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pStyle w:val="2"/>
        <w:ind w:firstLine="3960" w:firstLineChars="1100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湖南浯溪发展集团拟招聘岗位信息表</w:t>
      </w:r>
    </w:p>
    <w:tbl>
      <w:tblPr>
        <w:tblStyle w:val="5"/>
        <w:tblpPr w:leftFromText="180" w:rightFromText="180" w:vertAnchor="text" w:horzAnchor="page" w:tblpXSpec="center" w:tblpY="249"/>
        <w:tblOverlap w:val="never"/>
        <w:tblW w:w="14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80"/>
        <w:gridCol w:w="1335"/>
        <w:gridCol w:w="456"/>
        <w:gridCol w:w="1218"/>
        <w:gridCol w:w="8059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10" w:type="dxa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部门/子公司</w:t>
            </w:r>
          </w:p>
        </w:tc>
        <w:tc>
          <w:tcPr>
            <w:tcW w:w="1335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</w:tc>
        <w:tc>
          <w:tcPr>
            <w:tcW w:w="456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拟招聘职数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8059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资格条件</w:t>
            </w:r>
          </w:p>
        </w:tc>
        <w:tc>
          <w:tcPr>
            <w:tcW w:w="1185" w:type="dxa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10" w:type="dxa"/>
            <w:vAlign w:val="center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投融资部</w:t>
            </w:r>
          </w:p>
        </w:tc>
        <w:tc>
          <w:tcPr>
            <w:tcW w:w="133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部长</w:t>
            </w:r>
          </w:p>
        </w:tc>
        <w:tc>
          <w:tcPr>
            <w:tcW w:w="456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8059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1.具有大学本科及以上学历</w:t>
            </w:r>
            <w:r>
              <w:rPr>
                <w:rFonts w:hint="eastAsia" w:ascii="仿宋" w:hAnsi="仿宋" w:eastAsia="仿宋" w:cs="仿宋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年龄不超过40周岁</w:t>
            </w:r>
            <w:r>
              <w:rPr>
                <w:rFonts w:hint="eastAsia" w:ascii="仿宋" w:hAnsi="仿宋" w:eastAsia="仿宋" w:cs="仿宋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2.具有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多</w:t>
            </w:r>
            <w:r>
              <w:rPr>
                <w:rFonts w:hint="eastAsia" w:ascii="仿宋" w:hAnsi="仿宋" w:eastAsia="仿宋" w:cs="仿宋"/>
              </w:rPr>
              <w:t>年金融、财务、投资等相关岗位工作经验；</w:t>
            </w:r>
          </w:p>
        </w:tc>
        <w:tc>
          <w:tcPr>
            <w:tcW w:w="1185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中层正职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510" w:type="dxa"/>
            <w:vMerge w:val="restart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项目管理部</w:t>
            </w:r>
          </w:p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副部长</w:t>
            </w:r>
          </w:p>
        </w:tc>
        <w:tc>
          <w:tcPr>
            <w:tcW w:w="456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土建类相关专业</w:t>
            </w:r>
          </w:p>
        </w:tc>
        <w:tc>
          <w:tcPr>
            <w:tcW w:w="8059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1.具有大学本科及以上学历</w:t>
            </w:r>
            <w:r>
              <w:rPr>
                <w:rFonts w:hint="eastAsia" w:ascii="仿宋" w:hAnsi="仿宋" w:eastAsia="仿宋" w:cs="仿宋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年龄不超过40周岁</w:t>
            </w:r>
            <w:r>
              <w:rPr>
                <w:rFonts w:hint="eastAsia" w:ascii="仿宋" w:hAnsi="仿宋" w:eastAsia="仿宋" w:cs="仿宋"/>
              </w:rPr>
              <w:t>；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2.具有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相应的</w:t>
            </w:r>
            <w:r>
              <w:rPr>
                <w:rFonts w:hint="eastAsia" w:ascii="仿宋" w:hAnsi="仿宋" w:eastAsia="仿宋" w:cs="仿宋"/>
              </w:rPr>
              <w:t>专业技术职称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和执业资格证书</w:t>
            </w:r>
            <w:r>
              <w:rPr>
                <w:rFonts w:hint="eastAsia" w:ascii="仿宋" w:hAnsi="仿宋" w:eastAsia="仿宋" w:cs="仿宋"/>
              </w:rPr>
              <w:t>；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</w:rPr>
              <w:t>3.具有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多年房建、市政工程管理</w:t>
            </w:r>
            <w:r>
              <w:rPr>
                <w:rFonts w:hint="eastAsia" w:ascii="仿宋" w:hAnsi="仿宋" w:eastAsia="仿宋" w:cs="仿宋"/>
              </w:rPr>
              <w:t>相关工作经验；</w:t>
            </w:r>
          </w:p>
        </w:tc>
        <w:tc>
          <w:tcPr>
            <w:tcW w:w="1185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中层副职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规划设计岗（专员）</w:t>
            </w:r>
          </w:p>
        </w:tc>
        <w:tc>
          <w:tcPr>
            <w:tcW w:w="456" w:type="dxa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  <w:t>建筑学、城乡规划学、风景园林学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等相关专业</w:t>
            </w:r>
          </w:p>
        </w:tc>
        <w:tc>
          <w:tcPr>
            <w:tcW w:w="8059" w:type="dxa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.具有大学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  <w:t>本科及以上学历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年龄不超过40周岁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  <w:t>；</w:t>
            </w: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.具有相应的专业技术职称和执业资格证书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  <w:t>；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.具有多年建筑、城市规划设计相关工作经验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  <w:t>；</w:t>
            </w:r>
          </w:p>
        </w:tc>
        <w:tc>
          <w:tcPr>
            <w:tcW w:w="1185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资深级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项目管理岗（专员）</w:t>
            </w:r>
          </w:p>
        </w:tc>
        <w:tc>
          <w:tcPr>
            <w:tcW w:w="456" w:type="dxa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土建类相关专业</w:t>
            </w:r>
          </w:p>
        </w:tc>
        <w:tc>
          <w:tcPr>
            <w:tcW w:w="8059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具有大学本科及以上学历，年龄不超过40周岁；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</w:rPr>
              <w:t>具有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相应的</w:t>
            </w:r>
            <w:r>
              <w:rPr>
                <w:rFonts w:hint="eastAsia" w:ascii="仿宋" w:hAnsi="仿宋" w:eastAsia="仿宋" w:cs="仿宋"/>
              </w:rPr>
              <w:t>专业技术职称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和执业资格证书</w:t>
            </w:r>
            <w:r>
              <w:rPr>
                <w:rFonts w:hint="eastAsia" w:ascii="仿宋" w:hAnsi="仿宋" w:eastAsia="仿宋" w:cs="仿宋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3.具有多年房建、市政工程项目管理相关工作经验；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人力资源部</w:t>
            </w:r>
          </w:p>
        </w:tc>
        <w:tc>
          <w:tcPr>
            <w:tcW w:w="1335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人力资源管理岗（专员）</w:t>
            </w:r>
          </w:p>
        </w:tc>
        <w:tc>
          <w:tcPr>
            <w:tcW w:w="456" w:type="dxa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人力资源管理、企业管理、行政管理等管理类相关专业</w:t>
            </w:r>
          </w:p>
        </w:tc>
        <w:tc>
          <w:tcPr>
            <w:tcW w:w="8059" w:type="dxa"/>
            <w:vAlign w:val="center"/>
          </w:tcPr>
          <w:p>
            <w:pPr>
              <w:tabs>
                <w:tab w:val="left" w:pos="837"/>
              </w:tabs>
              <w:bidi w:val="0"/>
              <w:jc w:val="left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  <w:t>1.具有大学本科及以上学历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年龄不超过40周岁；</w:t>
            </w:r>
          </w:p>
          <w:p>
            <w:pPr>
              <w:tabs>
                <w:tab w:val="left" w:pos="837"/>
              </w:tabs>
              <w:bidi w:val="0"/>
              <w:jc w:val="left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具多年人力资源管理相关工作经验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eastAsia="zh-CN"/>
              </w:rPr>
              <w:t>；</w:t>
            </w:r>
          </w:p>
        </w:tc>
        <w:tc>
          <w:tcPr>
            <w:tcW w:w="1185" w:type="dxa"/>
            <w:vAlign w:val="center"/>
          </w:tcPr>
          <w:p>
            <w:pPr>
              <w:tabs>
                <w:tab w:val="left" w:pos="837"/>
              </w:tabs>
              <w:bidi w:val="0"/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资深级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510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综合管理部</w:t>
            </w:r>
          </w:p>
        </w:tc>
        <w:tc>
          <w:tcPr>
            <w:tcW w:w="1335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副部长</w:t>
            </w:r>
          </w:p>
        </w:tc>
        <w:tc>
          <w:tcPr>
            <w:tcW w:w="456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  <w:t>汉语言文学、文秘、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法学等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  <w:t>相关专业</w:t>
            </w:r>
          </w:p>
        </w:tc>
        <w:tc>
          <w:tcPr>
            <w:tcW w:w="8059" w:type="dxa"/>
            <w:vAlign w:val="center"/>
          </w:tcPr>
          <w:p>
            <w:pPr>
              <w:tabs>
                <w:tab w:val="left" w:pos="837"/>
              </w:tabs>
              <w:bidi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1.具有大学本科及以上学历</w:t>
            </w:r>
            <w:r>
              <w:rPr>
                <w:rFonts w:hint="eastAsia" w:ascii="仿宋" w:hAnsi="仿宋" w:eastAsia="仿宋" w:cs="仿宋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年龄不超过40周岁</w:t>
            </w:r>
            <w:r>
              <w:rPr>
                <w:rFonts w:hint="eastAsia" w:ascii="仿宋" w:hAnsi="仿宋" w:eastAsia="仿宋" w:cs="仿宋"/>
              </w:rPr>
              <w:t>；</w:t>
            </w:r>
          </w:p>
          <w:p>
            <w:pPr>
              <w:tabs>
                <w:tab w:val="left" w:pos="837"/>
              </w:tabs>
              <w:bidi w:val="0"/>
              <w:jc w:val="lef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</w:rPr>
              <w:t>2.具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有多年</w:t>
            </w:r>
            <w:r>
              <w:rPr>
                <w:rFonts w:hint="eastAsia" w:ascii="仿宋" w:hAnsi="仿宋" w:eastAsia="仿宋" w:cs="仿宋"/>
              </w:rPr>
              <w:t>办公室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管理相关工作</w:t>
            </w:r>
            <w:r>
              <w:rPr>
                <w:rFonts w:hint="eastAsia" w:ascii="仿宋" w:hAnsi="仿宋" w:eastAsia="仿宋" w:cs="仿宋"/>
              </w:rPr>
              <w:t>经验</w:t>
            </w:r>
            <w:r>
              <w:rPr>
                <w:rFonts w:hint="eastAsia" w:ascii="仿宋" w:hAnsi="仿宋" w:eastAsia="仿宋" w:cs="仿宋"/>
                <w:lang w:eastAsia="zh-CN"/>
              </w:rPr>
              <w:t>；</w:t>
            </w:r>
          </w:p>
        </w:tc>
        <w:tc>
          <w:tcPr>
            <w:tcW w:w="1185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中层副职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510" w:type="dxa"/>
            <w:vMerge w:val="restart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审计法务部</w:t>
            </w:r>
          </w:p>
        </w:tc>
        <w:tc>
          <w:tcPr>
            <w:tcW w:w="1335" w:type="dxa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部长</w:t>
            </w:r>
          </w:p>
        </w:tc>
        <w:tc>
          <w:tcPr>
            <w:tcW w:w="456" w:type="dxa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8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1.具有大学本科及以上学历，年龄不超过40岁；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2.具有相应的专业技术职称和执业资格证书；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3.具有多年工程项目管理、工程项目商务审计、法务工作经验；</w:t>
            </w:r>
          </w:p>
        </w:tc>
        <w:tc>
          <w:tcPr>
            <w:tcW w:w="1185" w:type="dxa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中层正职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审计事务岗（专员）</w:t>
            </w:r>
          </w:p>
        </w:tc>
        <w:tc>
          <w:tcPr>
            <w:tcW w:w="456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审计学、会计学相关专业</w:t>
            </w:r>
          </w:p>
        </w:tc>
        <w:tc>
          <w:tcPr>
            <w:tcW w:w="805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1.具有大学本科及以上学历，年龄不超过40周岁；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2.具有多年审计相关工作经验；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资深级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510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浯颂公司</w:t>
            </w:r>
          </w:p>
        </w:tc>
        <w:tc>
          <w:tcPr>
            <w:tcW w:w="1335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项目管理岗（专员）</w:t>
            </w:r>
          </w:p>
        </w:tc>
        <w:tc>
          <w:tcPr>
            <w:tcW w:w="456" w:type="dxa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土建类相关专业</w:t>
            </w:r>
          </w:p>
        </w:tc>
        <w:tc>
          <w:tcPr>
            <w:tcW w:w="8059" w:type="dxa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1.具有大学本科及以上学历，年龄不超过40周岁；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2.具有相应的专业技术职称和执业资格证书；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3.具有多年市政工程项目管理相关工作经验；</w:t>
            </w:r>
          </w:p>
        </w:tc>
        <w:tc>
          <w:tcPr>
            <w:tcW w:w="1185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资深级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510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380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浯泰公司</w:t>
            </w:r>
          </w:p>
        </w:tc>
        <w:tc>
          <w:tcPr>
            <w:tcW w:w="1335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资产管理岗（专员）</w:t>
            </w:r>
          </w:p>
        </w:tc>
        <w:tc>
          <w:tcPr>
            <w:tcW w:w="456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经济学、管理学类相关专业</w:t>
            </w:r>
          </w:p>
        </w:tc>
        <w:tc>
          <w:tcPr>
            <w:tcW w:w="8059" w:type="dxa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1.具有大学本科及以上学历，年龄不超过40周岁；</w:t>
            </w: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2.具有多年资产管理相关工作经验；</w:t>
            </w:r>
          </w:p>
        </w:tc>
        <w:tc>
          <w:tcPr>
            <w:tcW w:w="1185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资深级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510" w:type="dxa"/>
            <w:vMerge w:val="restart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浯皓公司</w:t>
            </w:r>
          </w:p>
        </w:tc>
        <w:tc>
          <w:tcPr>
            <w:tcW w:w="1335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副总经理</w:t>
            </w:r>
          </w:p>
        </w:tc>
        <w:tc>
          <w:tcPr>
            <w:tcW w:w="456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经济学、管理学类相关专业</w:t>
            </w:r>
          </w:p>
        </w:tc>
        <w:tc>
          <w:tcPr>
            <w:tcW w:w="8059" w:type="dxa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  <w:t>1.具有大学本科及以上学历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  <w:t>一般不超过4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  <w:t>周岁；</w:t>
            </w: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  <w:t>2.具有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相应的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  <w:t>专业技术职称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和执业资格证书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  <w:t>；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  <w:t>3.具有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多年中大型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  <w:t>企业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资产、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  <w:t>财务管理工作经历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eastAsia="zh-CN"/>
              </w:rPr>
              <w:t>；</w:t>
            </w:r>
          </w:p>
        </w:tc>
        <w:tc>
          <w:tcPr>
            <w:tcW w:w="1185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中层副职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资产管理岗（专员）</w:t>
            </w:r>
          </w:p>
        </w:tc>
        <w:tc>
          <w:tcPr>
            <w:tcW w:w="456" w:type="dxa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经济学、管理学类相关专业</w:t>
            </w:r>
          </w:p>
        </w:tc>
        <w:tc>
          <w:tcPr>
            <w:tcW w:w="8059" w:type="dxa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具有大学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  <w:t>本科及以上学历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年龄不超过40周岁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  <w:t>；</w:t>
            </w:r>
          </w:p>
          <w:p>
            <w:pPr>
              <w:tabs>
                <w:tab w:val="left" w:pos="837"/>
              </w:tabs>
              <w:bidi w:val="0"/>
              <w:jc w:val="lef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2.具有多年项目资产管理相关工作经验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；</w:t>
            </w:r>
          </w:p>
        </w:tc>
        <w:tc>
          <w:tcPr>
            <w:tcW w:w="1185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资深级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510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380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裕城公司</w:t>
            </w:r>
          </w:p>
        </w:tc>
        <w:tc>
          <w:tcPr>
            <w:tcW w:w="1335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项目管理岗（专员）</w:t>
            </w:r>
          </w:p>
        </w:tc>
        <w:tc>
          <w:tcPr>
            <w:tcW w:w="456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水利工程相关专业</w:t>
            </w:r>
          </w:p>
        </w:tc>
        <w:tc>
          <w:tcPr>
            <w:tcW w:w="8059" w:type="dxa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.具有大学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  <w:t>本科及以上学历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年龄不超过40周岁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  <w:t>；</w:t>
            </w:r>
          </w:p>
          <w:p>
            <w:pPr>
              <w:tabs>
                <w:tab w:val="left" w:pos="837"/>
              </w:tabs>
              <w:bidi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2.具有相应的专业技术职称或执业资格证书；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3.具有多年水利工程管理工作经验；</w:t>
            </w:r>
          </w:p>
        </w:tc>
        <w:tc>
          <w:tcPr>
            <w:tcW w:w="1185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资深级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510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380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湘源公司</w:t>
            </w:r>
          </w:p>
        </w:tc>
        <w:tc>
          <w:tcPr>
            <w:tcW w:w="1335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项目运营管理岗（专员）</w:t>
            </w:r>
          </w:p>
        </w:tc>
        <w:tc>
          <w:tcPr>
            <w:tcW w:w="456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工商管理、市场营销、矿业类相关专业</w:t>
            </w:r>
          </w:p>
        </w:tc>
        <w:tc>
          <w:tcPr>
            <w:tcW w:w="8059" w:type="dxa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.具有大学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  <w:t>本科及以上学历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年龄不超过40周岁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  <w:t>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2.具有多年市场营销或项目运营管理工作经验；</w:t>
            </w:r>
          </w:p>
        </w:tc>
        <w:tc>
          <w:tcPr>
            <w:tcW w:w="1185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资深级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510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380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湘裕公司</w:t>
            </w:r>
          </w:p>
        </w:tc>
        <w:tc>
          <w:tcPr>
            <w:tcW w:w="1335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项目运营管理岗（专员）</w:t>
            </w:r>
          </w:p>
        </w:tc>
        <w:tc>
          <w:tcPr>
            <w:tcW w:w="456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工商管理、市场营销类相关专业</w:t>
            </w:r>
          </w:p>
        </w:tc>
        <w:tc>
          <w:tcPr>
            <w:tcW w:w="8059" w:type="dxa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具有大学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  <w:t>本科及以上学历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年龄不超过40周岁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  <w:t>；</w:t>
            </w:r>
          </w:p>
          <w:p>
            <w:pPr>
              <w:tabs>
                <w:tab w:val="left" w:pos="837"/>
              </w:tabs>
              <w:bidi w:val="0"/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2.具有多年市场营销或项目运营管理工作经验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</w:rPr>
              <w:t>；</w:t>
            </w:r>
          </w:p>
        </w:tc>
        <w:tc>
          <w:tcPr>
            <w:tcW w:w="1185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资深级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3225" w:type="dxa"/>
            <w:gridSpan w:val="3"/>
            <w:vAlign w:val="center"/>
          </w:tcPr>
          <w:p>
            <w:pPr>
              <w:pStyle w:val="2"/>
              <w:ind w:firstLine="1050" w:firstLineChars="500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合    计</w:t>
            </w:r>
          </w:p>
        </w:tc>
        <w:tc>
          <w:tcPr>
            <w:tcW w:w="456" w:type="dxa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59" w:type="dxa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ADC8B5"/>
    <w:multiLevelType w:val="singleLevel"/>
    <w:tmpl w:val="24ADC8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YjUzMmQ2ZmM2NzUwZDgyZjAxMjY3OWYyYmFiYWYifQ=="/>
  </w:docVars>
  <w:rsids>
    <w:rsidRoot w:val="691A60F2"/>
    <w:rsid w:val="691A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55"/>
      <w:outlineLvl w:val="1"/>
    </w:pPr>
    <w:rPr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2024-01-29T08:35:00Z</dcterms:created>
  <dc:creator>文档存本地丢失不负责</dc:creator>
  <cp:lastModifiedBy>文档存本地丢失不负责</cp:lastModifiedBy>
  <dcterms:modified xsi:type="dcterms:W3CDTF">2024-01-29T08:35:21Z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8C13A429DACD471F8FEDE8AA88DAD81B_11</vt:lpwstr>
  </property>
</Properties>
</file>