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183E2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 w14:paraId="6098FE53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474ACA07">
      <w:pPr>
        <w:ind w:firstLine="280" w:firstLineChars="1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湖南金筑置业发展有限公司双创大厦建设项目  审核部门（公章）：</w:t>
      </w:r>
    </w:p>
    <w:p w14:paraId="22622474">
      <w:pPr>
        <w:ind w:firstLine="280" w:firstLineChars="100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431121202012150206                     审核人（签字）：</w:t>
      </w:r>
    </w:p>
    <w:tbl>
      <w:tblPr>
        <w:tblStyle w:val="6"/>
        <w:tblpPr w:leftFromText="180" w:rightFromText="180" w:vertAnchor="text" w:horzAnchor="page" w:tblpX="113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990"/>
        <w:gridCol w:w="59"/>
        <w:gridCol w:w="1201"/>
        <w:gridCol w:w="1005"/>
        <w:gridCol w:w="1683"/>
        <w:gridCol w:w="806"/>
        <w:gridCol w:w="803"/>
        <w:gridCol w:w="22"/>
        <w:gridCol w:w="781"/>
      </w:tblGrid>
      <w:tr w14:paraId="518612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57A933A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E284A3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60C1C7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55C37B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3E44EB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762047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85D8C5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440" w:type="dxa"/>
            <w:vAlign w:val="center"/>
          </w:tcPr>
          <w:p w14:paraId="794D88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vAlign w:val="center"/>
          </w:tcPr>
          <w:p w14:paraId="57359C2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湖南金筑置业发展有限公司</w:t>
            </w:r>
          </w:p>
        </w:tc>
        <w:tc>
          <w:tcPr>
            <w:tcW w:w="1683" w:type="dxa"/>
            <w:vAlign w:val="center"/>
          </w:tcPr>
          <w:p w14:paraId="0C78BF1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vAlign w:val="center"/>
          </w:tcPr>
          <w:p w14:paraId="6F285C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91431121MA4RF8N92G</w:t>
            </w:r>
          </w:p>
        </w:tc>
      </w:tr>
      <w:tr w14:paraId="38603D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37E150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3140A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9"/>
            <w:vAlign w:val="center"/>
          </w:tcPr>
          <w:p w14:paraId="0317F57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祁阳县高新区灯塔路与科力路交汇处</w:t>
            </w:r>
          </w:p>
        </w:tc>
      </w:tr>
      <w:tr w14:paraId="657B27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2BC9B4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152EEE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vAlign w:val="center"/>
          </w:tcPr>
          <w:p w14:paraId="74CD226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企业自筹</w:t>
            </w:r>
          </w:p>
        </w:tc>
        <w:tc>
          <w:tcPr>
            <w:tcW w:w="1683" w:type="dxa"/>
            <w:vAlign w:val="center"/>
          </w:tcPr>
          <w:p w14:paraId="762872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vAlign w:val="center"/>
          </w:tcPr>
          <w:p w14:paraId="3007F26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建筑工程</w:t>
            </w:r>
          </w:p>
        </w:tc>
      </w:tr>
      <w:tr w14:paraId="2D3741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13EE187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6E3FD3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9"/>
            <w:vAlign w:val="center"/>
          </w:tcPr>
          <w:p w14:paraId="2D5614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建规【建】字 第祁【2020】0153号</w:t>
            </w:r>
          </w:p>
        </w:tc>
      </w:tr>
      <w:tr w14:paraId="05B990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72ED3B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80BE67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9"/>
            <w:vAlign w:val="center"/>
          </w:tcPr>
          <w:p w14:paraId="6798FDC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祁发改备【2020】111号</w:t>
            </w:r>
          </w:p>
        </w:tc>
      </w:tr>
      <w:tr w14:paraId="73B8F8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492CF21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B87DF0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9"/>
            <w:vAlign w:val="center"/>
          </w:tcPr>
          <w:p w14:paraId="678CD8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祁阳县发展和改革局</w:t>
            </w:r>
          </w:p>
        </w:tc>
      </w:tr>
      <w:tr w14:paraId="5F2E87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6968F3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CE2B8B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vAlign w:val="center"/>
          </w:tcPr>
          <w:p w14:paraId="3EECF6D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2020-08-17</w:t>
            </w:r>
          </w:p>
        </w:tc>
        <w:tc>
          <w:tcPr>
            <w:tcW w:w="1683" w:type="dxa"/>
            <w:vAlign w:val="center"/>
          </w:tcPr>
          <w:p w14:paraId="0FEE48A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vAlign w:val="center"/>
          </w:tcPr>
          <w:p w14:paraId="23B071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区县</w:t>
            </w:r>
          </w:p>
        </w:tc>
      </w:tr>
      <w:tr w14:paraId="18229A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68DDD22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811C7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0451C4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vAlign w:val="center"/>
          </w:tcPr>
          <w:p w14:paraId="6823B99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102160.88</w:t>
            </w:r>
          </w:p>
        </w:tc>
        <w:tc>
          <w:tcPr>
            <w:tcW w:w="1683" w:type="dxa"/>
            <w:vAlign w:val="center"/>
          </w:tcPr>
          <w:p w14:paraId="3353138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4B190F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vAlign w:val="center"/>
          </w:tcPr>
          <w:p w14:paraId="0E61030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68000.00</w:t>
            </w:r>
          </w:p>
        </w:tc>
      </w:tr>
      <w:tr w14:paraId="1C6890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3" w:type="dxa"/>
            <w:vMerge w:val="continue"/>
            <w:vAlign w:val="center"/>
          </w:tcPr>
          <w:p w14:paraId="5FED397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6D9C6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vAlign w:val="center"/>
          </w:tcPr>
          <w:p w14:paraId="2694569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新建</w:t>
            </w:r>
          </w:p>
        </w:tc>
        <w:tc>
          <w:tcPr>
            <w:tcW w:w="1683" w:type="dxa"/>
            <w:vAlign w:val="center"/>
          </w:tcPr>
          <w:p w14:paraId="4C41880E">
            <w:pPr>
              <w:widowControl/>
              <w:shd w:val="clear" w:color="auto" w:fill="F8F8F8"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vAlign w:val="center"/>
          </w:tcPr>
          <w:p w14:paraId="346EC567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公共建筑</w:t>
            </w:r>
          </w:p>
        </w:tc>
      </w:tr>
      <w:tr w14:paraId="604468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6E7AB3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74647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 w14:paraId="62C554F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占地面积24457.31平方米，总建筑面积102160.88平方米。主要建设1栋商业、办公、住宅为一体的多塔综合楼，其中地下1层、地上21/27层。建筑采用对称式设计，底部3层为商业用房，主楼为A、B塔楼，A塔楼设计功能为商务办公及酒店公寓，B塔楼设计功能为住宅楼，停车位约600个。</w:t>
            </w:r>
          </w:p>
        </w:tc>
      </w:tr>
      <w:tr w14:paraId="27282A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694D5BA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082133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vAlign w:val="center"/>
          </w:tcPr>
          <w:p w14:paraId="28E1E43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2020-07-01</w:t>
            </w:r>
          </w:p>
        </w:tc>
        <w:tc>
          <w:tcPr>
            <w:tcW w:w="1683" w:type="dxa"/>
            <w:vAlign w:val="center"/>
          </w:tcPr>
          <w:p w14:paraId="3B5E3B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vAlign w:val="center"/>
          </w:tcPr>
          <w:p w14:paraId="4BF22B7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2022-12-30</w:t>
            </w:r>
          </w:p>
        </w:tc>
      </w:tr>
      <w:tr w14:paraId="1A8D2E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 w14:paraId="78B55B4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55AD0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  <w:p w14:paraId="08FA6F3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285B18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5215DC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189458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6DC583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40E54C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7DDCC6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DA23B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</w:tc>
        <w:tc>
          <w:tcPr>
            <w:tcW w:w="1440" w:type="dxa"/>
            <w:vAlign w:val="center"/>
          </w:tcPr>
          <w:p w14:paraId="4DDBFB4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9"/>
            <w:vAlign w:val="center"/>
          </w:tcPr>
          <w:p w14:paraId="59672B0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祁阳双创大厦</w:t>
            </w:r>
          </w:p>
        </w:tc>
      </w:tr>
      <w:tr w14:paraId="5BDF5C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 w14:paraId="20DEB6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DC1303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vAlign w:val="center"/>
          </w:tcPr>
          <w:p w14:paraId="0F4BDA5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施工总承包</w:t>
            </w:r>
          </w:p>
        </w:tc>
        <w:tc>
          <w:tcPr>
            <w:tcW w:w="1683" w:type="dxa"/>
            <w:vAlign w:val="center"/>
          </w:tcPr>
          <w:p w14:paraId="455A250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vAlign w:val="center"/>
          </w:tcPr>
          <w:p w14:paraId="7255467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湖南省天宇建设工程有限公司</w:t>
            </w:r>
          </w:p>
        </w:tc>
      </w:tr>
      <w:tr w14:paraId="7D5E42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 w14:paraId="15EC21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49A7E5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 w14:paraId="6064861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431121202012150206-HZ-001</w:t>
            </w:r>
          </w:p>
        </w:tc>
        <w:tc>
          <w:tcPr>
            <w:tcW w:w="1683" w:type="dxa"/>
            <w:vAlign w:val="center"/>
          </w:tcPr>
          <w:p w14:paraId="3299C3B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2C52017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vAlign w:val="center"/>
          </w:tcPr>
          <w:p w14:paraId="2D7ED0E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13900.00</w:t>
            </w:r>
          </w:p>
        </w:tc>
      </w:tr>
      <w:tr w14:paraId="187342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 w14:paraId="7B1BE44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C54BD2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44B9942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饶双艳</w:t>
            </w:r>
          </w:p>
        </w:tc>
        <w:tc>
          <w:tcPr>
            <w:tcW w:w="1683" w:type="dxa"/>
            <w:vAlign w:val="center"/>
          </w:tcPr>
          <w:p w14:paraId="5DF0BFC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17CF4B3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432930********6643</w:t>
            </w:r>
          </w:p>
        </w:tc>
      </w:tr>
      <w:tr w14:paraId="50D09D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3" w:type="dxa"/>
            <w:vMerge w:val="continue"/>
            <w:vAlign w:val="center"/>
          </w:tcPr>
          <w:p w14:paraId="163B00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8607A8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 w14:paraId="2B54E5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总建筑面积约10万平方米，其中地下室面积约1.58万平方米，地上部分约8.52万平方米，层次：含地下室六层。</w:t>
            </w:r>
          </w:p>
        </w:tc>
      </w:tr>
      <w:tr w14:paraId="613073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 w14:paraId="5704BCE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EA478A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9"/>
            <w:vAlign w:val="center"/>
          </w:tcPr>
          <w:p w14:paraId="577EDAB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各栋楼的主体、装饰、水电安装工程。</w:t>
            </w:r>
          </w:p>
        </w:tc>
      </w:tr>
      <w:tr w14:paraId="5964F5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6854F9D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8E348F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5EC2D140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2020-07-01</w:t>
            </w:r>
          </w:p>
        </w:tc>
        <w:tc>
          <w:tcPr>
            <w:tcW w:w="1683" w:type="dxa"/>
            <w:vAlign w:val="center"/>
          </w:tcPr>
          <w:p w14:paraId="22F9A17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39ABE239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2021-02-23</w:t>
            </w:r>
          </w:p>
        </w:tc>
      </w:tr>
      <w:tr w14:paraId="6036E2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00962F2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CCFDE6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261FEF75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2020-07-01</w:t>
            </w:r>
          </w:p>
        </w:tc>
        <w:tc>
          <w:tcPr>
            <w:tcW w:w="1683" w:type="dxa"/>
            <w:vAlign w:val="center"/>
          </w:tcPr>
          <w:p w14:paraId="2BBF2D2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55566DE2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2022-12-30</w:t>
            </w:r>
          </w:p>
        </w:tc>
      </w:tr>
      <w:tr w14:paraId="37B8F5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6AB35B9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8CBCB8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39EBDAA0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900天</w:t>
            </w:r>
          </w:p>
        </w:tc>
        <w:tc>
          <w:tcPr>
            <w:tcW w:w="1683" w:type="dxa"/>
            <w:vAlign w:val="center"/>
          </w:tcPr>
          <w:p w14:paraId="301E8C6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24CDBFBB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合格</w:t>
            </w:r>
          </w:p>
        </w:tc>
      </w:tr>
      <w:tr w14:paraId="79CD94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09E67F4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55B2B8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7A63EE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CF39BA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95EBE67">
            <w:pPr>
              <w:rPr>
                <w:rFonts w:ascii="仿宋_GB2312" w:eastAsia="仿宋_GB2312"/>
                <w:szCs w:val="21"/>
              </w:rPr>
            </w:pPr>
          </w:p>
          <w:p w14:paraId="53E9A3C3">
            <w:pPr>
              <w:rPr>
                <w:rFonts w:ascii="仿宋_GB2312" w:eastAsia="仿宋_GB2312"/>
                <w:szCs w:val="21"/>
              </w:rPr>
            </w:pPr>
          </w:p>
          <w:p w14:paraId="13E674A9">
            <w:pPr>
              <w:rPr>
                <w:rFonts w:ascii="仿宋_GB2312" w:eastAsia="仿宋_GB2312"/>
                <w:szCs w:val="21"/>
              </w:rPr>
            </w:pPr>
          </w:p>
          <w:p w14:paraId="6D1AB9D7">
            <w:pPr>
              <w:rPr>
                <w:rFonts w:ascii="仿宋_GB2312" w:eastAsia="仿宋_GB2312"/>
                <w:szCs w:val="21"/>
              </w:rPr>
            </w:pPr>
          </w:p>
          <w:p w14:paraId="36653299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 w14:paraId="38CCD380">
            <w:pPr>
              <w:rPr>
                <w:rFonts w:ascii="仿宋_GB2312" w:eastAsia="仿宋_GB2312"/>
                <w:szCs w:val="21"/>
              </w:rPr>
            </w:pPr>
          </w:p>
          <w:p w14:paraId="696B9DD0">
            <w:pPr>
              <w:rPr>
                <w:rFonts w:ascii="仿宋_GB2312" w:eastAsia="仿宋_GB2312"/>
                <w:szCs w:val="21"/>
              </w:rPr>
            </w:pPr>
          </w:p>
          <w:p w14:paraId="2F3FEFAA">
            <w:pPr>
              <w:rPr>
                <w:rFonts w:ascii="仿宋_GB2312" w:eastAsia="仿宋_GB2312"/>
                <w:szCs w:val="21"/>
              </w:rPr>
            </w:pPr>
          </w:p>
          <w:p w14:paraId="6E45AAAE">
            <w:pPr>
              <w:rPr>
                <w:rFonts w:ascii="仿宋_GB2312" w:eastAsia="仿宋_GB2312"/>
                <w:szCs w:val="21"/>
              </w:rPr>
            </w:pPr>
          </w:p>
          <w:p w14:paraId="05785982">
            <w:pPr>
              <w:rPr>
                <w:rFonts w:ascii="仿宋_GB2312" w:eastAsia="仿宋_GB2312"/>
                <w:szCs w:val="21"/>
              </w:rPr>
            </w:pPr>
          </w:p>
          <w:p w14:paraId="658AE7D7">
            <w:pPr>
              <w:rPr>
                <w:rFonts w:ascii="仿宋_GB2312" w:eastAsia="仿宋_GB2312"/>
                <w:szCs w:val="21"/>
              </w:rPr>
            </w:pPr>
          </w:p>
          <w:p w14:paraId="54FC6256">
            <w:pPr>
              <w:rPr>
                <w:rFonts w:ascii="仿宋_GB2312" w:eastAsia="仿宋_GB2312"/>
                <w:szCs w:val="21"/>
              </w:rPr>
            </w:pPr>
          </w:p>
          <w:p w14:paraId="14A54655">
            <w:pPr>
              <w:rPr>
                <w:rFonts w:ascii="仿宋_GB2312" w:eastAsia="仿宋_GB2312"/>
                <w:szCs w:val="21"/>
              </w:rPr>
            </w:pPr>
          </w:p>
          <w:p w14:paraId="17BDC112">
            <w:pPr>
              <w:rPr>
                <w:rFonts w:ascii="仿宋_GB2312" w:eastAsia="仿宋_GB2312"/>
                <w:szCs w:val="21"/>
              </w:rPr>
            </w:pPr>
          </w:p>
          <w:p w14:paraId="381455E0">
            <w:pPr>
              <w:rPr>
                <w:rFonts w:ascii="仿宋_GB2312" w:eastAsia="仿宋_GB2312"/>
                <w:szCs w:val="21"/>
              </w:rPr>
            </w:pPr>
          </w:p>
          <w:p w14:paraId="7E8A5BF8">
            <w:pPr>
              <w:rPr>
                <w:rFonts w:ascii="仿宋_GB2312" w:eastAsia="仿宋_GB2312"/>
                <w:szCs w:val="21"/>
              </w:rPr>
            </w:pPr>
          </w:p>
          <w:p w14:paraId="52BA2603">
            <w:pPr>
              <w:rPr>
                <w:rFonts w:ascii="仿宋_GB2312" w:eastAsia="仿宋_GB2312"/>
                <w:szCs w:val="21"/>
              </w:rPr>
            </w:pPr>
          </w:p>
          <w:p w14:paraId="3C7DDC0D">
            <w:pPr>
              <w:rPr>
                <w:rFonts w:ascii="仿宋_GB2312" w:eastAsia="仿宋_GB2312"/>
                <w:szCs w:val="21"/>
              </w:rPr>
            </w:pPr>
          </w:p>
          <w:p w14:paraId="1D6C40AF">
            <w:pPr>
              <w:rPr>
                <w:rFonts w:ascii="仿宋_GB2312" w:eastAsia="仿宋_GB2312"/>
                <w:szCs w:val="21"/>
              </w:rPr>
            </w:pPr>
          </w:p>
          <w:p w14:paraId="5F984FCC">
            <w:pPr>
              <w:rPr>
                <w:rFonts w:ascii="仿宋_GB2312" w:eastAsia="仿宋_GB2312"/>
                <w:szCs w:val="21"/>
              </w:rPr>
            </w:pPr>
          </w:p>
          <w:p w14:paraId="2BEC1FF3">
            <w:pPr>
              <w:rPr>
                <w:rFonts w:ascii="仿宋_GB2312" w:eastAsia="仿宋_GB2312"/>
                <w:szCs w:val="21"/>
              </w:rPr>
            </w:pPr>
          </w:p>
          <w:p w14:paraId="5C3A5363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</w:tc>
        <w:tc>
          <w:tcPr>
            <w:tcW w:w="1440" w:type="dxa"/>
            <w:vAlign w:val="center"/>
          </w:tcPr>
          <w:p w14:paraId="6A5F0AF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EC0FA5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湖南金筑置业发展有限公司双创大厦建设项目</w:t>
            </w:r>
          </w:p>
        </w:tc>
        <w:tc>
          <w:tcPr>
            <w:tcW w:w="1683" w:type="dxa"/>
            <w:vAlign w:val="center"/>
          </w:tcPr>
          <w:p w14:paraId="72530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04F5C926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431121202103020101</w:t>
            </w:r>
          </w:p>
        </w:tc>
      </w:tr>
      <w:tr w14:paraId="0A9829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22CD4C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F0494B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4A398E8E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湖南省天宇建设工程有限公司</w:t>
            </w:r>
          </w:p>
        </w:tc>
        <w:tc>
          <w:tcPr>
            <w:tcW w:w="1683" w:type="dxa"/>
            <w:vAlign w:val="center"/>
          </w:tcPr>
          <w:p w14:paraId="33CC72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1A7614D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广东远顺建设监理有限公司</w:t>
            </w:r>
          </w:p>
        </w:tc>
      </w:tr>
      <w:tr w14:paraId="7EFCB1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 w14:paraId="703B538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445961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42E8AF1D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湖南省轻纺设计院有限公司</w:t>
            </w:r>
          </w:p>
        </w:tc>
        <w:tc>
          <w:tcPr>
            <w:tcW w:w="1683" w:type="dxa"/>
            <w:vAlign w:val="center"/>
          </w:tcPr>
          <w:p w14:paraId="67F13E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576B4181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彭耀勇</w:t>
            </w:r>
          </w:p>
        </w:tc>
      </w:tr>
      <w:tr w14:paraId="0BCE0B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4CA994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FECE9B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6205606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湖南中核岩土工程有限责任公司</w:t>
            </w:r>
          </w:p>
        </w:tc>
        <w:tc>
          <w:tcPr>
            <w:tcW w:w="1683" w:type="dxa"/>
            <w:vAlign w:val="center"/>
          </w:tcPr>
          <w:p w14:paraId="030EF85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380AD627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罗辉</w:t>
            </w:r>
          </w:p>
        </w:tc>
      </w:tr>
      <w:tr w14:paraId="754572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52EB02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4FA3A0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34A0DAF9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13900.00</w:t>
            </w:r>
          </w:p>
        </w:tc>
        <w:tc>
          <w:tcPr>
            <w:tcW w:w="1683" w:type="dxa"/>
            <w:vAlign w:val="center"/>
          </w:tcPr>
          <w:p w14:paraId="163D7CF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0C6BF7E0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101003.35</w:t>
            </w:r>
          </w:p>
        </w:tc>
      </w:tr>
      <w:tr w14:paraId="7F0DF2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 w14:paraId="44038AC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55C60D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251290BA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2021-03-02</w:t>
            </w:r>
          </w:p>
        </w:tc>
        <w:tc>
          <w:tcPr>
            <w:tcW w:w="1683" w:type="dxa"/>
            <w:vAlign w:val="center"/>
          </w:tcPr>
          <w:p w14:paraId="52FC85A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24A8F2B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750天</w:t>
            </w:r>
          </w:p>
        </w:tc>
      </w:tr>
      <w:tr w14:paraId="56CE9A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 w14:paraId="5BA711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061392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223D093E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2020-12-01</w:t>
            </w:r>
          </w:p>
        </w:tc>
        <w:tc>
          <w:tcPr>
            <w:tcW w:w="1683" w:type="dxa"/>
            <w:vAlign w:val="center"/>
          </w:tcPr>
          <w:p w14:paraId="2E6A066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A661715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2022-12-30</w:t>
            </w:r>
          </w:p>
        </w:tc>
      </w:tr>
      <w:tr w14:paraId="5B9F9A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3" w:type="dxa"/>
            <w:vMerge w:val="continue"/>
            <w:vAlign w:val="center"/>
          </w:tcPr>
          <w:p w14:paraId="43EB507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457878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 w14:paraId="64ABCBF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建一栋单体建筑双创大厦，占地36.69亩，规划总建筑面积为101003.35㎡，地上建筑面积84042.64㎡，地下建筑面积16960.71㎡，项目净用地面积24457.31㎡，绿地率7.51%，建筑密度41.42%。该栋地上27层，地下1层，框架剪力墙结构，建筑高度为93.9m。</w:t>
            </w:r>
          </w:p>
        </w:tc>
      </w:tr>
      <w:tr w14:paraId="18725F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 w14:paraId="4D4857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5580E7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6AA2872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饶双艳</w:t>
            </w:r>
          </w:p>
        </w:tc>
        <w:tc>
          <w:tcPr>
            <w:tcW w:w="1683" w:type="dxa"/>
            <w:vAlign w:val="center"/>
          </w:tcPr>
          <w:p w14:paraId="5D2AEDA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vAlign w:val="center"/>
          </w:tcPr>
          <w:p w14:paraId="7026C4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4329301977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</w:rPr>
              <w:t>6643</w:t>
            </w:r>
          </w:p>
        </w:tc>
      </w:tr>
      <w:tr w14:paraId="02E945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751012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C40770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9"/>
            <w:vAlign w:val="center"/>
          </w:tcPr>
          <w:p w14:paraId="330C60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湘1432010201309850</w:t>
            </w:r>
          </w:p>
        </w:tc>
      </w:tr>
      <w:tr w14:paraId="1D4432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7D05E8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28788F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vAlign w:val="center"/>
          </w:tcPr>
          <w:p w14:paraId="1ED14FB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邓小军（变更前）</w:t>
            </w:r>
          </w:p>
          <w:p w14:paraId="1861E00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刘旭彪（变更后）</w:t>
            </w:r>
          </w:p>
        </w:tc>
        <w:tc>
          <w:tcPr>
            <w:tcW w:w="1683" w:type="dxa"/>
            <w:vAlign w:val="center"/>
          </w:tcPr>
          <w:p w14:paraId="6FC1701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12B52D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432930********2735 432930********5710</w:t>
            </w:r>
          </w:p>
        </w:tc>
      </w:tr>
      <w:tr w14:paraId="59A4BD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04BB77F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D7D172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9"/>
            <w:vAlign w:val="center"/>
          </w:tcPr>
          <w:p w14:paraId="1A9A5C2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B08193010300000227</w:t>
            </w:r>
          </w:p>
          <w:p w14:paraId="2FBFE85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B08193010300000230</w:t>
            </w:r>
          </w:p>
        </w:tc>
      </w:tr>
      <w:tr w14:paraId="29E9D8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38B2D15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0976D7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vAlign w:val="center"/>
          </w:tcPr>
          <w:p w14:paraId="61D11DA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彭春艳</w:t>
            </w:r>
          </w:p>
        </w:tc>
        <w:tc>
          <w:tcPr>
            <w:tcW w:w="1683" w:type="dxa"/>
            <w:vAlign w:val="center"/>
          </w:tcPr>
          <w:p w14:paraId="35C5EC6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773B616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432901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5141</w:t>
            </w:r>
          </w:p>
        </w:tc>
      </w:tr>
      <w:tr w14:paraId="740D25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1330CC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F921CA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9"/>
            <w:vAlign w:val="center"/>
          </w:tcPr>
          <w:p w14:paraId="19B693E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00430353</w:t>
            </w:r>
          </w:p>
        </w:tc>
      </w:tr>
      <w:tr w14:paraId="0FEB54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3" w:type="dxa"/>
            <w:vMerge w:val="continue"/>
            <w:vAlign w:val="center"/>
          </w:tcPr>
          <w:p w14:paraId="4E7F901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66FADC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5E4A371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双创大厦</w:t>
            </w:r>
          </w:p>
        </w:tc>
        <w:tc>
          <w:tcPr>
            <w:tcW w:w="1201" w:type="dxa"/>
            <w:vAlign w:val="center"/>
          </w:tcPr>
          <w:p w14:paraId="4CB703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12CE33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101003.35</w:t>
            </w:r>
          </w:p>
        </w:tc>
        <w:tc>
          <w:tcPr>
            <w:tcW w:w="1683" w:type="dxa"/>
            <w:vAlign w:val="center"/>
          </w:tcPr>
          <w:p w14:paraId="7967588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6C7BB5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27/1</w:t>
            </w:r>
          </w:p>
        </w:tc>
        <w:tc>
          <w:tcPr>
            <w:tcW w:w="825" w:type="dxa"/>
            <w:gridSpan w:val="2"/>
            <w:vAlign w:val="center"/>
          </w:tcPr>
          <w:p w14:paraId="26846F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44CBD7B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93.9</w:t>
            </w:r>
          </w:p>
        </w:tc>
      </w:tr>
      <w:tr w14:paraId="785A38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restart"/>
            <w:vAlign w:val="center"/>
          </w:tcPr>
          <w:p w14:paraId="7385517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B1220F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45BB550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101F0E62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3901D53D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57EDDD0D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B260C8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  <w:p w14:paraId="63481A2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FC7FEF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竣工验收备案编号</w:t>
            </w:r>
          </w:p>
        </w:tc>
        <w:tc>
          <w:tcPr>
            <w:tcW w:w="7350" w:type="dxa"/>
            <w:gridSpan w:val="9"/>
            <w:vAlign w:val="center"/>
          </w:tcPr>
          <w:p w14:paraId="47DBA09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431121202012150206-JX-001</w:t>
            </w:r>
          </w:p>
        </w:tc>
      </w:tr>
      <w:tr w14:paraId="388B69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7379EC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B7E948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4B608CB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vAlign w:val="center"/>
          </w:tcPr>
          <w:p w14:paraId="0FCBE97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13900.00</w:t>
            </w:r>
          </w:p>
        </w:tc>
        <w:tc>
          <w:tcPr>
            <w:tcW w:w="1683" w:type="dxa"/>
            <w:vAlign w:val="center"/>
          </w:tcPr>
          <w:p w14:paraId="64ED710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</w:p>
          <w:p w14:paraId="51DA77A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12" w:type="dxa"/>
            <w:gridSpan w:val="4"/>
            <w:vAlign w:val="center"/>
          </w:tcPr>
          <w:p w14:paraId="05C6B3A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100698.88</w:t>
            </w:r>
          </w:p>
        </w:tc>
      </w:tr>
      <w:tr w14:paraId="01DD70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133" w:type="dxa"/>
            <w:vMerge w:val="continue"/>
            <w:vAlign w:val="center"/>
          </w:tcPr>
          <w:p w14:paraId="11B561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7D20E6C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2B12262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350" w:type="dxa"/>
            <w:gridSpan w:val="9"/>
            <w:vAlign w:val="center"/>
          </w:tcPr>
          <w:p w14:paraId="3945CB3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建一栋单体建筑双创大厦，该栋计容面积83868.21㎡，不计容面积16830.67㎡，总建筑面积为100698.88㎡，其中商业建筑6638.74㎡，住宅建筑26742.95㎡，办公综合楼建筑50486.52㎡，地上27层，地下1层，框架剪力墙结构，建筑高度为93.9m。</w:t>
            </w:r>
          </w:p>
        </w:tc>
      </w:tr>
      <w:tr w14:paraId="70055E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4D5CC5D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051385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510BB81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9266BA1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2021-03-03</w:t>
            </w:r>
          </w:p>
        </w:tc>
        <w:tc>
          <w:tcPr>
            <w:tcW w:w="1683" w:type="dxa"/>
            <w:vAlign w:val="center"/>
          </w:tcPr>
          <w:p w14:paraId="163B522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03C5343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2F5962B1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2024-01-24</w:t>
            </w:r>
          </w:p>
        </w:tc>
      </w:tr>
      <w:tr w14:paraId="216842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0F4470B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15D596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1A9E973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7A228EB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2023-12-28</w:t>
            </w:r>
          </w:p>
        </w:tc>
        <w:tc>
          <w:tcPr>
            <w:tcW w:w="1683" w:type="dxa"/>
            <w:vAlign w:val="center"/>
          </w:tcPr>
          <w:p w14:paraId="7332F0B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7F510F3F">
            <w:pPr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按材料分：钢筋混凝土</w:t>
            </w:r>
          </w:p>
          <w:p w14:paraId="0956A81B"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按传力分：框剪</w:t>
            </w:r>
          </w:p>
        </w:tc>
      </w:tr>
      <w:tr w14:paraId="6DB0E5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6557065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74F3E9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vAlign w:val="center"/>
          </w:tcPr>
          <w:p w14:paraId="7AF084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双创大厦</w:t>
            </w:r>
          </w:p>
        </w:tc>
        <w:tc>
          <w:tcPr>
            <w:tcW w:w="1260" w:type="dxa"/>
            <w:gridSpan w:val="2"/>
            <w:vAlign w:val="center"/>
          </w:tcPr>
          <w:p w14:paraId="6F853E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911A0D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100698.88</w:t>
            </w:r>
          </w:p>
        </w:tc>
        <w:tc>
          <w:tcPr>
            <w:tcW w:w="1683" w:type="dxa"/>
            <w:vAlign w:val="center"/>
          </w:tcPr>
          <w:p w14:paraId="042D349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02B0BA0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27/1</w:t>
            </w:r>
          </w:p>
        </w:tc>
        <w:tc>
          <w:tcPr>
            <w:tcW w:w="803" w:type="dxa"/>
            <w:vAlign w:val="center"/>
          </w:tcPr>
          <w:p w14:paraId="61DBC4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617C998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93.9</w:t>
            </w:r>
          </w:p>
        </w:tc>
      </w:tr>
      <w:tr w14:paraId="2C402E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33" w:type="dxa"/>
            <w:vMerge w:val="restart"/>
            <w:vAlign w:val="center"/>
          </w:tcPr>
          <w:p w14:paraId="66B6075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业绩技术指标</w:t>
            </w:r>
          </w:p>
        </w:tc>
        <w:tc>
          <w:tcPr>
            <w:tcW w:w="1440" w:type="dxa"/>
            <w:vAlign w:val="center"/>
          </w:tcPr>
          <w:p w14:paraId="17F7B55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业绩技术指标记录编号</w:t>
            </w:r>
          </w:p>
        </w:tc>
        <w:tc>
          <w:tcPr>
            <w:tcW w:w="7350" w:type="dxa"/>
            <w:gridSpan w:val="9"/>
            <w:vAlign w:val="center"/>
          </w:tcPr>
          <w:p w14:paraId="11AD06B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YJ-431121202203060004-001</w:t>
            </w:r>
          </w:p>
        </w:tc>
      </w:tr>
      <w:tr w14:paraId="57648D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33" w:type="dxa"/>
            <w:vMerge w:val="continue"/>
            <w:vAlign w:val="center"/>
          </w:tcPr>
          <w:p w14:paraId="6528DED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0025085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企业名称</w:t>
            </w:r>
          </w:p>
        </w:tc>
        <w:tc>
          <w:tcPr>
            <w:tcW w:w="3255" w:type="dxa"/>
            <w:gridSpan w:val="4"/>
            <w:vAlign w:val="center"/>
          </w:tcPr>
          <w:p w14:paraId="1278092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湖南省天宇建设工程有限公司</w:t>
            </w:r>
          </w:p>
        </w:tc>
        <w:tc>
          <w:tcPr>
            <w:tcW w:w="1683" w:type="dxa"/>
            <w:vAlign w:val="center"/>
          </w:tcPr>
          <w:p w14:paraId="0DEBBBC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企业统一社会信用代码</w:t>
            </w:r>
          </w:p>
        </w:tc>
        <w:tc>
          <w:tcPr>
            <w:tcW w:w="2412" w:type="dxa"/>
            <w:gridSpan w:val="4"/>
            <w:vAlign w:val="center"/>
          </w:tcPr>
          <w:p w14:paraId="29ABE02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91431121188847296L</w:t>
            </w:r>
          </w:p>
        </w:tc>
      </w:tr>
      <w:tr w14:paraId="42BE4D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133" w:type="dxa"/>
            <w:vMerge w:val="continue"/>
            <w:vAlign w:val="center"/>
          </w:tcPr>
          <w:p w14:paraId="2E5B9AC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F1B875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业绩类型（施工或监理）</w:t>
            </w:r>
          </w:p>
        </w:tc>
        <w:tc>
          <w:tcPr>
            <w:tcW w:w="3255" w:type="dxa"/>
            <w:gridSpan w:val="4"/>
            <w:vAlign w:val="center"/>
          </w:tcPr>
          <w:p w14:paraId="1D004D3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</w:t>
            </w:r>
          </w:p>
        </w:tc>
        <w:tc>
          <w:tcPr>
            <w:tcW w:w="1683" w:type="dxa"/>
            <w:vAlign w:val="center"/>
          </w:tcPr>
          <w:p w14:paraId="6129DB50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  <w:t>业绩对应资质等级</w:t>
            </w:r>
          </w:p>
        </w:tc>
        <w:tc>
          <w:tcPr>
            <w:tcW w:w="2412" w:type="dxa"/>
            <w:gridSpan w:val="4"/>
            <w:vAlign w:val="center"/>
          </w:tcPr>
          <w:p w14:paraId="35B957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建筑工程施工总承包壹级</w:t>
            </w:r>
          </w:p>
        </w:tc>
      </w:tr>
      <w:tr w14:paraId="0E2BDB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133" w:type="dxa"/>
            <w:vMerge w:val="continue"/>
            <w:vAlign w:val="center"/>
          </w:tcPr>
          <w:p w14:paraId="6145BF1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FE0395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  <w:t>工程项目规模等级及详细技术指标</w:t>
            </w:r>
          </w:p>
        </w:tc>
        <w:tc>
          <w:tcPr>
            <w:tcW w:w="7350" w:type="dxa"/>
            <w:gridSpan w:val="9"/>
            <w:vAlign w:val="center"/>
          </w:tcPr>
          <w:p w14:paraId="080E2A6D">
            <w:pPr>
              <w:jc w:val="left"/>
              <w:rPr>
                <w:rFonts w:hint="default" w:ascii="仿宋_GB2312" w:hAnsi="MicrosoftYaHei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总建筑面积：100698.88㎡，其中商业建筑6638.74㎡，住宅建筑26742.95㎡，办公综合楼建筑50486.52㎡，地上27层，地下1层，框架剪力墙结构，建筑高度为93.9m。总造价为13900万元。</w:t>
            </w:r>
          </w:p>
        </w:tc>
      </w:tr>
      <w:tr w14:paraId="71DAF5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33" w:type="dxa"/>
            <w:vMerge w:val="continue"/>
            <w:vAlign w:val="center"/>
          </w:tcPr>
          <w:p w14:paraId="3325246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44872A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  <w:t>起始时间</w:t>
            </w:r>
          </w:p>
        </w:tc>
        <w:tc>
          <w:tcPr>
            <w:tcW w:w="3255" w:type="dxa"/>
            <w:gridSpan w:val="4"/>
            <w:vAlign w:val="center"/>
          </w:tcPr>
          <w:p w14:paraId="3011CA4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2021-03-03</w:t>
            </w:r>
          </w:p>
        </w:tc>
        <w:tc>
          <w:tcPr>
            <w:tcW w:w="1683" w:type="dxa"/>
            <w:vAlign w:val="center"/>
          </w:tcPr>
          <w:p w14:paraId="4F94BA7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  <w:t>结束时间</w:t>
            </w:r>
          </w:p>
        </w:tc>
        <w:tc>
          <w:tcPr>
            <w:tcW w:w="2412" w:type="dxa"/>
            <w:gridSpan w:val="4"/>
            <w:vAlign w:val="center"/>
          </w:tcPr>
          <w:p w14:paraId="1A8B9BA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2023-12-28</w:t>
            </w:r>
          </w:p>
        </w:tc>
      </w:tr>
      <w:tr w14:paraId="1C2FE9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504E606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0" w:type="dxa"/>
            <w:gridSpan w:val="10"/>
            <w:vAlign w:val="center"/>
          </w:tcPr>
          <w:p w14:paraId="33ECF8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88" w:lineRule="atLeast"/>
              <w:ind w:left="0" w:right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default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施工、监理单位起始时间为实际开工日期，结束时间为实际竣工日期。</w:t>
            </w:r>
          </w:p>
        </w:tc>
      </w:tr>
    </w:tbl>
    <w:p w14:paraId="232CBCE2">
      <w:pPr>
        <w:ind w:firstLine="482" w:firstLineChars="200"/>
        <w:rPr>
          <w:rFonts w:hint="eastAsia" w:ascii="楷体" w:hAnsi="楷体" w:eastAsia="楷体" w:cs="楷体"/>
          <w:color w:val="C0504D" w:themeColor="accent2"/>
          <w:sz w:val="40"/>
          <w:szCs w:val="40"/>
          <w14:textFill>
            <w14:solidFill>
              <w14:schemeClr w14:val="accent2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C0504D" w:themeColor="accent2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  <w:t>填写说明：基本信息、合同、施工许可、竣工验收备案部分的内容应分别严格按照立项批复、合同、施工许可证、竣工验收备案表上的内容填写，本表格应填写完整不留空白。其中，关于合同信息模块：施工单位仅填写施工合同信息，监理单位仅填写监理单位合同信息。</w:t>
      </w:r>
      <w:r>
        <w:rPr>
          <w:rFonts w:hint="eastAsia" w:ascii="楷体" w:hAnsi="楷体" w:eastAsia="楷体" w:cs="楷体"/>
          <w:color w:val="C0504D" w:themeColor="accent2"/>
          <w:sz w:val="40"/>
          <w:szCs w:val="40"/>
          <w14:textFill>
            <w14:solidFill>
              <w14:schemeClr w14:val="accent2"/>
            </w14:solidFill>
          </w14:textFill>
        </w:rPr>
        <w:br w:type="page"/>
      </w:r>
    </w:p>
    <w:tbl>
      <w:tblPr>
        <w:tblStyle w:val="6"/>
        <w:tblpPr w:leftFromText="180" w:rightFromText="180" w:vertAnchor="text" w:horzAnchor="page" w:tblpXSpec="center" w:tblpY="6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500"/>
        <w:gridCol w:w="2025"/>
        <w:gridCol w:w="2115"/>
      </w:tblGrid>
      <w:tr w14:paraId="3F851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80" w:type="dxa"/>
            <w:gridSpan w:val="5"/>
            <w:vAlign w:val="center"/>
          </w:tcPr>
          <w:p w14:paraId="2D2A3B5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18642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05" w:type="dxa"/>
            <w:vAlign w:val="center"/>
          </w:tcPr>
          <w:p w14:paraId="06B7F66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 w14:paraId="48082E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500" w:type="dxa"/>
            <w:vAlign w:val="center"/>
          </w:tcPr>
          <w:p w14:paraId="323C148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025" w:type="dxa"/>
            <w:vAlign w:val="center"/>
          </w:tcPr>
          <w:p w14:paraId="55283F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115" w:type="dxa"/>
            <w:vAlign w:val="center"/>
          </w:tcPr>
          <w:p w14:paraId="5A0C063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 w14:paraId="4A870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 w14:paraId="4B94238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湖南省天宇建设工程有限公司</w:t>
            </w:r>
          </w:p>
        </w:tc>
        <w:tc>
          <w:tcPr>
            <w:tcW w:w="1635" w:type="dxa"/>
            <w:vAlign w:val="center"/>
          </w:tcPr>
          <w:p w14:paraId="4AD6086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施工员</w:t>
            </w:r>
          </w:p>
        </w:tc>
        <w:tc>
          <w:tcPr>
            <w:tcW w:w="1500" w:type="dxa"/>
            <w:vAlign w:val="center"/>
          </w:tcPr>
          <w:p w14:paraId="3E8305A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曾阳明（变更前）</w:t>
            </w:r>
          </w:p>
          <w:p w14:paraId="6C41B9C4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刘子祥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变更后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2025" w:type="dxa"/>
            <w:vAlign w:val="center"/>
          </w:tcPr>
          <w:p w14:paraId="0DE1591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432930********0631</w:t>
            </w:r>
          </w:p>
          <w:p w14:paraId="47CA4BD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431121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0017</w:t>
            </w:r>
          </w:p>
        </w:tc>
        <w:tc>
          <w:tcPr>
            <w:tcW w:w="2115" w:type="dxa"/>
            <w:vAlign w:val="center"/>
          </w:tcPr>
          <w:p w14:paraId="3312348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0432010494316003607</w:t>
            </w:r>
          </w:p>
          <w:p w14:paraId="7417928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0432110100012000305</w:t>
            </w:r>
          </w:p>
        </w:tc>
      </w:tr>
      <w:tr w14:paraId="03D7C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505" w:type="dxa"/>
            <w:vAlign w:val="center"/>
          </w:tcPr>
          <w:p w14:paraId="386EEB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湖南省天宇建设工程有限公司</w:t>
            </w:r>
          </w:p>
        </w:tc>
        <w:tc>
          <w:tcPr>
            <w:tcW w:w="1635" w:type="dxa"/>
            <w:vAlign w:val="center"/>
          </w:tcPr>
          <w:p w14:paraId="527E499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施工员</w:t>
            </w:r>
          </w:p>
        </w:tc>
        <w:tc>
          <w:tcPr>
            <w:tcW w:w="1500" w:type="dxa"/>
            <w:vAlign w:val="center"/>
          </w:tcPr>
          <w:p w14:paraId="097CB31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郑雄峰（变更前）</w:t>
            </w:r>
          </w:p>
          <w:p w14:paraId="26D90E9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蒋允宇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变更后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2025" w:type="dxa"/>
            <w:vAlign w:val="center"/>
          </w:tcPr>
          <w:p w14:paraId="1644226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432930********3015</w:t>
            </w:r>
          </w:p>
          <w:p w14:paraId="619E4CB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431121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0811</w:t>
            </w:r>
          </w:p>
        </w:tc>
        <w:tc>
          <w:tcPr>
            <w:tcW w:w="2115" w:type="dxa"/>
            <w:vAlign w:val="center"/>
          </w:tcPr>
          <w:p w14:paraId="1971629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0432010194318008701</w:t>
            </w:r>
          </w:p>
          <w:p w14:paraId="3BA5B2F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0432110100012000190</w:t>
            </w:r>
          </w:p>
        </w:tc>
      </w:tr>
      <w:tr w14:paraId="0A405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 w14:paraId="3599BB1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湖南省天宇建设工程有限公司</w:t>
            </w:r>
          </w:p>
        </w:tc>
        <w:tc>
          <w:tcPr>
            <w:tcW w:w="1635" w:type="dxa"/>
            <w:vAlign w:val="center"/>
          </w:tcPr>
          <w:p w14:paraId="2C8916E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施工员</w:t>
            </w:r>
          </w:p>
        </w:tc>
        <w:tc>
          <w:tcPr>
            <w:tcW w:w="1500" w:type="dxa"/>
            <w:vAlign w:val="center"/>
          </w:tcPr>
          <w:p w14:paraId="32AEB0B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黄迎春</w:t>
            </w:r>
          </w:p>
        </w:tc>
        <w:tc>
          <w:tcPr>
            <w:tcW w:w="2025" w:type="dxa"/>
            <w:vAlign w:val="center"/>
          </w:tcPr>
          <w:p w14:paraId="0CA3071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432930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6617</w:t>
            </w:r>
          </w:p>
        </w:tc>
        <w:tc>
          <w:tcPr>
            <w:tcW w:w="2115" w:type="dxa"/>
            <w:vAlign w:val="center"/>
          </w:tcPr>
          <w:p w14:paraId="7BC1355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0432010194318008696</w:t>
            </w:r>
          </w:p>
        </w:tc>
      </w:tr>
      <w:tr w14:paraId="59051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05" w:type="dxa"/>
            <w:vAlign w:val="center"/>
          </w:tcPr>
          <w:p w14:paraId="1102560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湖南省天宇建设工程有限公司</w:t>
            </w:r>
          </w:p>
        </w:tc>
        <w:tc>
          <w:tcPr>
            <w:tcW w:w="1635" w:type="dxa"/>
            <w:vAlign w:val="center"/>
          </w:tcPr>
          <w:p w14:paraId="6CD845B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质量员</w:t>
            </w:r>
          </w:p>
        </w:tc>
        <w:tc>
          <w:tcPr>
            <w:tcW w:w="1500" w:type="dxa"/>
            <w:vAlign w:val="center"/>
          </w:tcPr>
          <w:p w14:paraId="6EBFEA8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伍艳君（变更前）</w:t>
            </w:r>
          </w:p>
          <w:p w14:paraId="0EF2B70B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李姣姣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变更后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2025" w:type="dxa"/>
            <w:vAlign w:val="center"/>
          </w:tcPr>
          <w:p w14:paraId="7A37C7C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432930********7626</w:t>
            </w:r>
          </w:p>
          <w:p w14:paraId="3B4A036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431121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7722</w:t>
            </w:r>
          </w:p>
        </w:tc>
        <w:tc>
          <w:tcPr>
            <w:tcW w:w="2115" w:type="dxa"/>
            <w:vAlign w:val="center"/>
          </w:tcPr>
          <w:p w14:paraId="59334BD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0432010694317015435</w:t>
            </w:r>
          </w:p>
          <w:p w14:paraId="02AF0D2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0432010694317015436</w:t>
            </w:r>
          </w:p>
        </w:tc>
      </w:tr>
      <w:tr w14:paraId="2B2C2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323C495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湖南省天宇建设工程有限公司</w:t>
            </w:r>
          </w:p>
        </w:tc>
        <w:tc>
          <w:tcPr>
            <w:tcW w:w="1635" w:type="dxa"/>
            <w:vAlign w:val="center"/>
          </w:tcPr>
          <w:p w14:paraId="3B50197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质量员</w:t>
            </w:r>
          </w:p>
        </w:tc>
        <w:tc>
          <w:tcPr>
            <w:tcW w:w="1500" w:type="dxa"/>
            <w:vAlign w:val="center"/>
          </w:tcPr>
          <w:p w14:paraId="40296D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蒋桂芬</w:t>
            </w:r>
          </w:p>
        </w:tc>
        <w:tc>
          <w:tcPr>
            <w:tcW w:w="2025" w:type="dxa"/>
            <w:vAlign w:val="center"/>
          </w:tcPr>
          <w:p w14:paraId="371390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432930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1589</w:t>
            </w:r>
          </w:p>
        </w:tc>
        <w:tc>
          <w:tcPr>
            <w:tcW w:w="2115" w:type="dxa"/>
            <w:vAlign w:val="center"/>
          </w:tcPr>
          <w:p w14:paraId="7583CE3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0432010694317015391</w:t>
            </w:r>
          </w:p>
        </w:tc>
      </w:tr>
      <w:tr w14:paraId="24934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38FF26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湖南省天宇建设工程有限公司</w:t>
            </w:r>
          </w:p>
        </w:tc>
        <w:tc>
          <w:tcPr>
            <w:tcW w:w="1635" w:type="dxa"/>
            <w:vAlign w:val="center"/>
          </w:tcPr>
          <w:p w14:paraId="62C89E6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安全员</w:t>
            </w:r>
          </w:p>
        </w:tc>
        <w:tc>
          <w:tcPr>
            <w:tcW w:w="1500" w:type="dxa"/>
            <w:vAlign w:val="center"/>
          </w:tcPr>
          <w:p w14:paraId="2B94461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刘雪梅（变更前）</w:t>
            </w:r>
          </w:p>
          <w:p w14:paraId="02F01801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唐清桥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变更后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2025" w:type="dxa"/>
            <w:vAlign w:val="center"/>
          </w:tcPr>
          <w:p w14:paraId="546BA8E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430404********0021</w:t>
            </w:r>
          </w:p>
          <w:p w14:paraId="2E4EA12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432930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3172</w:t>
            </w:r>
          </w:p>
        </w:tc>
        <w:tc>
          <w:tcPr>
            <w:tcW w:w="2115" w:type="dxa"/>
            <w:vAlign w:val="center"/>
          </w:tcPr>
          <w:p w14:paraId="57DECAD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0432020294316012583</w:t>
            </w:r>
          </w:p>
          <w:p w14:paraId="025795E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0432020294317024332</w:t>
            </w:r>
          </w:p>
        </w:tc>
      </w:tr>
      <w:tr w14:paraId="6DDF8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23F8297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湖南省天宇建设工程有限公司</w:t>
            </w:r>
          </w:p>
        </w:tc>
        <w:tc>
          <w:tcPr>
            <w:tcW w:w="1635" w:type="dxa"/>
            <w:vAlign w:val="center"/>
          </w:tcPr>
          <w:p w14:paraId="71B625F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安全员</w:t>
            </w:r>
          </w:p>
        </w:tc>
        <w:tc>
          <w:tcPr>
            <w:tcW w:w="1500" w:type="dxa"/>
            <w:vAlign w:val="center"/>
          </w:tcPr>
          <w:p w14:paraId="6E17A11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唐君萍（变更前）</w:t>
            </w:r>
          </w:p>
          <w:p w14:paraId="0E9E2986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刘云峰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变更后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2025" w:type="dxa"/>
            <w:vAlign w:val="center"/>
          </w:tcPr>
          <w:p w14:paraId="782D599B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432930********7429</w:t>
            </w:r>
          </w:p>
          <w:p w14:paraId="543D2D8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432930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5716</w:t>
            </w:r>
          </w:p>
        </w:tc>
        <w:tc>
          <w:tcPr>
            <w:tcW w:w="2115" w:type="dxa"/>
            <w:vAlign w:val="center"/>
          </w:tcPr>
          <w:p w14:paraId="6F19A97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0432020294317024147</w:t>
            </w:r>
          </w:p>
          <w:p w14:paraId="39EBD99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0432020294315008525</w:t>
            </w:r>
          </w:p>
        </w:tc>
      </w:tr>
      <w:tr w14:paraId="76318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5D10EA2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湖南省天宇建设工程有限公司</w:t>
            </w:r>
          </w:p>
        </w:tc>
        <w:tc>
          <w:tcPr>
            <w:tcW w:w="1635" w:type="dxa"/>
            <w:vAlign w:val="center"/>
          </w:tcPr>
          <w:p w14:paraId="444682A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安全员</w:t>
            </w:r>
          </w:p>
        </w:tc>
        <w:tc>
          <w:tcPr>
            <w:tcW w:w="1500" w:type="dxa"/>
            <w:vAlign w:val="center"/>
          </w:tcPr>
          <w:p w14:paraId="5A882E53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杨莹（变更前）</w:t>
            </w:r>
            <w:r>
              <w:rPr>
                <w:rFonts w:hint="eastAsia" w:ascii="仿宋_GB2312" w:eastAsia="仿宋_GB2312"/>
                <w:szCs w:val="21"/>
              </w:rPr>
              <w:t>邓舒杰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变更后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2025" w:type="dxa"/>
            <w:vAlign w:val="center"/>
          </w:tcPr>
          <w:p w14:paraId="72F55E9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432930********0165</w:t>
            </w:r>
          </w:p>
          <w:p w14:paraId="7CD95C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431121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3434</w:t>
            </w:r>
          </w:p>
        </w:tc>
        <w:tc>
          <w:tcPr>
            <w:tcW w:w="2115" w:type="dxa"/>
            <w:vAlign w:val="center"/>
          </w:tcPr>
          <w:p w14:paraId="5910043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0432020294315008526</w:t>
            </w:r>
          </w:p>
          <w:p w14:paraId="458A6CE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0432120200012000200</w:t>
            </w:r>
          </w:p>
        </w:tc>
      </w:tr>
      <w:tr w14:paraId="2B74C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47F7AA3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广东远顺建设监理有限公司</w:t>
            </w:r>
          </w:p>
        </w:tc>
        <w:tc>
          <w:tcPr>
            <w:tcW w:w="1635" w:type="dxa"/>
            <w:vAlign w:val="center"/>
          </w:tcPr>
          <w:p w14:paraId="09D4117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专业监理工程师</w:t>
            </w:r>
          </w:p>
        </w:tc>
        <w:tc>
          <w:tcPr>
            <w:tcW w:w="1500" w:type="dxa"/>
            <w:vAlign w:val="center"/>
          </w:tcPr>
          <w:p w14:paraId="17EE46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邓宏波</w:t>
            </w:r>
          </w:p>
        </w:tc>
        <w:tc>
          <w:tcPr>
            <w:tcW w:w="2025" w:type="dxa"/>
            <w:vAlign w:val="center"/>
          </w:tcPr>
          <w:p w14:paraId="0519BC5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432930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2295</w:t>
            </w:r>
          </w:p>
        </w:tc>
        <w:tc>
          <w:tcPr>
            <w:tcW w:w="2115" w:type="dxa"/>
            <w:vAlign w:val="center"/>
          </w:tcPr>
          <w:p w14:paraId="0E76ED5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XS21-T0088</w:t>
            </w:r>
          </w:p>
        </w:tc>
      </w:tr>
      <w:tr w14:paraId="27890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4E95BD9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广东远顺建设监理有限公司</w:t>
            </w:r>
          </w:p>
        </w:tc>
        <w:tc>
          <w:tcPr>
            <w:tcW w:w="1635" w:type="dxa"/>
            <w:vAlign w:val="center"/>
          </w:tcPr>
          <w:p w14:paraId="44D7BD8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专业监理工程师</w:t>
            </w:r>
          </w:p>
        </w:tc>
        <w:tc>
          <w:tcPr>
            <w:tcW w:w="1500" w:type="dxa"/>
            <w:vAlign w:val="center"/>
          </w:tcPr>
          <w:p w14:paraId="5C4695A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周欢</w:t>
            </w:r>
          </w:p>
        </w:tc>
        <w:tc>
          <w:tcPr>
            <w:tcW w:w="2025" w:type="dxa"/>
            <w:vAlign w:val="center"/>
          </w:tcPr>
          <w:p w14:paraId="5552AF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431121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079X</w:t>
            </w:r>
          </w:p>
        </w:tc>
        <w:tc>
          <w:tcPr>
            <w:tcW w:w="2115" w:type="dxa"/>
            <w:vAlign w:val="center"/>
          </w:tcPr>
          <w:p w14:paraId="0FE3C4C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XS20-A0513</w:t>
            </w:r>
          </w:p>
        </w:tc>
      </w:tr>
      <w:tr w14:paraId="0ABB4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08EFCF7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广东远顺建设监理有限公司</w:t>
            </w:r>
          </w:p>
        </w:tc>
        <w:tc>
          <w:tcPr>
            <w:tcW w:w="1635" w:type="dxa"/>
            <w:vAlign w:val="center"/>
          </w:tcPr>
          <w:p w14:paraId="01D80B0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监理员</w:t>
            </w:r>
          </w:p>
        </w:tc>
        <w:tc>
          <w:tcPr>
            <w:tcW w:w="1500" w:type="dxa"/>
            <w:vAlign w:val="center"/>
          </w:tcPr>
          <w:p w14:paraId="57524CE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朱祁</w:t>
            </w:r>
          </w:p>
        </w:tc>
        <w:tc>
          <w:tcPr>
            <w:tcW w:w="2025" w:type="dxa"/>
            <w:vAlign w:val="center"/>
          </w:tcPr>
          <w:p w14:paraId="4C28A99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431121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6931</w:t>
            </w:r>
          </w:p>
        </w:tc>
        <w:tc>
          <w:tcPr>
            <w:tcW w:w="2115" w:type="dxa"/>
            <w:vAlign w:val="center"/>
          </w:tcPr>
          <w:p w14:paraId="39DDF30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XY20-A0623</w:t>
            </w:r>
          </w:p>
        </w:tc>
      </w:tr>
    </w:tbl>
    <w:p w14:paraId="7FEE3A36">
      <w:pPr>
        <w:rPr>
          <w:rFonts w:ascii="仿宋_GB2312" w:eastAsia="仿宋_GB2312"/>
          <w:sz w:val="32"/>
          <w:szCs w:val="32"/>
        </w:rPr>
      </w:pPr>
    </w:p>
    <w:p w14:paraId="40476BC4">
      <w:pPr>
        <w:rPr>
          <w:rFonts w:ascii="仿宋_GB2312" w:eastAsia="仿宋_GB2312"/>
          <w:sz w:val="22"/>
          <w:szCs w:val="22"/>
        </w:rPr>
      </w:pPr>
    </w:p>
    <w:p w14:paraId="08EF9A4A">
      <w:pPr>
        <w:rPr>
          <w:rFonts w:ascii="仿宋_GB2312" w:eastAsia="仿宋_GB2312"/>
          <w:sz w:val="22"/>
          <w:szCs w:val="22"/>
        </w:rPr>
      </w:pPr>
    </w:p>
    <w:p w14:paraId="65FA4306">
      <w:pPr>
        <w:rPr>
          <w:rFonts w:ascii="仿宋_GB2312" w:eastAsia="仿宋_GB2312"/>
          <w:sz w:val="22"/>
          <w:szCs w:val="22"/>
        </w:rPr>
      </w:pPr>
    </w:p>
    <w:p w14:paraId="6CA7A0A7">
      <w:pPr>
        <w:rPr>
          <w:rFonts w:ascii="仿宋_GB2312" w:eastAsia="仿宋_GB2312"/>
          <w:sz w:val="22"/>
          <w:szCs w:val="22"/>
        </w:rPr>
      </w:pPr>
    </w:p>
    <w:tbl>
      <w:tblPr>
        <w:tblStyle w:val="6"/>
        <w:tblpPr w:leftFromText="180" w:rightFromText="180" w:vertAnchor="text" w:horzAnchor="page" w:tblpX="1212" w:tblpY="572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920"/>
      </w:tblGrid>
      <w:tr w14:paraId="6077A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vAlign w:val="center"/>
          </w:tcPr>
          <w:p w14:paraId="7205C3E5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设计人员信息表</w:t>
            </w:r>
          </w:p>
        </w:tc>
      </w:tr>
      <w:tr w14:paraId="59DAA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vAlign w:val="center"/>
          </w:tcPr>
          <w:p w14:paraId="39BE639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185" w:type="dxa"/>
            <w:vAlign w:val="center"/>
          </w:tcPr>
          <w:p w14:paraId="2A3681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承担角色</w:t>
            </w:r>
          </w:p>
        </w:tc>
        <w:tc>
          <w:tcPr>
            <w:tcW w:w="1275" w:type="dxa"/>
            <w:vAlign w:val="center"/>
          </w:tcPr>
          <w:p w14:paraId="467E11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950" w:type="dxa"/>
            <w:vAlign w:val="center"/>
          </w:tcPr>
          <w:p w14:paraId="3533A39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545" w:type="dxa"/>
            <w:vAlign w:val="center"/>
          </w:tcPr>
          <w:p w14:paraId="624161F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执业印章号</w:t>
            </w:r>
          </w:p>
        </w:tc>
        <w:tc>
          <w:tcPr>
            <w:tcW w:w="1920" w:type="dxa"/>
            <w:vAlign w:val="center"/>
          </w:tcPr>
          <w:p w14:paraId="42F983B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</w:tr>
      <w:tr w14:paraId="580C5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 w14:paraId="01D4B19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湖南省轻纺设计院有限公司</w:t>
            </w:r>
          </w:p>
        </w:tc>
        <w:tc>
          <w:tcPr>
            <w:tcW w:w="1185" w:type="dxa"/>
            <w:vAlign w:val="center"/>
          </w:tcPr>
          <w:p w14:paraId="55ADB3B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项目负责人</w:t>
            </w:r>
          </w:p>
        </w:tc>
        <w:tc>
          <w:tcPr>
            <w:tcW w:w="1275" w:type="dxa"/>
            <w:vAlign w:val="center"/>
          </w:tcPr>
          <w:p w14:paraId="77F185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彭耀勇</w:t>
            </w:r>
          </w:p>
        </w:tc>
        <w:tc>
          <w:tcPr>
            <w:tcW w:w="1950" w:type="dxa"/>
            <w:vAlign w:val="center"/>
          </w:tcPr>
          <w:p w14:paraId="78DF40C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430528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bookmarkStart w:id="0" w:name="_GoBack"/>
            <w:bookmarkEnd w:id="0"/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</w:rPr>
              <w:t>7359</w:t>
            </w:r>
          </w:p>
        </w:tc>
        <w:tc>
          <w:tcPr>
            <w:tcW w:w="1545" w:type="dxa"/>
            <w:vAlign w:val="center"/>
          </w:tcPr>
          <w:p w14:paraId="52E2728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4300088-015</w:t>
            </w:r>
          </w:p>
        </w:tc>
        <w:tc>
          <w:tcPr>
            <w:tcW w:w="1920" w:type="dxa"/>
            <w:vAlign w:val="center"/>
          </w:tcPr>
          <w:p w14:paraId="5A8F496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建筑工程</w:t>
            </w:r>
          </w:p>
        </w:tc>
      </w:tr>
      <w:tr w14:paraId="3E169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00" w:type="dxa"/>
            <w:vAlign w:val="center"/>
          </w:tcPr>
          <w:p w14:paraId="19DC9FF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715F5A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BF03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705F9FC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513DD03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0FE351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2296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 w14:paraId="6692FB0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7C81E67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4525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2D6F8A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20A3348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6E783E7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96DC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00" w:type="dxa"/>
            <w:vAlign w:val="center"/>
          </w:tcPr>
          <w:p w14:paraId="4DADF17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47DA2F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FCA1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6AE8B9E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1683F6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1C1954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51C4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vAlign w:val="center"/>
          </w:tcPr>
          <w:p w14:paraId="5DAC9A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27C4D18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8026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3C53E1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3F3E6DD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371C23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174B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vAlign w:val="center"/>
          </w:tcPr>
          <w:p w14:paraId="1D69C3B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0E4013D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454D2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4C09037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75DC42A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31C0093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9367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vAlign w:val="center"/>
          </w:tcPr>
          <w:p w14:paraId="6F0B0FE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7BB0D56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9CB63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34170F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4262235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30730D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9F5D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vAlign w:val="center"/>
          </w:tcPr>
          <w:p w14:paraId="656AAE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68FBF86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DCAB6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52EF6F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499AE1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55FDBDD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6741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vAlign w:val="center"/>
          </w:tcPr>
          <w:p w14:paraId="61798B0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09858B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3A4B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33046DD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4A6710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0D7492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6A0F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vAlign w:val="center"/>
          </w:tcPr>
          <w:p w14:paraId="0D8F097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6DB1FC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F9C0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7BCE8FE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5F976C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4B7F3B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65A7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vAlign w:val="center"/>
          </w:tcPr>
          <w:p w14:paraId="271EDA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08E77E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7ED3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47879CD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7716A39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61F355C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12F41554">
      <w:pPr>
        <w:rPr>
          <w:rFonts w:ascii="仿宋_GB2312" w:eastAsia="仿宋_GB2312"/>
          <w:sz w:val="22"/>
          <w:szCs w:val="22"/>
        </w:rPr>
      </w:pPr>
    </w:p>
    <w:p w14:paraId="4DAFE85E">
      <w:pP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</w:p>
    <w:sectPr>
      <w:pgSz w:w="11850" w:h="16783"/>
      <w:pgMar w:top="1440" w:right="1080" w:bottom="1440" w:left="108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4F239F-1ACB-4D32-B1BE-EFE0ECA0FB5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ACB03548-B8DC-4D55-816D-F47E4AA83CD2}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FC6DE80-8CB8-461C-81F4-44B8FE21FEE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C60BB90-C147-40AE-AD37-C63FBC72879F}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5" w:fontKey="{98F3DE65-D008-4DEC-88E8-A16E3C075DC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070CAB94-A67A-4218-9D3C-9FD1D51B8A8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Dc4YWVjZjQxMzBkODdlOTY5MGZkYTM2ZjZmMGUifQ=="/>
  </w:docVars>
  <w:rsids>
    <w:rsidRoot w:val="0058300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1257828"/>
    <w:rsid w:val="02FC78FB"/>
    <w:rsid w:val="0353613C"/>
    <w:rsid w:val="037B2837"/>
    <w:rsid w:val="05491587"/>
    <w:rsid w:val="05D156E5"/>
    <w:rsid w:val="064D3DE4"/>
    <w:rsid w:val="069942F4"/>
    <w:rsid w:val="06E22AC1"/>
    <w:rsid w:val="08C64978"/>
    <w:rsid w:val="08DB4E6F"/>
    <w:rsid w:val="097B18DB"/>
    <w:rsid w:val="09DF61E6"/>
    <w:rsid w:val="0A9C23F4"/>
    <w:rsid w:val="0AF13D75"/>
    <w:rsid w:val="0BC91D8C"/>
    <w:rsid w:val="0C60325E"/>
    <w:rsid w:val="0D494B71"/>
    <w:rsid w:val="0E1A1A2B"/>
    <w:rsid w:val="0EE26E52"/>
    <w:rsid w:val="0EF22179"/>
    <w:rsid w:val="108A44AF"/>
    <w:rsid w:val="112C6057"/>
    <w:rsid w:val="12191D3F"/>
    <w:rsid w:val="12220C13"/>
    <w:rsid w:val="12F5053F"/>
    <w:rsid w:val="151B0445"/>
    <w:rsid w:val="160D0877"/>
    <w:rsid w:val="16F07747"/>
    <w:rsid w:val="17597011"/>
    <w:rsid w:val="17B4350B"/>
    <w:rsid w:val="19F03997"/>
    <w:rsid w:val="1A006AD6"/>
    <w:rsid w:val="1AFB6D70"/>
    <w:rsid w:val="1C9F4802"/>
    <w:rsid w:val="1FB0678C"/>
    <w:rsid w:val="1FD557EE"/>
    <w:rsid w:val="20753060"/>
    <w:rsid w:val="210F3652"/>
    <w:rsid w:val="22495F11"/>
    <w:rsid w:val="252D3F30"/>
    <w:rsid w:val="25C14C11"/>
    <w:rsid w:val="26B81240"/>
    <w:rsid w:val="29AD2131"/>
    <w:rsid w:val="2AF840F2"/>
    <w:rsid w:val="2B68341E"/>
    <w:rsid w:val="2C116483"/>
    <w:rsid w:val="2C1205BC"/>
    <w:rsid w:val="2DC175F7"/>
    <w:rsid w:val="2DD105E3"/>
    <w:rsid w:val="2ECE6548"/>
    <w:rsid w:val="302263D5"/>
    <w:rsid w:val="30BE0A65"/>
    <w:rsid w:val="30E25FE5"/>
    <w:rsid w:val="315C3A55"/>
    <w:rsid w:val="31951E40"/>
    <w:rsid w:val="31A72989"/>
    <w:rsid w:val="33EC6C44"/>
    <w:rsid w:val="350C48A6"/>
    <w:rsid w:val="35E17C48"/>
    <w:rsid w:val="36FC4DFB"/>
    <w:rsid w:val="37985064"/>
    <w:rsid w:val="37BB60AB"/>
    <w:rsid w:val="381A23E0"/>
    <w:rsid w:val="392221EF"/>
    <w:rsid w:val="3ACE2236"/>
    <w:rsid w:val="3B7A274D"/>
    <w:rsid w:val="3B8B39FB"/>
    <w:rsid w:val="3C241484"/>
    <w:rsid w:val="3D48288E"/>
    <w:rsid w:val="3DA24025"/>
    <w:rsid w:val="3EB92117"/>
    <w:rsid w:val="41507CC3"/>
    <w:rsid w:val="41D1754F"/>
    <w:rsid w:val="42922600"/>
    <w:rsid w:val="43A639BF"/>
    <w:rsid w:val="44842D24"/>
    <w:rsid w:val="44946348"/>
    <w:rsid w:val="449C24C8"/>
    <w:rsid w:val="45685969"/>
    <w:rsid w:val="46513EC9"/>
    <w:rsid w:val="46F93588"/>
    <w:rsid w:val="47BF6EED"/>
    <w:rsid w:val="486F344F"/>
    <w:rsid w:val="48E30EA4"/>
    <w:rsid w:val="4B2802C5"/>
    <w:rsid w:val="4B6D2A61"/>
    <w:rsid w:val="4BA0203C"/>
    <w:rsid w:val="4D3D2346"/>
    <w:rsid w:val="4F5A0990"/>
    <w:rsid w:val="4FA30A92"/>
    <w:rsid w:val="501A67CF"/>
    <w:rsid w:val="506C382D"/>
    <w:rsid w:val="508D77CD"/>
    <w:rsid w:val="51461D7F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5D2BD9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9518F9"/>
    <w:rsid w:val="5B78736C"/>
    <w:rsid w:val="5DB17780"/>
    <w:rsid w:val="5E684F6B"/>
    <w:rsid w:val="600032FB"/>
    <w:rsid w:val="63540195"/>
    <w:rsid w:val="63D05C70"/>
    <w:rsid w:val="64CA102C"/>
    <w:rsid w:val="65E479CD"/>
    <w:rsid w:val="672F342E"/>
    <w:rsid w:val="679C03B4"/>
    <w:rsid w:val="692912D3"/>
    <w:rsid w:val="69AC1EA9"/>
    <w:rsid w:val="69F252D3"/>
    <w:rsid w:val="6C4A01BC"/>
    <w:rsid w:val="6CC91EF5"/>
    <w:rsid w:val="6CEF1A13"/>
    <w:rsid w:val="6F591743"/>
    <w:rsid w:val="6FEA3C0E"/>
    <w:rsid w:val="701E314D"/>
    <w:rsid w:val="71005B1E"/>
    <w:rsid w:val="719C7795"/>
    <w:rsid w:val="73CA63D6"/>
    <w:rsid w:val="73F01A3A"/>
    <w:rsid w:val="74C548C0"/>
    <w:rsid w:val="755B7F3E"/>
    <w:rsid w:val="759B28FB"/>
    <w:rsid w:val="76617B77"/>
    <w:rsid w:val="76A62332"/>
    <w:rsid w:val="76C46A80"/>
    <w:rsid w:val="78C92683"/>
    <w:rsid w:val="7A6E0B64"/>
    <w:rsid w:val="7A70626A"/>
    <w:rsid w:val="7A8D1B22"/>
    <w:rsid w:val="7B852AA4"/>
    <w:rsid w:val="7D826E94"/>
    <w:rsid w:val="7E0129BF"/>
    <w:rsid w:val="7E774687"/>
    <w:rsid w:val="7F7D21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  <w:iCs/>
    </w:rPr>
  </w:style>
  <w:style w:type="character" w:styleId="11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styleId="12">
    <w:name w:val="HTML Code"/>
    <w:basedOn w:val="7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5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7">
    <w:name w:val="hover16"/>
    <w:basedOn w:val="7"/>
    <w:qFormat/>
    <w:uiPriority w:val="0"/>
    <w:rPr>
      <w:color w:val="2299EE"/>
    </w:rPr>
  </w:style>
  <w:style w:type="character" w:customStyle="1" w:styleId="18">
    <w:name w:val="hover17"/>
    <w:basedOn w:val="7"/>
    <w:qFormat/>
    <w:uiPriority w:val="0"/>
    <w:rPr>
      <w:color w:val="FFFFFF"/>
    </w:rPr>
  </w:style>
  <w:style w:type="character" w:customStyle="1" w:styleId="19">
    <w:name w:val="hover18"/>
    <w:basedOn w:val="7"/>
    <w:qFormat/>
    <w:uiPriority w:val="0"/>
    <w:rPr>
      <w:color w:val="2299EE"/>
    </w:rPr>
  </w:style>
  <w:style w:type="character" w:customStyle="1" w:styleId="20">
    <w:name w:val="layui-laypage-curr"/>
    <w:basedOn w:val="7"/>
    <w:qFormat/>
    <w:uiPriority w:val="0"/>
  </w:style>
  <w:style w:type="character" w:customStyle="1" w:styleId="21">
    <w:name w:val="layui-layer-tabnow"/>
    <w:basedOn w:val="7"/>
    <w:qFormat/>
    <w:uiPriority w:val="0"/>
    <w:rPr>
      <w:bdr w:val="single" w:color="CCCCCC" w:sz="4" w:space="0"/>
      <w:shd w:val="clear" w:fill="FFFFFF"/>
    </w:rPr>
  </w:style>
  <w:style w:type="character" w:customStyle="1" w:styleId="22">
    <w:name w:val="first-child"/>
    <w:basedOn w:val="7"/>
    <w:qFormat/>
    <w:uiPriority w:val="0"/>
  </w:style>
  <w:style w:type="character" w:customStyle="1" w:styleId="23">
    <w:name w:val="hover14"/>
    <w:basedOn w:val="7"/>
    <w:qFormat/>
    <w:uiPriority w:val="0"/>
    <w:rPr>
      <w:color w:val="2299EE"/>
    </w:rPr>
  </w:style>
  <w:style w:type="character" w:customStyle="1" w:styleId="24">
    <w:name w:val="hover15"/>
    <w:basedOn w:val="7"/>
    <w:qFormat/>
    <w:uiPriority w:val="0"/>
    <w:rPr>
      <w:color w:val="2299EE"/>
    </w:rPr>
  </w:style>
  <w:style w:type="character" w:customStyle="1" w:styleId="25">
    <w:name w:val="hover"/>
    <w:basedOn w:val="7"/>
    <w:qFormat/>
    <w:uiPriority w:val="0"/>
    <w:rPr>
      <w:color w:val="FFFFFF"/>
    </w:rPr>
  </w:style>
  <w:style w:type="character" w:customStyle="1" w:styleId="26">
    <w:name w:val="hover1"/>
    <w:basedOn w:val="7"/>
    <w:qFormat/>
    <w:uiPriority w:val="0"/>
    <w:rPr>
      <w:color w:val="2299EE"/>
    </w:rPr>
  </w:style>
  <w:style w:type="character" w:customStyle="1" w:styleId="27">
    <w:name w:val="hover2"/>
    <w:basedOn w:val="7"/>
    <w:qFormat/>
    <w:uiPriority w:val="0"/>
    <w:rPr>
      <w:color w:val="2299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1916</Words>
  <Characters>3181</Characters>
  <Lines>14</Lines>
  <Paragraphs>4</Paragraphs>
  <TotalTime>2</TotalTime>
  <ScaleCrop>false</ScaleCrop>
  <LinksUpToDate>false</LinksUpToDate>
  <CharactersWithSpaces>3206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2022-06-01T09:24:00Z</dcterms:created>
  <dc:creator>曾玮 192.168.6.230</dc:creator>
  <cp:lastModifiedBy>Administrator</cp:lastModifiedBy>
  <cp:lastPrinted>2023-12-28T00:23:00Z</cp:lastPrinted>
  <dcterms:modified xsi:type="dcterms:W3CDTF">2025-06-19T09:30:54Z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EA217D35093B414E89FF7EA0D55FA7D7_13</vt:lpwstr>
  </property>
  <property fmtid="{D5CDD505-2E9C-101B-9397-08002B2CF9AE}" pid="4" name="KSOTemplateDocerSaveRecord">
    <vt:lpwstr>eyJoZGlkIjoiYmY1MjU5NmFiNzBmNGIzMmI3NmZiZmQ3MmY2ZjBmYTAifQ==</vt:lpwstr>
  </property>
</Properties>
</file>