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附件2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施工图设计阶段工程地质勘察任务书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945"/>
        <w:gridCol w:w="945"/>
        <w:gridCol w:w="531"/>
        <w:gridCol w:w="741"/>
        <w:gridCol w:w="945"/>
        <w:gridCol w:w="440"/>
        <w:gridCol w:w="709"/>
        <w:gridCol w:w="283"/>
        <w:gridCol w:w="426"/>
        <w:gridCol w:w="236"/>
        <w:gridCol w:w="945"/>
        <w:gridCol w:w="945"/>
        <w:gridCol w:w="709"/>
        <w:gridCol w:w="236"/>
        <w:gridCol w:w="945"/>
        <w:gridCol w:w="520"/>
        <w:gridCol w:w="283"/>
        <w:gridCol w:w="142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t>建设单位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Cs w:val="21"/>
              </w:rPr>
              <w:t>祁阳市灯塔小学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TW"/>
              </w:rPr>
              <w:t>工程名称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3#教学楼、科教楼、综合楼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地理位置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祁阳市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Merge w:val="restart"/>
          </w:tcPr>
          <w:p/>
        </w:tc>
        <w:tc>
          <w:tcPr>
            <w:tcW w:w="6237" w:type="dxa"/>
            <w:gridSpan w:val="9"/>
            <w:vMerge w:val="restart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1、查明建筑物场地内及其附近有无影响工程稳定性的不良地质现象，查明场地与地基的稳定性，地层的类别、厚度和坡度，持力层和下卧层的工程特性。如有地下防空洞查明其位置及走向、深度.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2、提供满足设计、施工所需岩土技术参数。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3、确定地基承载力特征值和地基土压缩变形有关指标。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4、对不良地质现象提出防治处理措施、建议，并提供所需地质资料，判别地基是否存在砂土液化问题及流砂现象。判别场地土类型和建筑场地类别。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5、查明地下水类型、埋藏条件、渗透性及对基础砼和砖砌体的侵蚀性。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6、根据建筑物特性、场地地质条件对建筑物基础类型提出建议。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7、建筑场地工程地质评价。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8、其他按《岩土工程勘察规范》，《高层建筑岩土工程勘察标准》要求。</w:t>
            </w:r>
          </w:p>
        </w:tc>
        <w:tc>
          <w:tcPr>
            <w:tcW w:w="662" w:type="dxa"/>
            <w:gridSpan w:val="2"/>
            <w:vMerge w:val="restart"/>
          </w:tcPr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要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求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提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交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勘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察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资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料</w:t>
            </w:r>
          </w:p>
          <w:p>
            <w:pPr>
              <w:spacing w:line="336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内</w:t>
            </w:r>
          </w:p>
          <w:p>
            <w:pPr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容</w:t>
            </w:r>
          </w:p>
        </w:tc>
        <w:tc>
          <w:tcPr>
            <w:tcW w:w="2599" w:type="dxa"/>
            <w:gridSpan w:val="3"/>
            <w:vMerge w:val="restart"/>
          </w:tcPr>
          <w:p>
            <w:pPr>
              <w:spacing w:before="163" w:line="384" w:lineRule="exact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1、</w:t>
            </w:r>
            <w:r>
              <w:rPr>
                <w:rFonts w:hint="eastAsia" w:ascii="仿宋_GB2312" w:eastAsia="仿宋_GB2312"/>
              </w:rPr>
              <w:t>勘察点</w:t>
            </w:r>
            <w:r>
              <w:rPr>
                <w:rFonts w:hint="eastAsia" w:ascii="仿宋_GB2312" w:eastAsia="仿宋_GB2312"/>
                <w:lang w:eastAsia="zh-TW"/>
              </w:rPr>
              <w:t>平面布置图</w:t>
            </w:r>
          </w:p>
          <w:p>
            <w:pPr>
              <w:spacing w:line="384" w:lineRule="exact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2、工程地质剖面图</w:t>
            </w:r>
          </w:p>
          <w:p>
            <w:pPr>
              <w:spacing w:line="384" w:lineRule="exact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3、代表性钻孔柱状图</w:t>
            </w:r>
          </w:p>
          <w:p>
            <w:pPr>
              <w:spacing w:line="384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4、土的物理力学性质指标总汇</w:t>
            </w:r>
          </w:p>
          <w:p>
            <w:pPr>
              <w:spacing w:line="384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5</w:t>
            </w:r>
            <w:r>
              <w:rPr>
                <w:rFonts w:hint="eastAsia" w:ascii="仿宋_GB2312" w:eastAsia="仿宋_GB2312"/>
              </w:rPr>
              <w:t>、地下水测试成果表</w:t>
            </w:r>
          </w:p>
          <w:p>
            <w:pPr>
              <w:spacing w:line="384" w:lineRule="exact"/>
              <w:ind w:left="14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6</w:t>
            </w:r>
            <w:r>
              <w:rPr>
                <w:rFonts w:hint="eastAsia" w:ascii="仿宋_GB2312" w:eastAsia="仿宋_GB2312"/>
                <w:lang w:eastAsia="zh-TW"/>
              </w:rPr>
              <w:t>、如有防空洞在总图上标明其与建筑物的关系图</w:t>
            </w:r>
          </w:p>
          <w:p>
            <w:pPr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7</w:t>
            </w:r>
            <w:r>
              <w:rPr>
                <w:rFonts w:hint="eastAsia" w:ascii="仿宋_GB2312" w:eastAsia="仿宋_GB2312"/>
                <w:lang w:eastAsia="zh-TW"/>
              </w:rPr>
              <w:t>、其他</w:t>
            </w:r>
            <w:r>
              <w:rPr>
                <w:rFonts w:hint="eastAsia" w:ascii="仿宋_GB2312" w:eastAsia="仿宋_GB2312"/>
              </w:rPr>
              <w:t>按</w:t>
            </w:r>
            <w:r>
              <w:rPr>
                <w:rFonts w:hint="eastAsia" w:ascii="仿宋_GB2312" w:eastAsia="仿宋_GB2312"/>
                <w:lang w:eastAsia="zh-TW"/>
              </w:rPr>
              <w:t>《岩土工程勘察规范》</w:t>
            </w:r>
          </w:p>
          <w:p>
            <w:pPr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</w:rPr>
              <w:t>8</w:t>
            </w:r>
            <w:r>
              <w:rPr>
                <w:rFonts w:hint="eastAsia" w:ascii="仿宋_GB2312" w:eastAsia="仿宋_GB2312"/>
                <w:lang w:eastAsia="zh-TW"/>
              </w:rPr>
              <w:t>、</w:t>
            </w:r>
            <w:r>
              <w:rPr>
                <w:rFonts w:hint="eastAsia" w:ascii="仿宋_GB2312" w:eastAsia="仿宋_GB2312"/>
              </w:rPr>
              <w:t>按</w:t>
            </w:r>
            <w:r>
              <w:rPr>
                <w:rFonts w:hint="eastAsia" w:ascii="仿宋_GB2312" w:eastAsia="仿宋_GB2312"/>
                <w:lang w:eastAsia="zh-TW"/>
              </w:rPr>
              <w:t>《</w:t>
            </w:r>
            <w:r>
              <w:rPr>
                <w:rFonts w:hint="eastAsia" w:ascii="仿宋_GB2312" w:eastAsia="仿宋_GB2312"/>
              </w:rPr>
              <w:t>工程通用</w:t>
            </w:r>
            <w:r>
              <w:rPr>
                <w:rFonts w:hint="eastAsia" w:ascii="仿宋_GB2312" w:eastAsia="仿宋_GB2312"/>
                <w:lang w:eastAsia="zh-TW"/>
              </w:rPr>
              <w:t>规范》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提出任务书日期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75" w:type="dxa"/>
            <w:vMerge w:val="continue"/>
          </w:tcPr>
          <w:p/>
        </w:tc>
        <w:tc>
          <w:tcPr>
            <w:tcW w:w="6237" w:type="dxa"/>
            <w:gridSpan w:val="9"/>
            <w:vMerge w:val="continue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662" w:type="dxa"/>
            <w:gridSpan w:val="2"/>
            <w:vMerge w:val="continue"/>
          </w:tcPr>
          <w:p>
            <w:pPr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2599" w:type="dxa"/>
            <w:gridSpan w:val="3"/>
            <w:vMerge w:val="continue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要求提交资料日期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Merge w:val="continue"/>
          </w:tcPr>
          <w:p/>
        </w:tc>
        <w:tc>
          <w:tcPr>
            <w:tcW w:w="6237" w:type="dxa"/>
            <w:gridSpan w:val="9"/>
            <w:vMerge w:val="continue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662" w:type="dxa"/>
            <w:gridSpan w:val="2"/>
            <w:vMerge w:val="continue"/>
          </w:tcPr>
          <w:p>
            <w:pPr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2599" w:type="dxa"/>
            <w:gridSpan w:val="3"/>
            <w:vMerge w:val="continue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要求提交资料份数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75" w:type="dxa"/>
            <w:vMerge w:val="continue"/>
          </w:tcPr>
          <w:p/>
        </w:tc>
        <w:tc>
          <w:tcPr>
            <w:tcW w:w="6237" w:type="dxa"/>
            <w:gridSpan w:val="9"/>
            <w:vMerge w:val="continue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662" w:type="dxa"/>
            <w:gridSpan w:val="2"/>
            <w:vMerge w:val="continue"/>
          </w:tcPr>
          <w:p>
            <w:pPr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2599" w:type="dxa"/>
            <w:gridSpan w:val="3"/>
            <w:vMerge w:val="continue"/>
          </w:tcPr>
          <w:p>
            <w:pPr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随任务书附图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顺序</w:t>
            </w:r>
          </w:p>
          <w:p>
            <w:pPr>
              <w:spacing w:line="260" w:lineRule="exact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总图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编号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建筑物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名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eastAsia="zh-TW"/>
              </w:rPr>
              <w:t>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设计地坪标高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层数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高度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eastAsia="仿宋_GB2312"/>
                <w:lang w:eastAsia="zh-TW"/>
              </w:rPr>
              <w:t>米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建筑物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结构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类型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对差异沉降</w:t>
            </w:r>
            <w:r>
              <w:rPr>
                <w:rFonts w:hint="eastAsia" w:ascii="仿宋_GB2312" w:eastAsia="仿宋_GB2312"/>
              </w:rPr>
              <w:t>敏</w:t>
            </w:r>
            <w:r>
              <w:rPr>
                <w:rFonts w:hint="eastAsia" w:ascii="仿宋_GB2312" w:eastAsia="仿宋_GB2312"/>
                <w:lang w:eastAsia="zh-TW"/>
              </w:rPr>
              <w:t>感程度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eastAsia="仿宋_GB2312"/>
                <w:lang w:eastAsia="zh-TW"/>
              </w:rPr>
              <w:t>建筑物基础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260" w:lineRule="exact"/>
              <w:jc w:val="center"/>
              <w:textAlignment w:val="bottom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94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形状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尺寸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宋体" w:hAnsi="宋体"/>
              </w:rPr>
              <w:t>×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材料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埋置深度（米）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单位荷重（Kn）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3#教学楼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107.40</w:t>
            </w:r>
          </w:p>
        </w:tc>
        <w:tc>
          <w:tcPr>
            <w:tcW w:w="52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19.80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2类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框架结构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敏感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1.8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科教楼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107.40</w:t>
            </w:r>
          </w:p>
        </w:tc>
        <w:tc>
          <w:tcPr>
            <w:tcW w:w="52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19.80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2类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框架结构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敏感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1.8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综合楼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107.70</w:t>
            </w:r>
          </w:p>
        </w:tc>
        <w:tc>
          <w:tcPr>
            <w:tcW w:w="52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23.40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2类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框架结构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敏感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1.8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6838" w:h="11906" w:orient="landscape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14F46E73"/>
    <w:rsid w:val="14F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400" w:lineRule="exact"/>
      <w:jc w:val="center"/>
    </w:pPr>
    <w:rPr>
      <w:rFonts w:ascii="黑体" w:hAnsi="黑体" w:eastAsia="黑体" w:cs="宋体"/>
      <w:sz w:val="40"/>
      <w:szCs w:val="40"/>
    </w:rPr>
  </w:style>
  <w:style w:type="paragraph" w:customStyle="1" w:styleId="3">
    <w:name w:val="正文首行缩进1"/>
    <w:basedOn w:val="1"/>
    <w:autoRedefine/>
    <w:qFormat/>
    <w:uiPriority w:val="99"/>
    <w:pPr>
      <w:spacing w:after="120"/>
      <w:ind w:firstLine="420" w:firstLineChars="100"/>
    </w:p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2024-04-23T02:30:00Z</dcterms:created>
  <dc:creator>lee</dc:creator>
  <cp:lastModifiedBy>lee</cp:lastModifiedBy>
  <dcterms:modified xsi:type="dcterms:W3CDTF">2024-04-23T02:32:15Z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FF48453B88FE4231BF519146D87E3D4C_11</vt:lpwstr>
  </property>
</Properties>
</file>