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D263E">
      <w:pPr>
        <w:rPr>
          <w:rFonts w:eastAsia="仿宋"/>
          <w:color w:val="000000"/>
          <w:sz w:val="44"/>
          <w:szCs w:val="44"/>
        </w:rPr>
      </w:pPr>
    </w:p>
    <w:p w14:paraId="782400A5">
      <w:pPr>
        <w:rPr>
          <w:rFonts w:eastAsia="仿宋"/>
          <w:color w:val="000000"/>
          <w:sz w:val="44"/>
          <w:szCs w:val="44"/>
        </w:rPr>
      </w:pPr>
    </w:p>
    <w:p w14:paraId="70CC16D1">
      <w:pPr>
        <w:rPr>
          <w:rFonts w:eastAsia="仿宋"/>
          <w:color w:val="000000"/>
          <w:sz w:val="44"/>
          <w:szCs w:val="44"/>
        </w:rPr>
      </w:pPr>
    </w:p>
    <w:p w14:paraId="6C84D377">
      <w:pPr>
        <w:adjustRightInd w:val="0"/>
        <w:snapToGrid w:val="0"/>
        <w:jc w:val="center"/>
        <w:rPr>
          <w:rFonts w:ascii="方正小标宋_GBK" w:eastAsia="方正小标宋_GBK"/>
          <w:bCs/>
          <w:color w:val="000000"/>
          <w:sz w:val="72"/>
          <w:szCs w:val="72"/>
        </w:rPr>
      </w:pPr>
      <w:r>
        <w:rPr>
          <w:rFonts w:hint="eastAsia" w:ascii="宋体" w:hAnsi="宋体" w:cs="宋体"/>
          <w:b/>
          <w:bCs w:val="0"/>
          <w:color w:val="000000"/>
          <w:sz w:val="72"/>
          <w:szCs w:val="72"/>
        </w:rPr>
        <w:t>建设项目环境影响报告表</w:t>
      </w:r>
    </w:p>
    <w:p w14:paraId="303A2C4E">
      <w:pPr>
        <w:adjustRightInd w:val="0"/>
        <w:snapToGrid w:val="0"/>
        <w:spacing w:beforeLines="80"/>
        <w:jc w:val="center"/>
        <w:rPr>
          <w:rFonts w:hint="eastAsia" w:ascii="楷体_GB2312" w:eastAsia="楷体_GB2312"/>
          <w:b/>
          <w:bCs w:val="0"/>
          <w:color w:val="000000"/>
          <w:sz w:val="48"/>
          <w:szCs w:val="48"/>
        </w:rPr>
      </w:pPr>
      <w:r>
        <w:rPr>
          <w:rFonts w:hint="eastAsia" w:ascii="楷体_GB2312" w:eastAsia="楷体_GB2312"/>
          <w:b/>
          <w:bCs w:val="0"/>
          <w:color w:val="000000"/>
          <w:sz w:val="48"/>
          <w:szCs w:val="48"/>
        </w:rPr>
        <w:t>（生态影响类）</w:t>
      </w:r>
    </w:p>
    <w:p w14:paraId="25EAE719">
      <w:pPr>
        <w:rPr>
          <w:rFonts w:eastAsia="仿宋"/>
          <w:color w:val="000000"/>
          <w:sz w:val="44"/>
          <w:szCs w:val="44"/>
        </w:rPr>
      </w:pPr>
      <w:bookmarkStart w:id="0" w:name="_Hlk57883728"/>
    </w:p>
    <w:p w14:paraId="52FCDA86">
      <w:pPr>
        <w:pStyle w:val="60"/>
      </w:pPr>
    </w:p>
    <w:p w14:paraId="262FFD1F">
      <w:pPr>
        <w:rPr>
          <w:rFonts w:eastAsia="仿宋"/>
          <w:color w:val="000000"/>
          <w:sz w:val="44"/>
          <w:szCs w:val="44"/>
        </w:rPr>
      </w:pPr>
    </w:p>
    <w:p w14:paraId="093B61F1">
      <w:pPr>
        <w:rPr>
          <w:rFonts w:eastAsia="仿宋"/>
          <w:color w:val="000000"/>
          <w:sz w:val="44"/>
          <w:szCs w:val="44"/>
        </w:rPr>
      </w:pPr>
    </w:p>
    <w:p w14:paraId="7344A30B">
      <w:pPr>
        <w:rPr>
          <w:rFonts w:eastAsia="仿宋"/>
          <w:color w:val="000000"/>
          <w:sz w:val="44"/>
          <w:szCs w:val="44"/>
        </w:rPr>
      </w:pPr>
    </w:p>
    <w:p w14:paraId="0B143181">
      <w:pPr>
        <w:rPr>
          <w:rFonts w:eastAsia="仿宋"/>
          <w:color w:val="000000"/>
          <w:sz w:val="44"/>
          <w:szCs w:val="44"/>
        </w:rPr>
      </w:pPr>
    </w:p>
    <w:p w14:paraId="1947FA03">
      <w:pPr>
        <w:rPr>
          <w:rFonts w:eastAsia="仿宋"/>
          <w:color w:val="000000"/>
          <w:sz w:val="44"/>
          <w:szCs w:val="44"/>
        </w:rPr>
      </w:pPr>
    </w:p>
    <w:p w14:paraId="675BD9C3">
      <w:pPr>
        <w:rPr>
          <w:rFonts w:eastAsia="仿宋"/>
          <w:color w:val="000000"/>
          <w:sz w:val="44"/>
          <w:szCs w:val="44"/>
        </w:rPr>
      </w:pPr>
    </w:p>
    <w:p w14:paraId="51DFAC2C">
      <w:pPr>
        <w:rPr>
          <w:rFonts w:eastAsia="仿宋"/>
          <w:color w:val="000000"/>
          <w:sz w:val="44"/>
          <w:szCs w:val="44"/>
        </w:rPr>
      </w:pPr>
    </w:p>
    <w:bookmarkEnd w:id="0"/>
    <w:p w14:paraId="3F1EC8D9">
      <w:pPr>
        <w:adjustRightInd w:val="0"/>
        <w:snapToGrid w:val="0"/>
        <w:spacing w:line="288" w:lineRule="auto"/>
        <w:ind w:left="1920" w:hanging="1920" w:hangingChars="600"/>
        <w:jc w:val="left"/>
        <w:rPr>
          <w:rFonts w:hint="default" w:ascii="仿宋_GB2312" w:eastAsia="仿宋_GB2312"/>
          <w:color w:val="000000"/>
          <w:sz w:val="32"/>
          <w:szCs w:val="32"/>
          <w:u w:val="single"/>
          <w:lang w:val="en-US"/>
        </w:rPr>
      </w:pPr>
      <w:r>
        <w:rPr>
          <w:rFonts w:hint="eastAsia" w:ascii="仿宋_GB2312" w:eastAsia="仿宋_GB2312"/>
          <w:color w:val="000000"/>
          <w:sz w:val="32"/>
          <w:szCs w:val="32"/>
        </w:rPr>
        <w:t>项目名称：</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lang w:eastAsia="zh-CN"/>
        </w:rPr>
        <w:t>祁阳市大忠坝水闸除险加固工程</w:t>
      </w:r>
      <w:r>
        <w:rPr>
          <w:rFonts w:hint="eastAsia" w:ascii="仿宋_GB2312" w:eastAsia="仿宋_GB2312"/>
          <w:color w:val="000000"/>
          <w:sz w:val="32"/>
          <w:szCs w:val="32"/>
          <w:u w:val="single"/>
          <w:lang w:val="en-US" w:eastAsia="zh-CN"/>
        </w:rPr>
        <w:t xml:space="preserve">     </w:t>
      </w:r>
    </w:p>
    <w:p w14:paraId="4E52C8BF">
      <w:pPr>
        <w:adjustRightInd w:val="0"/>
        <w:snapToGrid w:val="0"/>
        <w:spacing w:line="288" w:lineRule="auto"/>
        <w:jc w:val="left"/>
        <w:rPr>
          <w:rFonts w:hint="default" w:ascii="仿宋_GB2312" w:eastAsia="仿宋_GB2312"/>
          <w:color w:val="000000"/>
          <w:sz w:val="32"/>
          <w:szCs w:val="32"/>
          <w:u w:val="single"/>
          <w:lang w:val="en-US"/>
        </w:rPr>
      </w:pPr>
      <w:r>
        <w:rPr>
          <w:rFonts w:hint="eastAsia" w:ascii="仿宋_GB2312" w:eastAsia="仿宋_GB2312"/>
          <w:color w:val="000000"/>
          <w:sz w:val="32"/>
          <w:szCs w:val="32"/>
        </w:rPr>
        <w:t>建设单位（盖章）：</w:t>
      </w:r>
      <w:r>
        <w:rPr>
          <w:rFonts w:hint="eastAsia" w:ascii="仿宋_GB2312" w:eastAsia="仿宋_GB2312"/>
          <w:color w:val="000000"/>
          <w:sz w:val="32"/>
          <w:szCs w:val="32"/>
          <w:u w:val="single"/>
          <w:lang w:eastAsia="zh-CN"/>
        </w:rPr>
        <w:t>祁阳市水利建设项目与物资管理中心</w:t>
      </w:r>
      <w:r>
        <w:rPr>
          <w:rFonts w:hint="eastAsia" w:ascii="仿宋_GB2312" w:eastAsia="仿宋_GB2312"/>
          <w:color w:val="000000"/>
          <w:sz w:val="32"/>
          <w:szCs w:val="32"/>
          <w:u w:val="single"/>
          <w:lang w:val="en-US" w:eastAsia="zh-CN"/>
        </w:rPr>
        <w:t xml:space="preserve">      </w:t>
      </w:r>
    </w:p>
    <w:p w14:paraId="1BF31DE4">
      <w:pPr>
        <w:adjustRightInd w:val="0"/>
        <w:snapToGrid w:val="0"/>
        <w:spacing w:line="288" w:lineRule="auto"/>
        <w:jc w:val="left"/>
        <w:rPr>
          <w:rFonts w:ascii="仿宋_GB2312" w:eastAsia="仿宋_GB2312"/>
          <w:color w:val="000000"/>
          <w:sz w:val="32"/>
          <w:szCs w:val="32"/>
          <w:u w:val="single"/>
        </w:rPr>
      </w:pPr>
      <w:r>
        <w:rPr>
          <w:rFonts w:hint="eastAsia" w:ascii="仿宋_GB2312" w:eastAsia="仿宋_GB2312"/>
          <w:color w:val="000000"/>
          <w:sz w:val="32"/>
          <w:szCs w:val="32"/>
        </w:rPr>
        <w:t>编制日期：</w:t>
      </w:r>
      <w:r>
        <w:rPr>
          <w:rFonts w:hint="eastAsia" w:ascii="仿宋_GB2312" w:eastAsia="仿宋_GB2312"/>
          <w:color w:val="000000"/>
          <w:sz w:val="32"/>
          <w:szCs w:val="32"/>
          <w:u w:val="single"/>
        </w:rPr>
        <w:t xml:space="preserve">              二〇二</w:t>
      </w:r>
      <w:r>
        <w:rPr>
          <w:rFonts w:hint="eastAsia" w:ascii="仿宋_GB2312" w:eastAsia="仿宋_GB2312"/>
          <w:color w:val="000000"/>
          <w:sz w:val="32"/>
          <w:szCs w:val="32"/>
          <w:u w:val="single"/>
          <w:lang w:val="en-US" w:eastAsia="zh-CN"/>
        </w:rPr>
        <w:t>六</w:t>
      </w:r>
      <w:r>
        <w:rPr>
          <w:rFonts w:hint="eastAsia" w:ascii="仿宋_GB2312" w:eastAsia="仿宋_GB2312"/>
          <w:color w:val="000000"/>
          <w:sz w:val="32"/>
          <w:szCs w:val="32"/>
          <w:u w:val="single"/>
        </w:rPr>
        <w:t>年</w:t>
      </w:r>
      <w:r>
        <w:rPr>
          <w:rFonts w:hint="eastAsia" w:ascii="仿宋_GB2312" w:eastAsia="仿宋_GB2312"/>
          <w:color w:val="000000"/>
          <w:sz w:val="32"/>
          <w:szCs w:val="32"/>
          <w:u w:val="single"/>
          <w:lang w:val="en-US" w:eastAsia="zh-CN"/>
        </w:rPr>
        <w:t>四</w:t>
      </w:r>
      <w:r>
        <w:rPr>
          <w:rFonts w:hint="eastAsia" w:ascii="仿宋_GB2312" w:eastAsia="仿宋_GB2312"/>
          <w:color w:val="000000"/>
          <w:sz w:val="32"/>
          <w:szCs w:val="32"/>
          <w:u w:val="single"/>
        </w:rPr>
        <w:t xml:space="preserve">月 </w:t>
      </w:r>
      <w:r>
        <w:rPr>
          <w:rFonts w:hint="eastAsia" w:ascii="仿宋_GB2312" w:eastAsia="仿宋_GB2312"/>
          <w:color w:val="000000"/>
          <w:sz w:val="30"/>
          <w:szCs w:val="30"/>
          <w:u w:val="single"/>
        </w:rPr>
        <w:t xml:space="preserve">        </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u w:val="single"/>
          <w:lang w:val="en-US" w:eastAsia="zh-CN"/>
        </w:rPr>
        <w:t xml:space="preserve">  </w:t>
      </w:r>
    </w:p>
    <w:p w14:paraId="3CEFE0BA">
      <w:pPr>
        <w:adjustRightInd w:val="0"/>
        <w:snapToGrid w:val="0"/>
        <w:spacing w:line="288" w:lineRule="auto"/>
        <w:ind w:firstLine="1040"/>
        <w:rPr>
          <w:rFonts w:ascii="仿宋_GB2312" w:eastAsia="仿宋_GB2312"/>
          <w:color w:val="000000"/>
          <w:sz w:val="36"/>
          <w:szCs w:val="36"/>
          <w:u w:val="single"/>
        </w:rPr>
      </w:pPr>
    </w:p>
    <w:p w14:paraId="51020B86">
      <w:pPr>
        <w:pStyle w:val="44"/>
      </w:pPr>
    </w:p>
    <w:p w14:paraId="2D6ED28B">
      <w:pPr>
        <w:pStyle w:val="8"/>
        <w:ind w:firstLine="180"/>
      </w:pPr>
    </w:p>
    <w:p w14:paraId="5FC5125E"/>
    <w:p w14:paraId="5D8595A8">
      <w:pPr>
        <w:pStyle w:val="44"/>
      </w:pPr>
    </w:p>
    <w:p w14:paraId="4BB49278">
      <w:pPr>
        <w:adjustRightInd w:val="0"/>
        <w:snapToGrid w:val="0"/>
        <w:spacing w:line="288" w:lineRule="auto"/>
        <w:jc w:val="center"/>
        <w:rPr>
          <w:rFonts w:ascii="楷体_GB2312" w:eastAsia="楷体_GB2312"/>
          <w:color w:val="000000"/>
          <w:sz w:val="36"/>
          <w:szCs w:val="36"/>
        </w:rPr>
      </w:pPr>
      <w:r>
        <w:rPr>
          <w:rFonts w:hint="eastAsia" w:ascii="楷体_GB2312" w:eastAsia="楷体_GB2312"/>
          <w:color w:val="000000"/>
          <w:sz w:val="36"/>
          <w:szCs w:val="36"/>
        </w:rPr>
        <w:t>中华人民共和国生态环境部制</w:t>
      </w:r>
    </w:p>
    <w:p w14:paraId="2FA8B697">
      <w:pPr>
        <w:jc w:val="center"/>
        <w:rPr>
          <w:rFonts w:ascii="宋体" w:hAnsi="宋体"/>
          <w:b/>
          <w:bCs/>
          <w:color w:val="000000"/>
          <w:sz w:val="32"/>
          <w:szCs w:val="40"/>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1F406F8">
      <w:pPr>
        <w:jc w:val="center"/>
        <w:rPr>
          <w:b/>
          <w:bCs/>
          <w:color w:val="000000"/>
          <w:sz w:val="32"/>
          <w:szCs w:val="40"/>
        </w:rPr>
      </w:pPr>
      <w:r>
        <w:rPr>
          <w:rFonts w:ascii="宋体" w:hAnsi="宋体"/>
          <w:b/>
          <w:bCs/>
          <w:color w:val="000000"/>
          <w:sz w:val="32"/>
          <w:szCs w:val="40"/>
        </w:rPr>
        <w:t>目</w:t>
      </w:r>
      <w:r>
        <w:rPr>
          <w:rFonts w:hint="eastAsia" w:ascii="宋体" w:hAnsi="宋体"/>
          <w:b/>
          <w:bCs/>
          <w:color w:val="000000"/>
          <w:sz w:val="32"/>
          <w:szCs w:val="40"/>
        </w:rPr>
        <w:t xml:space="preserve">  </w:t>
      </w:r>
      <w:r>
        <w:rPr>
          <w:rFonts w:ascii="宋体" w:hAnsi="宋体"/>
          <w:b/>
          <w:bCs/>
          <w:color w:val="000000"/>
          <w:sz w:val="32"/>
          <w:szCs w:val="40"/>
        </w:rPr>
        <w:t>录</w:t>
      </w:r>
    </w:p>
    <w:p w14:paraId="44C6B9DA">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TOC \o "1-1" \h \u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"_Toc15837"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 xml:space="preserve">一、建设项目基本情况 </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_Toc15837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1</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09DBB8B3">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"_Toc9145"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二、建设内容</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_Toc9145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10</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5906C19C">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"_Toc21407"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三、生态环境现状、保护目标及评价标准</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_Toc21407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38</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1BBB903B">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"_Toc27368"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四、生态环境影响分析</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_Toc27368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53</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210F33B9">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"_Toc3531"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五、主要生态环境保护措施</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_Toc3531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69</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31A6ED4F">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"_Toc4571"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六、生态环境保护措施监督检查清单</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_Toc4571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78</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7316C135">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"_Toc2735"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七、结论</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_Toc2735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80</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52E3471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b/>
          <w:bCs/>
          <w:color w:val="000000"/>
          <w:kern w:val="2"/>
          <w:sz w:val="24"/>
          <w:szCs w:val="32"/>
          <w:highlight w:val="none"/>
          <w:lang w:val="en-US" w:eastAsia="zh-CN" w:bidi="ar-SA"/>
        </w:rPr>
      </w:pPr>
    </w:p>
    <w:p w14:paraId="1B674C12">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end"/>
      </w:r>
      <w:bookmarkStart w:id="1" w:name="_Toc15837"/>
    </w:p>
    <w:p w14:paraId="1F9A20B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b/>
          <w:bCs/>
          <w:color w:val="000000"/>
          <w:kern w:val="2"/>
          <w:sz w:val="24"/>
          <w:szCs w:val="32"/>
          <w:highlight w:val="none"/>
          <w:lang w:val="en-US" w:eastAsia="zh-CN" w:bidi="ar-SA"/>
        </w:rPr>
      </w:pPr>
      <w:r>
        <w:rPr>
          <w:rFonts w:hint="eastAsia" w:ascii="Times New Roman" w:hAnsi="Times New Roman" w:eastAsia="宋体" w:cs="Times New Roman"/>
          <w:b/>
          <w:bCs/>
          <w:color w:val="000000"/>
          <w:kern w:val="2"/>
          <w:sz w:val="24"/>
          <w:szCs w:val="32"/>
          <w:highlight w:val="none"/>
          <w:lang w:val="en-US" w:eastAsia="zh-CN" w:bidi="ar-SA"/>
        </w:rPr>
        <w:t>附图</w:t>
      </w:r>
    </w:p>
    <w:p w14:paraId="7EE2D304">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t>附图1 项目地理位置图</w:t>
      </w:r>
    </w:p>
    <w:p w14:paraId="4C22A5D1">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附图2 </w:t>
      </w:r>
      <w:r>
        <w:rPr>
          <w:rFonts w:hint="default"/>
          <w:sz w:val="24"/>
          <w:szCs w:val="24"/>
          <w:lang w:val="en-US" w:eastAsia="zh-CN"/>
        </w:rPr>
        <w:t>项目周边水系示意</w:t>
      </w:r>
      <w:r>
        <w:rPr>
          <w:rFonts w:hint="eastAsia"/>
          <w:sz w:val="24"/>
          <w:szCs w:val="24"/>
          <w:lang w:val="en-US" w:eastAsia="zh-CN"/>
        </w:rPr>
        <w:t>图</w:t>
      </w:r>
    </w:p>
    <w:p w14:paraId="6BBA2A56">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附图3 </w:t>
      </w:r>
      <w:r>
        <w:rPr>
          <w:rFonts w:hint="eastAsia"/>
          <w:sz w:val="24"/>
          <w:szCs w:val="22"/>
          <w:lang w:val="en-US" w:eastAsia="zh-CN"/>
        </w:rPr>
        <w:t>项目区域地质图</w:t>
      </w:r>
    </w:p>
    <w:p w14:paraId="77CA9AB2">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附图4 项目现场照片</w:t>
      </w:r>
    </w:p>
    <w:p w14:paraId="5E0C519C">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附图5 </w:t>
      </w:r>
      <w:r>
        <w:rPr>
          <w:rFonts w:hint="eastAsia"/>
          <w:sz w:val="24"/>
          <w:szCs w:val="22"/>
          <w:lang w:val="en-US" w:eastAsia="zh-CN"/>
        </w:rPr>
        <w:t>环境现状监测布点示意图</w:t>
      </w:r>
    </w:p>
    <w:p w14:paraId="195D9BAB">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附图6 </w:t>
      </w:r>
      <w:r>
        <w:rPr>
          <w:rFonts w:hint="eastAsia"/>
          <w:sz w:val="24"/>
          <w:szCs w:val="22"/>
          <w:lang w:val="en-US" w:eastAsia="zh-CN"/>
        </w:rPr>
        <w:t>项目周边环境保护目标分布图</w:t>
      </w:r>
    </w:p>
    <w:p w14:paraId="0F8EF123">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eastAsia="宋体" w:cs="Times New Roman"/>
          <w:color w:val="000000"/>
          <w:kern w:val="2"/>
          <w:sz w:val="24"/>
          <w:szCs w:val="32"/>
          <w:highlight w:val="none"/>
          <w:u w:val="none"/>
          <w:lang w:val="en-US" w:eastAsia="zh-CN" w:bidi="ar-SA"/>
        </w:rPr>
        <w:t>附</w:t>
      </w:r>
      <w:r>
        <w:rPr>
          <w:rFonts w:hint="eastAsia" w:ascii="Times New Roman" w:hAnsi="Times New Roman" w:cs="Times New Roman"/>
          <w:sz w:val="24"/>
          <w:szCs w:val="24"/>
          <w:lang w:val="en-US" w:eastAsia="zh-CN"/>
        </w:rPr>
        <w:t>图7 项目规划分区套合示意图</w:t>
      </w:r>
    </w:p>
    <w:p w14:paraId="58C3B03A">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附图8 围堰施工示意图</w:t>
      </w:r>
    </w:p>
    <w:p w14:paraId="6936BC00">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附图9 围堰施工平面布置示意图</w:t>
      </w:r>
    </w:p>
    <w:p w14:paraId="6C12059A">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 左岸水轮泵平面布置图</w:t>
      </w:r>
    </w:p>
    <w:p w14:paraId="40E5A744">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附图十一 右岸水轮泵平面布置图</w:t>
      </w:r>
    </w:p>
    <w:p w14:paraId="1DCEF551">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附图十二 中开泵泵房平面布置图</w:t>
      </w:r>
    </w:p>
    <w:p w14:paraId="29145DB6">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附图十三 上、下游岸坡剖面图</w:t>
      </w:r>
    </w:p>
    <w:p w14:paraId="01ACDE03">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附图十四 下游护坦、海鳗段剖面图</w:t>
      </w:r>
    </w:p>
    <w:p w14:paraId="5B85BC7B">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附图十五 项目工程平面布置图</w:t>
      </w:r>
    </w:p>
    <w:p w14:paraId="3CB9B063">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附图十六 弃渣场平面布置图</w:t>
      </w:r>
    </w:p>
    <w:p w14:paraId="2308A969">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附图十七 弃渣场剖面图</w:t>
      </w:r>
    </w:p>
    <w:p w14:paraId="4A579C3C">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附图十八 生态环境保护措施示意图</w:t>
      </w:r>
    </w:p>
    <w:p w14:paraId="7FFF2985">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附图十九 表土堆放生态环境保护措施示意图</w:t>
      </w:r>
    </w:p>
    <w:p w14:paraId="520911CD">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b/>
          <w:bCs/>
          <w:color w:val="000000"/>
          <w:kern w:val="2"/>
          <w:sz w:val="24"/>
          <w:szCs w:val="32"/>
          <w:highlight w:val="none"/>
          <w:u w:val="none"/>
          <w:lang w:val="en-US" w:eastAsia="zh-CN" w:bidi="ar-SA"/>
        </w:rPr>
      </w:pPr>
      <w:r>
        <w:rPr>
          <w:rFonts w:hint="eastAsia" w:ascii="Times New Roman" w:hAnsi="Times New Roman" w:eastAsia="宋体" w:cs="Times New Roman"/>
          <w:b/>
          <w:bCs/>
          <w:color w:val="000000"/>
          <w:kern w:val="2"/>
          <w:sz w:val="24"/>
          <w:szCs w:val="32"/>
          <w:highlight w:val="none"/>
          <w:u w:val="none"/>
          <w:lang w:val="en-US" w:eastAsia="zh-CN" w:bidi="ar-SA"/>
        </w:rPr>
        <w:t>附件</w:t>
      </w:r>
    </w:p>
    <w:p w14:paraId="607B976C">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附件1 项目委托书</w:t>
      </w:r>
    </w:p>
    <w:p w14:paraId="4BB5BAB8">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附件2 </w:t>
      </w:r>
      <w:r>
        <w:rPr>
          <w:rFonts w:hint="eastAsia" w:cs="Times New Roman"/>
          <w:color w:val="000000"/>
          <w:kern w:val="2"/>
          <w:sz w:val="24"/>
          <w:szCs w:val="32"/>
          <w:highlight w:val="none"/>
          <w:u w:val="none"/>
          <w:lang w:val="en-US" w:eastAsia="zh-CN" w:bidi="ar-SA"/>
        </w:rPr>
        <w:t>环境监测报告及质保单</w:t>
      </w:r>
    </w:p>
    <w:p w14:paraId="26DDE2A4">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附件3 </w:t>
      </w:r>
      <w:r>
        <w:rPr>
          <w:rFonts w:hint="eastAsia"/>
          <w:sz w:val="24"/>
          <w:szCs w:val="22"/>
          <w:lang w:val="en-US" w:eastAsia="zh-CN"/>
        </w:rPr>
        <w:t>项目可研批复</w:t>
      </w:r>
    </w:p>
    <w:p w14:paraId="7A8D103B">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附件4 项目水土保持批复</w:t>
      </w:r>
    </w:p>
    <w:p w14:paraId="7B3A5794">
      <w:pPr>
        <w:pStyle w:val="8"/>
        <w:ind w:left="0" w:leftChars="0" w:firstLine="0" w:firstLineChars="0"/>
        <w:rPr>
          <w:rFonts w:hint="default" w:cs="Times New Roman"/>
          <w:color w:val="000000"/>
          <w:kern w:val="2"/>
          <w:sz w:val="24"/>
          <w:szCs w:val="32"/>
          <w:highlight w:val="none"/>
          <w:u w:val="none"/>
          <w:lang w:val="en-US" w:eastAsia="zh-CN" w:bidi="ar-SA"/>
        </w:rPr>
      </w:pPr>
      <w:r>
        <w:rPr>
          <w:rFonts w:hint="eastAsia" w:cs="Times New Roman"/>
          <w:color w:val="000000"/>
          <w:kern w:val="2"/>
          <w:sz w:val="24"/>
          <w:szCs w:val="32"/>
          <w:highlight w:val="none"/>
          <w:u w:val="none"/>
          <w:lang w:val="en-US" w:eastAsia="zh-CN" w:bidi="ar-SA"/>
        </w:rPr>
        <w:t>附件5 初步设计报告的批复及审查意见</w:t>
      </w:r>
    </w:p>
    <w:p w14:paraId="15A58708">
      <w:pPr>
        <w:pStyle w:val="8"/>
        <w:ind w:left="0" w:leftChars="0" w:firstLine="0" w:firstLineChars="0"/>
        <w:rPr>
          <w:rFonts w:hint="eastAsia" w:cs="Times New Roman"/>
          <w:color w:val="000000"/>
          <w:kern w:val="2"/>
          <w:sz w:val="24"/>
          <w:szCs w:val="32"/>
          <w:highlight w:val="none"/>
          <w:u w:val="none"/>
          <w:lang w:val="en-US" w:eastAsia="zh-CN" w:bidi="ar-SA"/>
        </w:rPr>
      </w:pPr>
      <w:r>
        <w:rPr>
          <w:rFonts w:hint="eastAsia" w:cs="Times New Roman"/>
          <w:color w:val="000000"/>
          <w:kern w:val="2"/>
          <w:sz w:val="24"/>
          <w:szCs w:val="32"/>
          <w:highlight w:val="none"/>
          <w:u w:val="none"/>
          <w:lang w:val="en-US" w:eastAsia="zh-CN" w:bidi="ar-SA"/>
        </w:rPr>
        <w:t>附件6 组织机构法人证书</w:t>
      </w:r>
    </w:p>
    <w:p w14:paraId="43B908D8">
      <w:pPr>
        <w:rPr>
          <w:rFonts w:hint="default"/>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s="Times New Roman"/>
          <w:color w:val="000000"/>
          <w:kern w:val="2"/>
          <w:sz w:val="24"/>
          <w:szCs w:val="32"/>
          <w:highlight w:val="none"/>
          <w:u w:val="none"/>
          <w:lang w:val="en-US" w:eastAsia="zh-CN" w:bidi="ar-SA"/>
        </w:rPr>
        <w:t>附件7 村镇对本项目的意见</w:t>
      </w:r>
    </w:p>
    <w:p w14:paraId="10FF5F83">
      <w:pPr>
        <w:widowControl/>
        <w:numPr>
          <w:ilvl w:val="0"/>
          <w:numId w:val="4"/>
        </w:numPr>
        <w:spacing w:before="100" w:beforeAutospacing="1" w:after="100" w:afterAutospacing="1"/>
        <w:jc w:val="center"/>
        <w:outlineLvl w:val="0"/>
        <w:rPr>
          <w:rFonts w:hint="eastAsia" w:ascii="黑体" w:hAnsi="黑体" w:eastAsia="黑体"/>
          <w:snapToGrid w:val="0"/>
          <w:color w:val="000000"/>
          <w:sz w:val="30"/>
          <w:szCs w:val="30"/>
        </w:rPr>
      </w:pPr>
      <w:r>
        <w:rPr>
          <w:rFonts w:hint="eastAsia" w:ascii="黑体" w:hAnsi="黑体" w:eastAsia="黑体"/>
          <w:snapToGrid w:val="0"/>
          <w:color w:val="000000"/>
          <w:sz w:val="30"/>
          <w:szCs w:val="30"/>
        </w:rPr>
        <w:t>建设项目基本情况</w:t>
      </w:r>
      <w:bookmarkEnd w:id="1"/>
      <w:bookmarkStart w:id="17" w:name="_GoBack"/>
      <w:bookmarkEnd w:id="17"/>
    </w:p>
    <w:tbl>
      <w:tblPr>
        <w:tblStyle w:val="45"/>
        <w:tblW w:w="8969" w:type="dxa"/>
        <w:tblInd w:w="-3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931"/>
        <w:gridCol w:w="2238"/>
        <w:gridCol w:w="1891"/>
        <w:gridCol w:w="2909"/>
      </w:tblGrid>
      <w:tr w14:paraId="768AA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4A3279FC">
            <w:pPr>
              <w:adjustRightInd w:val="0"/>
              <w:snapToGrid w:val="0"/>
              <w:jc w:val="center"/>
              <w:rPr>
                <w:color w:val="000000"/>
                <w:sz w:val="24"/>
                <w:szCs w:val="24"/>
              </w:rPr>
            </w:pPr>
            <w:r>
              <w:rPr>
                <w:color w:val="000000"/>
                <w:sz w:val="24"/>
                <w:szCs w:val="24"/>
              </w:rPr>
              <w:t>建设项目名称</w:t>
            </w:r>
          </w:p>
        </w:tc>
        <w:tc>
          <w:tcPr>
            <w:tcW w:w="7038" w:type="dxa"/>
            <w:gridSpan w:val="3"/>
            <w:vAlign w:val="center"/>
          </w:tcPr>
          <w:p w14:paraId="26474B7C">
            <w:pPr>
              <w:adjustRightInd w:val="0"/>
              <w:snapToGrid w:val="0"/>
              <w:spacing w:line="288"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祁阳市大忠坝水闸除险加固工程</w:t>
            </w:r>
          </w:p>
        </w:tc>
      </w:tr>
      <w:tr w14:paraId="6A3F8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604E4133">
            <w:pPr>
              <w:adjustRightInd w:val="0"/>
              <w:snapToGrid w:val="0"/>
              <w:jc w:val="center"/>
              <w:rPr>
                <w:color w:val="000000"/>
                <w:sz w:val="24"/>
                <w:szCs w:val="24"/>
              </w:rPr>
            </w:pPr>
            <w:r>
              <w:rPr>
                <w:color w:val="000000"/>
                <w:sz w:val="24"/>
                <w:szCs w:val="24"/>
              </w:rPr>
              <w:t>项目代码</w:t>
            </w:r>
          </w:p>
        </w:tc>
        <w:tc>
          <w:tcPr>
            <w:tcW w:w="7038" w:type="dxa"/>
            <w:gridSpan w:val="3"/>
            <w:vAlign w:val="center"/>
          </w:tcPr>
          <w:p w14:paraId="0FE4819C">
            <w:pPr>
              <w:adjustRightInd w:val="0"/>
              <w:snapToGrid w:val="0"/>
              <w:jc w:val="center"/>
              <w:rPr>
                <w:rFonts w:hint="default" w:eastAsia="宋体"/>
                <w:color w:val="000000"/>
                <w:sz w:val="24"/>
                <w:szCs w:val="24"/>
                <w:lang w:val="en-US" w:eastAsia="zh-CN"/>
              </w:rPr>
            </w:pPr>
            <w:r>
              <w:rPr>
                <w:rFonts w:hint="default"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309</w:t>
            </w:r>
            <w:r>
              <w:rPr>
                <w:rFonts w:hint="default"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431121</w:t>
            </w:r>
            <w:r>
              <w:rPr>
                <w:rFonts w:hint="default" w:ascii="Times New Roman" w:hAnsi="Times New Roman" w:eastAsia="宋体" w:cs="Times New Roman"/>
                <w:b w:val="0"/>
                <w:bCs w:val="0"/>
                <w:color w:val="auto"/>
                <w:sz w:val="24"/>
                <w:szCs w:val="24"/>
                <w:lang w:val="en-US" w:eastAsia="zh-CN"/>
              </w:rPr>
              <w:t>-04-01-</w:t>
            </w:r>
            <w:r>
              <w:rPr>
                <w:rFonts w:hint="eastAsia" w:cs="Times New Roman"/>
                <w:b w:val="0"/>
                <w:bCs w:val="0"/>
                <w:color w:val="auto"/>
                <w:sz w:val="24"/>
                <w:szCs w:val="24"/>
                <w:lang w:val="en-US" w:eastAsia="zh-CN"/>
              </w:rPr>
              <w:t>144172</w:t>
            </w:r>
          </w:p>
        </w:tc>
      </w:tr>
      <w:tr w14:paraId="57F44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638DA73">
            <w:pPr>
              <w:adjustRightInd w:val="0"/>
              <w:snapToGrid w:val="0"/>
              <w:jc w:val="center"/>
              <w:rPr>
                <w:color w:val="000000"/>
                <w:sz w:val="24"/>
                <w:szCs w:val="24"/>
              </w:rPr>
            </w:pPr>
            <w:r>
              <w:rPr>
                <w:color w:val="000000"/>
                <w:sz w:val="24"/>
                <w:szCs w:val="24"/>
              </w:rPr>
              <w:t>建设单位联系人</w:t>
            </w:r>
          </w:p>
        </w:tc>
        <w:tc>
          <w:tcPr>
            <w:tcW w:w="2238" w:type="dxa"/>
            <w:vAlign w:val="center"/>
          </w:tcPr>
          <w:p w14:paraId="6BAAF816">
            <w:pPr>
              <w:adjustRightInd w:val="0"/>
              <w:snapToGrid w:val="0"/>
              <w:jc w:val="center"/>
              <w:rPr>
                <w:rFonts w:hint="default" w:eastAsia="宋体"/>
                <w:color w:val="000000"/>
                <w:sz w:val="24"/>
                <w:szCs w:val="24"/>
                <w:lang w:val="en-US" w:eastAsia="zh-CN"/>
              </w:rPr>
            </w:pPr>
            <w:r>
              <w:rPr>
                <w:rFonts w:hint="default" w:eastAsia="宋体"/>
                <w:color w:val="000000"/>
                <w:sz w:val="24"/>
                <w:szCs w:val="24"/>
                <w:lang w:val="en-US" w:eastAsia="zh-CN"/>
              </w:rPr>
              <w:t>王玲成</w:t>
            </w:r>
          </w:p>
        </w:tc>
        <w:tc>
          <w:tcPr>
            <w:tcW w:w="1891" w:type="dxa"/>
            <w:vAlign w:val="center"/>
          </w:tcPr>
          <w:p w14:paraId="0B887850">
            <w:pPr>
              <w:adjustRightInd w:val="0"/>
              <w:snapToGrid w:val="0"/>
              <w:jc w:val="center"/>
              <w:rPr>
                <w:color w:val="000000"/>
                <w:sz w:val="24"/>
                <w:szCs w:val="24"/>
              </w:rPr>
            </w:pPr>
            <w:r>
              <w:rPr>
                <w:color w:val="000000"/>
                <w:sz w:val="24"/>
                <w:szCs w:val="24"/>
              </w:rPr>
              <w:t>联系方式</w:t>
            </w:r>
          </w:p>
        </w:tc>
        <w:tc>
          <w:tcPr>
            <w:tcW w:w="2909" w:type="dxa"/>
            <w:vAlign w:val="center"/>
          </w:tcPr>
          <w:p w14:paraId="2EDAA691">
            <w:pPr>
              <w:adjustRightInd w:val="0"/>
              <w:snapToGrid w:val="0"/>
              <w:jc w:val="center"/>
              <w:rPr>
                <w:rFonts w:hint="default" w:eastAsia="宋体"/>
                <w:color w:val="000000"/>
                <w:sz w:val="24"/>
                <w:szCs w:val="24"/>
                <w:lang w:val="en-US" w:eastAsia="zh-CN"/>
              </w:rPr>
            </w:pPr>
            <w:r>
              <w:rPr>
                <w:rFonts w:hint="default" w:eastAsia="宋体"/>
                <w:color w:val="000000"/>
                <w:sz w:val="24"/>
                <w:szCs w:val="24"/>
                <w:lang w:val="en-US" w:eastAsia="zh-CN"/>
              </w:rPr>
              <w:t>153</w:t>
            </w:r>
            <w:r>
              <w:rPr>
                <w:rFonts w:hint="eastAsia"/>
                <w:color w:val="000000"/>
                <w:sz w:val="24"/>
                <w:szCs w:val="24"/>
                <w:lang w:val="en-US" w:eastAsia="zh-CN"/>
              </w:rPr>
              <w:t>****</w:t>
            </w:r>
            <w:r>
              <w:rPr>
                <w:rFonts w:hint="default" w:eastAsia="宋体"/>
                <w:color w:val="000000"/>
                <w:sz w:val="24"/>
                <w:szCs w:val="24"/>
                <w:lang w:val="en-US" w:eastAsia="zh-CN"/>
              </w:rPr>
              <w:t xml:space="preserve">7788 </w:t>
            </w:r>
          </w:p>
        </w:tc>
      </w:tr>
      <w:tr w14:paraId="1634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2B483E4">
            <w:pPr>
              <w:adjustRightInd w:val="0"/>
              <w:snapToGrid w:val="0"/>
              <w:jc w:val="center"/>
              <w:rPr>
                <w:color w:val="000000"/>
                <w:sz w:val="24"/>
                <w:szCs w:val="24"/>
              </w:rPr>
            </w:pPr>
            <w:r>
              <w:rPr>
                <w:color w:val="000000"/>
                <w:sz w:val="24"/>
                <w:szCs w:val="24"/>
              </w:rPr>
              <w:t>建设地点</w:t>
            </w:r>
          </w:p>
        </w:tc>
        <w:tc>
          <w:tcPr>
            <w:tcW w:w="7038" w:type="dxa"/>
            <w:gridSpan w:val="3"/>
            <w:vAlign w:val="center"/>
          </w:tcPr>
          <w:p w14:paraId="5DE54141">
            <w:pPr>
              <w:adjustRightInd w:val="0"/>
              <w:snapToGrid w:val="0"/>
              <w:spacing w:line="240" w:lineRule="auto"/>
              <w:jc w:val="center"/>
              <w:rPr>
                <w:rFonts w:hint="eastAsia"/>
                <w:color w:val="0000FF"/>
                <w:sz w:val="24"/>
                <w:szCs w:val="24"/>
                <w:lang w:eastAsia="zh-CN"/>
              </w:rPr>
            </w:pPr>
            <w:r>
              <w:rPr>
                <w:rFonts w:hint="eastAsia"/>
                <w:color w:val="auto"/>
                <w:sz w:val="24"/>
                <w:szCs w:val="24"/>
                <w:lang w:val="en-US" w:eastAsia="zh-CN"/>
              </w:rPr>
              <w:t>湖南省永州市祁阳市</w:t>
            </w:r>
            <w:r>
              <w:rPr>
                <w:rFonts w:hint="eastAsia" w:cs="Times New Roman"/>
                <w:b w:val="0"/>
                <w:bCs w:val="0"/>
                <w:color w:val="auto"/>
                <w:sz w:val="24"/>
                <w:lang w:val="en-US" w:eastAsia="zh-CN"/>
              </w:rPr>
              <w:t>大忠桥镇和睦山村</w:t>
            </w:r>
          </w:p>
        </w:tc>
      </w:tr>
      <w:tr w14:paraId="0DC3F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2EE5DCA3">
            <w:pPr>
              <w:adjustRightInd w:val="0"/>
              <w:snapToGrid w:val="0"/>
              <w:jc w:val="center"/>
              <w:rPr>
                <w:rFonts w:hint="eastAsia" w:ascii="宋体" w:hAnsi="宋体"/>
                <w:sz w:val="24"/>
                <w:szCs w:val="24"/>
                <w:lang w:val="en-US" w:eastAsia="zh-CN"/>
              </w:rPr>
            </w:pPr>
            <w:r>
              <w:rPr>
                <w:rFonts w:hint="eastAsia" w:ascii="宋体" w:hAnsi="宋体"/>
                <w:sz w:val="24"/>
                <w:szCs w:val="24"/>
                <w:lang w:val="en-US" w:eastAsia="zh-CN"/>
              </w:rPr>
              <w:t>地理坐标</w:t>
            </w:r>
          </w:p>
        </w:tc>
        <w:tc>
          <w:tcPr>
            <w:tcW w:w="7038" w:type="dxa"/>
            <w:gridSpan w:val="3"/>
            <w:vAlign w:val="center"/>
          </w:tcPr>
          <w:p w14:paraId="072D1A89">
            <w:pPr>
              <w:numPr>
                <w:ilvl w:val="0"/>
                <w:numId w:val="0"/>
              </w:numPr>
              <w:adjustRightInd w:val="0"/>
              <w:snapToGrid w:val="0"/>
              <w:spacing w:line="240" w:lineRule="auto"/>
              <w:jc w:val="center"/>
              <w:rPr>
                <w:rFonts w:hint="eastAsia"/>
                <w:color w:val="0000FF"/>
                <w:sz w:val="24"/>
                <w:szCs w:val="24"/>
                <w:lang w:val="en-US" w:eastAsia="zh-CN"/>
              </w:rPr>
            </w:pPr>
            <w:r>
              <w:rPr>
                <w:rFonts w:hint="eastAsia"/>
                <w:color w:val="auto"/>
                <w:sz w:val="24"/>
                <w:szCs w:val="24"/>
                <w:lang w:val="en-US" w:eastAsia="zh-CN"/>
              </w:rPr>
              <w:t>中心坐标</w:t>
            </w:r>
            <w:r>
              <w:rPr>
                <w:rFonts w:hint="default"/>
                <w:color w:val="auto"/>
                <w:sz w:val="24"/>
                <w:szCs w:val="24"/>
                <w:lang w:val="en-US" w:eastAsia="zh-CN"/>
              </w:rPr>
              <w:t>E111°</w:t>
            </w:r>
            <w:r>
              <w:rPr>
                <w:rFonts w:hint="eastAsia"/>
                <w:color w:val="auto"/>
                <w:sz w:val="24"/>
                <w:szCs w:val="24"/>
                <w:lang w:val="en-US" w:eastAsia="zh-CN"/>
              </w:rPr>
              <w:t>53</w:t>
            </w:r>
            <w:r>
              <w:rPr>
                <w:rFonts w:hint="default"/>
                <w:color w:val="auto"/>
                <w:sz w:val="24"/>
                <w:szCs w:val="24"/>
                <w:lang w:val="en-US" w:eastAsia="zh-CN"/>
              </w:rPr>
              <w:t>'</w:t>
            </w:r>
            <w:r>
              <w:rPr>
                <w:rFonts w:hint="eastAsia"/>
                <w:color w:val="auto"/>
                <w:sz w:val="24"/>
                <w:szCs w:val="24"/>
                <w:lang w:val="en-US" w:eastAsia="zh-CN"/>
              </w:rPr>
              <w:t>27.036</w:t>
            </w:r>
            <w:r>
              <w:rPr>
                <w:rFonts w:hint="default"/>
                <w:color w:val="auto"/>
                <w:sz w:val="24"/>
                <w:szCs w:val="24"/>
                <w:lang w:val="en-US" w:eastAsia="zh-CN"/>
              </w:rPr>
              <w:t>"</w:t>
            </w:r>
            <w:r>
              <w:rPr>
                <w:rFonts w:hint="eastAsia"/>
                <w:color w:val="auto"/>
                <w:sz w:val="24"/>
                <w:szCs w:val="24"/>
                <w:lang w:val="en-US" w:eastAsia="zh-CN"/>
              </w:rPr>
              <w:t>，</w:t>
            </w:r>
            <w:r>
              <w:rPr>
                <w:rFonts w:hint="default"/>
                <w:color w:val="auto"/>
                <w:sz w:val="24"/>
                <w:szCs w:val="24"/>
                <w:lang w:val="en-US" w:eastAsia="zh-CN"/>
              </w:rPr>
              <w:t>N26°</w:t>
            </w:r>
            <w:r>
              <w:rPr>
                <w:rFonts w:hint="eastAsia"/>
                <w:color w:val="auto"/>
                <w:sz w:val="24"/>
                <w:szCs w:val="24"/>
                <w:lang w:val="en-US" w:eastAsia="zh-CN"/>
              </w:rPr>
              <w:t>21</w:t>
            </w:r>
            <w:r>
              <w:rPr>
                <w:rFonts w:hint="default"/>
                <w:color w:val="auto"/>
                <w:sz w:val="24"/>
                <w:szCs w:val="24"/>
                <w:lang w:val="en-US" w:eastAsia="zh-CN"/>
              </w:rPr>
              <w:t>'</w:t>
            </w:r>
            <w:r>
              <w:rPr>
                <w:rFonts w:hint="eastAsia"/>
                <w:color w:val="auto"/>
                <w:sz w:val="24"/>
                <w:szCs w:val="24"/>
                <w:lang w:val="en-US" w:eastAsia="zh-CN"/>
              </w:rPr>
              <w:t>28.052</w:t>
            </w:r>
            <w:r>
              <w:rPr>
                <w:rFonts w:hint="default"/>
                <w:color w:val="auto"/>
                <w:sz w:val="24"/>
                <w:szCs w:val="24"/>
                <w:lang w:val="en-US" w:eastAsia="zh-CN"/>
              </w:rPr>
              <w:t>"</w:t>
            </w:r>
            <w:r>
              <w:rPr>
                <w:rFonts w:hint="eastAsia"/>
                <w:color w:val="auto"/>
                <w:sz w:val="24"/>
                <w:szCs w:val="24"/>
                <w:lang w:val="en-US" w:eastAsia="zh-CN"/>
              </w:rPr>
              <w:t>；</w:t>
            </w:r>
          </w:p>
        </w:tc>
      </w:tr>
      <w:tr w14:paraId="51A80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F7A0AC8">
            <w:pPr>
              <w:adjustRightInd w:val="0"/>
              <w:snapToGrid w:val="0"/>
              <w:jc w:val="center"/>
              <w:rPr>
                <w:color w:val="000000"/>
                <w:sz w:val="24"/>
                <w:szCs w:val="24"/>
              </w:rPr>
            </w:pPr>
            <w:r>
              <w:rPr>
                <w:color w:val="000000"/>
                <w:sz w:val="24"/>
                <w:szCs w:val="24"/>
              </w:rPr>
              <w:t>建设项目</w:t>
            </w:r>
          </w:p>
          <w:p w14:paraId="4EF0DE51">
            <w:pPr>
              <w:adjustRightInd w:val="0"/>
              <w:snapToGrid w:val="0"/>
              <w:jc w:val="center"/>
              <w:rPr>
                <w:color w:val="000000"/>
                <w:sz w:val="24"/>
                <w:szCs w:val="24"/>
              </w:rPr>
            </w:pPr>
            <w:r>
              <w:rPr>
                <w:color w:val="000000"/>
                <w:sz w:val="24"/>
                <w:szCs w:val="24"/>
              </w:rPr>
              <w:t>行业类别</w:t>
            </w:r>
          </w:p>
        </w:tc>
        <w:tc>
          <w:tcPr>
            <w:tcW w:w="2238" w:type="dxa"/>
            <w:vAlign w:val="center"/>
          </w:tcPr>
          <w:p w14:paraId="00CF62A6">
            <w:pPr>
              <w:adjustRightInd w:val="0"/>
              <w:snapToGrid w:val="0"/>
              <w:spacing w:line="240" w:lineRule="auto"/>
              <w:jc w:val="center"/>
              <w:rPr>
                <w:rFonts w:hint="eastAsia" w:eastAsia="宋体"/>
                <w:color w:val="000000"/>
                <w:sz w:val="24"/>
                <w:szCs w:val="24"/>
                <w:lang w:eastAsia="zh-CN"/>
              </w:rPr>
            </w:pPr>
            <w:r>
              <w:rPr>
                <w:rFonts w:hint="eastAsia"/>
                <w:color w:val="000000"/>
                <w:sz w:val="24"/>
                <w:szCs w:val="24"/>
              </w:rPr>
              <w:t>五十</w:t>
            </w:r>
            <w:r>
              <w:rPr>
                <w:rFonts w:hint="eastAsia"/>
                <w:color w:val="000000"/>
                <w:sz w:val="24"/>
                <w:szCs w:val="24"/>
                <w:lang w:val="en-US" w:eastAsia="zh-CN"/>
              </w:rPr>
              <w:t>一</w:t>
            </w:r>
            <w:r>
              <w:rPr>
                <w:rFonts w:hint="eastAsia"/>
                <w:color w:val="000000"/>
                <w:sz w:val="24"/>
                <w:szCs w:val="24"/>
              </w:rPr>
              <w:t>、</w:t>
            </w:r>
            <w:r>
              <w:rPr>
                <w:rFonts w:hint="eastAsia"/>
                <w:color w:val="000000"/>
                <w:sz w:val="24"/>
                <w:szCs w:val="24"/>
                <w:lang w:val="en-US" w:eastAsia="zh-CN"/>
              </w:rPr>
              <w:t>水利</w:t>
            </w:r>
            <w:r>
              <w:rPr>
                <w:rFonts w:hint="eastAsia"/>
                <w:color w:val="000000"/>
                <w:sz w:val="24"/>
                <w:szCs w:val="24"/>
              </w:rPr>
              <w:t>-</w:t>
            </w:r>
            <w:r>
              <w:rPr>
                <w:rFonts w:hint="eastAsia"/>
                <w:color w:val="000000"/>
                <w:sz w:val="24"/>
                <w:szCs w:val="24"/>
                <w:lang w:eastAsia="zh-CN"/>
              </w:rPr>
              <w:t>127</w:t>
            </w:r>
            <w:r>
              <w:rPr>
                <w:rFonts w:hint="eastAsia"/>
                <w:color w:val="000000"/>
                <w:sz w:val="24"/>
                <w:szCs w:val="24"/>
                <w:lang w:val="en-US" w:eastAsia="zh-CN"/>
              </w:rPr>
              <w:t xml:space="preserve"> </w:t>
            </w:r>
            <w:r>
              <w:rPr>
                <w:rFonts w:hint="eastAsia"/>
                <w:color w:val="000000"/>
                <w:sz w:val="24"/>
                <w:szCs w:val="24"/>
                <w:lang w:eastAsia="zh-CN"/>
              </w:rPr>
              <w:t>防洪除涝工程</w:t>
            </w:r>
          </w:p>
        </w:tc>
        <w:tc>
          <w:tcPr>
            <w:tcW w:w="1891" w:type="dxa"/>
            <w:vAlign w:val="center"/>
          </w:tcPr>
          <w:p w14:paraId="0C26AFB5">
            <w:pPr>
              <w:adjustRightInd w:val="0"/>
              <w:snapToGrid w:val="0"/>
              <w:spacing w:line="240" w:lineRule="auto"/>
              <w:jc w:val="center"/>
              <w:rPr>
                <w:color w:val="000000"/>
                <w:sz w:val="24"/>
                <w:szCs w:val="24"/>
              </w:rPr>
            </w:pPr>
            <w:r>
              <w:rPr>
                <w:color w:val="000000"/>
                <w:sz w:val="24"/>
                <w:szCs w:val="24"/>
              </w:rPr>
              <w:t>用地（用海）面积（m</w:t>
            </w:r>
            <w:r>
              <w:rPr>
                <w:color w:val="000000"/>
                <w:sz w:val="24"/>
                <w:szCs w:val="24"/>
                <w:vertAlign w:val="superscript"/>
              </w:rPr>
              <w:t>2</w:t>
            </w:r>
            <w:r>
              <w:rPr>
                <w:color w:val="000000"/>
                <w:sz w:val="24"/>
                <w:szCs w:val="24"/>
              </w:rPr>
              <w:t>）/长度（km）</w:t>
            </w:r>
          </w:p>
        </w:tc>
        <w:tc>
          <w:tcPr>
            <w:tcW w:w="2909" w:type="dxa"/>
            <w:vAlign w:val="center"/>
          </w:tcPr>
          <w:p w14:paraId="1A4EC316">
            <w:pPr>
              <w:adjustRightInd w:val="0"/>
              <w:snapToGrid w:val="0"/>
              <w:spacing w:line="240" w:lineRule="auto"/>
              <w:jc w:val="center"/>
              <w:rPr>
                <w:rFonts w:hint="default"/>
                <w:kern w:val="0"/>
                <w:sz w:val="24"/>
                <w:szCs w:val="24"/>
                <w:lang w:val="en-US"/>
              </w:rPr>
            </w:pPr>
            <w:r>
              <w:rPr>
                <w:rFonts w:hint="eastAsia" w:ascii="Times New Roman" w:hAnsi="Times New Roman" w:eastAsia="宋体" w:cs="Times New Roman"/>
                <w:b w:val="0"/>
                <w:bCs w:val="0"/>
                <w:color w:val="auto"/>
                <w:spacing w:val="0"/>
                <w:sz w:val="24"/>
                <w:szCs w:val="24"/>
                <w:lang w:eastAsia="zh-CN"/>
              </w:rPr>
              <w:t>永久占地</w:t>
            </w:r>
            <w:r>
              <w:rPr>
                <w:rFonts w:hint="eastAsia" w:ascii="Times New Roman" w:hAnsi="Times New Roman" w:eastAsia="宋体" w:cs="Times New Roman"/>
                <w:b w:val="0"/>
                <w:bCs w:val="0"/>
                <w:color w:val="auto"/>
                <w:spacing w:val="0"/>
                <w:sz w:val="24"/>
                <w:szCs w:val="24"/>
                <w:lang w:val="en-US" w:eastAsia="zh-CN"/>
              </w:rPr>
              <w:t>总计</w:t>
            </w:r>
            <w:r>
              <w:rPr>
                <w:rFonts w:hint="eastAsia" w:cs="Times New Roman"/>
                <w:b w:val="0"/>
                <w:bCs w:val="0"/>
                <w:color w:val="auto"/>
                <w:spacing w:val="0"/>
                <w:sz w:val="24"/>
                <w:szCs w:val="24"/>
                <w:lang w:val="en-US" w:eastAsia="zh-CN"/>
              </w:rPr>
              <w:t>3146.67</w:t>
            </w:r>
            <w:r>
              <w:rPr>
                <w:color w:val="000000"/>
                <w:sz w:val="24"/>
                <w:szCs w:val="24"/>
              </w:rPr>
              <w:t>m</w:t>
            </w:r>
            <w:r>
              <w:rPr>
                <w:color w:val="000000"/>
                <w:sz w:val="24"/>
                <w:szCs w:val="24"/>
                <w:vertAlign w:val="superscript"/>
              </w:rPr>
              <w:t>2</w:t>
            </w:r>
            <w:r>
              <w:rPr>
                <w:rFonts w:hint="eastAsia" w:ascii="Times New Roman" w:hAnsi="Times New Roman" w:cs="Times New Roman"/>
                <w:b w:val="0"/>
                <w:bCs w:val="0"/>
                <w:color w:val="auto"/>
                <w:spacing w:val="0"/>
                <w:sz w:val="24"/>
                <w:szCs w:val="24"/>
                <w:lang w:eastAsia="zh-CN"/>
              </w:rPr>
              <w:t>，</w:t>
            </w:r>
            <w:r>
              <w:rPr>
                <w:rFonts w:hint="eastAsia" w:ascii="Times New Roman" w:hAnsi="Times New Roman" w:cs="Times New Roman"/>
                <w:b w:val="0"/>
                <w:bCs w:val="0"/>
                <w:color w:val="auto"/>
                <w:spacing w:val="0"/>
                <w:sz w:val="24"/>
                <w:szCs w:val="24"/>
                <w:lang w:val="en-US" w:eastAsia="zh-CN"/>
              </w:rPr>
              <w:t>临时占地</w:t>
            </w:r>
            <w:r>
              <w:rPr>
                <w:rFonts w:hint="eastAsia" w:ascii="Times New Roman" w:hAnsi="Times New Roman" w:eastAsia="宋体" w:cs="Times New Roman"/>
                <w:b w:val="0"/>
                <w:bCs w:val="0"/>
                <w:color w:val="auto"/>
                <w:spacing w:val="0"/>
                <w:sz w:val="24"/>
                <w:szCs w:val="24"/>
                <w:lang w:eastAsia="zh-CN"/>
              </w:rPr>
              <w:t>占地</w:t>
            </w:r>
            <w:r>
              <w:rPr>
                <w:rFonts w:hint="eastAsia" w:ascii="Times New Roman" w:hAnsi="Times New Roman" w:cs="Times New Roman"/>
                <w:b w:val="0"/>
                <w:bCs w:val="0"/>
                <w:color w:val="auto"/>
                <w:spacing w:val="0"/>
                <w:sz w:val="24"/>
                <w:szCs w:val="24"/>
                <w:lang w:val="en-US" w:eastAsia="zh-CN"/>
              </w:rPr>
              <w:t>20093.33</w:t>
            </w:r>
            <w:r>
              <w:rPr>
                <w:color w:val="000000"/>
                <w:sz w:val="24"/>
                <w:szCs w:val="24"/>
              </w:rPr>
              <w:t>m</w:t>
            </w:r>
            <w:r>
              <w:rPr>
                <w:color w:val="000000"/>
                <w:sz w:val="24"/>
                <w:szCs w:val="24"/>
                <w:vertAlign w:val="superscript"/>
              </w:rPr>
              <w:t>2</w:t>
            </w:r>
          </w:p>
        </w:tc>
      </w:tr>
      <w:tr w14:paraId="04410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C424863">
            <w:pPr>
              <w:adjustRightInd w:val="0"/>
              <w:snapToGrid w:val="0"/>
              <w:jc w:val="center"/>
              <w:rPr>
                <w:color w:val="000000"/>
                <w:sz w:val="24"/>
                <w:szCs w:val="24"/>
              </w:rPr>
            </w:pPr>
            <w:r>
              <w:rPr>
                <w:color w:val="000000"/>
                <w:sz w:val="24"/>
                <w:szCs w:val="24"/>
              </w:rPr>
              <w:t>建设性质</w:t>
            </w:r>
          </w:p>
        </w:tc>
        <w:tc>
          <w:tcPr>
            <w:tcW w:w="2238" w:type="dxa"/>
            <w:vAlign w:val="center"/>
          </w:tcPr>
          <w:p w14:paraId="6616FEF9">
            <w:pPr>
              <w:spacing w:line="240" w:lineRule="auto"/>
              <w:jc w:val="left"/>
              <w:rPr>
                <w:color w:val="000000"/>
                <w:sz w:val="24"/>
                <w:szCs w:val="24"/>
              </w:rPr>
            </w:pPr>
            <w:r>
              <w:rPr>
                <w:rFonts w:hint="eastAsia"/>
                <w:color w:val="000000"/>
                <w:sz w:val="24"/>
                <w:szCs w:val="24"/>
                <w:lang w:eastAsia="zh-CN"/>
              </w:rPr>
              <w:t>□</w:t>
            </w:r>
            <w:r>
              <w:rPr>
                <w:color w:val="000000"/>
                <w:sz w:val="24"/>
                <w:szCs w:val="24"/>
              </w:rPr>
              <w:t>新建（迁建）</w:t>
            </w:r>
          </w:p>
          <w:p w14:paraId="095F7DF2">
            <w:pPr>
              <w:spacing w:line="240" w:lineRule="auto"/>
              <w:jc w:val="left"/>
              <w:rPr>
                <w:color w:val="000000"/>
                <w:sz w:val="24"/>
                <w:szCs w:val="24"/>
              </w:rPr>
            </w:pPr>
            <w:r>
              <w:rPr>
                <w:rFonts w:hint="eastAsia"/>
                <w:color w:val="000000"/>
                <w:sz w:val="24"/>
                <w:szCs w:val="24"/>
                <w:lang w:eastAsia="zh-CN"/>
              </w:rPr>
              <w:t>☑</w:t>
            </w:r>
            <w:r>
              <w:rPr>
                <w:color w:val="000000"/>
                <w:sz w:val="24"/>
                <w:szCs w:val="24"/>
              </w:rPr>
              <w:t>改建</w:t>
            </w:r>
          </w:p>
          <w:p w14:paraId="1D5CAE2F">
            <w:pPr>
              <w:spacing w:line="240" w:lineRule="auto"/>
              <w:jc w:val="left"/>
              <w:rPr>
                <w:color w:val="000000"/>
                <w:sz w:val="24"/>
                <w:szCs w:val="24"/>
              </w:rPr>
            </w:pPr>
            <w:r>
              <w:rPr>
                <w:rFonts w:hint="eastAsia"/>
                <w:color w:val="000000"/>
                <w:sz w:val="24"/>
                <w:szCs w:val="24"/>
                <w:lang w:eastAsia="zh-CN"/>
              </w:rPr>
              <w:t>□</w:t>
            </w:r>
            <w:r>
              <w:rPr>
                <w:color w:val="000000"/>
                <w:sz w:val="24"/>
                <w:szCs w:val="24"/>
              </w:rPr>
              <w:t>扩建</w:t>
            </w:r>
          </w:p>
          <w:p w14:paraId="198161AA">
            <w:pPr>
              <w:spacing w:line="240" w:lineRule="auto"/>
              <w:jc w:val="left"/>
              <w:rPr>
                <w:color w:val="000000"/>
                <w:sz w:val="24"/>
                <w:szCs w:val="24"/>
              </w:rPr>
            </w:pPr>
            <w:r>
              <w:rPr>
                <w:rFonts w:hint="eastAsia"/>
                <w:color w:val="000000"/>
                <w:sz w:val="24"/>
                <w:szCs w:val="24"/>
                <w:lang w:eastAsia="zh-CN"/>
              </w:rPr>
              <w:t>□</w:t>
            </w:r>
            <w:r>
              <w:rPr>
                <w:color w:val="000000"/>
                <w:sz w:val="24"/>
                <w:szCs w:val="24"/>
              </w:rPr>
              <w:t>技术改造</w:t>
            </w:r>
          </w:p>
        </w:tc>
        <w:tc>
          <w:tcPr>
            <w:tcW w:w="1891" w:type="dxa"/>
            <w:vAlign w:val="center"/>
          </w:tcPr>
          <w:p w14:paraId="3BB52D47">
            <w:pPr>
              <w:adjustRightInd w:val="0"/>
              <w:snapToGrid w:val="0"/>
              <w:spacing w:line="240" w:lineRule="auto"/>
              <w:jc w:val="center"/>
              <w:rPr>
                <w:color w:val="000000"/>
                <w:sz w:val="24"/>
                <w:szCs w:val="24"/>
              </w:rPr>
            </w:pPr>
            <w:r>
              <w:rPr>
                <w:color w:val="000000"/>
                <w:sz w:val="24"/>
                <w:szCs w:val="24"/>
              </w:rPr>
              <w:t>建设项目</w:t>
            </w:r>
          </w:p>
          <w:p w14:paraId="42EC28CA">
            <w:pPr>
              <w:adjustRightInd w:val="0"/>
              <w:snapToGrid w:val="0"/>
              <w:spacing w:line="240" w:lineRule="auto"/>
              <w:jc w:val="center"/>
              <w:rPr>
                <w:color w:val="000000"/>
                <w:sz w:val="24"/>
                <w:szCs w:val="24"/>
              </w:rPr>
            </w:pPr>
            <w:r>
              <w:rPr>
                <w:color w:val="000000"/>
                <w:sz w:val="24"/>
                <w:szCs w:val="24"/>
              </w:rPr>
              <w:t>申报情形</w:t>
            </w:r>
          </w:p>
        </w:tc>
        <w:tc>
          <w:tcPr>
            <w:tcW w:w="2909" w:type="dxa"/>
            <w:vAlign w:val="center"/>
          </w:tcPr>
          <w:p w14:paraId="19764C9B">
            <w:pPr>
              <w:spacing w:line="240" w:lineRule="auto"/>
              <w:jc w:val="left"/>
              <w:rPr>
                <w:color w:val="000000"/>
                <w:sz w:val="24"/>
                <w:szCs w:val="24"/>
              </w:rPr>
            </w:pPr>
            <w:r>
              <w:rPr>
                <w:rFonts w:hint="eastAsia"/>
                <w:color w:val="000000"/>
                <w:sz w:val="24"/>
                <w:szCs w:val="24"/>
                <w:lang w:eastAsia="zh-CN"/>
              </w:rPr>
              <w:t>☑</w:t>
            </w:r>
            <w:r>
              <w:rPr>
                <w:color w:val="000000"/>
                <w:sz w:val="24"/>
                <w:szCs w:val="24"/>
              </w:rPr>
              <w:t xml:space="preserve">首次申报项目             </w:t>
            </w:r>
          </w:p>
          <w:p w14:paraId="6EFAB9C1">
            <w:pPr>
              <w:spacing w:line="240" w:lineRule="auto"/>
              <w:jc w:val="left"/>
              <w:rPr>
                <w:color w:val="000000"/>
                <w:sz w:val="24"/>
                <w:szCs w:val="24"/>
              </w:rPr>
            </w:pPr>
            <w:r>
              <w:rPr>
                <w:rFonts w:hint="eastAsia"/>
                <w:color w:val="000000"/>
                <w:sz w:val="24"/>
                <w:szCs w:val="24"/>
                <w:lang w:eastAsia="zh-CN"/>
              </w:rPr>
              <w:t>□</w:t>
            </w:r>
            <w:r>
              <w:rPr>
                <w:color w:val="000000"/>
                <w:sz w:val="24"/>
                <w:szCs w:val="24"/>
              </w:rPr>
              <w:t>不予批准后再次申报项目</w:t>
            </w:r>
          </w:p>
          <w:p w14:paraId="29FBBED1">
            <w:pPr>
              <w:spacing w:line="240" w:lineRule="auto"/>
              <w:jc w:val="left"/>
              <w:rPr>
                <w:color w:val="000000"/>
                <w:sz w:val="24"/>
                <w:szCs w:val="24"/>
              </w:rPr>
            </w:pPr>
            <w:r>
              <w:rPr>
                <w:rFonts w:hint="eastAsia"/>
                <w:color w:val="000000"/>
                <w:sz w:val="24"/>
                <w:szCs w:val="24"/>
                <w:lang w:eastAsia="zh-CN"/>
              </w:rPr>
              <w:t>□</w:t>
            </w:r>
            <w:r>
              <w:rPr>
                <w:color w:val="000000"/>
                <w:sz w:val="24"/>
                <w:szCs w:val="24"/>
              </w:rPr>
              <w:t xml:space="preserve">超五年重新审核项目     </w:t>
            </w:r>
          </w:p>
          <w:p w14:paraId="54346458">
            <w:pPr>
              <w:spacing w:line="240" w:lineRule="auto"/>
              <w:jc w:val="left"/>
              <w:rPr>
                <w:color w:val="000000"/>
                <w:sz w:val="24"/>
                <w:szCs w:val="24"/>
              </w:rPr>
            </w:pPr>
            <w:r>
              <w:rPr>
                <w:rFonts w:hint="eastAsia"/>
                <w:color w:val="000000"/>
                <w:sz w:val="24"/>
                <w:szCs w:val="24"/>
                <w:lang w:eastAsia="zh-CN"/>
              </w:rPr>
              <w:t>□</w:t>
            </w:r>
            <w:r>
              <w:rPr>
                <w:color w:val="000000"/>
                <w:sz w:val="24"/>
                <w:szCs w:val="24"/>
              </w:rPr>
              <w:t>重大变动重新报批项目</w:t>
            </w:r>
          </w:p>
        </w:tc>
      </w:tr>
      <w:tr w14:paraId="3A52F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256C240B">
            <w:pPr>
              <w:adjustRightInd w:val="0"/>
              <w:snapToGrid w:val="0"/>
              <w:jc w:val="center"/>
              <w:rPr>
                <w:color w:val="000000"/>
                <w:sz w:val="24"/>
                <w:szCs w:val="24"/>
              </w:rPr>
            </w:pPr>
            <w:r>
              <w:rPr>
                <w:color w:val="000000"/>
                <w:sz w:val="24"/>
                <w:szCs w:val="24"/>
              </w:rPr>
              <w:t>项目审批（核准/</w:t>
            </w:r>
          </w:p>
          <w:p w14:paraId="5AD3B894">
            <w:pPr>
              <w:adjustRightInd w:val="0"/>
              <w:snapToGrid w:val="0"/>
              <w:jc w:val="center"/>
              <w:rPr>
                <w:color w:val="000000"/>
                <w:sz w:val="24"/>
                <w:szCs w:val="24"/>
              </w:rPr>
            </w:pPr>
            <w:r>
              <w:rPr>
                <w:color w:val="000000"/>
                <w:sz w:val="24"/>
                <w:szCs w:val="24"/>
              </w:rPr>
              <w:t>备案）部门（选填）</w:t>
            </w:r>
          </w:p>
        </w:tc>
        <w:tc>
          <w:tcPr>
            <w:tcW w:w="2238" w:type="dxa"/>
            <w:vAlign w:val="center"/>
          </w:tcPr>
          <w:p w14:paraId="1B18AB5C">
            <w:pPr>
              <w:adjustRightInd w:val="0"/>
              <w:snapToGrid w:val="0"/>
              <w:spacing w:line="500" w:lineRule="exact"/>
              <w:jc w:val="center"/>
              <w:rPr>
                <w:rFonts w:hint="default" w:eastAsia="宋体"/>
                <w:color w:val="000000"/>
                <w:sz w:val="24"/>
                <w:szCs w:val="24"/>
                <w:lang w:val="en-US" w:eastAsia="zh-CN"/>
              </w:rPr>
            </w:pPr>
            <w:r>
              <w:rPr>
                <w:rFonts w:hint="eastAsia"/>
                <w:color w:val="000000"/>
                <w:sz w:val="24"/>
                <w:szCs w:val="24"/>
                <w:lang w:val="en-US" w:eastAsia="zh-CN"/>
              </w:rPr>
              <w:t>祁阳市发展和改革局</w:t>
            </w:r>
          </w:p>
        </w:tc>
        <w:tc>
          <w:tcPr>
            <w:tcW w:w="1891" w:type="dxa"/>
            <w:vAlign w:val="center"/>
          </w:tcPr>
          <w:p w14:paraId="28CA9AA8">
            <w:pPr>
              <w:adjustRightInd w:val="0"/>
              <w:snapToGrid w:val="0"/>
              <w:spacing w:line="240" w:lineRule="auto"/>
              <w:jc w:val="center"/>
              <w:rPr>
                <w:color w:val="000000"/>
                <w:sz w:val="24"/>
                <w:szCs w:val="24"/>
              </w:rPr>
            </w:pPr>
            <w:r>
              <w:rPr>
                <w:color w:val="000000"/>
                <w:sz w:val="24"/>
                <w:szCs w:val="24"/>
              </w:rPr>
              <w:t>项目审批（核准/</w:t>
            </w:r>
          </w:p>
          <w:p w14:paraId="369C4726">
            <w:pPr>
              <w:adjustRightInd w:val="0"/>
              <w:snapToGrid w:val="0"/>
              <w:spacing w:line="240" w:lineRule="auto"/>
              <w:jc w:val="center"/>
              <w:rPr>
                <w:color w:val="000000"/>
                <w:sz w:val="24"/>
                <w:szCs w:val="24"/>
              </w:rPr>
            </w:pPr>
            <w:r>
              <w:rPr>
                <w:color w:val="000000"/>
                <w:sz w:val="24"/>
                <w:szCs w:val="24"/>
              </w:rPr>
              <w:t>备案）文号（选填）</w:t>
            </w:r>
          </w:p>
        </w:tc>
        <w:tc>
          <w:tcPr>
            <w:tcW w:w="2909" w:type="dxa"/>
            <w:vAlign w:val="center"/>
          </w:tcPr>
          <w:p w14:paraId="1DFFA058">
            <w:pPr>
              <w:adjustRightInd w:val="0"/>
              <w:snapToGrid w:val="0"/>
              <w:spacing w:line="240" w:lineRule="auto"/>
              <w:jc w:val="center"/>
              <w:rPr>
                <w:rFonts w:hint="default" w:eastAsia="宋体"/>
                <w:color w:val="000000"/>
                <w:sz w:val="24"/>
                <w:szCs w:val="24"/>
                <w:lang w:val="en-US" w:eastAsia="zh-CN"/>
              </w:rPr>
            </w:pPr>
            <w:r>
              <w:rPr>
                <w:rFonts w:hint="eastAsia"/>
                <w:color w:val="000000"/>
                <w:sz w:val="24"/>
                <w:szCs w:val="24"/>
                <w:lang w:val="en-US" w:eastAsia="zh-CN"/>
              </w:rPr>
              <w:t>祁发改基字【2024】84号</w:t>
            </w:r>
          </w:p>
        </w:tc>
      </w:tr>
      <w:tr w14:paraId="1056C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F46F7E3">
            <w:pPr>
              <w:adjustRightInd w:val="0"/>
              <w:snapToGrid w:val="0"/>
              <w:jc w:val="center"/>
              <w:rPr>
                <w:color w:val="000000"/>
                <w:sz w:val="24"/>
                <w:szCs w:val="24"/>
              </w:rPr>
            </w:pPr>
            <w:r>
              <w:rPr>
                <w:color w:val="000000"/>
                <w:sz w:val="24"/>
                <w:szCs w:val="24"/>
              </w:rPr>
              <w:t>总投资（万元）</w:t>
            </w:r>
          </w:p>
        </w:tc>
        <w:tc>
          <w:tcPr>
            <w:tcW w:w="2238" w:type="dxa"/>
            <w:vAlign w:val="center"/>
          </w:tcPr>
          <w:p w14:paraId="63440D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sz w:val="24"/>
                <w:szCs w:val="24"/>
                <w:lang w:val="en-US" w:eastAsia="zh-CN"/>
              </w:rPr>
            </w:pPr>
            <w:r>
              <w:rPr>
                <w:rFonts w:hint="eastAsia"/>
                <w:color w:val="auto"/>
                <w:sz w:val="24"/>
                <w:szCs w:val="24"/>
                <w:lang w:val="en-US" w:eastAsia="zh-CN"/>
              </w:rPr>
              <w:t>4150.29</w:t>
            </w:r>
          </w:p>
        </w:tc>
        <w:tc>
          <w:tcPr>
            <w:tcW w:w="1891" w:type="dxa"/>
            <w:tcMar>
              <w:top w:w="16" w:type="dxa"/>
              <w:left w:w="16" w:type="dxa"/>
              <w:bottom w:w="0" w:type="dxa"/>
              <w:right w:w="16" w:type="dxa"/>
            </w:tcMar>
            <w:vAlign w:val="center"/>
          </w:tcPr>
          <w:p w14:paraId="7843DD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r>
              <w:rPr>
                <w:color w:val="auto"/>
                <w:sz w:val="24"/>
                <w:szCs w:val="24"/>
                <w:highlight w:val="none"/>
              </w:rPr>
              <w:t>环保投资（万元）</w:t>
            </w:r>
          </w:p>
        </w:tc>
        <w:tc>
          <w:tcPr>
            <w:tcW w:w="2909" w:type="dxa"/>
            <w:vAlign w:val="center"/>
          </w:tcPr>
          <w:p w14:paraId="6E35FB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136.08</w:t>
            </w:r>
          </w:p>
        </w:tc>
      </w:tr>
      <w:tr w14:paraId="6DD0D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10DFC598">
            <w:pPr>
              <w:adjustRightInd w:val="0"/>
              <w:snapToGrid w:val="0"/>
              <w:jc w:val="center"/>
              <w:rPr>
                <w:color w:val="000000"/>
                <w:sz w:val="24"/>
                <w:szCs w:val="24"/>
              </w:rPr>
            </w:pPr>
            <w:r>
              <w:rPr>
                <w:color w:val="000000"/>
                <w:sz w:val="24"/>
                <w:szCs w:val="24"/>
              </w:rPr>
              <w:t>环保投资占比（%）</w:t>
            </w:r>
          </w:p>
        </w:tc>
        <w:tc>
          <w:tcPr>
            <w:tcW w:w="2238" w:type="dxa"/>
            <w:vAlign w:val="center"/>
          </w:tcPr>
          <w:p w14:paraId="69FE891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sz w:val="24"/>
                <w:szCs w:val="24"/>
                <w:lang w:val="en-US" w:eastAsia="zh-CN"/>
              </w:rPr>
            </w:pPr>
            <w:r>
              <w:rPr>
                <w:rFonts w:hint="eastAsia"/>
                <w:color w:val="auto"/>
                <w:sz w:val="24"/>
                <w:szCs w:val="24"/>
                <w:lang w:val="en-US" w:eastAsia="zh-CN"/>
              </w:rPr>
              <w:t>3.3</w:t>
            </w:r>
          </w:p>
        </w:tc>
        <w:tc>
          <w:tcPr>
            <w:tcW w:w="1891" w:type="dxa"/>
            <w:tcMar>
              <w:top w:w="16" w:type="dxa"/>
              <w:left w:w="16" w:type="dxa"/>
              <w:bottom w:w="0" w:type="dxa"/>
              <w:right w:w="16" w:type="dxa"/>
            </w:tcMar>
            <w:vAlign w:val="center"/>
          </w:tcPr>
          <w:p w14:paraId="0FA815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施工工期</w:t>
            </w:r>
          </w:p>
        </w:tc>
        <w:tc>
          <w:tcPr>
            <w:tcW w:w="2909" w:type="dxa"/>
            <w:vAlign w:val="center"/>
          </w:tcPr>
          <w:p w14:paraId="70B209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eastAsia" w:cs="Times New Roman"/>
                <w:color w:val="auto"/>
                <w:sz w:val="24"/>
                <w:szCs w:val="24"/>
                <w:highlight w:val="none"/>
                <w:lang w:val="en-US" w:eastAsia="zh-CN"/>
              </w:rPr>
              <w:t>0</w:t>
            </w:r>
            <w:r>
              <w:rPr>
                <w:rFonts w:ascii="Times New Roman" w:hAnsi="Times New Roman" w:cs="Times New Roman"/>
                <w:color w:val="auto"/>
                <w:sz w:val="24"/>
                <w:szCs w:val="24"/>
                <w:highlight w:val="none"/>
              </w:rPr>
              <w:t>个月</w:t>
            </w:r>
          </w:p>
        </w:tc>
      </w:tr>
      <w:tr w14:paraId="01832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0E529349">
            <w:pPr>
              <w:adjustRightInd w:val="0"/>
              <w:snapToGrid w:val="0"/>
              <w:jc w:val="center"/>
              <w:rPr>
                <w:color w:val="000000"/>
                <w:sz w:val="24"/>
                <w:szCs w:val="24"/>
              </w:rPr>
            </w:pPr>
            <w:r>
              <w:rPr>
                <w:color w:val="000000"/>
                <w:sz w:val="24"/>
                <w:szCs w:val="24"/>
              </w:rPr>
              <w:t>是否开工建设</w:t>
            </w:r>
          </w:p>
        </w:tc>
        <w:tc>
          <w:tcPr>
            <w:tcW w:w="7038" w:type="dxa"/>
            <w:gridSpan w:val="3"/>
            <w:vAlign w:val="center"/>
          </w:tcPr>
          <w:p w14:paraId="24B0DB17">
            <w:pPr>
              <w:adjustRightInd w:val="0"/>
              <w:snapToGrid w:val="0"/>
              <w:ind w:firstLine="105"/>
              <w:jc w:val="left"/>
              <w:rPr>
                <w:color w:val="000000"/>
                <w:sz w:val="24"/>
                <w:szCs w:val="24"/>
              </w:rPr>
            </w:pPr>
            <w:r>
              <w:rPr>
                <w:rFonts w:hint="eastAsia"/>
                <w:color w:val="000000"/>
                <w:sz w:val="24"/>
                <w:szCs w:val="24"/>
                <w:lang w:eastAsia="zh-CN"/>
              </w:rPr>
              <w:t>☑</w:t>
            </w:r>
            <w:r>
              <w:rPr>
                <w:color w:val="000000"/>
                <w:sz w:val="24"/>
                <w:szCs w:val="24"/>
              </w:rPr>
              <w:t>否</w:t>
            </w:r>
          </w:p>
          <w:p w14:paraId="162EDC08">
            <w:pPr>
              <w:adjustRightInd w:val="0"/>
              <w:snapToGrid w:val="0"/>
              <w:ind w:firstLine="92"/>
              <w:jc w:val="left"/>
              <w:rPr>
                <w:color w:val="000000"/>
                <w:sz w:val="24"/>
                <w:szCs w:val="24"/>
              </w:rPr>
            </w:pPr>
            <w:r>
              <w:rPr>
                <w:rFonts w:hint="eastAsia"/>
                <w:color w:val="000000"/>
                <w:sz w:val="24"/>
                <w:szCs w:val="24"/>
                <w:lang w:eastAsia="zh-CN"/>
              </w:rPr>
              <w:t>□</w:t>
            </w:r>
            <w:r>
              <w:rPr>
                <w:color w:val="000000"/>
                <w:sz w:val="24"/>
                <w:szCs w:val="24"/>
              </w:rPr>
              <w:t>是：</w:t>
            </w:r>
            <w:r>
              <w:rPr>
                <w:color w:val="000000"/>
                <w:sz w:val="24"/>
                <w:szCs w:val="24"/>
                <w:u w:val="single"/>
              </w:rPr>
              <w:t xml:space="preserve">                             </w:t>
            </w:r>
          </w:p>
        </w:tc>
      </w:tr>
      <w:tr w14:paraId="494F7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3B519AB">
            <w:pPr>
              <w:autoSpaceDE w:val="0"/>
              <w:autoSpaceDN w:val="0"/>
              <w:adjustRightInd w:val="0"/>
              <w:snapToGrid w:val="0"/>
              <w:jc w:val="center"/>
              <w:rPr>
                <w:color w:val="000000"/>
                <w:kern w:val="0"/>
                <w:sz w:val="24"/>
                <w:szCs w:val="24"/>
              </w:rPr>
            </w:pPr>
            <w:r>
              <w:rPr>
                <w:color w:val="000000"/>
                <w:kern w:val="0"/>
                <w:sz w:val="24"/>
                <w:szCs w:val="24"/>
              </w:rPr>
              <w:t>专项评价设置情况</w:t>
            </w:r>
          </w:p>
        </w:tc>
        <w:tc>
          <w:tcPr>
            <w:tcW w:w="7038" w:type="dxa"/>
            <w:gridSpan w:val="3"/>
            <w:tcMar>
              <w:top w:w="16" w:type="dxa"/>
              <w:left w:w="16" w:type="dxa"/>
              <w:bottom w:w="0" w:type="dxa"/>
              <w:right w:w="16" w:type="dxa"/>
            </w:tcMar>
            <w:vAlign w:val="center"/>
          </w:tcPr>
          <w:p w14:paraId="06E74A1D">
            <w:pPr>
              <w:autoSpaceDE w:val="0"/>
              <w:autoSpaceDN w:val="0"/>
              <w:adjustRightInd w:val="0"/>
              <w:snapToGrid w:val="0"/>
              <w:jc w:val="center"/>
              <w:rPr>
                <w:color w:val="000000"/>
                <w:kern w:val="0"/>
                <w:sz w:val="24"/>
                <w:szCs w:val="24"/>
              </w:rPr>
            </w:pPr>
            <w:r>
              <w:rPr>
                <w:rFonts w:hint="eastAsia"/>
                <w:color w:val="000000"/>
                <w:kern w:val="0"/>
                <w:sz w:val="24"/>
                <w:szCs w:val="24"/>
              </w:rPr>
              <w:t>本项目无需设置专项评价。</w:t>
            </w:r>
          </w:p>
        </w:tc>
      </w:tr>
      <w:tr w14:paraId="1D674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5A1CC00">
            <w:pPr>
              <w:autoSpaceDE w:val="0"/>
              <w:autoSpaceDN w:val="0"/>
              <w:adjustRightInd w:val="0"/>
              <w:snapToGrid w:val="0"/>
              <w:jc w:val="center"/>
              <w:rPr>
                <w:color w:val="000000"/>
                <w:kern w:val="0"/>
                <w:sz w:val="24"/>
                <w:szCs w:val="24"/>
              </w:rPr>
            </w:pPr>
            <w:r>
              <w:rPr>
                <w:color w:val="000000"/>
                <w:sz w:val="24"/>
                <w:szCs w:val="24"/>
              </w:rPr>
              <w:t>规划情况</w:t>
            </w:r>
          </w:p>
        </w:tc>
        <w:tc>
          <w:tcPr>
            <w:tcW w:w="7038" w:type="dxa"/>
            <w:gridSpan w:val="3"/>
            <w:tcMar>
              <w:top w:w="16" w:type="dxa"/>
              <w:left w:w="16" w:type="dxa"/>
              <w:bottom w:w="0" w:type="dxa"/>
              <w:right w:w="16" w:type="dxa"/>
            </w:tcMar>
            <w:vAlign w:val="center"/>
          </w:tcPr>
          <w:p w14:paraId="66710FE3">
            <w:pPr>
              <w:adjustRightInd w:val="0"/>
              <w:snapToGrid w:val="0"/>
              <w:spacing w:line="480" w:lineRule="exact"/>
              <w:jc w:val="center"/>
              <w:rPr>
                <w:sz w:val="24"/>
                <w:szCs w:val="24"/>
              </w:rPr>
            </w:pPr>
            <w:r>
              <w:rPr>
                <w:rFonts w:hint="eastAsia"/>
                <w:color w:val="000000"/>
                <w:kern w:val="0"/>
                <w:sz w:val="24"/>
                <w:szCs w:val="24"/>
              </w:rPr>
              <w:t>无</w:t>
            </w:r>
          </w:p>
        </w:tc>
      </w:tr>
      <w:tr w14:paraId="048E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15B0E00">
            <w:pPr>
              <w:autoSpaceDE w:val="0"/>
              <w:autoSpaceDN w:val="0"/>
              <w:adjustRightInd w:val="0"/>
              <w:snapToGrid w:val="0"/>
              <w:jc w:val="center"/>
              <w:rPr>
                <w:color w:val="000000"/>
                <w:sz w:val="24"/>
                <w:szCs w:val="24"/>
              </w:rPr>
            </w:pPr>
            <w:r>
              <w:rPr>
                <w:color w:val="000000"/>
                <w:sz w:val="24"/>
                <w:szCs w:val="24"/>
              </w:rPr>
              <w:t>规划环境影响</w:t>
            </w:r>
          </w:p>
          <w:p w14:paraId="0F9E0DC1">
            <w:pPr>
              <w:autoSpaceDE w:val="0"/>
              <w:autoSpaceDN w:val="0"/>
              <w:adjustRightInd w:val="0"/>
              <w:snapToGrid w:val="0"/>
              <w:jc w:val="center"/>
              <w:rPr>
                <w:color w:val="000000"/>
                <w:kern w:val="0"/>
                <w:sz w:val="24"/>
                <w:szCs w:val="24"/>
              </w:rPr>
            </w:pPr>
            <w:r>
              <w:rPr>
                <w:color w:val="000000"/>
                <w:sz w:val="24"/>
                <w:szCs w:val="24"/>
              </w:rPr>
              <w:t>评价情况</w:t>
            </w:r>
          </w:p>
        </w:tc>
        <w:tc>
          <w:tcPr>
            <w:tcW w:w="7038" w:type="dxa"/>
            <w:gridSpan w:val="3"/>
            <w:tcMar>
              <w:top w:w="16" w:type="dxa"/>
              <w:left w:w="16" w:type="dxa"/>
              <w:bottom w:w="0" w:type="dxa"/>
              <w:right w:w="16" w:type="dxa"/>
            </w:tcMar>
            <w:vAlign w:val="center"/>
          </w:tcPr>
          <w:p w14:paraId="52CE0A09">
            <w:pPr>
              <w:adjustRightInd w:val="0"/>
              <w:snapToGrid w:val="0"/>
              <w:spacing w:line="480" w:lineRule="exact"/>
              <w:jc w:val="center"/>
              <w:rPr>
                <w:color w:val="000000"/>
                <w:kern w:val="0"/>
                <w:sz w:val="24"/>
                <w:szCs w:val="24"/>
              </w:rPr>
            </w:pPr>
            <w:r>
              <w:rPr>
                <w:rFonts w:hint="eastAsia"/>
                <w:color w:val="000000"/>
                <w:kern w:val="0"/>
                <w:sz w:val="24"/>
                <w:szCs w:val="24"/>
              </w:rPr>
              <w:t>无</w:t>
            </w:r>
          </w:p>
        </w:tc>
      </w:tr>
      <w:tr w14:paraId="79EE3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931" w:type="dxa"/>
            <w:tcMar>
              <w:top w:w="16" w:type="dxa"/>
              <w:left w:w="16" w:type="dxa"/>
              <w:bottom w:w="0" w:type="dxa"/>
              <w:right w:w="16" w:type="dxa"/>
            </w:tcMar>
            <w:vAlign w:val="center"/>
          </w:tcPr>
          <w:p w14:paraId="1AAD7B88">
            <w:pPr>
              <w:autoSpaceDE w:val="0"/>
              <w:autoSpaceDN w:val="0"/>
              <w:adjustRightInd w:val="0"/>
              <w:snapToGrid w:val="0"/>
              <w:jc w:val="center"/>
              <w:rPr>
                <w:color w:val="000000"/>
                <w:kern w:val="0"/>
                <w:sz w:val="24"/>
              </w:rPr>
            </w:pPr>
            <w:r>
              <w:rPr>
                <w:color w:val="000000"/>
                <w:kern w:val="0"/>
                <w:sz w:val="24"/>
              </w:rPr>
              <w:t>规划及</w:t>
            </w:r>
            <w:r>
              <w:rPr>
                <w:color w:val="000000"/>
                <w:sz w:val="24"/>
              </w:rPr>
              <w:t>规划环境影响评价</w:t>
            </w:r>
            <w:r>
              <w:rPr>
                <w:color w:val="000000"/>
                <w:kern w:val="0"/>
                <w:sz w:val="24"/>
              </w:rPr>
              <w:t>符合性分析</w:t>
            </w:r>
          </w:p>
        </w:tc>
        <w:tc>
          <w:tcPr>
            <w:tcW w:w="7038" w:type="dxa"/>
            <w:gridSpan w:val="3"/>
            <w:tcMar>
              <w:top w:w="16" w:type="dxa"/>
              <w:left w:w="16" w:type="dxa"/>
              <w:bottom w:w="0" w:type="dxa"/>
              <w:right w:w="16" w:type="dxa"/>
            </w:tcMar>
            <w:vAlign w:val="center"/>
          </w:tcPr>
          <w:p w14:paraId="7AC7306D">
            <w:pPr>
              <w:pStyle w:val="8"/>
              <w:ind w:left="0" w:leftChars="0" w:firstLine="0" w:firstLineChars="0"/>
              <w:jc w:val="center"/>
            </w:pPr>
            <w:r>
              <w:rPr>
                <w:rFonts w:hint="eastAsia"/>
                <w:color w:val="000000"/>
                <w:kern w:val="0"/>
                <w:sz w:val="24"/>
              </w:rPr>
              <w:t>无</w:t>
            </w:r>
          </w:p>
        </w:tc>
      </w:tr>
      <w:tr w14:paraId="007C9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31" w:type="dxa"/>
            <w:tcMar>
              <w:top w:w="16" w:type="dxa"/>
              <w:left w:w="16" w:type="dxa"/>
              <w:bottom w:w="0" w:type="dxa"/>
              <w:right w:w="16" w:type="dxa"/>
            </w:tcMar>
            <w:vAlign w:val="center"/>
          </w:tcPr>
          <w:p w14:paraId="6632ADE6">
            <w:pPr>
              <w:autoSpaceDE w:val="0"/>
              <w:autoSpaceDN w:val="0"/>
              <w:adjustRightInd w:val="0"/>
              <w:snapToGrid w:val="0"/>
              <w:jc w:val="center"/>
              <w:rPr>
                <w:color w:val="000000"/>
                <w:kern w:val="0"/>
                <w:sz w:val="24"/>
              </w:rPr>
            </w:pPr>
            <w:bookmarkStart w:id="2" w:name="_Hlk56690880"/>
            <w:r>
              <w:rPr>
                <w:color w:val="000000"/>
                <w:kern w:val="0"/>
                <w:sz w:val="24"/>
              </w:rPr>
              <w:t>其他符合性分析</w:t>
            </w:r>
            <w:bookmarkEnd w:id="2"/>
          </w:p>
        </w:tc>
        <w:tc>
          <w:tcPr>
            <w:tcW w:w="7038" w:type="dxa"/>
            <w:gridSpan w:val="3"/>
            <w:tcMar>
              <w:top w:w="16" w:type="dxa"/>
              <w:left w:w="16" w:type="dxa"/>
              <w:bottom w:w="0" w:type="dxa"/>
              <w:right w:w="16" w:type="dxa"/>
            </w:tcMar>
            <w:vAlign w:val="center"/>
          </w:tcPr>
          <w:p w14:paraId="04AB9D21">
            <w:pPr>
              <w:adjustRightInd w:val="0"/>
              <w:snapToGrid w:val="0"/>
              <w:spacing w:line="360" w:lineRule="auto"/>
              <w:ind w:firstLine="482" w:firstLineChars="200"/>
              <w:jc w:val="left"/>
              <w:rPr>
                <w:rFonts w:hint="eastAsia"/>
                <w:b/>
                <w:bCs/>
                <w:sz w:val="24"/>
                <w:szCs w:val="24"/>
                <w:lang w:eastAsia="zh-CN"/>
              </w:rPr>
            </w:pPr>
            <w:r>
              <w:rPr>
                <w:rFonts w:hint="eastAsia"/>
                <w:b/>
                <w:bCs/>
                <w:sz w:val="24"/>
                <w:szCs w:val="24"/>
                <w:lang w:val="en-US" w:eastAsia="zh-CN"/>
              </w:rPr>
              <w:t>一</w:t>
            </w:r>
            <w:r>
              <w:rPr>
                <w:b/>
                <w:bCs/>
                <w:sz w:val="24"/>
                <w:szCs w:val="24"/>
              </w:rPr>
              <w:t>、</w:t>
            </w:r>
            <w:r>
              <w:rPr>
                <w:rFonts w:hint="eastAsia"/>
                <w:b/>
                <w:bCs/>
                <w:sz w:val="24"/>
                <w:szCs w:val="24"/>
                <w:lang w:val="en-US" w:eastAsia="zh-CN"/>
              </w:rPr>
              <w:t>分区管控</w:t>
            </w:r>
            <w:r>
              <w:rPr>
                <w:rFonts w:hint="eastAsia"/>
                <w:b/>
                <w:bCs/>
                <w:sz w:val="24"/>
                <w:szCs w:val="24"/>
                <w:lang w:eastAsia="zh-CN"/>
              </w:rPr>
              <w:t>符合性分析</w:t>
            </w:r>
          </w:p>
          <w:p w14:paraId="31F62837">
            <w:pPr>
              <w:spacing w:line="360" w:lineRule="auto"/>
              <w:ind w:firstLine="480" w:firstLineChars="200"/>
              <w:rPr>
                <w:sz w:val="24"/>
                <w:szCs w:val="24"/>
              </w:rPr>
            </w:pPr>
            <w:r>
              <w:rPr>
                <w:sz w:val="24"/>
                <w:szCs w:val="24"/>
              </w:rPr>
              <w:t>①环境质量底线</w:t>
            </w:r>
          </w:p>
          <w:p w14:paraId="1A5A790A">
            <w:pPr>
              <w:spacing w:line="360" w:lineRule="auto"/>
              <w:ind w:firstLine="480" w:firstLineChars="200"/>
              <w:rPr>
                <w:sz w:val="24"/>
                <w:szCs w:val="24"/>
              </w:rPr>
            </w:pPr>
            <w:r>
              <w:rPr>
                <w:sz w:val="24"/>
                <w:szCs w:val="24"/>
              </w:rPr>
              <w:t>根据引用的环境状况公报中的数据</w:t>
            </w:r>
            <w:r>
              <w:rPr>
                <w:rFonts w:hint="eastAsia"/>
                <w:sz w:val="24"/>
                <w:szCs w:val="24"/>
                <w:lang w:val="en-US" w:eastAsia="zh-CN"/>
              </w:rPr>
              <w:t>及现场补充监测数据</w:t>
            </w:r>
            <w:r>
              <w:rPr>
                <w:sz w:val="24"/>
                <w:szCs w:val="24"/>
              </w:rPr>
              <w:t>，项目区域环境空气质量达到《环境空气质量标准》（GB3095―20</w:t>
            </w:r>
            <w:r>
              <w:rPr>
                <w:rFonts w:hint="eastAsia"/>
                <w:sz w:val="24"/>
                <w:szCs w:val="24"/>
                <w:lang w:val="en-US" w:eastAsia="zh-CN"/>
              </w:rPr>
              <w:t>26</w:t>
            </w:r>
            <w:r>
              <w:rPr>
                <w:sz w:val="24"/>
                <w:szCs w:val="24"/>
              </w:rPr>
              <w:t>）</w:t>
            </w:r>
            <w:r>
              <w:rPr>
                <w:rFonts w:hint="eastAsia"/>
                <w:sz w:val="24"/>
                <w:szCs w:val="24"/>
                <w:lang w:val="en-US" w:eastAsia="zh-CN"/>
              </w:rPr>
              <w:t>中</w:t>
            </w:r>
            <w:r>
              <w:rPr>
                <w:sz w:val="24"/>
                <w:szCs w:val="24"/>
              </w:rPr>
              <w:t>二级标准</w:t>
            </w:r>
            <w:r>
              <w:rPr>
                <w:rFonts w:hint="eastAsia"/>
                <w:sz w:val="24"/>
                <w:szCs w:val="24"/>
              </w:rPr>
              <w:t>；</w:t>
            </w:r>
            <w:r>
              <w:rPr>
                <w:rFonts w:hint="eastAsia"/>
                <w:sz w:val="24"/>
                <w:szCs w:val="24"/>
                <w:lang w:eastAsia="zh-CN"/>
              </w:rPr>
              <w:t>地表水</w:t>
            </w:r>
            <w:r>
              <w:rPr>
                <w:sz w:val="24"/>
                <w:szCs w:val="24"/>
              </w:rPr>
              <w:t>达到《地表水环境质量标准》（GB3838―2002）</w:t>
            </w:r>
            <w:r>
              <w:rPr>
                <w:rFonts w:hint="eastAsia" w:ascii="Times New Roman" w:hAnsi="Times New Roman" w:eastAsia="宋体" w:cs="Times New Roman"/>
                <w:spacing w:val="0"/>
                <w:sz w:val="24"/>
                <w:szCs w:val="24"/>
                <w:u w:val="none"/>
              </w:rPr>
              <w:t>Ⅲ</w:t>
            </w:r>
            <w:r>
              <w:rPr>
                <w:sz w:val="24"/>
                <w:szCs w:val="24"/>
              </w:rPr>
              <w:t>类标准</w:t>
            </w:r>
            <w:r>
              <w:rPr>
                <w:rFonts w:hint="eastAsia"/>
                <w:sz w:val="24"/>
                <w:szCs w:val="24"/>
              </w:rPr>
              <w:t>；</w:t>
            </w:r>
            <w:r>
              <w:rPr>
                <w:sz w:val="24"/>
                <w:szCs w:val="24"/>
              </w:rPr>
              <w:t>周边声环境达到《声环境质量标准》（GB 3096-2008）</w:t>
            </w:r>
            <w:r>
              <w:rPr>
                <w:rFonts w:hint="eastAsia"/>
                <w:sz w:val="24"/>
                <w:szCs w:val="24"/>
                <w:lang w:val="en-US" w:eastAsia="zh-CN"/>
              </w:rPr>
              <w:t>2类</w:t>
            </w:r>
            <w:r>
              <w:rPr>
                <w:sz w:val="24"/>
                <w:szCs w:val="24"/>
              </w:rPr>
              <w:t>标准</w:t>
            </w:r>
            <w:r>
              <w:rPr>
                <w:rFonts w:hint="eastAsia"/>
                <w:sz w:val="24"/>
                <w:szCs w:val="24"/>
              </w:rPr>
              <w:t>。</w:t>
            </w:r>
          </w:p>
          <w:p w14:paraId="39182D97">
            <w:pPr>
              <w:spacing w:line="360" w:lineRule="auto"/>
              <w:ind w:firstLine="480" w:firstLineChars="200"/>
              <w:rPr>
                <w:sz w:val="24"/>
                <w:szCs w:val="24"/>
              </w:rPr>
            </w:pPr>
            <w:r>
              <w:rPr>
                <w:rFonts w:hint="eastAsia" w:ascii="Times New Roman" w:hAnsi="Times New Roman" w:eastAsia="宋体" w:cs="Times New Roman"/>
                <w:spacing w:val="0"/>
                <w:sz w:val="24"/>
                <w:szCs w:val="24"/>
                <w:u w:val="none"/>
              </w:rPr>
              <w:t>在采取相应的污染防治措施后，本项目各类污染物达标排放，不会对周边环境造成不良影响，即不会改变区域环境功能区质量要求，因此本项目选址与现有环境质量是相容的</w:t>
            </w:r>
            <w:r>
              <w:rPr>
                <w:rFonts w:hint="eastAsia"/>
                <w:sz w:val="24"/>
                <w:szCs w:val="24"/>
              </w:rPr>
              <w:t>。本项目建设过程对大气和声环境造成短暂影响，随着施工结束而结束，项目建设不会对区域大气和声环境造成影响。因此，符合环境质量底线要求</w:t>
            </w:r>
            <w:r>
              <w:rPr>
                <w:sz w:val="24"/>
                <w:szCs w:val="24"/>
              </w:rPr>
              <w:t>。</w:t>
            </w:r>
          </w:p>
          <w:p w14:paraId="38E2AB3C">
            <w:pPr>
              <w:autoSpaceDE w:val="0"/>
              <w:autoSpaceDN w:val="0"/>
              <w:adjustRightInd w:val="0"/>
              <w:snapToGrid w:val="0"/>
              <w:spacing w:line="360" w:lineRule="auto"/>
              <w:ind w:firstLine="480" w:firstLineChars="200"/>
              <w:rPr>
                <w:sz w:val="24"/>
                <w:szCs w:val="24"/>
              </w:rPr>
            </w:pPr>
            <w:r>
              <w:rPr>
                <w:sz w:val="24"/>
                <w:szCs w:val="24"/>
              </w:rPr>
              <w:t>②资源利用上线</w:t>
            </w:r>
          </w:p>
          <w:p w14:paraId="6D4972F7">
            <w:pPr>
              <w:spacing w:before="3" w:line="360" w:lineRule="auto"/>
              <w:ind w:right="86" w:firstLine="496" w:firstLineChars="200"/>
              <w:jc w:val="both"/>
              <w:rPr>
                <w:rFonts w:ascii="Times New Roman" w:hAnsi="Times New Roman" w:eastAsia="宋体" w:cs="Times New Roman"/>
                <w:spacing w:val="4"/>
                <w:sz w:val="24"/>
                <w:szCs w:val="24"/>
                <w:u w:val="none"/>
              </w:rPr>
            </w:pPr>
            <w:r>
              <w:rPr>
                <w:rFonts w:hint="eastAsia" w:ascii="Times New Roman" w:hAnsi="Times New Roman" w:eastAsia="宋体" w:cs="Times New Roman"/>
                <w:spacing w:val="4"/>
                <w:sz w:val="24"/>
                <w:szCs w:val="24"/>
                <w:u w:val="non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防护措施等方面提出建议，为规划编制和审批决策提供重要依据。</w:t>
            </w:r>
          </w:p>
          <w:p w14:paraId="13B36C42">
            <w:pPr>
              <w:spacing w:line="360" w:lineRule="auto"/>
              <w:ind w:firstLine="496" w:firstLineChars="200"/>
              <w:rPr>
                <w:rFonts w:hint="eastAsia"/>
                <w:sz w:val="24"/>
                <w:szCs w:val="24"/>
              </w:rPr>
            </w:pPr>
            <w:r>
              <w:rPr>
                <w:rFonts w:hint="eastAsia" w:ascii="Times New Roman" w:hAnsi="Times New Roman" w:eastAsia="宋体" w:cs="Times New Roman"/>
                <w:spacing w:val="4"/>
                <w:sz w:val="24"/>
                <w:szCs w:val="24"/>
                <w:u w:val="none"/>
              </w:rPr>
              <w:t>项目采用</w:t>
            </w:r>
            <w:r>
              <w:rPr>
                <w:rFonts w:hint="eastAsia" w:ascii="Times New Roman" w:hAnsi="Times New Roman" w:eastAsia="宋体" w:cs="Times New Roman"/>
                <w:spacing w:val="4"/>
                <w:sz w:val="24"/>
                <w:szCs w:val="24"/>
                <w:u w:val="none"/>
                <w:lang w:val="en-US" w:eastAsia="zh-CN"/>
              </w:rPr>
              <w:t>河道</w:t>
            </w:r>
            <w:r>
              <w:rPr>
                <w:rFonts w:hint="eastAsia" w:ascii="Times New Roman" w:hAnsi="Times New Roman" w:eastAsia="宋体" w:cs="Times New Roman"/>
                <w:spacing w:val="4"/>
                <w:sz w:val="24"/>
                <w:szCs w:val="24"/>
                <w:u w:val="none"/>
              </w:rPr>
              <w:t>供水，</w:t>
            </w:r>
            <w:r>
              <w:rPr>
                <w:rFonts w:hint="eastAsia" w:ascii="Times New Roman" w:hAnsi="Times New Roman" w:eastAsia="宋体" w:cs="Times New Roman"/>
                <w:spacing w:val="4"/>
                <w:sz w:val="24"/>
                <w:szCs w:val="24"/>
                <w:u w:val="none"/>
                <w:lang w:val="en-US" w:eastAsia="zh-CN"/>
              </w:rPr>
              <w:t>乡镇</w:t>
            </w:r>
            <w:r>
              <w:rPr>
                <w:rFonts w:hint="eastAsia" w:ascii="Times New Roman" w:hAnsi="Times New Roman" w:eastAsia="宋体" w:cs="Times New Roman"/>
                <w:spacing w:val="4"/>
                <w:sz w:val="24"/>
                <w:szCs w:val="24"/>
                <w:u w:val="none"/>
              </w:rPr>
              <w:t>供电。营运过程尽可能做到合理利用和节约能耗，最大限度地减少物耗、能耗，不会突破区域资源利用上限</w:t>
            </w:r>
            <w:r>
              <w:rPr>
                <w:rFonts w:hint="eastAsia"/>
                <w:sz w:val="24"/>
                <w:szCs w:val="24"/>
              </w:rPr>
              <w:t>。</w:t>
            </w:r>
          </w:p>
          <w:p w14:paraId="31E5E5B2">
            <w:pPr>
              <w:spacing w:line="360" w:lineRule="auto"/>
              <w:ind w:firstLine="480" w:firstLineChars="200"/>
              <w:rPr>
                <w:rFonts w:hint="eastAsia"/>
                <w:sz w:val="24"/>
                <w:szCs w:val="24"/>
              </w:rPr>
            </w:pPr>
            <w:r>
              <w:rPr>
                <w:rFonts w:hint="eastAsia"/>
                <w:sz w:val="24"/>
                <w:szCs w:val="24"/>
              </w:rPr>
              <w:t>③生态保护红线</w:t>
            </w:r>
          </w:p>
          <w:p w14:paraId="466114F4">
            <w:pPr>
              <w:spacing w:before="3" w:line="360" w:lineRule="auto"/>
              <w:ind w:right="86" w:firstLine="480" w:firstLineChars="200"/>
              <w:jc w:val="both"/>
              <w:rPr>
                <w:rFonts w:ascii="Times New Roman" w:hAnsi="Times New Roman" w:eastAsia="宋体" w:cs="Times New Roman"/>
                <w:spacing w:val="4"/>
                <w:sz w:val="24"/>
                <w:szCs w:val="24"/>
                <w:u w:val="none"/>
              </w:rPr>
            </w:pPr>
            <w:r>
              <w:rPr>
                <w:rFonts w:hint="eastAsia" w:ascii="Times New Roman" w:hAnsi="Times New Roman" w:eastAsia="宋体" w:cs="Times New Roman"/>
                <w:spacing w:val="0"/>
                <w:sz w:val="24"/>
                <w:szCs w:val="24"/>
                <w:u w:val="non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w:t>
            </w:r>
            <w:r>
              <w:rPr>
                <w:rFonts w:hint="eastAsia" w:ascii="Times New Roman" w:hAnsi="Times New Roman" w:eastAsia="宋体" w:cs="Times New Roman"/>
                <w:spacing w:val="0"/>
                <w:sz w:val="24"/>
                <w:szCs w:val="24"/>
                <w:u w:val="none"/>
                <w:lang w:val="en-US" w:eastAsia="zh-CN"/>
              </w:rPr>
              <w:t>基础</w:t>
            </w:r>
            <w:r>
              <w:rPr>
                <w:rFonts w:hint="eastAsia" w:ascii="Times New Roman" w:hAnsi="Times New Roman" w:eastAsia="宋体" w:cs="Times New Roman"/>
                <w:spacing w:val="0"/>
                <w:sz w:val="24"/>
                <w:szCs w:val="24"/>
                <w:u w:val="none"/>
              </w:rPr>
              <w:t>设施项目外，在生态保护红线范围内，严控各类开发建设活动，依法不予审批技改工业项目和矿产开发项目的环评文件</w:t>
            </w:r>
            <w:r>
              <w:rPr>
                <w:rFonts w:hint="eastAsia" w:ascii="Times New Roman" w:hAnsi="Times New Roman" w:eastAsia="宋体" w:cs="Times New Roman"/>
                <w:spacing w:val="4"/>
                <w:sz w:val="24"/>
                <w:szCs w:val="24"/>
                <w:u w:val="none"/>
              </w:rPr>
              <w:t>。</w:t>
            </w:r>
          </w:p>
          <w:p w14:paraId="7A283488">
            <w:pPr>
              <w:spacing w:line="360" w:lineRule="auto"/>
              <w:ind w:firstLine="480" w:firstLineChars="200"/>
              <w:rPr>
                <w:rFonts w:hint="eastAsia"/>
                <w:sz w:val="24"/>
                <w:szCs w:val="24"/>
              </w:rPr>
            </w:pPr>
            <w:r>
              <w:rPr>
                <w:rFonts w:hint="eastAsia" w:ascii="Times New Roman" w:hAnsi="Times New Roman" w:eastAsia="宋体" w:cs="Times New Roman"/>
                <w:spacing w:val="0"/>
                <w:sz w:val="24"/>
                <w:szCs w:val="24"/>
                <w:u w:val="none"/>
              </w:rPr>
              <w:t>本项目建设于</w:t>
            </w:r>
            <w:r>
              <w:rPr>
                <w:rFonts w:hint="eastAsia" w:ascii="Times New Roman" w:hAnsi="Times New Roman" w:eastAsia="宋体" w:cs="Times New Roman"/>
                <w:color w:val="auto"/>
                <w:spacing w:val="0"/>
                <w:sz w:val="24"/>
                <w:szCs w:val="24"/>
                <w:u w:val="none"/>
              </w:rPr>
              <w:t>湖南省永州市</w:t>
            </w:r>
            <w:r>
              <w:rPr>
                <w:rFonts w:hint="eastAsia" w:ascii="Times New Roman" w:hAnsi="Times New Roman" w:eastAsia="宋体" w:cs="Times New Roman"/>
                <w:color w:val="auto"/>
                <w:spacing w:val="0"/>
                <w:sz w:val="24"/>
                <w:szCs w:val="24"/>
                <w:u w:val="none"/>
                <w:lang w:val="en-US" w:eastAsia="zh-CN"/>
              </w:rPr>
              <w:t>祁阳市</w:t>
            </w:r>
            <w:r>
              <w:rPr>
                <w:rFonts w:hint="eastAsia" w:cs="Times New Roman"/>
                <w:color w:val="auto"/>
                <w:spacing w:val="0"/>
                <w:sz w:val="24"/>
                <w:szCs w:val="24"/>
                <w:u w:val="none"/>
                <w:lang w:val="en-US" w:eastAsia="zh-CN"/>
              </w:rPr>
              <w:t>大忠桥镇</w:t>
            </w:r>
            <w:r>
              <w:rPr>
                <w:rFonts w:hint="eastAsia" w:ascii="Times New Roman" w:hAnsi="Times New Roman" w:eastAsia="宋体" w:cs="Times New Roman"/>
                <w:color w:val="auto"/>
                <w:spacing w:val="0"/>
                <w:sz w:val="24"/>
                <w:szCs w:val="24"/>
                <w:u w:val="none"/>
                <w:lang w:val="en-US" w:eastAsia="zh-CN"/>
              </w:rPr>
              <w:t>，属于拦河闸除险加固</w:t>
            </w:r>
            <w:r>
              <w:rPr>
                <w:rFonts w:hint="eastAsia" w:ascii="Times New Roman" w:hAnsi="Times New Roman" w:eastAsia="宋体" w:cs="Times New Roman"/>
                <w:spacing w:val="0"/>
                <w:sz w:val="24"/>
                <w:szCs w:val="24"/>
                <w:u w:val="none"/>
              </w:rPr>
              <w:t>项目</w:t>
            </w:r>
            <w:r>
              <w:rPr>
                <w:rFonts w:hint="eastAsia" w:ascii="Times New Roman" w:hAnsi="Times New Roman" w:eastAsia="宋体" w:cs="Times New Roman"/>
                <w:color w:val="auto"/>
                <w:spacing w:val="0"/>
                <w:sz w:val="24"/>
                <w:szCs w:val="24"/>
                <w:u w:val="none"/>
              </w:rPr>
              <w:t>。根</w:t>
            </w:r>
            <w:r>
              <w:rPr>
                <w:rFonts w:hint="eastAsia" w:ascii="Times New Roman" w:hAnsi="Times New Roman" w:eastAsia="宋体" w:cs="Times New Roman"/>
                <w:spacing w:val="0"/>
                <w:sz w:val="24"/>
                <w:szCs w:val="24"/>
                <w:u w:val="none"/>
              </w:rPr>
              <w:t>据《湖南省人民政府关于发布&lt;湖南省生态保护红线&gt;的通知》及永州市生态保护红线最终成果，并将工程</w:t>
            </w:r>
            <w:r>
              <w:rPr>
                <w:rFonts w:hint="eastAsia" w:ascii="Times New Roman" w:hAnsi="Times New Roman" w:eastAsia="宋体" w:cs="Times New Roman"/>
                <w:spacing w:val="0"/>
                <w:sz w:val="24"/>
                <w:szCs w:val="24"/>
                <w:u w:val="none"/>
                <w:lang w:val="en-US" w:eastAsia="zh-CN"/>
              </w:rPr>
              <w:t>用地红线</w:t>
            </w:r>
            <w:r>
              <w:rPr>
                <w:rFonts w:hint="eastAsia" w:ascii="Times New Roman" w:hAnsi="Times New Roman" w:eastAsia="宋体" w:cs="Times New Roman"/>
                <w:spacing w:val="0"/>
                <w:sz w:val="24"/>
                <w:szCs w:val="24"/>
                <w:u w:val="none"/>
              </w:rPr>
              <w:t>与生态保护红线范围核对，本工程占地不在生态红线范围内，满足生态保护红线要求</w:t>
            </w:r>
            <w:r>
              <w:rPr>
                <w:rFonts w:hint="eastAsia"/>
                <w:sz w:val="24"/>
                <w:szCs w:val="24"/>
              </w:rPr>
              <w:t>。</w:t>
            </w:r>
          </w:p>
          <w:p w14:paraId="40FADAC7">
            <w:pPr>
              <w:spacing w:line="360" w:lineRule="auto"/>
              <w:ind w:firstLine="480" w:firstLineChars="200"/>
              <w:rPr>
                <w:rFonts w:hint="eastAsia"/>
                <w:sz w:val="24"/>
                <w:szCs w:val="24"/>
                <w:u w:val="none"/>
              </w:rPr>
            </w:pPr>
            <w:r>
              <w:rPr>
                <w:rFonts w:hint="eastAsia"/>
                <w:sz w:val="24"/>
                <w:szCs w:val="24"/>
                <w:u w:val="none"/>
                <w:lang w:val="en-US" w:eastAsia="zh-CN"/>
              </w:rPr>
              <w:t>④</w:t>
            </w:r>
            <w:r>
              <w:rPr>
                <w:rFonts w:hint="eastAsia"/>
                <w:sz w:val="24"/>
                <w:szCs w:val="24"/>
                <w:u w:val="none"/>
              </w:rPr>
              <w:t>与《永州市生态环境分区管控更新成果（2023版）》相符性分析</w:t>
            </w:r>
          </w:p>
          <w:p w14:paraId="561EE26F">
            <w:pPr>
              <w:adjustRightInd w:val="0"/>
              <w:snapToGrid w:val="0"/>
              <w:spacing w:line="480" w:lineRule="exact"/>
              <w:ind w:firstLine="480" w:firstLineChars="200"/>
              <w:jc w:val="both"/>
              <w:rPr>
                <w:rFonts w:hint="default" w:ascii="Times New Roman" w:hAnsi="Times New Roman" w:eastAsia="宋体" w:cs="Times New Roman"/>
                <w:color w:val="auto"/>
                <w:kern w:val="0"/>
                <w:sz w:val="24"/>
                <w:szCs w:val="24"/>
                <w:u w:val="none"/>
                <w:lang w:eastAsia="zh-CN"/>
              </w:rPr>
            </w:pPr>
            <w:r>
              <w:rPr>
                <w:rFonts w:hint="default" w:ascii="Times New Roman" w:hAnsi="Times New Roman" w:cs="Times New Roman"/>
                <w:color w:val="auto"/>
                <w:sz w:val="24"/>
                <w:szCs w:val="24"/>
                <w:highlight w:val="none"/>
                <w:u w:val="none"/>
              </w:rPr>
              <w:t>对照</w:t>
            </w:r>
            <w:r>
              <w:rPr>
                <w:rFonts w:hint="eastAsia" w:ascii="Times New Roman" w:hAnsi="Times New Roman" w:cs="Times New Roman"/>
                <w:color w:val="auto"/>
                <w:sz w:val="24"/>
                <w:szCs w:val="24"/>
                <w:highlight w:val="none"/>
                <w:u w:val="none"/>
                <w:lang w:eastAsia="zh-CN"/>
              </w:rPr>
              <w:t>永州</w:t>
            </w:r>
            <w:r>
              <w:rPr>
                <w:rFonts w:hint="default" w:ascii="Times New Roman" w:hAnsi="Times New Roman" w:cs="Times New Roman"/>
                <w:color w:val="auto"/>
                <w:sz w:val="24"/>
                <w:szCs w:val="24"/>
                <w:highlight w:val="none"/>
                <w:u w:val="none"/>
              </w:rPr>
              <w:t>市</w:t>
            </w:r>
            <w:r>
              <w:rPr>
                <w:rFonts w:hint="eastAsia" w:ascii="Times New Roman" w:hAnsi="Times New Roman" w:cs="Times New Roman"/>
                <w:color w:val="auto"/>
                <w:sz w:val="24"/>
                <w:szCs w:val="24"/>
                <w:highlight w:val="none"/>
                <w:u w:val="none"/>
                <w:lang w:val="en-US" w:eastAsia="zh-CN"/>
              </w:rPr>
              <w:t>生态环境局关于</w:t>
            </w:r>
            <w:r>
              <w:rPr>
                <w:rFonts w:hint="default" w:ascii="Times New Roman" w:hAnsi="Times New Roman" w:cs="Times New Roman"/>
                <w:color w:val="auto"/>
                <w:sz w:val="24"/>
                <w:szCs w:val="24"/>
                <w:highlight w:val="none"/>
                <w:u w:val="none"/>
              </w:rPr>
              <w:t>发布《</w:t>
            </w:r>
            <w:r>
              <w:rPr>
                <w:rFonts w:hint="eastAsia" w:ascii="Times New Roman" w:hAnsi="Times New Roman" w:cs="Times New Roman"/>
                <w:color w:val="auto"/>
                <w:sz w:val="24"/>
                <w:szCs w:val="24"/>
                <w:highlight w:val="none"/>
                <w:u w:val="none"/>
                <w:lang w:eastAsia="zh-CN"/>
              </w:rPr>
              <w:t>永州</w:t>
            </w:r>
            <w:r>
              <w:rPr>
                <w:rFonts w:hint="default" w:ascii="Times New Roman" w:hAnsi="Times New Roman" w:cs="Times New Roman"/>
                <w:color w:val="auto"/>
                <w:sz w:val="24"/>
                <w:szCs w:val="24"/>
                <w:highlight w:val="none"/>
                <w:u w:val="none"/>
              </w:rPr>
              <w:t>市生态环境</w:t>
            </w:r>
            <w:r>
              <w:rPr>
                <w:rFonts w:hint="eastAsia" w:ascii="Times New Roman" w:hAnsi="Times New Roman" w:cs="Times New Roman"/>
                <w:color w:val="auto"/>
                <w:sz w:val="24"/>
                <w:szCs w:val="24"/>
                <w:highlight w:val="none"/>
                <w:u w:val="none"/>
                <w:lang w:val="en-US" w:eastAsia="zh-CN"/>
              </w:rPr>
              <w:t>分区</w:t>
            </w:r>
            <w:r>
              <w:rPr>
                <w:rFonts w:hint="default" w:ascii="Times New Roman" w:hAnsi="Times New Roman" w:cs="Times New Roman"/>
                <w:color w:val="auto"/>
                <w:sz w:val="24"/>
                <w:szCs w:val="24"/>
                <w:highlight w:val="none"/>
                <w:u w:val="none"/>
              </w:rPr>
              <w:t>管控更新成果（2023版）》的通知</w:t>
            </w:r>
            <w:r>
              <w:rPr>
                <w:rFonts w:hint="eastAsia" w:ascii="Times New Roman" w:hAnsi="Times New Roman" w:cs="Times New Roman"/>
                <w:color w:val="auto"/>
                <w:kern w:val="0"/>
                <w:sz w:val="24"/>
                <w:szCs w:val="24"/>
                <w:u w:val="none"/>
                <w:lang w:eastAsia="zh-CN"/>
              </w:rPr>
              <w:t>（</w:t>
            </w:r>
            <w:r>
              <w:rPr>
                <w:rFonts w:hint="eastAsia"/>
                <w:sz w:val="24"/>
                <w:szCs w:val="24"/>
                <w:u w:val="none"/>
              </w:rPr>
              <w:t>永</w:t>
            </w:r>
            <w:r>
              <w:rPr>
                <w:rFonts w:hint="eastAsia"/>
                <w:sz w:val="24"/>
                <w:szCs w:val="24"/>
                <w:u w:val="none"/>
                <w:lang w:val="en-US" w:eastAsia="zh-CN"/>
              </w:rPr>
              <w:t>环</w:t>
            </w:r>
            <w:r>
              <w:rPr>
                <w:rFonts w:hint="eastAsia"/>
                <w:sz w:val="24"/>
                <w:szCs w:val="24"/>
                <w:u w:val="none"/>
              </w:rPr>
              <w:t>发〔202</w:t>
            </w:r>
            <w:r>
              <w:rPr>
                <w:rFonts w:hint="eastAsia"/>
                <w:sz w:val="24"/>
                <w:szCs w:val="24"/>
                <w:u w:val="none"/>
                <w:lang w:val="en-US" w:eastAsia="zh-CN"/>
              </w:rPr>
              <w:t>4</w:t>
            </w:r>
            <w:r>
              <w:rPr>
                <w:rFonts w:hint="eastAsia"/>
                <w:sz w:val="24"/>
                <w:szCs w:val="24"/>
                <w:u w:val="none"/>
              </w:rPr>
              <w:t>〕</w:t>
            </w:r>
            <w:r>
              <w:rPr>
                <w:rFonts w:hint="eastAsia"/>
                <w:sz w:val="24"/>
                <w:szCs w:val="24"/>
                <w:u w:val="none"/>
                <w:lang w:val="en-US" w:eastAsia="zh-CN"/>
              </w:rPr>
              <w:t>3</w:t>
            </w:r>
            <w:r>
              <w:rPr>
                <w:rFonts w:hint="eastAsia"/>
                <w:sz w:val="24"/>
                <w:szCs w:val="24"/>
                <w:u w:val="none"/>
              </w:rPr>
              <w:t>1号</w:t>
            </w:r>
            <w:r>
              <w:rPr>
                <w:rFonts w:hint="eastAsia" w:ascii="Times New Roman" w:hAnsi="Times New Roman" w:cs="Times New Roman"/>
                <w:color w:val="auto"/>
                <w:kern w:val="0"/>
                <w:sz w:val="24"/>
                <w:szCs w:val="24"/>
                <w:u w:val="none"/>
                <w:lang w:eastAsia="zh-CN"/>
              </w:rPr>
              <w:t>）</w:t>
            </w:r>
            <w:r>
              <w:rPr>
                <w:rFonts w:hint="default" w:ascii="Times New Roman" w:hAnsi="Times New Roman" w:cs="Times New Roman"/>
                <w:color w:val="auto"/>
                <w:kern w:val="0"/>
                <w:sz w:val="24"/>
                <w:szCs w:val="24"/>
                <w:u w:val="none"/>
              </w:rPr>
              <w:t>，</w:t>
            </w:r>
            <w:r>
              <w:rPr>
                <w:rFonts w:hint="eastAsia" w:ascii="Times New Roman" w:hAnsi="Times New Roman" w:cs="Times New Roman"/>
                <w:color w:val="auto"/>
                <w:kern w:val="0"/>
                <w:sz w:val="24"/>
                <w:u w:val="none"/>
                <w:lang w:val="en-US" w:eastAsia="zh-CN"/>
              </w:rPr>
              <w:t>本项目</w:t>
            </w:r>
            <w:r>
              <w:rPr>
                <w:rFonts w:hint="default" w:ascii="Times New Roman" w:hAnsi="Times New Roman" w:cs="Times New Roman"/>
                <w:color w:val="auto"/>
                <w:kern w:val="0"/>
                <w:sz w:val="24"/>
                <w:u w:val="none"/>
              </w:rPr>
              <w:t>所在地生态单元</w:t>
            </w:r>
            <w:r>
              <w:rPr>
                <w:rFonts w:hint="default" w:ascii="Times New Roman" w:hAnsi="Times New Roman" w:eastAsia="宋体" w:cs="Times New Roman"/>
                <w:color w:val="auto"/>
                <w:sz w:val="24"/>
                <w:szCs w:val="24"/>
                <w:highlight w:val="none"/>
                <w:u w:val="none"/>
              </w:rPr>
              <w:t>编号</w:t>
            </w:r>
            <w:r>
              <w:rPr>
                <w:rFonts w:hint="eastAsia" w:ascii="Times New Roman" w:hAnsi="Times New Roman" w:eastAsia="宋体" w:cs="Times New Roman"/>
                <w:color w:val="auto"/>
                <w:sz w:val="24"/>
                <w:szCs w:val="24"/>
                <w:highlight w:val="none"/>
                <w:u w:val="none"/>
                <w:lang w:eastAsia="zh-CN"/>
              </w:rPr>
              <w:t>：ZH4311</w:t>
            </w:r>
            <w:r>
              <w:rPr>
                <w:rFonts w:hint="eastAsia" w:ascii="Times New Roman" w:hAnsi="Times New Roman" w:eastAsia="宋体" w:cs="Times New Roman"/>
                <w:color w:val="auto"/>
                <w:sz w:val="24"/>
                <w:szCs w:val="24"/>
                <w:highlight w:val="none"/>
                <w:u w:val="none"/>
                <w:lang w:val="en-US" w:eastAsia="zh-CN"/>
              </w:rPr>
              <w:t>21</w:t>
            </w:r>
            <w:r>
              <w:rPr>
                <w:rFonts w:hint="eastAsia" w:cs="Times New Roman"/>
                <w:color w:val="auto"/>
                <w:sz w:val="24"/>
                <w:szCs w:val="24"/>
                <w:highlight w:val="none"/>
                <w:u w:val="none"/>
                <w:lang w:val="en-US" w:eastAsia="zh-CN"/>
              </w:rPr>
              <w:t>3</w:t>
            </w:r>
            <w:r>
              <w:rPr>
                <w:rFonts w:hint="eastAsia" w:ascii="Times New Roman" w:hAnsi="Times New Roman" w:eastAsia="宋体" w:cs="Times New Roman"/>
                <w:color w:val="auto"/>
                <w:sz w:val="24"/>
                <w:szCs w:val="24"/>
                <w:highlight w:val="none"/>
                <w:u w:val="none"/>
                <w:lang w:eastAsia="zh-CN"/>
              </w:rPr>
              <w:t>000</w:t>
            </w:r>
            <w:r>
              <w:rPr>
                <w:rFonts w:hint="eastAsia" w:cs="Times New Roman"/>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rPr>
              <w:t>，</w:t>
            </w:r>
            <w:r>
              <w:rPr>
                <w:rFonts w:hint="eastAsia" w:ascii="Times New Roman" w:hAnsi="Times New Roman" w:cs="Times New Roman"/>
                <w:color w:val="auto"/>
                <w:kern w:val="0"/>
                <w:sz w:val="24"/>
                <w:u w:val="none"/>
                <w:lang w:val="en-US" w:eastAsia="zh-CN"/>
              </w:rPr>
              <w:t>属于</w:t>
            </w:r>
            <w:r>
              <w:rPr>
                <w:rFonts w:hint="eastAsia" w:cs="Times New Roman"/>
                <w:color w:val="auto"/>
                <w:kern w:val="0"/>
                <w:sz w:val="24"/>
                <w:u w:val="none"/>
                <w:lang w:val="en-US" w:eastAsia="zh-CN"/>
              </w:rPr>
              <w:t>一般</w:t>
            </w:r>
            <w:r>
              <w:rPr>
                <w:rFonts w:hint="eastAsia" w:ascii="Times New Roman" w:hAnsi="Times New Roman" w:cs="Times New Roman"/>
                <w:color w:val="auto"/>
                <w:kern w:val="0"/>
                <w:sz w:val="24"/>
                <w:u w:val="none"/>
                <w:lang w:val="en-US" w:eastAsia="zh-CN"/>
              </w:rPr>
              <w:t>管控</w:t>
            </w:r>
            <w:r>
              <w:rPr>
                <w:rFonts w:hint="default" w:ascii="Times New Roman" w:hAnsi="Times New Roman" w:cs="Times New Roman"/>
                <w:color w:val="auto"/>
                <w:kern w:val="0"/>
                <w:sz w:val="24"/>
                <w:u w:val="none"/>
              </w:rPr>
              <w:t>单元</w:t>
            </w:r>
            <w:r>
              <w:rPr>
                <w:rFonts w:hint="eastAsia" w:ascii="Times New Roman" w:hAnsi="Times New Roman" w:eastAsia="宋体" w:cs="Times New Roman"/>
                <w:color w:val="auto"/>
                <w:kern w:val="0"/>
                <w:sz w:val="24"/>
                <w:szCs w:val="24"/>
                <w:u w:val="none"/>
                <w:lang w:eastAsia="zh-CN"/>
              </w:rPr>
              <w:t>，</w:t>
            </w:r>
            <w:r>
              <w:rPr>
                <w:rFonts w:hint="default" w:ascii="Times New Roman" w:hAnsi="Times New Roman" w:eastAsia="宋体" w:cs="Times New Roman"/>
                <w:color w:val="auto"/>
                <w:kern w:val="0"/>
                <w:sz w:val="24"/>
                <w:szCs w:val="24"/>
                <w:u w:val="none"/>
              </w:rPr>
              <w:t>项目相符性见下表</w:t>
            </w:r>
            <w:r>
              <w:rPr>
                <w:rFonts w:hint="default" w:ascii="Times New Roman" w:hAnsi="Times New Roman" w:eastAsia="宋体" w:cs="Times New Roman"/>
                <w:color w:val="auto"/>
                <w:kern w:val="0"/>
                <w:sz w:val="24"/>
                <w:szCs w:val="24"/>
                <w:u w:val="none"/>
                <w:lang w:eastAsia="zh-CN"/>
              </w:rPr>
              <w:t>：</w:t>
            </w:r>
          </w:p>
          <w:p w14:paraId="3920CA3C">
            <w:pPr>
              <w:adjustRightInd w:val="0"/>
              <w:snapToGrid w:val="0"/>
              <w:spacing w:line="480" w:lineRule="exact"/>
              <w:jc w:val="center"/>
              <w:rPr>
                <w:b/>
                <w:bCs/>
                <w:u w:val="none"/>
              </w:rPr>
            </w:pPr>
            <w:r>
              <w:rPr>
                <w:b/>
                <w:bCs/>
                <w:u w:val="none"/>
              </w:rPr>
              <w:t>表1-</w:t>
            </w:r>
            <w:r>
              <w:rPr>
                <w:rFonts w:hint="eastAsia"/>
                <w:b/>
                <w:bCs/>
                <w:u w:val="none"/>
                <w:lang w:val="en-US" w:eastAsia="zh-CN"/>
              </w:rPr>
              <w:t>1</w:t>
            </w:r>
            <w:r>
              <w:rPr>
                <w:b/>
                <w:bCs/>
                <w:u w:val="none"/>
              </w:rPr>
              <w:t xml:space="preserve"> </w:t>
            </w:r>
            <w:r>
              <w:rPr>
                <w:rFonts w:hint="eastAsia"/>
                <w:b/>
                <w:bCs/>
                <w:u w:val="none"/>
              </w:rPr>
              <w:t xml:space="preserve"> </w:t>
            </w:r>
            <w:r>
              <w:rPr>
                <w:rFonts w:hint="eastAsia"/>
                <w:b/>
                <w:bCs/>
                <w:u w:val="none"/>
                <w:lang w:val="en-US" w:eastAsia="zh-CN"/>
              </w:rPr>
              <w:t>分区管控</w:t>
            </w:r>
            <w:r>
              <w:rPr>
                <w:b/>
                <w:bCs/>
                <w:u w:val="none"/>
              </w:rPr>
              <w:t>相符性</w:t>
            </w:r>
            <w:r>
              <w:rPr>
                <w:rFonts w:hint="eastAsia"/>
                <w:b/>
                <w:bCs/>
                <w:u w:val="none"/>
              </w:rPr>
              <w:t>分析</w:t>
            </w:r>
            <w:r>
              <w:rPr>
                <w:b/>
                <w:bCs/>
                <w:u w:val="none"/>
              </w:rPr>
              <w:t>一览表</w:t>
            </w:r>
          </w:p>
          <w:tbl>
            <w:tblPr>
              <w:tblStyle w:val="4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9"/>
              <w:gridCol w:w="380"/>
              <w:gridCol w:w="518"/>
              <w:gridCol w:w="550"/>
              <w:gridCol w:w="786"/>
              <w:gridCol w:w="729"/>
              <w:gridCol w:w="1095"/>
              <w:gridCol w:w="364"/>
              <w:gridCol w:w="1147"/>
              <w:gridCol w:w="684"/>
            </w:tblGrid>
            <w:tr w14:paraId="2C84B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00" w:type="pct"/>
                  <w:gridSpan w:val="2"/>
                  <w:tcBorders>
                    <w:tl2br w:val="nil"/>
                    <w:tr2bl w:val="nil"/>
                  </w:tcBorders>
                  <w:vAlign w:val="center"/>
                </w:tcPr>
                <w:p w14:paraId="4DBDDAF5">
                  <w:pPr>
                    <w:pStyle w:val="232"/>
                    <w:rPr>
                      <w:color w:val="000000"/>
                      <w:sz w:val="21"/>
                      <w:szCs w:val="21"/>
                      <w:u w:val="none"/>
                    </w:rPr>
                  </w:pPr>
                  <w:r>
                    <w:rPr>
                      <w:rFonts w:hint="eastAsia"/>
                      <w:color w:val="000000"/>
                      <w:sz w:val="21"/>
                      <w:szCs w:val="21"/>
                      <w:u w:val="none"/>
                    </w:rPr>
                    <w:t>环境管控单元编码</w:t>
                  </w:r>
                </w:p>
              </w:tc>
              <w:tc>
                <w:tcPr>
                  <w:tcW w:w="763" w:type="pct"/>
                  <w:gridSpan w:val="2"/>
                  <w:tcBorders>
                    <w:tl2br w:val="nil"/>
                    <w:tr2bl w:val="nil"/>
                  </w:tcBorders>
                  <w:vAlign w:val="center"/>
                </w:tcPr>
                <w:p w14:paraId="0785D56E">
                  <w:pPr>
                    <w:pStyle w:val="232"/>
                    <w:rPr>
                      <w:color w:val="000000"/>
                      <w:sz w:val="21"/>
                      <w:szCs w:val="21"/>
                      <w:u w:val="none"/>
                    </w:rPr>
                  </w:pPr>
                  <w:r>
                    <w:rPr>
                      <w:rFonts w:hint="eastAsia"/>
                      <w:color w:val="000000"/>
                      <w:sz w:val="21"/>
                      <w:szCs w:val="21"/>
                      <w:u w:val="none"/>
                    </w:rPr>
                    <w:t>单元名称</w:t>
                  </w:r>
                </w:p>
              </w:tc>
              <w:tc>
                <w:tcPr>
                  <w:tcW w:w="562" w:type="pct"/>
                  <w:tcBorders>
                    <w:tl2br w:val="nil"/>
                    <w:tr2bl w:val="nil"/>
                  </w:tcBorders>
                  <w:vAlign w:val="center"/>
                </w:tcPr>
                <w:p w14:paraId="34598A12">
                  <w:pPr>
                    <w:pStyle w:val="232"/>
                    <w:rPr>
                      <w:color w:val="000000"/>
                      <w:sz w:val="21"/>
                      <w:szCs w:val="21"/>
                      <w:u w:val="none"/>
                    </w:rPr>
                  </w:pPr>
                  <w:r>
                    <w:rPr>
                      <w:rFonts w:hint="eastAsia"/>
                      <w:color w:val="000000"/>
                      <w:sz w:val="21"/>
                      <w:szCs w:val="21"/>
                      <w:u w:val="none"/>
                    </w:rPr>
                    <w:t>单元分类</w:t>
                  </w:r>
                </w:p>
              </w:tc>
              <w:tc>
                <w:tcPr>
                  <w:tcW w:w="521" w:type="pct"/>
                  <w:tcBorders>
                    <w:tl2br w:val="nil"/>
                    <w:tr2bl w:val="nil"/>
                  </w:tcBorders>
                  <w:vAlign w:val="center"/>
                </w:tcPr>
                <w:p w14:paraId="6A12955A">
                  <w:pPr>
                    <w:pStyle w:val="232"/>
                    <w:rPr>
                      <w:color w:val="000000"/>
                      <w:sz w:val="21"/>
                      <w:szCs w:val="21"/>
                      <w:u w:val="none"/>
                    </w:rPr>
                  </w:pPr>
                  <w:r>
                    <w:rPr>
                      <w:rFonts w:hint="eastAsia"/>
                      <w:color w:val="000000"/>
                      <w:sz w:val="21"/>
                      <w:szCs w:val="21"/>
                      <w:u w:val="none"/>
                    </w:rPr>
                    <w:t>涉及乡镇（街道）</w:t>
                  </w:r>
                </w:p>
              </w:tc>
              <w:tc>
                <w:tcPr>
                  <w:tcW w:w="783" w:type="pct"/>
                  <w:tcBorders>
                    <w:tl2br w:val="nil"/>
                    <w:tr2bl w:val="nil"/>
                  </w:tcBorders>
                  <w:vAlign w:val="center"/>
                </w:tcPr>
                <w:p w14:paraId="65F87C1A">
                  <w:pPr>
                    <w:pStyle w:val="232"/>
                    <w:rPr>
                      <w:color w:val="000000"/>
                      <w:sz w:val="21"/>
                      <w:szCs w:val="21"/>
                      <w:u w:val="none"/>
                    </w:rPr>
                  </w:pPr>
                  <w:r>
                    <w:rPr>
                      <w:rFonts w:hint="eastAsia"/>
                      <w:color w:val="000000"/>
                      <w:sz w:val="21"/>
                      <w:szCs w:val="21"/>
                      <w:u w:val="none"/>
                    </w:rPr>
                    <w:t>主体功能定位</w:t>
                  </w:r>
                </w:p>
              </w:tc>
              <w:tc>
                <w:tcPr>
                  <w:tcW w:w="1080" w:type="pct"/>
                  <w:gridSpan w:val="2"/>
                  <w:tcBorders>
                    <w:tl2br w:val="nil"/>
                    <w:tr2bl w:val="nil"/>
                  </w:tcBorders>
                  <w:vAlign w:val="center"/>
                </w:tcPr>
                <w:p w14:paraId="08BDEC8E">
                  <w:pPr>
                    <w:pStyle w:val="232"/>
                    <w:rPr>
                      <w:color w:val="000000"/>
                      <w:sz w:val="21"/>
                      <w:szCs w:val="21"/>
                      <w:u w:val="none"/>
                    </w:rPr>
                  </w:pPr>
                  <w:r>
                    <w:rPr>
                      <w:rFonts w:hint="eastAsia"/>
                      <w:color w:val="000000"/>
                      <w:sz w:val="21"/>
                      <w:szCs w:val="21"/>
                      <w:u w:val="none"/>
                    </w:rPr>
                    <w:t>经济产业布局</w:t>
                  </w:r>
                </w:p>
              </w:tc>
              <w:tc>
                <w:tcPr>
                  <w:tcW w:w="489" w:type="pct"/>
                  <w:tcBorders>
                    <w:tl2br w:val="nil"/>
                    <w:tr2bl w:val="nil"/>
                  </w:tcBorders>
                  <w:vAlign w:val="center"/>
                </w:tcPr>
                <w:p w14:paraId="7928C7C4">
                  <w:pPr>
                    <w:pStyle w:val="232"/>
                    <w:rPr>
                      <w:color w:val="000000"/>
                      <w:sz w:val="21"/>
                      <w:szCs w:val="21"/>
                      <w:u w:val="none"/>
                    </w:rPr>
                  </w:pPr>
                  <w:r>
                    <w:rPr>
                      <w:rFonts w:hint="eastAsia"/>
                      <w:color w:val="000000"/>
                      <w:sz w:val="21"/>
                      <w:szCs w:val="21"/>
                      <w:u w:val="none"/>
                    </w:rPr>
                    <w:t>主要环境问题</w:t>
                  </w:r>
                </w:p>
              </w:tc>
            </w:tr>
            <w:tr w14:paraId="5FA06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800" w:type="pct"/>
                  <w:gridSpan w:val="2"/>
                  <w:tcBorders>
                    <w:tl2br w:val="nil"/>
                    <w:tr2bl w:val="nil"/>
                  </w:tcBorders>
                  <w:vAlign w:val="center"/>
                </w:tcPr>
                <w:p w14:paraId="3EC6AD92">
                  <w:pPr>
                    <w:pStyle w:val="232"/>
                    <w:rPr>
                      <w:rFonts w:hint="eastAsia"/>
                      <w:b w:val="0"/>
                      <w:bCs/>
                      <w:color w:val="000000"/>
                      <w:sz w:val="21"/>
                      <w:szCs w:val="21"/>
                      <w:u w:val="none"/>
                    </w:rPr>
                  </w:pPr>
                  <w:r>
                    <w:rPr>
                      <w:rFonts w:hint="eastAsia"/>
                      <w:b w:val="0"/>
                      <w:bCs/>
                      <w:color w:val="000000"/>
                      <w:sz w:val="21"/>
                      <w:szCs w:val="21"/>
                      <w:u w:val="none"/>
                    </w:rPr>
                    <w:t>ZH431121</w:t>
                  </w:r>
                </w:p>
                <w:p w14:paraId="7A395620">
                  <w:pPr>
                    <w:pStyle w:val="232"/>
                    <w:rPr>
                      <w:b w:val="0"/>
                      <w:bCs/>
                      <w:color w:val="000000"/>
                      <w:sz w:val="21"/>
                      <w:szCs w:val="21"/>
                      <w:u w:val="none"/>
                    </w:rPr>
                  </w:pPr>
                  <w:r>
                    <w:rPr>
                      <w:rFonts w:hint="eastAsia"/>
                      <w:b w:val="0"/>
                      <w:bCs/>
                      <w:color w:val="000000"/>
                      <w:sz w:val="21"/>
                      <w:szCs w:val="21"/>
                      <w:u w:val="none"/>
                    </w:rPr>
                    <w:t>30003</w:t>
                  </w:r>
                </w:p>
              </w:tc>
              <w:tc>
                <w:tcPr>
                  <w:tcW w:w="763" w:type="pct"/>
                  <w:gridSpan w:val="2"/>
                  <w:tcBorders>
                    <w:tl2br w:val="nil"/>
                    <w:tr2bl w:val="nil"/>
                  </w:tcBorders>
                  <w:vAlign w:val="center"/>
                </w:tcPr>
                <w:p w14:paraId="2E8E229F">
                  <w:pPr>
                    <w:pStyle w:val="232"/>
                    <w:jc w:val="both"/>
                    <w:rPr>
                      <w:rFonts w:hint="eastAsia" w:ascii="Times New Roman" w:hAnsi="Times New Roman" w:eastAsia="宋体" w:cs="Times New Roman"/>
                      <w:b w:val="0"/>
                      <w:bCs/>
                      <w:color w:val="000000"/>
                      <w:kern w:val="10"/>
                      <w:sz w:val="21"/>
                      <w:szCs w:val="21"/>
                      <w:u w:val="none"/>
                      <w:lang w:val="en-US" w:eastAsia="zh-CN" w:bidi="ar-SA"/>
                    </w:rPr>
                  </w:pPr>
                  <w:r>
                    <w:rPr>
                      <w:rFonts w:hint="eastAsia" w:cs="Times New Roman"/>
                      <w:b w:val="0"/>
                      <w:bCs/>
                      <w:color w:val="000000"/>
                      <w:kern w:val="10"/>
                      <w:sz w:val="21"/>
                      <w:szCs w:val="21"/>
                      <w:u w:val="none"/>
                      <w:lang w:val="en-US" w:eastAsia="zh-CN" w:bidi="ar-SA"/>
                    </w:rPr>
                    <w:t>大忠桥镇</w:t>
                  </w:r>
                </w:p>
              </w:tc>
              <w:tc>
                <w:tcPr>
                  <w:tcW w:w="562" w:type="pct"/>
                  <w:tcBorders>
                    <w:tl2br w:val="nil"/>
                    <w:tr2bl w:val="nil"/>
                  </w:tcBorders>
                  <w:vAlign w:val="center"/>
                </w:tcPr>
                <w:p w14:paraId="1DD3068E">
                  <w:pPr>
                    <w:pStyle w:val="232"/>
                    <w:rPr>
                      <w:rFonts w:hint="eastAsia" w:ascii="Times New Roman" w:hAnsi="Times New Roman" w:eastAsia="宋体" w:cs="Times New Roman"/>
                      <w:b w:val="0"/>
                      <w:bCs/>
                      <w:color w:val="000000"/>
                      <w:kern w:val="10"/>
                      <w:sz w:val="21"/>
                      <w:szCs w:val="21"/>
                      <w:u w:val="none"/>
                      <w:lang w:val="en-US" w:eastAsia="zh-CN" w:bidi="ar-SA"/>
                    </w:rPr>
                  </w:pPr>
                  <w:r>
                    <w:rPr>
                      <w:rFonts w:hint="eastAsia" w:ascii="Times New Roman" w:hAnsi="Times New Roman" w:eastAsia="宋体" w:cs="Times New Roman"/>
                      <w:b w:val="0"/>
                      <w:bCs/>
                      <w:color w:val="000000"/>
                      <w:kern w:val="10"/>
                      <w:sz w:val="21"/>
                      <w:szCs w:val="21"/>
                      <w:u w:val="none"/>
                      <w:lang w:val="en-US" w:eastAsia="zh-CN" w:bidi="ar-SA"/>
                    </w:rPr>
                    <w:t>一般管控单元</w:t>
                  </w:r>
                </w:p>
              </w:tc>
              <w:tc>
                <w:tcPr>
                  <w:tcW w:w="521" w:type="pct"/>
                  <w:tcBorders>
                    <w:tl2br w:val="nil"/>
                    <w:tr2bl w:val="nil"/>
                  </w:tcBorders>
                  <w:vAlign w:val="center"/>
                </w:tcPr>
                <w:p w14:paraId="3520B242">
                  <w:pPr>
                    <w:pStyle w:val="232"/>
                    <w:rPr>
                      <w:rFonts w:hint="eastAsia" w:ascii="Times New Roman" w:hAnsi="Times New Roman" w:eastAsia="宋体" w:cs="Times New Roman"/>
                      <w:b w:val="0"/>
                      <w:bCs/>
                      <w:color w:val="000000"/>
                      <w:kern w:val="10"/>
                      <w:sz w:val="21"/>
                      <w:szCs w:val="21"/>
                      <w:u w:val="none"/>
                      <w:lang w:val="en-US" w:eastAsia="zh-CN" w:bidi="ar-SA"/>
                    </w:rPr>
                  </w:pPr>
                  <w:r>
                    <w:rPr>
                      <w:rFonts w:hint="eastAsia" w:cs="Times New Roman"/>
                      <w:b w:val="0"/>
                      <w:bCs/>
                      <w:color w:val="000000"/>
                      <w:kern w:val="10"/>
                      <w:sz w:val="21"/>
                      <w:szCs w:val="21"/>
                      <w:u w:val="none"/>
                      <w:lang w:val="en-US" w:eastAsia="zh-CN" w:bidi="ar-SA"/>
                    </w:rPr>
                    <w:t>大忠桥镇</w:t>
                  </w:r>
                </w:p>
              </w:tc>
              <w:tc>
                <w:tcPr>
                  <w:tcW w:w="783" w:type="pct"/>
                  <w:tcBorders>
                    <w:tl2br w:val="nil"/>
                    <w:tr2bl w:val="nil"/>
                  </w:tcBorders>
                  <w:vAlign w:val="center"/>
                </w:tcPr>
                <w:p w14:paraId="47BCDE1D">
                  <w:pPr>
                    <w:pStyle w:val="232"/>
                    <w:rPr>
                      <w:b w:val="0"/>
                      <w:bCs/>
                      <w:color w:val="000000"/>
                      <w:sz w:val="21"/>
                      <w:szCs w:val="21"/>
                      <w:u w:val="none"/>
                    </w:rPr>
                  </w:pPr>
                  <w:r>
                    <w:rPr>
                      <w:rFonts w:hint="eastAsia"/>
                      <w:b w:val="0"/>
                      <w:bCs/>
                      <w:color w:val="000000"/>
                      <w:sz w:val="21"/>
                      <w:szCs w:val="21"/>
                      <w:u w:val="none"/>
                    </w:rPr>
                    <w:t>农产品主产区</w:t>
                  </w:r>
                </w:p>
              </w:tc>
              <w:tc>
                <w:tcPr>
                  <w:tcW w:w="1080" w:type="pct"/>
                  <w:gridSpan w:val="2"/>
                  <w:tcBorders>
                    <w:tl2br w:val="nil"/>
                    <w:tr2bl w:val="nil"/>
                  </w:tcBorders>
                  <w:vAlign w:val="center"/>
                </w:tcPr>
                <w:p w14:paraId="65CB0BF4">
                  <w:pPr>
                    <w:pStyle w:val="232"/>
                    <w:rPr>
                      <w:rFonts w:hint="eastAsia" w:ascii="Times New Roman" w:hAnsi="Times New Roman" w:eastAsia="宋体" w:cs="Times New Roman"/>
                      <w:b w:val="0"/>
                      <w:bCs/>
                      <w:color w:val="000000"/>
                      <w:sz w:val="21"/>
                      <w:szCs w:val="21"/>
                      <w:u w:val="none"/>
                    </w:rPr>
                  </w:pPr>
                  <w:r>
                    <w:rPr>
                      <w:rFonts w:hint="eastAsia" w:ascii="Times New Roman" w:hAnsi="Times New Roman" w:eastAsia="宋体" w:cs="Times New Roman"/>
                      <w:b w:val="0"/>
                      <w:bCs/>
                      <w:color w:val="000000"/>
                      <w:sz w:val="21"/>
                      <w:szCs w:val="21"/>
                      <w:u w:val="none"/>
                    </w:rPr>
                    <w:t>农产品加工业、木材加工、旅游业。</w:t>
                  </w:r>
                </w:p>
              </w:tc>
              <w:tc>
                <w:tcPr>
                  <w:tcW w:w="489" w:type="pct"/>
                  <w:tcBorders>
                    <w:tl2br w:val="nil"/>
                    <w:tr2bl w:val="nil"/>
                  </w:tcBorders>
                  <w:vAlign w:val="center"/>
                </w:tcPr>
                <w:p w14:paraId="39968CB2">
                  <w:pPr>
                    <w:pStyle w:val="232"/>
                    <w:rPr>
                      <w:rFonts w:hint="eastAsia" w:ascii="Times New Roman" w:hAnsi="Times New Roman" w:eastAsia="宋体" w:cs="Times New Roman"/>
                      <w:b w:val="0"/>
                      <w:bCs/>
                      <w:color w:val="000000"/>
                      <w:sz w:val="21"/>
                      <w:szCs w:val="21"/>
                      <w:u w:val="none"/>
                    </w:rPr>
                  </w:pPr>
                  <w:r>
                    <w:rPr>
                      <w:rFonts w:hint="eastAsia" w:ascii="Times New Roman" w:hAnsi="Times New Roman" w:eastAsia="宋体" w:cs="Times New Roman"/>
                      <w:b w:val="0"/>
                      <w:bCs/>
                      <w:color w:val="000000"/>
                      <w:sz w:val="21"/>
                      <w:szCs w:val="21"/>
                      <w:u w:val="none"/>
                      <w:lang w:val="en-US" w:eastAsia="zh-CN"/>
                    </w:rPr>
                    <w:t>无明显环境问题。</w:t>
                  </w:r>
                </w:p>
              </w:tc>
            </w:tr>
            <w:tr w14:paraId="4A370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28" w:type="pct"/>
                  <w:tcBorders>
                    <w:tl2br w:val="nil"/>
                    <w:tr2bl w:val="nil"/>
                  </w:tcBorders>
                  <w:vAlign w:val="center"/>
                </w:tcPr>
                <w:p w14:paraId="27D89610">
                  <w:pPr>
                    <w:jc w:val="center"/>
                    <w:rPr>
                      <w:rFonts w:ascii="Times New Roman" w:hAnsi="Times New Roman" w:eastAsia="宋体"/>
                      <w:b/>
                      <w:bCs/>
                      <w:color w:val="auto"/>
                      <w:u w:val="none"/>
                    </w:rPr>
                  </w:pPr>
                  <w:r>
                    <w:rPr>
                      <w:rFonts w:hint="eastAsia" w:ascii="Times New Roman" w:hAnsi="Times New Roman" w:eastAsia="宋体"/>
                      <w:b/>
                      <w:bCs/>
                      <w:color w:val="auto"/>
                      <w:u w:val="none"/>
                    </w:rPr>
                    <w:t>属性/区域</w:t>
                  </w:r>
                </w:p>
              </w:tc>
              <w:tc>
                <w:tcPr>
                  <w:tcW w:w="642" w:type="pct"/>
                  <w:gridSpan w:val="2"/>
                  <w:tcBorders>
                    <w:tl2br w:val="nil"/>
                    <w:tr2bl w:val="nil"/>
                  </w:tcBorders>
                  <w:vAlign w:val="center"/>
                </w:tcPr>
                <w:p w14:paraId="3B01A24E">
                  <w:pPr>
                    <w:jc w:val="center"/>
                    <w:rPr>
                      <w:rFonts w:ascii="Times New Roman" w:hAnsi="Times New Roman" w:eastAsia="宋体"/>
                      <w:b/>
                      <w:bCs/>
                      <w:color w:val="auto"/>
                      <w:u w:val="none"/>
                    </w:rPr>
                  </w:pPr>
                  <w:r>
                    <w:rPr>
                      <w:rFonts w:hint="eastAsia" w:ascii="Times New Roman" w:hAnsi="Times New Roman" w:eastAsia="宋体"/>
                      <w:b/>
                      <w:bCs/>
                      <w:color w:val="auto"/>
                      <w:u w:val="none"/>
                    </w:rPr>
                    <w:t>管控类别</w:t>
                  </w:r>
                </w:p>
              </w:tc>
              <w:tc>
                <w:tcPr>
                  <w:tcW w:w="2519" w:type="pct"/>
                  <w:gridSpan w:val="5"/>
                  <w:tcBorders>
                    <w:tl2br w:val="nil"/>
                    <w:tr2bl w:val="nil"/>
                  </w:tcBorders>
                  <w:vAlign w:val="center"/>
                </w:tcPr>
                <w:p w14:paraId="48BC508B">
                  <w:pPr>
                    <w:jc w:val="center"/>
                    <w:rPr>
                      <w:rFonts w:ascii="Times New Roman" w:hAnsi="Times New Roman" w:eastAsia="宋体"/>
                      <w:b/>
                      <w:bCs/>
                      <w:color w:val="auto"/>
                      <w:u w:val="none"/>
                    </w:rPr>
                  </w:pPr>
                  <w:r>
                    <w:rPr>
                      <w:rFonts w:hint="eastAsia" w:ascii="Times New Roman" w:hAnsi="Times New Roman" w:eastAsia="宋体"/>
                      <w:b/>
                      <w:bCs/>
                      <w:color w:val="auto"/>
                      <w:u w:val="none"/>
                    </w:rPr>
                    <w:t>管控要求</w:t>
                  </w:r>
                </w:p>
              </w:tc>
              <w:tc>
                <w:tcPr>
                  <w:tcW w:w="1309" w:type="pct"/>
                  <w:gridSpan w:val="2"/>
                  <w:tcBorders>
                    <w:tl2br w:val="nil"/>
                    <w:tr2bl w:val="nil"/>
                  </w:tcBorders>
                  <w:vAlign w:val="center"/>
                </w:tcPr>
                <w:p w14:paraId="7B6AC5E6">
                  <w:pPr>
                    <w:jc w:val="center"/>
                    <w:rPr>
                      <w:rFonts w:ascii="Times New Roman" w:hAnsi="Times New Roman" w:eastAsia="宋体"/>
                      <w:b/>
                      <w:bCs/>
                      <w:color w:val="auto"/>
                      <w:u w:val="none"/>
                    </w:rPr>
                  </w:pPr>
                  <w:r>
                    <w:rPr>
                      <w:rFonts w:hint="eastAsia" w:ascii="Times New Roman" w:hAnsi="Times New Roman" w:eastAsia="宋体"/>
                      <w:b/>
                      <w:bCs/>
                      <w:color w:val="auto"/>
                      <w:u w:val="none"/>
                    </w:rPr>
                    <w:t>符合性</w:t>
                  </w:r>
                </w:p>
              </w:tc>
            </w:tr>
            <w:tr w14:paraId="4A667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28" w:type="pct"/>
                  <w:vMerge w:val="restart"/>
                  <w:tcBorders>
                    <w:tl2br w:val="nil"/>
                    <w:tr2bl w:val="nil"/>
                  </w:tcBorders>
                  <w:vAlign w:val="center"/>
                </w:tcPr>
                <w:p w14:paraId="6D9496BE">
                  <w:pPr>
                    <w:jc w:val="center"/>
                    <w:rPr>
                      <w:rFonts w:ascii="Times New Roman" w:hAnsi="Times New Roman" w:eastAsia="宋体"/>
                      <w:color w:val="auto"/>
                      <w:u w:val="none"/>
                    </w:rPr>
                  </w:pPr>
                  <w:r>
                    <w:rPr>
                      <w:rFonts w:hint="eastAsia"/>
                      <w:color w:val="auto"/>
                      <w:u w:val="none"/>
                      <w:lang w:eastAsia="zh-CN"/>
                    </w:rPr>
                    <w:t>大忠桥镇</w:t>
                  </w:r>
                </w:p>
              </w:tc>
              <w:tc>
                <w:tcPr>
                  <w:tcW w:w="642" w:type="pct"/>
                  <w:gridSpan w:val="2"/>
                  <w:tcBorders>
                    <w:tl2br w:val="nil"/>
                    <w:tr2bl w:val="nil"/>
                  </w:tcBorders>
                  <w:vAlign w:val="center"/>
                </w:tcPr>
                <w:p w14:paraId="59F6A7A1">
                  <w:pPr>
                    <w:jc w:val="center"/>
                    <w:rPr>
                      <w:rFonts w:ascii="Times New Roman" w:hAnsi="Times New Roman" w:eastAsia="宋体"/>
                      <w:color w:val="auto"/>
                      <w:u w:val="none"/>
                    </w:rPr>
                  </w:pPr>
                  <w:r>
                    <w:rPr>
                      <w:u w:val="none"/>
                    </w:rPr>
                    <w:t>空间布局约束</w:t>
                  </w:r>
                </w:p>
              </w:tc>
              <w:tc>
                <w:tcPr>
                  <w:tcW w:w="2519" w:type="pct"/>
                  <w:gridSpan w:val="5"/>
                  <w:tcBorders>
                    <w:tl2br w:val="nil"/>
                    <w:tr2bl w:val="nil"/>
                  </w:tcBorders>
                  <w:vAlign w:val="center"/>
                </w:tcPr>
                <w:p w14:paraId="6D9A9896">
                  <w:pPr>
                    <w:jc w:val="both"/>
                    <w:rPr>
                      <w:rFonts w:hint="eastAsia" w:ascii="Times New Roman" w:hAnsi="Times New Roman" w:eastAsia="宋体"/>
                      <w:color w:val="auto"/>
                      <w:u w:val="none"/>
                    </w:rPr>
                  </w:pPr>
                  <w:r>
                    <w:rPr>
                      <w:rFonts w:hint="eastAsia" w:ascii="Times New Roman" w:hAnsi="Times New Roman" w:eastAsia="宋体"/>
                      <w:color w:val="auto"/>
                      <w:u w:val="none"/>
                    </w:rPr>
                    <w:t>（1.1）畜禽养殖产业布局应符合《祁阳县畜禽养殖布局规划》（2020-2024 年）的要求。</w:t>
                  </w:r>
                </w:p>
                <w:p w14:paraId="1A36521C">
                  <w:pPr>
                    <w:jc w:val="both"/>
                    <w:rPr>
                      <w:rFonts w:hint="eastAsia" w:ascii="Times New Roman" w:hAnsi="Times New Roman" w:eastAsia="宋体"/>
                      <w:color w:val="auto"/>
                      <w:u w:val="none"/>
                    </w:rPr>
                  </w:pPr>
                  <w:r>
                    <w:rPr>
                      <w:rFonts w:hint="eastAsia" w:ascii="Times New Roman" w:hAnsi="Times New Roman" w:eastAsia="宋体"/>
                      <w:color w:val="auto"/>
                      <w:u w:val="none"/>
                    </w:rPr>
                    <w:t>（1.2）开展沿江化工污染整治，落实湘江干流（祁阳段）及主要支流岸线 1 公里范围内不准新建、扩建化工园区和化工项目要求，依法淘汰取缔违法违规工业园区。</w:t>
                  </w:r>
                </w:p>
                <w:p w14:paraId="7464259C">
                  <w:pPr>
                    <w:jc w:val="both"/>
                    <w:rPr>
                      <w:rFonts w:ascii="Times New Roman" w:hAnsi="Times New Roman" w:eastAsia="宋体"/>
                      <w:color w:val="auto"/>
                      <w:u w:val="none"/>
                    </w:rPr>
                  </w:pPr>
                  <w:r>
                    <w:rPr>
                      <w:rFonts w:hint="eastAsia" w:ascii="Times New Roman" w:hAnsi="Times New Roman" w:eastAsia="宋体"/>
                      <w:color w:val="auto"/>
                      <w:u w:val="none"/>
                    </w:rPr>
                    <w:t>（1.3）生态保护红线内自然保护区、风景名胜区、饮用水水源保护区等区域依照法律法规执行。</w:t>
                  </w:r>
                </w:p>
              </w:tc>
              <w:tc>
                <w:tcPr>
                  <w:tcW w:w="1309" w:type="pct"/>
                  <w:gridSpan w:val="2"/>
                  <w:tcBorders>
                    <w:tl2br w:val="nil"/>
                    <w:tr2bl w:val="nil"/>
                  </w:tcBorders>
                  <w:vAlign w:val="center"/>
                </w:tcPr>
                <w:p w14:paraId="4103D09A">
                  <w:pPr>
                    <w:jc w:val="center"/>
                    <w:rPr>
                      <w:rFonts w:ascii="Times New Roman" w:hAnsi="Times New Roman" w:eastAsia="宋体"/>
                      <w:color w:val="auto"/>
                      <w:u w:val="none"/>
                    </w:rPr>
                  </w:pPr>
                  <w:r>
                    <w:rPr>
                      <w:rFonts w:ascii="Times New Roman" w:hAnsi="Times New Roman" w:eastAsia="宋体"/>
                      <w:color w:val="auto"/>
                      <w:u w:val="none"/>
                    </w:rPr>
                    <w:t>符合。本项目为</w:t>
                  </w:r>
                  <w:r>
                    <w:rPr>
                      <w:rFonts w:hint="eastAsia" w:ascii="Times New Roman" w:hAnsi="Times New Roman" w:eastAsia="宋体"/>
                      <w:color w:val="auto"/>
                      <w:u w:val="none"/>
                      <w:lang w:val="en-US" w:eastAsia="zh-CN"/>
                    </w:rPr>
                    <w:t>拦河闸除险加固</w:t>
                  </w:r>
                  <w:r>
                    <w:rPr>
                      <w:rFonts w:hint="eastAsia" w:ascii="Times New Roman" w:hAnsi="Times New Roman" w:eastAsia="宋体"/>
                      <w:color w:val="auto"/>
                      <w:u w:val="none"/>
                    </w:rPr>
                    <w:t>项目</w:t>
                  </w:r>
                  <w:r>
                    <w:rPr>
                      <w:rFonts w:hint="eastAsia" w:ascii="Times New Roman" w:hAnsi="Times New Roman" w:eastAsia="宋体"/>
                      <w:color w:val="auto"/>
                      <w:u w:val="none"/>
                      <w:lang w:eastAsia="zh-CN"/>
                    </w:rPr>
                    <w:t>，</w:t>
                  </w:r>
                  <w:r>
                    <w:rPr>
                      <w:rFonts w:hint="eastAsia" w:ascii="Times New Roman" w:hAnsi="Times New Roman" w:eastAsia="宋体"/>
                      <w:color w:val="auto"/>
                      <w:u w:val="none"/>
                      <w:lang w:val="en-US" w:eastAsia="zh-CN"/>
                    </w:rPr>
                    <w:t>不涉及</w:t>
                  </w:r>
                  <w:r>
                    <w:rPr>
                      <w:rFonts w:hint="eastAsia" w:ascii="Times New Roman" w:hAnsi="Times New Roman" w:eastAsia="宋体"/>
                      <w:color w:val="auto"/>
                      <w:u w:val="none"/>
                    </w:rPr>
                    <w:t>畜禽养殖</w:t>
                  </w:r>
                  <w:r>
                    <w:rPr>
                      <w:rFonts w:hint="eastAsia"/>
                      <w:color w:val="auto"/>
                      <w:u w:val="none"/>
                      <w:lang w:eastAsia="zh-CN"/>
                    </w:rPr>
                    <w:t>、</w:t>
                  </w:r>
                  <w:r>
                    <w:rPr>
                      <w:rFonts w:hint="eastAsia"/>
                      <w:color w:val="auto"/>
                      <w:u w:val="none"/>
                      <w:lang w:val="en-US" w:eastAsia="zh-CN"/>
                    </w:rPr>
                    <w:t>化工项目、</w:t>
                  </w:r>
                  <w:r>
                    <w:rPr>
                      <w:rFonts w:hint="eastAsia" w:ascii="Times New Roman" w:hAnsi="Times New Roman" w:eastAsia="宋体"/>
                      <w:color w:val="auto"/>
                      <w:u w:val="none"/>
                    </w:rPr>
                    <w:t>湖南祁阳浯溪国家湿地公园</w:t>
                  </w:r>
                  <w:r>
                    <w:rPr>
                      <w:rFonts w:hint="eastAsia" w:ascii="Times New Roman" w:hAnsi="Times New Roman" w:eastAsia="宋体"/>
                      <w:color w:val="auto"/>
                      <w:u w:val="none"/>
                      <w:lang w:eastAsia="zh-CN"/>
                    </w:rPr>
                    <w:t>、</w:t>
                  </w:r>
                  <w:r>
                    <w:rPr>
                      <w:rFonts w:hint="eastAsia" w:ascii="Times New Roman" w:hAnsi="Times New Roman" w:eastAsia="宋体"/>
                      <w:color w:val="auto"/>
                      <w:u w:val="none"/>
                    </w:rPr>
                    <w:t>生态保护红线内自然保护区、风景名胜区、饮用水水源保护区等区域。</w:t>
                  </w:r>
                </w:p>
              </w:tc>
            </w:tr>
            <w:tr w14:paraId="0A54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28" w:type="pct"/>
                  <w:vMerge w:val="continue"/>
                  <w:tcBorders>
                    <w:tl2br w:val="nil"/>
                    <w:tr2bl w:val="nil"/>
                  </w:tcBorders>
                  <w:vAlign w:val="center"/>
                </w:tcPr>
                <w:p w14:paraId="573F6D59">
                  <w:pPr>
                    <w:jc w:val="center"/>
                    <w:rPr>
                      <w:rFonts w:ascii="Times New Roman" w:hAnsi="Times New Roman" w:eastAsia="宋体"/>
                      <w:color w:val="auto"/>
                      <w:u w:val="none"/>
                    </w:rPr>
                  </w:pPr>
                </w:p>
              </w:tc>
              <w:tc>
                <w:tcPr>
                  <w:tcW w:w="642" w:type="pct"/>
                  <w:gridSpan w:val="2"/>
                  <w:tcBorders>
                    <w:tl2br w:val="nil"/>
                    <w:tr2bl w:val="nil"/>
                  </w:tcBorders>
                  <w:vAlign w:val="center"/>
                </w:tcPr>
                <w:p w14:paraId="3752D54F">
                  <w:pPr>
                    <w:jc w:val="center"/>
                    <w:rPr>
                      <w:rFonts w:ascii="Times New Roman" w:hAnsi="Times New Roman" w:eastAsia="宋体"/>
                      <w:color w:val="auto"/>
                      <w:u w:val="none"/>
                    </w:rPr>
                  </w:pPr>
                  <w:r>
                    <w:rPr>
                      <w:u w:val="none"/>
                    </w:rPr>
                    <w:t>污染物排放管控</w:t>
                  </w:r>
                </w:p>
              </w:tc>
              <w:tc>
                <w:tcPr>
                  <w:tcW w:w="2519" w:type="pct"/>
                  <w:gridSpan w:val="5"/>
                  <w:tcBorders>
                    <w:tl2br w:val="nil"/>
                    <w:tr2bl w:val="nil"/>
                  </w:tcBorders>
                  <w:vAlign w:val="center"/>
                </w:tcPr>
                <w:p w14:paraId="216EEB25">
                  <w:pPr>
                    <w:jc w:val="both"/>
                    <w:rPr>
                      <w:rFonts w:hint="eastAsia" w:ascii="Times New Roman" w:hAnsi="Times New Roman" w:eastAsia="宋体"/>
                      <w:color w:val="auto"/>
                      <w:u w:val="none"/>
                    </w:rPr>
                  </w:pPr>
                  <w:r>
                    <w:rPr>
                      <w:rFonts w:hint="eastAsia" w:ascii="Times New Roman" w:hAnsi="Times New Roman" w:eastAsia="宋体"/>
                      <w:color w:val="auto"/>
                      <w:u w:val="none"/>
                    </w:rPr>
                    <w:t>（2.1）全域禁止露天焚烧秸秆。城区建成区规模以上的餐饮服务单位全部安装高效油烟净化设施。严格控制烟花爆竹燃放，城区全面禁止燃放烟花爆竹。</w:t>
                  </w:r>
                </w:p>
                <w:p w14:paraId="50A656C4">
                  <w:pPr>
                    <w:jc w:val="both"/>
                    <w:rPr>
                      <w:rFonts w:ascii="Times New Roman" w:hAnsi="Times New Roman" w:eastAsia="宋体"/>
                      <w:color w:val="auto"/>
                      <w:u w:val="none"/>
                    </w:rPr>
                  </w:pPr>
                  <w:r>
                    <w:rPr>
                      <w:rFonts w:hint="eastAsia" w:ascii="Times New Roman" w:hAnsi="Times New Roman" w:eastAsia="宋体"/>
                      <w:color w:val="auto"/>
                      <w:u w:val="none"/>
                    </w:rPr>
                    <w:t>（2.2）严格禁养区管理，依法处理违规畜禽养殖行为。对全市限养区、适养区内传统畜禽养殖场全面进行提质改造，配套建设畜禽废弃物无害化处理和资源化利用设施设备，使畜禽养殖污水稳定达标排放。</w:t>
                  </w:r>
                </w:p>
              </w:tc>
              <w:tc>
                <w:tcPr>
                  <w:tcW w:w="1309" w:type="pct"/>
                  <w:gridSpan w:val="2"/>
                  <w:tcBorders>
                    <w:tl2br w:val="nil"/>
                    <w:tr2bl w:val="nil"/>
                  </w:tcBorders>
                  <w:vAlign w:val="center"/>
                </w:tcPr>
                <w:p w14:paraId="185B86EE">
                  <w:pPr>
                    <w:jc w:val="center"/>
                    <w:rPr>
                      <w:rFonts w:ascii="Times New Roman" w:hAnsi="Times New Roman" w:eastAsia="宋体"/>
                      <w:color w:val="auto"/>
                      <w:u w:val="none"/>
                    </w:rPr>
                  </w:pPr>
                  <w:r>
                    <w:rPr>
                      <w:rFonts w:hint="eastAsia" w:ascii="Times New Roman" w:hAnsi="Times New Roman" w:eastAsia="宋体"/>
                      <w:color w:val="auto"/>
                      <w:u w:val="none"/>
                    </w:rPr>
                    <w:t>符合。</w:t>
                  </w:r>
                  <w:r>
                    <w:rPr>
                      <w:rFonts w:ascii="Times New Roman" w:hAnsi="Times New Roman" w:eastAsia="宋体"/>
                      <w:color w:val="auto"/>
                      <w:u w:val="none"/>
                    </w:rPr>
                    <w:t>本项目为</w:t>
                  </w:r>
                  <w:r>
                    <w:rPr>
                      <w:rFonts w:hint="eastAsia" w:ascii="Times New Roman" w:hAnsi="Times New Roman" w:eastAsia="宋体"/>
                      <w:color w:val="auto"/>
                      <w:u w:val="none"/>
                      <w:lang w:val="en-US" w:eastAsia="zh-CN"/>
                    </w:rPr>
                    <w:t>拦河闸除险加固</w:t>
                  </w:r>
                  <w:r>
                    <w:rPr>
                      <w:rFonts w:hint="eastAsia" w:ascii="Times New Roman" w:hAnsi="Times New Roman" w:eastAsia="宋体"/>
                      <w:color w:val="auto"/>
                      <w:u w:val="none"/>
                    </w:rPr>
                    <w:t>项目</w:t>
                  </w:r>
                  <w:r>
                    <w:rPr>
                      <w:rFonts w:hint="eastAsia" w:ascii="Times New Roman" w:hAnsi="Times New Roman" w:eastAsia="宋体"/>
                      <w:color w:val="auto"/>
                      <w:u w:val="none"/>
                      <w:lang w:eastAsia="zh-CN"/>
                    </w:rPr>
                    <w:t>，</w:t>
                  </w:r>
                  <w:r>
                    <w:rPr>
                      <w:rFonts w:hint="eastAsia" w:ascii="Times New Roman" w:hAnsi="Times New Roman" w:eastAsia="宋体"/>
                      <w:color w:val="auto"/>
                      <w:u w:val="none"/>
                      <w:lang w:val="en-US" w:eastAsia="zh-CN"/>
                    </w:rPr>
                    <w:t>不涉及</w:t>
                  </w:r>
                  <w:r>
                    <w:rPr>
                      <w:rFonts w:hint="eastAsia" w:ascii="Times New Roman" w:hAnsi="Times New Roman" w:eastAsia="宋体"/>
                      <w:color w:val="auto"/>
                      <w:u w:val="none"/>
                    </w:rPr>
                    <w:t>露天焚烧秸秆</w:t>
                  </w:r>
                  <w:r>
                    <w:rPr>
                      <w:rFonts w:hint="eastAsia"/>
                      <w:color w:val="auto"/>
                      <w:u w:val="none"/>
                      <w:lang w:val="en-US" w:eastAsia="zh-CN"/>
                    </w:rPr>
                    <w:t>和</w:t>
                  </w:r>
                  <w:r>
                    <w:rPr>
                      <w:rFonts w:hint="eastAsia" w:ascii="Times New Roman" w:hAnsi="Times New Roman" w:eastAsia="宋体"/>
                      <w:color w:val="auto"/>
                      <w:u w:val="none"/>
                    </w:rPr>
                    <w:t>畜禽粪便。</w:t>
                  </w:r>
                </w:p>
              </w:tc>
            </w:tr>
            <w:tr w14:paraId="6760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28" w:type="pct"/>
                  <w:vMerge w:val="continue"/>
                  <w:tcBorders>
                    <w:tl2br w:val="nil"/>
                    <w:tr2bl w:val="nil"/>
                  </w:tcBorders>
                  <w:vAlign w:val="center"/>
                </w:tcPr>
                <w:p w14:paraId="570CD454">
                  <w:pPr>
                    <w:jc w:val="center"/>
                    <w:rPr>
                      <w:rFonts w:ascii="Times New Roman" w:hAnsi="Times New Roman" w:eastAsia="宋体"/>
                      <w:color w:val="auto"/>
                      <w:u w:val="none"/>
                    </w:rPr>
                  </w:pPr>
                </w:p>
              </w:tc>
              <w:tc>
                <w:tcPr>
                  <w:tcW w:w="642" w:type="pct"/>
                  <w:gridSpan w:val="2"/>
                  <w:tcBorders>
                    <w:tl2br w:val="nil"/>
                    <w:tr2bl w:val="nil"/>
                  </w:tcBorders>
                  <w:vAlign w:val="center"/>
                </w:tcPr>
                <w:p w14:paraId="223A91CE">
                  <w:pPr>
                    <w:jc w:val="center"/>
                    <w:rPr>
                      <w:rFonts w:ascii="Times New Roman" w:hAnsi="Times New Roman" w:eastAsia="宋体"/>
                      <w:color w:val="auto"/>
                      <w:u w:val="none"/>
                    </w:rPr>
                  </w:pPr>
                  <w:r>
                    <w:rPr>
                      <w:u w:val="none"/>
                    </w:rPr>
                    <w:t>环境风险防控</w:t>
                  </w:r>
                </w:p>
              </w:tc>
              <w:tc>
                <w:tcPr>
                  <w:tcW w:w="2519" w:type="pct"/>
                  <w:gridSpan w:val="5"/>
                  <w:tcBorders>
                    <w:tl2br w:val="nil"/>
                    <w:tr2bl w:val="nil"/>
                  </w:tcBorders>
                  <w:vAlign w:val="center"/>
                </w:tcPr>
                <w:p w14:paraId="3BF845E8">
                  <w:pPr>
                    <w:jc w:val="both"/>
                    <w:rPr>
                      <w:rFonts w:ascii="Times New Roman" w:hAnsi="Times New Roman" w:eastAsia="宋体"/>
                      <w:color w:val="auto"/>
                      <w:u w:val="none"/>
                    </w:rPr>
                  </w:pPr>
                  <w:r>
                    <w:rPr>
                      <w:rFonts w:hint="eastAsia" w:ascii="Times New Roman" w:hAnsi="Times New Roman" w:eastAsia="宋体"/>
                      <w:color w:val="auto"/>
                      <w:u w:val="none"/>
                    </w:rPr>
                    <w:t>（3.1）按照《永州市“十四五”生态环境保护规划》、《祁阳市突发环境事件应急预案》强化环境风险管控，完善环境风险防控体系。</w:t>
                  </w:r>
                </w:p>
              </w:tc>
              <w:tc>
                <w:tcPr>
                  <w:tcW w:w="1309" w:type="pct"/>
                  <w:gridSpan w:val="2"/>
                  <w:tcBorders>
                    <w:tl2br w:val="nil"/>
                    <w:tr2bl w:val="nil"/>
                  </w:tcBorders>
                  <w:vAlign w:val="center"/>
                </w:tcPr>
                <w:p w14:paraId="3E9EA65B">
                  <w:pPr>
                    <w:jc w:val="center"/>
                    <w:rPr>
                      <w:rFonts w:hint="default" w:ascii="Times New Roman" w:hAnsi="Times New Roman" w:eastAsia="宋体"/>
                      <w:color w:val="auto"/>
                      <w:u w:val="none"/>
                      <w:lang w:val="en-US" w:eastAsia="zh-CN"/>
                    </w:rPr>
                  </w:pPr>
                  <w:r>
                    <w:rPr>
                      <w:rFonts w:hint="eastAsia" w:ascii="Times New Roman" w:hAnsi="Times New Roman" w:eastAsia="宋体"/>
                      <w:color w:val="auto"/>
                      <w:u w:val="none"/>
                    </w:rPr>
                    <w:t>符合。</w:t>
                  </w:r>
                  <w:r>
                    <w:rPr>
                      <w:rFonts w:hint="eastAsia" w:ascii="Times New Roman" w:hAnsi="Times New Roman" w:eastAsia="宋体"/>
                      <w:color w:val="auto"/>
                      <w:u w:val="none"/>
                      <w:lang w:val="en-US" w:eastAsia="zh-CN"/>
                    </w:rPr>
                    <w:t>本项目会建立健全</w:t>
                  </w:r>
                  <w:r>
                    <w:rPr>
                      <w:rFonts w:hint="eastAsia" w:ascii="Times New Roman" w:hAnsi="Times New Roman" w:eastAsia="宋体"/>
                      <w:color w:val="auto"/>
                      <w:u w:val="none"/>
                    </w:rPr>
                    <w:t>环境风险防控体系。</w:t>
                  </w:r>
                </w:p>
              </w:tc>
            </w:tr>
            <w:tr w14:paraId="2D57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28" w:type="pct"/>
                  <w:vMerge w:val="continue"/>
                  <w:tcBorders>
                    <w:tl2br w:val="nil"/>
                    <w:tr2bl w:val="nil"/>
                  </w:tcBorders>
                  <w:vAlign w:val="center"/>
                </w:tcPr>
                <w:p w14:paraId="04A88A03">
                  <w:pPr>
                    <w:jc w:val="center"/>
                    <w:rPr>
                      <w:rFonts w:ascii="Times New Roman" w:hAnsi="Times New Roman" w:eastAsia="宋体"/>
                      <w:color w:val="auto"/>
                      <w:u w:val="none"/>
                    </w:rPr>
                  </w:pPr>
                </w:p>
              </w:tc>
              <w:tc>
                <w:tcPr>
                  <w:tcW w:w="642" w:type="pct"/>
                  <w:gridSpan w:val="2"/>
                  <w:tcBorders>
                    <w:tl2br w:val="nil"/>
                    <w:tr2bl w:val="nil"/>
                  </w:tcBorders>
                  <w:vAlign w:val="center"/>
                </w:tcPr>
                <w:p w14:paraId="50C3377B">
                  <w:pPr>
                    <w:jc w:val="center"/>
                    <w:rPr>
                      <w:rFonts w:ascii="Times New Roman" w:hAnsi="Times New Roman" w:eastAsia="宋体"/>
                      <w:color w:val="auto"/>
                      <w:u w:val="none"/>
                    </w:rPr>
                  </w:pPr>
                  <w:r>
                    <w:rPr>
                      <w:u w:val="none"/>
                    </w:rPr>
                    <w:t>资源开发效率要求</w:t>
                  </w:r>
                </w:p>
              </w:tc>
              <w:tc>
                <w:tcPr>
                  <w:tcW w:w="2519" w:type="pct"/>
                  <w:gridSpan w:val="5"/>
                  <w:tcBorders>
                    <w:tl2br w:val="nil"/>
                    <w:tr2bl w:val="nil"/>
                  </w:tcBorders>
                  <w:vAlign w:val="center"/>
                </w:tcPr>
                <w:p w14:paraId="662CB892">
                  <w:pPr>
                    <w:rPr>
                      <w:rFonts w:hint="eastAsia" w:ascii="Times New Roman" w:hAnsi="Times New Roman" w:eastAsia="宋体"/>
                      <w:color w:val="auto"/>
                      <w:u w:val="none"/>
                    </w:rPr>
                  </w:pPr>
                  <w:r>
                    <w:rPr>
                      <w:rFonts w:hint="eastAsia" w:ascii="Times New Roman" w:hAnsi="Times New Roman" w:eastAsia="宋体"/>
                      <w:color w:val="auto"/>
                      <w:u w:val="none"/>
                    </w:rPr>
                    <w:t>（4.1）能源：</w:t>
                  </w:r>
                </w:p>
                <w:p w14:paraId="260A3636">
                  <w:pPr>
                    <w:rPr>
                      <w:rFonts w:hint="eastAsia" w:ascii="Times New Roman" w:hAnsi="Times New Roman" w:eastAsia="宋体"/>
                      <w:color w:val="auto"/>
                      <w:u w:val="none"/>
                    </w:rPr>
                  </w:pPr>
                  <w:r>
                    <w:rPr>
                      <w:rFonts w:hint="eastAsia" w:ascii="Times New Roman" w:hAnsi="Times New Roman" w:eastAsia="宋体"/>
                      <w:color w:val="auto"/>
                      <w:u w:val="none"/>
                    </w:rPr>
                    <w:t>加快推进煤改气、煤改电、煤改清洁能源等工程实施，拓展天然气供应渠道，加快建设风能、太阳能、生物质能和地热等新能源应用示范项目，并逐步推广，减少煤炭使用量，到 2025 年煤炭占一次能源消费比重控制在 50%以内。</w:t>
                  </w:r>
                </w:p>
                <w:p w14:paraId="0858460F">
                  <w:pPr>
                    <w:rPr>
                      <w:rFonts w:hint="eastAsia" w:ascii="Times New Roman" w:hAnsi="Times New Roman" w:eastAsia="宋体"/>
                      <w:color w:val="auto"/>
                      <w:u w:val="none"/>
                    </w:rPr>
                  </w:pPr>
                  <w:r>
                    <w:rPr>
                      <w:rFonts w:hint="eastAsia" w:ascii="Times New Roman" w:hAnsi="Times New Roman" w:eastAsia="宋体"/>
                      <w:color w:val="auto"/>
                      <w:u w:val="none"/>
                    </w:rPr>
                    <w:t>（4.2）水资源：</w:t>
                  </w:r>
                </w:p>
                <w:p w14:paraId="141D7F1A">
                  <w:pPr>
                    <w:rPr>
                      <w:rFonts w:hint="eastAsia" w:ascii="Times New Roman" w:hAnsi="Times New Roman" w:eastAsia="宋体"/>
                      <w:color w:val="auto"/>
                      <w:u w:val="none"/>
                    </w:rPr>
                  </w:pPr>
                  <w:r>
                    <w:rPr>
                      <w:rFonts w:hint="eastAsia" w:ascii="Times New Roman" w:hAnsi="Times New Roman" w:eastAsia="宋体"/>
                      <w:color w:val="auto"/>
                      <w:u w:val="none"/>
                    </w:rPr>
                    <w:t>（4.2.1）到 2025 年，祁阳市用水总量控制在 34567 万立方米以内，农业用水总量控制在 28071 万立方米以内，万元地区生产总值用水量、万元工业增加值用水量分别比2020年降低 18.06%、8.87%，农田灌溉水有效利用系数为 0.545。</w:t>
                  </w:r>
                </w:p>
                <w:p w14:paraId="75F32AA5">
                  <w:pPr>
                    <w:rPr>
                      <w:rFonts w:hint="eastAsia" w:ascii="Times New Roman" w:hAnsi="Times New Roman" w:eastAsia="宋体"/>
                      <w:color w:val="auto"/>
                      <w:u w:val="none"/>
                    </w:rPr>
                  </w:pPr>
                  <w:r>
                    <w:rPr>
                      <w:rFonts w:hint="eastAsia" w:ascii="Times New Roman" w:hAnsi="Times New Roman" w:eastAsia="宋体"/>
                      <w:color w:val="auto"/>
                      <w:u w:val="none"/>
                    </w:rPr>
                    <w:t>（4.2.2）加强生态流量保障。“十四五”期间通过明确闸坝、水库生态调度任务和推进农村水电站生态流量监管，对水资源进行优化调度，保障河流生态流量和最小水位要求。</w:t>
                  </w:r>
                </w:p>
                <w:p w14:paraId="49640FD8">
                  <w:pPr>
                    <w:rPr>
                      <w:rFonts w:hint="eastAsia" w:ascii="Times New Roman" w:hAnsi="Times New Roman" w:eastAsia="宋体"/>
                      <w:color w:val="auto"/>
                      <w:u w:val="none"/>
                    </w:rPr>
                  </w:pPr>
                  <w:r>
                    <w:rPr>
                      <w:rFonts w:hint="eastAsia" w:ascii="Times New Roman" w:hAnsi="Times New Roman" w:eastAsia="宋体"/>
                      <w:color w:val="auto"/>
                      <w:u w:val="none"/>
                    </w:rPr>
                    <w:t>（4.3）土地资源：</w:t>
                  </w:r>
                </w:p>
                <w:p w14:paraId="684CFF4A">
                  <w:pPr>
                    <w:rPr>
                      <w:rFonts w:hint="eastAsia" w:ascii="Times New Roman" w:hAnsi="Times New Roman" w:eastAsia="宋体"/>
                      <w:color w:val="auto"/>
                      <w:u w:val="none"/>
                    </w:rPr>
                  </w:pPr>
                  <w:r>
                    <w:rPr>
                      <w:rFonts w:hint="eastAsia" w:ascii="Times New Roman" w:hAnsi="Times New Roman" w:eastAsia="宋体"/>
                      <w:color w:val="auto"/>
                      <w:u w:val="none"/>
                    </w:rPr>
                    <w:t>规划到 2035 年，全市耕地保有量不低于 70.11 万亩（其中金洞管理区 2.62 万亩），永久基本农田保护面积不低于 65 万亩（其中金洞管理区 2.38 万亩），全市生态保护红线面积不低于 523.30 平方千米（其中金洞管理区 104.38 平方千米）；全市划定城镇开发边界 54.96 平方千米以内（其中金洞管理区控制在 0.86 平方千米以内），划定城镇发展区5561.36 公顷，乡村发展区 88006.56 公顷，矿产能源发展区779.61公顷。</w:t>
                  </w:r>
                </w:p>
              </w:tc>
              <w:tc>
                <w:tcPr>
                  <w:tcW w:w="1309" w:type="pct"/>
                  <w:gridSpan w:val="2"/>
                  <w:tcBorders>
                    <w:tl2br w:val="nil"/>
                    <w:tr2bl w:val="nil"/>
                  </w:tcBorders>
                  <w:vAlign w:val="center"/>
                </w:tcPr>
                <w:p w14:paraId="263A8047">
                  <w:pPr>
                    <w:jc w:val="center"/>
                    <w:rPr>
                      <w:rFonts w:hint="default" w:ascii="Times New Roman" w:hAnsi="Times New Roman" w:eastAsia="宋体"/>
                      <w:color w:val="auto"/>
                      <w:u w:val="none"/>
                      <w:lang w:val="en-US" w:eastAsia="zh-CN"/>
                    </w:rPr>
                  </w:pPr>
                  <w:r>
                    <w:rPr>
                      <w:rFonts w:hint="eastAsia" w:ascii="Times New Roman" w:hAnsi="Times New Roman" w:eastAsia="宋体"/>
                      <w:color w:val="auto"/>
                      <w:u w:val="none"/>
                    </w:rPr>
                    <w:t>符合。项目不新建、扩建燃用高污染燃料的锅炉、炉窑、炉灶等燃烧设施。</w:t>
                  </w:r>
                  <w:r>
                    <w:rPr>
                      <w:rFonts w:hint="eastAsia" w:ascii="Times New Roman" w:hAnsi="Times New Roman" w:eastAsia="宋体"/>
                      <w:color w:val="auto"/>
                      <w:u w:val="none"/>
                      <w:lang w:val="en-US" w:eastAsia="zh-CN"/>
                    </w:rPr>
                    <w:t>本工程运行期间会保障</w:t>
                  </w:r>
                  <w:r>
                    <w:rPr>
                      <w:rFonts w:hint="eastAsia" w:ascii="Times New Roman" w:hAnsi="Times New Roman" w:eastAsia="宋体"/>
                      <w:color w:val="auto"/>
                      <w:u w:val="none"/>
                    </w:rPr>
                    <w:t>河流生态流量和最小水位要求。</w:t>
                  </w:r>
                  <w:r>
                    <w:rPr>
                      <w:rFonts w:hint="eastAsia" w:ascii="Times New Roman" w:hAnsi="Times New Roman" w:eastAsia="宋体"/>
                      <w:color w:val="auto"/>
                      <w:u w:val="none"/>
                      <w:lang w:val="en-US" w:eastAsia="zh-CN"/>
                    </w:rPr>
                    <w:t>本项目不涉及永久基本农田和生态保护红线。</w:t>
                  </w:r>
                </w:p>
              </w:tc>
            </w:tr>
          </w:tbl>
          <w:p w14:paraId="7882A6B6">
            <w:pPr>
              <w:autoSpaceDE w:val="0"/>
              <w:autoSpaceDN w:val="0"/>
              <w:adjustRightInd w:val="0"/>
              <w:snapToGrid w:val="0"/>
              <w:spacing w:line="360" w:lineRule="auto"/>
              <w:ind w:firstLine="480" w:firstLineChars="200"/>
              <w:rPr>
                <w:sz w:val="24"/>
                <w:szCs w:val="24"/>
                <w:u w:val="single"/>
              </w:rPr>
            </w:pPr>
          </w:p>
          <w:p w14:paraId="2DC4C7C7">
            <w:pPr>
              <w:autoSpaceDE w:val="0"/>
              <w:autoSpaceDN w:val="0"/>
              <w:adjustRightInd w:val="0"/>
              <w:snapToGrid w:val="0"/>
              <w:spacing w:line="360" w:lineRule="auto"/>
              <w:ind w:firstLine="480" w:firstLineChars="200"/>
              <w:rPr>
                <w:rFonts w:hint="eastAsia" w:eastAsia="宋体"/>
                <w:sz w:val="24"/>
                <w:szCs w:val="24"/>
                <w:u w:val="none"/>
                <w:lang w:eastAsia="zh-CN"/>
              </w:rPr>
            </w:pPr>
            <w:r>
              <w:rPr>
                <w:sz w:val="24"/>
                <w:szCs w:val="24"/>
                <w:u w:val="none"/>
              </w:rPr>
              <w:t>综上，本项目与</w:t>
            </w:r>
            <w:r>
              <w:rPr>
                <w:rFonts w:hint="default" w:ascii="Times New Roman" w:hAnsi="Times New Roman" w:cs="Times New Roman"/>
                <w:color w:val="auto"/>
                <w:sz w:val="24"/>
                <w:szCs w:val="24"/>
                <w:highlight w:val="none"/>
                <w:u w:val="none"/>
              </w:rPr>
              <w:t>《</w:t>
            </w:r>
            <w:r>
              <w:rPr>
                <w:rFonts w:hint="eastAsia" w:ascii="Times New Roman" w:hAnsi="Times New Roman" w:cs="Times New Roman"/>
                <w:color w:val="auto"/>
                <w:sz w:val="24"/>
                <w:szCs w:val="24"/>
                <w:highlight w:val="none"/>
                <w:u w:val="none"/>
                <w:lang w:eastAsia="zh-CN"/>
              </w:rPr>
              <w:t>永州</w:t>
            </w:r>
            <w:r>
              <w:rPr>
                <w:rFonts w:hint="default" w:ascii="Times New Roman" w:hAnsi="Times New Roman" w:cs="Times New Roman"/>
                <w:color w:val="auto"/>
                <w:sz w:val="24"/>
                <w:szCs w:val="24"/>
                <w:highlight w:val="none"/>
                <w:u w:val="none"/>
              </w:rPr>
              <w:t>市生态环境</w:t>
            </w:r>
            <w:r>
              <w:rPr>
                <w:rFonts w:hint="eastAsia" w:ascii="Times New Roman" w:hAnsi="Times New Roman" w:cs="Times New Roman"/>
                <w:color w:val="auto"/>
                <w:sz w:val="24"/>
                <w:szCs w:val="24"/>
                <w:highlight w:val="none"/>
                <w:u w:val="none"/>
                <w:lang w:val="en-US" w:eastAsia="zh-CN"/>
              </w:rPr>
              <w:t>分区</w:t>
            </w:r>
            <w:r>
              <w:rPr>
                <w:rFonts w:hint="default" w:ascii="Times New Roman" w:hAnsi="Times New Roman" w:cs="Times New Roman"/>
                <w:color w:val="auto"/>
                <w:sz w:val="24"/>
                <w:szCs w:val="24"/>
                <w:highlight w:val="none"/>
                <w:u w:val="none"/>
              </w:rPr>
              <w:t>管控更新成果（2023版）》</w:t>
            </w:r>
            <w:r>
              <w:rPr>
                <w:sz w:val="24"/>
                <w:szCs w:val="24"/>
                <w:u w:val="none"/>
              </w:rPr>
              <w:t>要求相符合</w:t>
            </w:r>
            <w:r>
              <w:rPr>
                <w:rFonts w:hint="eastAsia"/>
                <w:color w:val="auto"/>
                <w:sz w:val="24"/>
                <w:u w:val="none"/>
                <w:lang w:eastAsia="zh-CN"/>
              </w:rPr>
              <w:t>。</w:t>
            </w:r>
          </w:p>
          <w:p w14:paraId="6EE1A7C7">
            <w:pPr>
              <w:spacing w:line="360" w:lineRule="auto"/>
              <w:ind w:firstLine="472" w:firstLineChars="196"/>
              <w:rPr>
                <w:sz w:val="24"/>
                <w:szCs w:val="24"/>
              </w:rPr>
            </w:pPr>
            <w:r>
              <w:rPr>
                <w:rFonts w:hint="eastAsia"/>
                <w:b/>
                <w:bCs/>
                <w:sz w:val="24"/>
                <w:szCs w:val="24"/>
                <w:lang w:val="en-US" w:eastAsia="zh-CN"/>
              </w:rPr>
              <w:t>二、</w:t>
            </w:r>
            <w:r>
              <w:rPr>
                <w:b/>
                <w:bCs/>
                <w:sz w:val="24"/>
                <w:szCs w:val="24"/>
              </w:rPr>
              <w:t>产业政策</w:t>
            </w:r>
          </w:p>
          <w:p w14:paraId="4C96D14B">
            <w:pPr>
              <w:spacing w:line="360" w:lineRule="auto"/>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本项目属于《产业结构调整指导目录</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20</w:t>
            </w:r>
            <w:r>
              <w:rPr>
                <w:rFonts w:hint="eastAsia" w:ascii="Times New Roman" w:hAnsi="Times New Roman" w:eastAsia="宋体" w:cs="Times New Roman"/>
                <w:b w:val="0"/>
                <w:bCs w:val="0"/>
                <w:color w:val="auto"/>
                <w:sz w:val="24"/>
                <w:szCs w:val="24"/>
                <w:lang w:val="en-US" w:eastAsia="zh-CN"/>
              </w:rPr>
              <w:t>24</w:t>
            </w:r>
            <w:r>
              <w:rPr>
                <w:rFonts w:hint="default" w:ascii="Times New Roman" w:hAnsi="Times New Roman" w:eastAsia="宋体" w:cs="Times New Roman"/>
                <w:b w:val="0"/>
                <w:bCs w:val="0"/>
                <w:color w:val="auto"/>
                <w:sz w:val="24"/>
                <w:szCs w:val="24"/>
              </w:rPr>
              <w:t>年本</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》中</w:t>
            </w:r>
            <w:r>
              <w:rPr>
                <w:rFonts w:hint="eastAsia" w:ascii="宋体" w:hAnsi="宋体" w:eastAsia="宋体" w:cs="宋体"/>
                <w:b w:val="0"/>
                <w:bCs w:val="0"/>
                <w:color w:val="auto"/>
                <w:sz w:val="24"/>
                <w:szCs w:val="24"/>
              </w:rPr>
              <w:t>“第一类鼓励类”中“二、水利”中的“3</w:t>
            </w:r>
            <w:r>
              <w:rPr>
                <w:rFonts w:hint="default" w:ascii="Times New Roman" w:hAnsi="Times New Roman" w:eastAsia="宋体" w:cs="Times New Roman"/>
                <w:b w:val="0"/>
                <w:bCs w:val="0"/>
                <w:color w:val="auto"/>
                <w:sz w:val="24"/>
                <w:szCs w:val="24"/>
              </w:rPr>
              <w:t>．</w:t>
            </w:r>
            <w:r>
              <w:rPr>
                <w:rFonts w:hint="default" w:ascii="Times New Roman" w:hAnsi="Times New Roman" w:cs="Times New Roman"/>
                <w:b w:val="0"/>
                <w:bCs w:val="0"/>
                <w:color w:val="auto"/>
                <w:sz w:val="24"/>
                <w:lang w:val="en-US" w:eastAsia="zh-CN"/>
              </w:rPr>
              <w:t>防洪提升工程：病险水闸、水闸除险加固工程</w:t>
            </w:r>
            <w:r>
              <w:rPr>
                <w:rFonts w:hint="eastAsia" w:ascii="宋体" w:hAnsi="宋体" w:eastAsia="宋体" w:cs="宋体"/>
                <w:b w:val="0"/>
                <w:bCs w:val="0"/>
                <w:color w:val="auto"/>
                <w:sz w:val="24"/>
                <w:szCs w:val="24"/>
              </w:rPr>
              <w:t>”，</w:t>
            </w:r>
            <w:r>
              <w:rPr>
                <w:rFonts w:hint="default" w:ascii="Times New Roman" w:hAnsi="Times New Roman" w:eastAsia="宋体" w:cs="Times New Roman"/>
                <w:b w:val="0"/>
                <w:bCs w:val="0"/>
                <w:color w:val="auto"/>
                <w:sz w:val="24"/>
                <w:szCs w:val="24"/>
              </w:rPr>
              <w:t>属于鼓励类建设项目，符合国家产业政策。</w:t>
            </w:r>
          </w:p>
          <w:p w14:paraId="23C736C4">
            <w:pPr>
              <w:spacing w:line="360" w:lineRule="auto"/>
              <w:ind w:firstLine="480" w:firstLineChars="200"/>
              <w:rPr>
                <w:rFonts w:hint="eastAsia"/>
                <w:sz w:val="24"/>
                <w:szCs w:val="24"/>
              </w:rPr>
            </w:pPr>
            <w:r>
              <w:rPr>
                <w:rFonts w:hint="default" w:ascii="Times New Roman" w:hAnsi="Times New Roman" w:eastAsia="宋体" w:cs="Times New Roman"/>
                <w:b w:val="0"/>
                <w:bCs w:val="0"/>
                <w:color w:val="auto"/>
                <w:sz w:val="24"/>
                <w:szCs w:val="24"/>
                <w:lang w:eastAsia="zh-CN"/>
              </w:rPr>
              <w:t>同时，</w:t>
            </w:r>
            <w:r>
              <w:rPr>
                <w:rFonts w:hint="eastAsia" w:ascii="Times New Roman" w:hAnsi="Times New Roman" w:eastAsia="宋体" w:cs="Times New Roman"/>
                <w:b w:val="0"/>
                <w:bCs w:val="0"/>
                <w:color w:val="auto"/>
                <w:sz w:val="24"/>
                <w:szCs w:val="24"/>
                <w:lang w:val="en-US" w:eastAsia="zh-CN"/>
              </w:rPr>
              <w:t>祁阳市</w:t>
            </w:r>
            <w:r>
              <w:rPr>
                <w:rFonts w:hint="default" w:ascii="Times New Roman" w:hAnsi="Times New Roman" w:eastAsia="宋体" w:cs="Times New Roman"/>
                <w:b w:val="0"/>
                <w:bCs w:val="0"/>
                <w:color w:val="auto"/>
                <w:sz w:val="24"/>
                <w:szCs w:val="24"/>
                <w:lang w:eastAsia="zh-CN"/>
              </w:rPr>
              <w:t>发展和改革</w:t>
            </w:r>
            <w:r>
              <w:rPr>
                <w:rFonts w:hint="eastAsia" w:ascii="Times New Roman" w:hAnsi="Times New Roman" w:eastAsia="宋体" w:cs="Times New Roman"/>
                <w:b w:val="0"/>
                <w:bCs w:val="0"/>
                <w:color w:val="auto"/>
                <w:sz w:val="24"/>
                <w:szCs w:val="24"/>
                <w:lang w:val="en-US" w:eastAsia="zh-CN"/>
              </w:rPr>
              <w:t>局</w:t>
            </w:r>
            <w:r>
              <w:rPr>
                <w:rFonts w:hint="default" w:ascii="Times New Roman" w:hAnsi="Times New Roman" w:eastAsia="宋体" w:cs="Times New Roman"/>
                <w:b w:val="0"/>
                <w:bCs w:val="0"/>
                <w:color w:val="auto"/>
                <w:sz w:val="24"/>
                <w:szCs w:val="24"/>
                <w:lang w:eastAsia="zh-CN"/>
              </w:rPr>
              <w:t>于202</w:t>
            </w:r>
            <w:r>
              <w:rPr>
                <w:rFonts w:hint="eastAsia"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eastAsia="zh-CN"/>
              </w:rPr>
              <w:t>年</w:t>
            </w:r>
            <w:r>
              <w:rPr>
                <w:rFonts w:hint="eastAsia" w:ascii="Times New Roman" w:hAnsi="Times New Roman" w:eastAsia="宋体" w:cs="Times New Roman"/>
                <w:b w:val="0"/>
                <w:bCs w:val="0"/>
                <w:color w:val="auto"/>
                <w:sz w:val="24"/>
                <w:szCs w:val="24"/>
                <w:lang w:val="en-US" w:eastAsia="zh-CN"/>
              </w:rPr>
              <w:t>12</w:t>
            </w:r>
            <w:r>
              <w:rPr>
                <w:rFonts w:hint="default" w:ascii="Times New Roman" w:hAnsi="Times New Roman" w:eastAsia="宋体" w:cs="Times New Roman"/>
                <w:b w:val="0"/>
                <w:bCs w:val="0"/>
                <w:color w:val="auto"/>
                <w:sz w:val="24"/>
                <w:szCs w:val="24"/>
                <w:lang w:eastAsia="zh-CN"/>
              </w:rPr>
              <w:t>月</w:t>
            </w:r>
            <w:r>
              <w:rPr>
                <w:rFonts w:hint="eastAsia" w:ascii="Times New Roman" w:hAnsi="Times New Roman" w:eastAsia="宋体" w:cs="Times New Roman"/>
                <w:b w:val="0"/>
                <w:bCs w:val="0"/>
                <w:color w:val="auto"/>
                <w:sz w:val="24"/>
                <w:szCs w:val="24"/>
                <w:lang w:val="en-US" w:eastAsia="zh-CN"/>
              </w:rPr>
              <w:t>18</w:t>
            </w:r>
            <w:r>
              <w:rPr>
                <w:rFonts w:hint="default" w:ascii="Times New Roman" w:hAnsi="Times New Roman" w:eastAsia="宋体" w:cs="Times New Roman"/>
                <w:b w:val="0"/>
                <w:bCs w:val="0"/>
                <w:color w:val="auto"/>
                <w:sz w:val="24"/>
                <w:szCs w:val="24"/>
                <w:lang w:eastAsia="zh-CN"/>
              </w:rPr>
              <w:t>日</w:t>
            </w:r>
            <w:r>
              <w:rPr>
                <w:rFonts w:hint="default" w:ascii="Times New Roman" w:hAnsi="Times New Roman" w:eastAsia="宋体" w:cs="Times New Roman"/>
                <w:b w:val="0"/>
                <w:bCs w:val="0"/>
                <w:color w:val="auto"/>
                <w:sz w:val="24"/>
                <w:szCs w:val="24"/>
              </w:rPr>
              <w:t>以</w:t>
            </w:r>
            <w:r>
              <w:rPr>
                <w:rFonts w:hint="eastAsia" w:ascii="Times New Roman" w:hAnsi="Times New Roman" w:eastAsia="宋体" w:cs="Times New Roman"/>
                <w:b w:val="0"/>
                <w:bCs w:val="0"/>
                <w:color w:val="auto"/>
                <w:sz w:val="24"/>
                <w:szCs w:val="24"/>
                <w:lang w:val="en-US" w:eastAsia="zh-CN"/>
              </w:rPr>
              <w:t>祁</w:t>
            </w:r>
            <w:r>
              <w:rPr>
                <w:rFonts w:hint="default" w:ascii="Times New Roman" w:hAnsi="Times New Roman" w:eastAsia="宋体" w:cs="Times New Roman"/>
                <w:b w:val="0"/>
                <w:bCs w:val="0"/>
                <w:color w:val="auto"/>
                <w:sz w:val="24"/>
                <w:szCs w:val="24"/>
                <w:lang w:eastAsia="zh-CN"/>
              </w:rPr>
              <w:t>发改</w:t>
            </w:r>
            <w:r>
              <w:rPr>
                <w:rFonts w:hint="eastAsia" w:ascii="Times New Roman" w:hAnsi="Times New Roman" w:eastAsia="宋体" w:cs="Times New Roman"/>
                <w:b w:val="0"/>
                <w:bCs w:val="0"/>
                <w:color w:val="auto"/>
                <w:sz w:val="24"/>
                <w:szCs w:val="24"/>
                <w:lang w:val="en-US" w:eastAsia="zh-CN"/>
              </w:rPr>
              <w:t>基字</w:t>
            </w:r>
            <w:r>
              <w:rPr>
                <w:rFonts w:hint="default" w:ascii="Times New Roman" w:hAnsi="Times New Roman" w:eastAsia="宋体" w:cs="Times New Roman"/>
                <w:b w:val="0"/>
                <w:bCs w:val="0"/>
                <w:color w:val="auto"/>
                <w:sz w:val="24"/>
                <w:szCs w:val="24"/>
                <w:lang w:eastAsia="zh-CN"/>
              </w:rPr>
              <w:t>[202</w:t>
            </w:r>
            <w:r>
              <w:rPr>
                <w:rFonts w:hint="eastAsia"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8</w:t>
            </w:r>
            <w:r>
              <w:rPr>
                <w:rFonts w:hint="eastAsia"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eastAsia="zh-CN"/>
              </w:rPr>
              <w:t>号</w:t>
            </w:r>
            <w:r>
              <w:rPr>
                <w:rFonts w:hint="default" w:ascii="Times New Roman" w:hAnsi="Times New Roman" w:eastAsia="宋体" w:cs="Times New Roman"/>
                <w:b w:val="0"/>
                <w:bCs w:val="0"/>
                <w:color w:val="auto"/>
                <w:sz w:val="24"/>
                <w:szCs w:val="24"/>
              </w:rPr>
              <w:t>文批复了该项目可行性研究报告</w:t>
            </w:r>
            <w:r>
              <w:rPr>
                <w:rFonts w:hint="default" w:ascii="Times New Roman" w:hAnsi="Times New Roman" w:eastAsia="宋体" w:cs="Times New Roman"/>
                <w:b w:val="0"/>
                <w:bCs w:val="0"/>
                <w:color w:val="auto"/>
                <w:sz w:val="24"/>
                <w:szCs w:val="24"/>
                <w:lang w:eastAsia="zh-CN"/>
              </w:rPr>
              <w:t>，项目代码：</w:t>
            </w:r>
            <w:r>
              <w:rPr>
                <w:rFonts w:hint="default"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309</w:t>
            </w:r>
            <w:r>
              <w:rPr>
                <w:rFonts w:hint="default"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431121</w:t>
            </w:r>
            <w:r>
              <w:rPr>
                <w:rFonts w:hint="default" w:ascii="Times New Roman" w:hAnsi="Times New Roman" w:eastAsia="宋体" w:cs="Times New Roman"/>
                <w:b w:val="0"/>
                <w:bCs w:val="0"/>
                <w:color w:val="auto"/>
                <w:sz w:val="24"/>
                <w:szCs w:val="24"/>
                <w:lang w:val="en-US" w:eastAsia="zh-CN"/>
              </w:rPr>
              <w:t>-04-01-</w:t>
            </w:r>
            <w:r>
              <w:rPr>
                <w:rFonts w:hint="eastAsia" w:cs="Times New Roman"/>
                <w:b w:val="0"/>
                <w:bCs w:val="0"/>
                <w:color w:val="auto"/>
                <w:sz w:val="24"/>
                <w:szCs w:val="24"/>
                <w:lang w:val="en-US" w:eastAsia="zh-CN"/>
              </w:rPr>
              <w:t>144172</w:t>
            </w:r>
            <w:r>
              <w:rPr>
                <w:rFonts w:hint="eastAsia"/>
                <w:sz w:val="24"/>
                <w:szCs w:val="24"/>
              </w:rPr>
              <w:t>。</w:t>
            </w:r>
          </w:p>
          <w:p w14:paraId="29AF262E">
            <w:pPr>
              <w:spacing w:line="360" w:lineRule="auto"/>
              <w:ind w:firstLine="480" w:firstLineChars="200"/>
              <w:rPr>
                <w:sz w:val="24"/>
                <w:szCs w:val="24"/>
              </w:rPr>
            </w:pPr>
            <w:r>
              <w:rPr>
                <w:rFonts w:hint="eastAsia"/>
                <w:sz w:val="24"/>
                <w:szCs w:val="24"/>
              </w:rPr>
              <w:t>因此，本项目符合国家现行产业政策</w:t>
            </w:r>
            <w:r>
              <w:rPr>
                <w:sz w:val="24"/>
                <w:szCs w:val="24"/>
              </w:rPr>
              <w:t>。</w:t>
            </w:r>
          </w:p>
          <w:p w14:paraId="390DCD4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default" w:ascii="Times New Roman" w:hAnsi="Times New Roman" w:eastAsia="宋体" w:cs="Times New Roman"/>
                <w:b w:val="0"/>
                <w:bCs w:val="0"/>
                <w:color w:val="auto"/>
                <w:sz w:val="24"/>
                <w:szCs w:val="24"/>
              </w:rPr>
            </w:pPr>
            <w:r>
              <w:rPr>
                <w:rFonts w:hint="eastAsia"/>
                <w:b/>
                <w:bCs/>
                <w:sz w:val="24"/>
                <w:szCs w:val="24"/>
                <w:lang w:val="en-US" w:eastAsia="zh-CN"/>
              </w:rPr>
              <w:t>三、</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与《中华人民共和国水法》的符合性分析</w:t>
            </w:r>
          </w:p>
          <w:p w14:paraId="457DC5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中华人民共和国水法》条文：“第四章水资源、水域和水工程的保护，第三十条县级以上人民政府水行政主管部门、流域管理机构以及其他有关部门在制定水资源开发、利用规划和调度水资源时，应当注意维持江河的合理流量和湖泊、水库以及地下水的合理水位，维护水体的自然净化能力；第三十一条从事水资源开发、利用、节约、保护和防治水害等水事活动，应当遵守经批准的规划；因违反规划造成江河和湖泊水域使用功能降低、地下水超采、地面沉降、水体污染的，应当承担治理责任；第三十二条......”</w:t>
            </w:r>
          </w:p>
          <w:p w14:paraId="545431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b w:val="0"/>
                <w:bCs w:val="0"/>
                <w:color w:val="auto"/>
                <w:sz w:val="24"/>
                <w:szCs w:val="24"/>
              </w:rPr>
              <w:t>本项目主要建设内容为大忠坝水闸拦河闸及左岸灌溉渠拆除重建，左右岸翼墙拆除重建</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水闸下游左右岸护岸加固，新建左右岸上游护岸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新建下游消力池及海漫</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左岸上游穿堤涵闸拆除重建，建立大坝位移、渗漏等安全监测设施，建立工程信息化系统，设备控制室等，通过对水闸进行除险加固，消除水闸原有的重大险情，提供防洪标准和增加防洪库容，能够有效拦截洪水，极大增强削峰调洪能力，保证当地农业发展，属于民生工程项目，实施后不会对河道水生生态产生</w:t>
            </w:r>
            <w:r>
              <w:rPr>
                <w:rFonts w:hint="eastAsia" w:ascii="宋体" w:hAnsi="宋体" w:eastAsia="宋体" w:cs="宋体"/>
                <w:b w:val="0"/>
                <w:bCs w:val="0"/>
                <w:color w:val="auto"/>
                <w:sz w:val="24"/>
                <w:szCs w:val="24"/>
                <w:lang w:val="en-US" w:eastAsia="zh-CN"/>
              </w:rPr>
              <w:t>明显的</w:t>
            </w:r>
            <w:r>
              <w:rPr>
                <w:rFonts w:hint="eastAsia" w:ascii="宋体" w:hAnsi="宋体" w:eastAsia="宋体" w:cs="宋体"/>
                <w:b w:val="0"/>
                <w:bCs w:val="0"/>
                <w:color w:val="auto"/>
                <w:sz w:val="24"/>
                <w:szCs w:val="24"/>
              </w:rPr>
              <w:t>不利影响，因此，本项目符合《中华人民共和国水法》</w:t>
            </w:r>
            <w:r>
              <w:rPr>
                <w:sz w:val="24"/>
                <w:szCs w:val="24"/>
              </w:rPr>
              <w:t>。</w:t>
            </w:r>
          </w:p>
          <w:p w14:paraId="5C40B38D">
            <w:pPr>
              <w:spacing w:line="500" w:lineRule="exact"/>
              <w:ind w:firstLine="482" w:firstLineChars="200"/>
              <w:rPr>
                <w:rFonts w:hint="eastAsia" w:eastAsia="宋体"/>
                <w:b/>
                <w:bCs/>
                <w:sz w:val="24"/>
                <w:szCs w:val="24"/>
                <w:lang w:val="en-US" w:eastAsia="zh-CN"/>
              </w:rPr>
            </w:pPr>
            <w:r>
              <w:rPr>
                <w:rFonts w:hint="eastAsia"/>
                <w:b/>
                <w:bCs/>
                <w:sz w:val="24"/>
                <w:szCs w:val="24"/>
                <w:lang w:val="en-US" w:eastAsia="zh-CN"/>
              </w:rPr>
              <w:t>四、与《湖南省湘江</w:t>
            </w:r>
            <w:r>
              <w:rPr>
                <w:rFonts w:hint="eastAsia" w:eastAsia="宋体"/>
                <w:b/>
                <w:bCs/>
                <w:sz w:val="24"/>
                <w:szCs w:val="24"/>
                <w:lang w:val="en-US" w:eastAsia="zh-CN"/>
              </w:rPr>
              <w:t>保护条例》的符合性分析</w:t>
            </w:r>
          </w:p>
          <w:p w14:paraId="28352937">
            <w:pPr>
              <w:widowControl/>
              <w:jc w:val="center"/>
              <w:rPr>
                <w:b/>
                <w:bCs/>
                <w:kern w:val="0"/>
                <w:szCs w:val="21"/>
                <w:lang w:bidi="ar"/>
              </w:rPr>
            </w:pPr>
            <w:r>
              <w:rPr>
                <w:b/>
                <w:bCs/>
                <w:kern w:val="0"/>
                <w:szCs w:val="21"/>
                <w:lang w:bidi="ar"/>
              </w:rPr>
              <w:t>表1-</w:t>
            </w:r>
            <w:r>
              <w:rPr>
                <w:rFonts w:hint="eastAsia"/>
                <w:b/>
                <w:bCs/>
                <w:kern w:val="0"/>
                <w:szCs w:val="21"/>
                <w:lang w:val="en-US" w:eastAsia="zh-CN" w:bidi="ar"/>
              </w:rPr>
              <w:t>2</w:t>
            </w:r>
            <w:r>
              <w:rPr>
                <w:rFonts w:hint="eastAsia"/>
                <w:b/>
                <w:bCs/>
                <w:kern w:val="0"/>
                <w:szCs w:val="21"/>
                <w:lang w:bidi="ar"/>
              </w:rPr>
              <w:t xml:space="preserve"> </w:t>
            </w:r>
            <w:r>
              <w:rPr>
                <w:b/>
                <w:bCs/>
                <w:kern w:val="0"/>
                <w:szCs w:val="21"/>
                <w:lang w:bidi="ar"/>
              </w:rPr>
              <w:t xml:space="preserve"> 本项目与</w:t>
            </w:r>
            <w:r>
              <w:rPr>
                <w:rFonts w:hint="eastAsia"/>
                <w:b/>
                <w:bCs/>
                <w:kern w:val="0"/>
                <w:szCs w:val="21"/>
                <w:lang w:bidi="ar"/>
              </w:rPr>
              <w:t>《湖南</w:t>
            </w:r>
            <w:r>
              <w:rPr>
                <w:rFonts w:hint="eastAsia"/>
                <w:b/>
                <w:bCs/>
                <w:kern w:val="0"/>
                <w:szCs w:val="21"/>
                <w:lang w:val="en-US" w:eastAsia="zh-CN" w:bidi="ar"/>
              </w:rPr>
              <w:t>省</w:t>
            </w:r>
            <w:r>
              <w:rPr>
                <w:rFonts w:hint="eastAsia"/>
                <w:b/>
                <w:bCs/>
                <w:kern w:val="0"/>
                <w:szCs w:val="21"/>
                <w:lang w:bidi="ar"/>
              </w:rPr>
              <w:t>湘江保护条例》</w:t>
            </w:r>
            <w:r>
              <w:rPr>
                <w:b/>
                <w:bCs/>
                <w:kern w:val="0"/>
                <w:szCs w:val="21"/>
                <w:lang w:bidi="ar"/>
              </w:rPr>
              <w:t>符合性分析</w:t>
            </w:r>
          </w:p>
          <w:tbl>
            <w:tblPr>
              <w:tblStyle w:val="46"/>
              <w:tblW w:w="6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3531"/>
              <w:gridCol w:w="2299"/>
              <w:gridCol w:w="659"/>
            </w:tblGrid>
            <w:tr w14:paraId="2DDBB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10BEBB0C">
                  <w:pPr>
                    <w:pStyle w:val="60"/>
                    <w:adjustRightInd/>
                    <w:ind w:firstLine="0"/>
                    <w:rPr>
                      <w:rFonts w:ascii="Times New Roman"/>
                      <w:b/>
                      <w:color w:val="auto"/>
                      <w:sz w:val="21"/>
                      <w:szCs w:val="21"/>
                    </w:rPr>
                  </w:pPr>
                  <w:r>
                    <w:rPr>
                      <w:rFonts w:ascii="Times New Roman"/>
                      <w:b/>
                      <w:color w:val="auto"/>
                      <w:sz w:val="21"/>
                      <w:szCs w:val="21"/>
                    </w:rPr>
                    <w:t>序号</w:t>
                  </w:r>
                </w:p>
              </w:tc>
              <w:tc>
                <w:tcPr>
                  <w:tcW w:w="3538" w:type="dxa"/>
                  <w:tcBorders>
                    <w:tl2br w:val="nil"/>
                    <w:tr2bl w:val="nil"/>
                  </w:tcBorders>
                  <w:vAlign w:val="center"/>
                </w:tcPr>
                <w:p w14:paraId="2BECBC85">
                  <w:pPr>
                    <w:pStyle w:val="60"/>
                    <w:adjustRightInd/>
                    <w:jc w:val="center"/>
                    <w:rPr>
                      <w:rFonts w:ascii="Times New Roman"/>
                      <w:b/>
                      <w:color w:val="auto"/>
                      <w:sz w:val="21"/>
                      <w:szCs w:val="21"/>
                    </w:rPr>
                  </w:pPr>
                  <w:r>
                    <w:rPr>
                      <w:rFonts w:ascii="Times New Roman"/>
                      <w:b/>
                      <w:color w:val="auto"/>
                      <w:sz w:val="21"/>
                      <w:szCs w:val="21"/>
                    </w:rPr>
                    <w:t>规范要求</w:t>
                  </w:r>
                </w:p>
              </w:tc>
              <w:tc>
                <w:tcPr>
                  <w:tcW w:w="2303" w:type="dxa"/>
                  <w:tcBorders>
                    <w:tl2br w:val="nil"/>
                    <w:tr2bl w:val="nil"/>
                  </w:tcBorders>
                  <w:vAlign w:val="center"/>
                </w:tcPr>
                <w:p w14:paraId="3D70191C">
                  <w:pPr>
                    <w:jc w:val="center"/>
                    <w:rPr>
                      <w:b/>
                      <w:szCs w:val="21"/>
                    </w:rPr>
                  </w:pPr>
                  <w:r>
                    <w:rPr>
                      <w:b/>
                      <w:szCs w:val="21"/>
                    </w:rPr>
                    <w:t>本项目建设情况</w:t>
                  </w:r>
                </w:p>
              </w:tc>
              <w:tc>
                <w:tcPr>
                  <w:tcW w:w="659" w:type="dxa"/>
                  <w:tcBorders>
                    <w:tl2br w:val="nil"/>
                    <w:tr2bl w:val="nil"/>
                  </w:tcBorders>
                  <w:vAlign w:val="center"/>
                </w:tcPr>
                <w:p w14:paraId="0BAD006C">
                  <w:pPr>
                    <w:jc w:val="center"/>
                    <w:rPr>
                      <w:b/>
                      <w:szCs w:val="21"/>
                    </w:rPr>
                  </w:pPr>
                  <w:r>
                    <w:rPr>
                      <w:b/>
                      <w:szCs w:val="21"/>
                    </w:rPr>
                    <w:t>符合性</w:t>
                  </w:r>
                </w:p>
              </w:tc>
            </w:tr>
            <w:tr w14:paraId="1813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0D09AFAB">
                  <w:pPr>
                    <w:pStyle w:val="60"/>
                    <w:adjustRightInd/>
                    <w:ind w:firstLine="0"/>
                    <w:rPr>
                      <w:rFonts w:ascii="Times New Roman"/>
                      <w:bCs/>
                      <w:color w:val="auto"/>
                      <w:sz w:val="21"/>
                      <w:szCs w:val="21"/>
                    </w:rPr>
                  </w:pPr>
                  <w:r>
                    <w:rPr>
                      <w:rFonts w:ascii="Times New Roman"/>
                      <w:bCs/>
                      <w:color w:val="auto"/>
                      <w:sz w:val="21"/>
                      <w:szCs w:val="21"/>
                    </w:rPr>
                    <w:t>1</w:t>
                  </w:r>
                </w:p>
              </w:tc>
              <w:tc>
                <w:tcPr>
                  <w:tcW w:w="3538" w:type="dxa"/>
                  <w:tcBorders>
                    <w:tl2br w:val="nil"/>
                    <w:tr2bl w:val="nil"/>
                  </w:tcBorders>
                  <w:vAlign w:val="center"/>
                </w:tcPr>
                <w:p w14:paraId="2DB7A6FF">
                  <w:pPr>
                    <w:pStyle w:val="60"/>
                    <w:ind w:firstLine="420" w:firstLineChars="200"/>
                    <w:rPr>
                      <w:rFonts w:hint="eastAsia" w:ascii="Times New Roman"/>
                      <w:bCs/>
                      <w:color w:val="auto"/>
                      <w:sz w:val="21"/>
                      <w:szCs w:val="21"/>
                    </w:rPr>
                  </w:pPr>
                  <w:r>
                    <w:rPr>
                      <w:rFonts w:hint="eastAsia" w:ascii="Times New Roman"/>
                      <w:bCs/>
                      <w:color w:val="auto"/>
                      <w:sz w:val="21"/>
                      <w:szCs w:val="21"/>
                    </w:rPr>
                    <w:t>第二十</w:t>
                  </w:r>
                  <w:r>
                    <w:rPr>
                      <w:rFonts w:hint="eastAsia" w:ascii="Times New Roman"/>
                      <w:bCs/>
                      <w:color w:val="auto"/>
                      <w:sz w:val="21"/>
                      <w:szCs w:val="21"/>
                      <w:lang w:val="en-US" w:eastAsia="zh-CN"/>
                    </w:rPr>
                    <w:t>五</w:t>
                  </w:r>
                  <w:r>
                    <w:rPr>
                      <w:rFonts w:hint="eastAsia" w:ascii="Times New Roman"/>
                      <w:bCs/>
                      <w:color w:val="auto"/>
                      <w:sz w:val="21"/>
                      <w:szCs w:val="21"/>
                    </w:rPr>
                    <w:t>条 禁止在湘江流域饮用水水源一级保护区内设置排污口（渠），禁止新建、改建、扩建与供水设施和保护水源无关的建设项目；已经设置排污口（渠）、建成与供水设施和保护水源无关的建设项目，县级以上人民政府应当在省人民政府规定期限内组织拆除或者关闭。</w:t>
                  </w:r>
                </w:p>
                <w:p w14:paraId="27A94584">
                  <w:pPr>
                    <w:pStyle w:val="60"/>
                    <w:ind w:firstLine="420" w:firstLineChars="200"/>
                    <w:rPr>
                      <w:rFonts w:hint="eastAsia" w:ascii="Times New Roman" w:eastAsia="宋体"/>
                      <w:bCs/>
                      <w:color w:val="auto"/>
                      <w:sz w:val="21"/>
                      <w:szCs w:val="21"/>
                      <w:lang w:eastAsia="zh-CN"/>
                    </w:rPr>
                  </w:pPr>
                  <w:r>
                    <w:rPr>
                      <w:rFonts w:hint="eastAsia" w:ascii="Times New Roman"/>
                      <w:bCs/>
                      <w:color w:val="auto"/>
                      <w:sz w:val="21"/>
                      <w:szCs w:val="21"/>
                    </w:rPr>
                    <w:t>禁止在湘江流域饮用水水源一级保护区内从事网箱养殖、旅游、游泳、垂钓或者其他可能污染饮用水水体的活动</w:t>
                  </w:r>
                  <w:r>
                    <w:rPr>
                      <w:rFonts w:hint="eastAsia" w:ascii="Times New Roman"/>
                      <w:bCs/>
                      <w:color w:val="auto"/>
                      <w:sz w:val="21"/>
                      <w:szCs w:val="21"/>
                      <w:lang w:eastAsia="zh-CN"/>
                    </w:rPr>
                    <w:t>。</w:t>
                  </w:r>
                </w:p>
              </w:tc>
              <w:tc>
                <w:tcPr>
                  <w:tcW w:w="2303" w:type="dxa"/>
                  <w:tcBorders>
                    <w:tl2br w:val="nil"/>
                    <w:tr2bl w:val="nil"/>
                  </w:tcBorders>
                  <w:vAlign w:val="center"/>
                </w:tcPr>
                <w:p w14:paraId="60673CAF">
                  <w:pPr>
                    <w:jc w:val="both"/>
                    <w:rPr>
                      <w:rFonts w:hint="default" w:eastAsia="宋体"/>
                      <w:szCs w:val="21"/>
                      <w:lang w:val="en-US" w:eastAsia="zh-CN"/>
                    </w:rPr>
                  </w:pPr>
                  <w:r>
                    <w:rPr>
                      <w:rFonts w:hint="eastAsia"/>
                      <w:szCs w:val="21"/>
                      <w:lang w:val="en-US" w:eastAsia="zh-CN"/>
                    </w:rPr>
                    <w:t xml:space="preserve">    </w:t>
                  </w:r>
                  <w:r>
                    <w:rPr>
                      <w:szCs w:val="21"/>
                    </w:rPr>
                    <w:t>本项目</w:t>
                  </w:r>
                  <w:r>
                    <w:rPr>
                      <w:rFonts w:hint="eastAsia"/>
                      <w:szCs w:val="21"/>
                      <w:lang w:val="en-US" w:eastAsia="zh-CN"/>
                    </w:rPr>
                    <w:t>属于</w:t>
                  </w:r>
                  <w:r>
                    <w:rPr>
                      <w:rFonts w:hint="eastAsia" w:cs="Times New Roman"/>
                      <w:sz w:val="21"/>
                      <w:szCs w:val="21"/>
                      <w:lang w:val="en-US" w:eastAsia="zh-CN"/>
                    </w:rPr>
                    <w:t>拦河闸除险加固工程</w:t>
                  </w:r>
                  <w:r>
                    <w:rPr>
                      <w:rFonts w:hint="eastAsia"/>
                      <w:szCs w:val="21"/>
                      <w:lang w:val="en-US" w:eastAsia="zh-CN"/>
                    </w:rPr>
                    <w:t>，不涉及湘江流域饮用水水源保护区，不设置排污口，不属于排放污染物的建设项目。</w:t>
                  </w:r>
                </w:p>
              </w:tc>
              <w:tc>
                <w:tcPr>
                  <w:tcW w:w="659" w:type="dxa"/>
                  <w:tcBorders>
                    <w:tl2br w:val="nil"/>
                    <w:tr2bl w:val="nil"/>
                  </w:tcBorders>
                  <w:vAlign w:val="center"/>
                </w:tcPr>
                <w:p w14:paraId="04FC1BD5">
                  <w:pPr>
                    <w:jc w:val="center"/>
                    <w:rPr>
                      <w:szCs w:val="21"/>
                    </w:rPr>
                  </w:pPr>
                  <w:r>
                    <w:rPr>
                      <w:szCs w:val="21"/>
                    </w:rPr>
                    <w:t>符合</w:t>
                  </w:r>
                </w:p>
              </w:tc>
            </w:tr>
            <w:tr w14:paraId="2F9CF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0B3E0FEA">
                  <w:pPr>
                    <w:pStyle w:val="60"/>
                    <w:adjustRightInd/>
                    <w:ind w:firstLine="0"/>
                    <w:rPr>
                      <w:rFonts w:ascii="Times New Roman"/>
                      <w:bCs/>
                      <w:color w:val="auto"/>
                      <w:sz w:val="21"/>
                      <w:szCs w:val="21"/>
                    </w:rPr>
                  </w:pPr>
                  <w:r>
                    <w:rPr>
                      <w:rFonts w:ascii="Times New Roman"/>
                      <w:bCs/>
                      <w:color w:val="auto"/>
                      <w:sz w:val="21"/>
                      <w:szCs w:val="21"/>
                    </w:rPr>
                    <w:t>2</w:t>
                  </w:r>
                </w:p>
              </w:tc>
              <w:tc>
                <w:tcPr>
                  <w:tcW w:w="3538" w:type="dxa"/>
                  <w:tcBorders>
                    <w:tl2br w:val="nil"/>
                    <w:tr2bl w:val="nil"/>
                  </w:tcBorders>
                  <w:vAlign w:val="center"/>
                </w:tcPr>
                <w:p w14:paraId="6BBBEF83">
                  <w:pPr>
                    <w:pStyle w:val="60"/>
                    <w:ind w:firstLine="420" w:firstLineChars="200"/>
                    <w:rPr>
                      <w:rFonts w:hint="eastAsia" w:ascii="Times New Roman" w:eastAsia="宋体"/>
                      <w:bCs/>
                      <w:color w:val="auto"/>
                      <w:sz w:val="21"/>
                      <w:szCs w:val="21"/>
                      <w:lang w:eastAsia="zh-CN"/>
                    </w:rPr>
                  </w:pPr>
                  <w:r>
                    <w:rPr>
                      <w:rFonts w:hint="eastAsia" w:ascii="Times New Roman"/>
                      <w:bCs/>
                      <w:color w:val="auto"/>
                      <w:sz w:val="21"/>
                      <w:szCs w:val="21"/>
                    </w:rPr>
                    <w:t>第二十</w:t>
                  </w:r>
                  <w:r>
                    <w:rPr>
                      <w:rFonts w:hint="eastAsia" w:ascii="Times New Roman"/>
                      <w:bCs/>
                      <w:color w:val="auto"/>
                      <w:sz w:val="21"/>
                      <w:szCs w:val="21"/>
                      <w:lang w:val="en-US" w:eastAsia="zh-CN"/>
                    </w:rPr>
                    <w:t>六</w:t>
                  </w:r>
                  <w:r>
                    <w:rPr>
                      <w:rFonts w:hint="eastAsia" w:ascii="Times New Roman"/>
                      <w:bCs/>
                      <w:color w:val="auto"/>
                      <w:sz w:val="21"/>
                      <w:szCs w:val="21"/>
                    </w:rPr>
                    <w:t>条 禁止在湘江流域饮用水水源二级保护区内设置排污口（渠），禁止新建、改建、扩建排放污染物的建设项目；已经设置排污口（渠）、建成排放污染物的建设项目，县级以上人民政府应当在省人民政府规定期限内组织拆除或者关闭</w:t>
                  </w:r>
                  <w:r>
                    <w:rPr>
                      <w:rFonts w:hint="eastAsia" w:ascii="Times New Roman"/>
                      <w:bCs/>
                      <w:color w:val="auto"/>
                      <w:sz w:val="21"/>
                      <w:szCs w:val="21"/>
                      <w:lang w:eastAsia="zh-CN"/>
                    </w:rPr>
                    <w:t>。</w:t>
                  </w:r>
                </w:p>
              </w:tc>
              <w:tc>
                <w:tcPr>
                  <w:tcW w:w="2303" w:type="dxa"/>
                  <w:tcBorders>
                    <w:tl2br w:val="nil"/>
                    <w:tr2bl w:val="nil"/>
                  </w:tcBorders>
                  <w:vAlign w:val="center"/>
                </w:tcPr>
                <w:p w14:paraId="17778DC5">
                  <w:pPr>
                    <w:ind w:firstLine="420" w:firstLineChars="200"/>
                    <w:jc w:val="both"/>
                    <w:rPr>
                      <w:szCs w:val="21"/>
                    </w:rPr>
                  </w:pPr>
                  <w:r>
                    <w:rPr>
                      <w:szCs w:val="21"/>
                    </w:rPr>
                    <w:t>本项目</w:t>
                  </w:r>
                  <w:r>
                    <w:rPr>
                      <w:rFonts w:hint="eastAsia"/>
                      <w:szCs w:val="21"/>
                      <w:lang w:val="en-US" w:eastAsia="zh-CN"/>
                    </w:rPr>
                    <w:t>属于</w:t>
                  </w:r>
                  <w:r>
                    <w:rPr>
                      <w:rFonts w:hint="eastAsia" w:cs="Times New Roman"/>
                      <w:sz w:val="21"/>
                      <w:szCs w:val="21"/>
                      <w:lang w:val="en-US" w:eastAsia="zh-CN"/>
                    </w:rPr>
                    <w:t>拦河闸除险加固工程</w:t>
                  </w:r>
                  <w:r>
                    <w:rPr>
                      <w:rFonts w:hint="eastAsia"/>
                      <w:szCs w:val="21"/>
                      <w:lang w:val="en-US" w:eastAsia="zh-CN"/>
                    </w:rPr>
                    <w:t>，不涉及湘江流域饮用水水源保护区，不设置排污口，不属于排放污染物的建设项目。</w:t>
                  </w:r>
                </w:p>
              </w:tc>
              <w:tc>
                <w:tcPr>
                  <w:tcW w:w="659" w:type="dxa"/>
                  <w:tcBorders>
                    <w:tl2br w:val="nil"/>
                    <w:tr2bl w:val="nil"/>
                  </w:tcBorders>
                  <w:vAlign w:val="center"/>
                </w:tcPr>
                <w:p w14:paraId="6F1201B9">
                  <w:pPr>
                    <w:jc w:val="center"/>
                    <w:rPr>
                      <w:szCs w:val="21"/>
                    </w:rPr>
                  </w:pPr>
                  <w:r>
                    <w:rPr>
                      <w:szCs w:val="21"/>
                    </w:rPr>
                    <w:t>符合</w:t>
                  </w:r>
                </w:p>
              </w:tc>
            </w:tr>
            <w:tr w14:paraId="4C2B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416" w:type="dxa"/>
                  <w:tcBorders>
                    <w:tl2br w:val="nil"/>
                    <w:tr2bl w:val="nil"/>
                  </w:tcBorders>
                  <w:vAlign w:val="center"/>
                </w:tcPr>
                <w:p w14:paraId="665805B7">
                  <w:pPr>
                    <w:pStyle w:val="60"/>
                    <w:adjustRightInd/>
                    <w:ind w:firstLine="0"/>
                    <w:rPr>
                      <w:rFonts w:hint="eastAsia" w:ascii="Times New Roman" w:eastAsia="宋体"/>
                      <w:bCs/>
                      <w:color w:val="auto"/>
                      <w:sz w:val="21"/>
                      <w:szCs w:val="21"/>
                      <w:lang w:val="en-US" w:eastAsia="zh-CN"/>
                    </w:rPr>
                  </w:pPr>
                  <w:r>
                    <w:rPr>
                      <w:rFonts w:hint="eastAsia" w:ascii="Times New Roman"/>
                      <w:bCs/>
                      <w:color w:val="auto"/>
                      <w:sz w:val="21"/>
                      <w:szCs w:val="21"/>
                      <w:lang w:val="en-US" w:eastAsia="zh-CN"/>
                    </w:rPr>
                    <w:t>3</w:t>
                  </w:r>
                </w:p>
              </w:tc>
              <w:tc>
                <w:tcPr>
                  <w:tcW w:w="3538" w:type="dxa"/>
                  <w:tcBorders>
                    <w:tl2br w:val="nil"/>
                    <w:tr2bl w:val="nil"/>
                  </w:tcBorders>
                  <w:vAlign w:val="center"/>
                </w:tcPr>
                <w:p w14:paraId="487F6895">
                  <w:pPr>
                    <w:pStyle w:val="60"/>
                    <w:ind w:firstLine="420" w:firstLineChars="200"/>
                    <w:rPr>
                      <w:rFonts w:hint="eastAsia" w:ascii="Times New Roman" w:eastAsia="宋体"/>
                      <w:bCs/>
                      <w:color w:val="auto"/>
                      <w:sz w:val="21"/>
                      <w:szCs w:val="21"/>
                      <w:lang w:val="en-US" w:eastAsia="zh-CN"/>
                    </w:rPr>
                  </w:pPr>
                  <w:r>
                    <w:rPr>
                      <w:rFonts w:hint="eastAsia" w:ascii="Times New Roman"/>
                      <w:bCs/>
                      <w:color w:val="auto"/>
                      <w:sz w:val="21"/>
                      <w:szCs w:val="21"/>
                    </w:rPr>
                    <w:t>第四十七条，在湘江干流两岸各二十公里范围内不得新建化学制浆、造纸、制革和外排水污染物涉及重金属的项目</w:t>
                  </w:r>
                  <w:r>
                    <w:rPr>
                      <w:rFonts w:hint="eastAsia" w:ascii="Times New Roman"/>
                      <w:bCs/>
                      <w:color w:val="auto"/>
                      <w:sz w:val="21"/>
                      <w:szCs w:val="21"/>
                      <w:lang w:val="en-US" w:eastAsia="zh-CN"/>
                    </w:rPr>
                    <w:t>。</w:t>
                  </w:r>
                </w:p>
              </w:tc>
              <w:tc>
                <w:tcPr>
                  <w:tcW w:w="2303" w:type="dxa"/>
                  <w:tcBorders>
                    <w:tl2br w:val="nil"/>
                    <w:tr2bl w:val="nil"/>
                  </w:tcBorders>
                  <w:vAlign w:val="center"/>
                </w:tcPr>
                <w:p w14:paraId="33DEA18A">
                  <w:pPr>
                    <w:jc w:val="both"/>
                    <w:rPr>
                      <w:rFonts w:hint="eastAsia"/>
                      <w:szCs w:val="21"/>
                      <w:lang w:val="en-US" w:eastAsia="zh-CN"/>
                    </w:rPr>
                  </w:pPr>
                  <w:r>
                    <w:rPr>
                      <w:rFonts w:hint="eastAsia"/>
                      <w:szCs w:val="21"/>
                      <w:lang w:val="en-US" w:eastAsia="zh-CN"/>
                    </w:rPr>
                    <w:t xml:space="preserve"> </w:t>
                  </w:r>
                  <w:r>
                    <w:rPr>
                      <w:szCs w:val="21"/>
                    </w:rPr>
                    <w:t>本项目</w:t>
                  </w:r>
                  <w:r>
                    <w:rPr>
                      <w:rFonts w:hint="eastAsia"/>
                      <w:szCs w:val="21"/>
                      <w:lang w:val="en-US" w:eastAsia="zh-CN"/>
                    </w:rPr>
                    <w:t>属于</w:t>
                  </w:r>
                  <w:r>
                    <w:rPr>
                      <w:rFonts w:hint="eastAsia" w:cs="Times New Roman"/>
                      <w:sz w:val="21"/>
                      <w:szCs w:val="21"/>
                      <w:lang w:val="en-US" w:eastAsia="zh-CN"/>
                    </w:rPr>
                    <w:t>拦河闸除险加固工程</w:t>
                  </w:r>
                  <w:r>
                    <w:rPr>
                      <w:rFonts w:hint="eastAsia"/>
                      <w:szCs w:val="21"/>
                      <w:lang w:val="en-US" w:eastAsia="zh-CN"/>
                    </w:rPr>
                    <w:t>。</w:t>
                  </w:r>
                </w:p>
              </w:tc>
              <w:tc>
                <w:tcPr>
                  <w:tcW w:w="659" w:type="dxa"/>
                  <w:tcBorders>
                    <w:tl2br w:val="nil"/>
                    <w:tr2bl w:val="nil"/>
                  </w:tcBorders>
                  <w:vAlign w:val="center"/>
                </w:tcPr>
                <w:p w14:paraId="330E4EDF">
                  <w:pPr>
                    <w:jc w:val="center"/>
                    <w:rPr>
                      <w:szCs w:val="21"/>
                    </w:rPr>
                  </w:pPr>
                  <w:r>
                    <w:rPr>
                      <w:szCs w:val="21"/>
                    </w:rPr>
                    <w:t>符合</w:t>
                  </w:r>
                </w:p>
              </w:tc>
            </w:tr>
          </w:tbl>
          <w:p w14:paraId="42D1200F">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2"/>
              <w:rPr>
                <w:rFonts w:hint="default" w:ascii="Times New Roman" w:hAnsi="Times New Roman" w:eastAsia="宋体" w:cs="Times New Roman"/>
                <w:b w:val="0"/>
                <w:bCs w:val="0"/>
                <w:color w:val="auto"/>
                <w:spacing w:val="-5"/>
                <w:sz w:val="24"/>
                <w:szCs w:val="24"/>
                <w:u w:val="none"/>
                <w14:textOutline w14:w="4354" w14:cap="flat" w14:cmpd="sng">
                  <w14:solidFill>
                    <w14:srgbClr w14:val="000000"/>
                  </w14:solidFill>
                  <w14:prstDash w14:val="solid"/>
                  <w14:miter w14:val="0"/>
                </w14:textOutline>
              </w:rPr>
            </w:pPr>
            <w:r>
              <w:rPr>
                <w:rFonts w:hint="eastAsia" w:ascii="Times New Roman" w:hAnsi="Times New Roman" w:cs="Times New Roman"/>
                <w:b w:val="0"/>
                <w:bCs w:val="0"/>
                <w:color w:val="auto"/>
                <w:spacing w:val="-5"/>
                <w:sz w:val="24"/>
                <w:szCs w:val="24"/>
                <w:u w:val="none"/>
                <w:lang w:val="en-US" w:eastAsia="zh-CN"/>
                <w14:textOutline w14:w="4354" w14:cap="flat" w14:cmpd="sng">
                  <w14:solidFill>
                    <w14:srgbClr w14:val="000000"/>
                  </w14:solidFill>
                  <w14:prstDash w14:val="solid"/>
                  <w14:miter w14:val="0"/>
                </w14:textOutline>
              </w:rPr>
              <w:t>五、</w:t>
            </w:r>
            <w:r>
              <w:rPr>
                <w:rFonts w:hint="default" w:ascii="Times New Roman" w:hAnsi="Times New Roman" w:eastAsia="宋体" w:cs="Times New Roman"/>
                <w:b w:val="0"/>
                <w:bCs w:val="0"/>
                <w:color w:val="auto"/>
                <w:spacing w:val="-5"/>
                <w:sz w:val="24"/>
                <w:szCs w:val="24"/>
                <w:u w:val="none"/>
                <w:lang w:val="en-US" w:eastAsia="zh-CN"/>
                <w14:textOutline w14:w="4354" w14:cap="flat" w14:cmpd="sng">
                  <w14:solidFill>
                    <w14:srgbClr w14:val="000000"/>
                  </w14:solidFill>
                  <w14:prstDash w14:val="solid"/>
                  <w14:miter w14:val="0"/>
                </w14:textOutline>
              </w:rPr>
              <w:t>与《水利建设项目（河湖整治与防洪除涝工程）环境影响评价文件审批原则》的相符性分析</w:t>
            </w:r>
          </w:p>
          <w:p w14:paraId="2312BA8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jc w:val="left"/>
              <w:textAlignment w:val="auto"/>
              <w:rPr>
                <w:rFonts w:hint="default"/>
                <w:b w:val="0"/>
                <w:bCs w:val="0"/>
                <w:color w:val="auto"/>
                <w:u w:val="none"/>
                <w:lang w:eastAsia="zh-CN"/>
              </w:rPr>
            </w:pPr>
            <w:r>
              <w:rPr>
                <w:rFonts w:hint="eastAsia" w:cs="Times New Roman"/>
                <w:b w:val="0"/>
                <w:bCs w:val="0"/>
                <w:color w:val="auto"/>
                <w:sz w:val="24"/>
                <w:szCs w:val="24"/>
                <w:u w:val="none"/>
                <w:vertAlign w:val="baseline"/>
                <w:lang w:val="en-US" w:eastAsia="zh-CN"/>
              </w:rPr>
              <w:t>本项目与《水利建设项目（河湖整治与防洪除涝工程）环境影响评价文件审批原则》的相符性分析如表</w:t>
            </w:r>
            <w:r>
              <w:rPr>
                <w:rFonts w:hint="default" w:ascii="Times New Roman" w:hAnsi="Times New Roman" w:cs="Times New Roman"/>
                <w:b w:val="0"/>
                <w:bCs w:val="0"/>
                <w:color w:val="auto"/>
                <w:sz w:val="24"/>
                <w:szCs w:val="24"/>
                <w:u w:val="none"/>
                <w:vertAlign w:val="baseline"/>
                <w:lang w:val="en-US" w:eastAsia="zh-CN"/>
              </w:rPr>
              <w:t>1-</w:t>
            </w:r>
            <w:r>
              <w:rPr>
                <w:rFonts w:hint="eastAsia" w:ascii="Times New Roman" w:hAnsi="Times New Roman" w:cs="Times New Roman"/>
                <w:b w:val="0"/>
                <w:bCs w:val="0"/>
                <w:color w:val="auto"/>
                <w:sz w:val="24"/>
                <w:szCs w:val="24"/>
                <w:u w:val="none"/>
                <w:vertAlign w:val="baseline"/>
                <w:lang w:val="en-US" w:eastAsia="zh-CN"/>
              </w:rPr>
              <w:t>3。</w:t>
            </w:r>
          </w:p>
          <w:p w14:paraId="5135C65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0" w:rightChars="0" w:firstLine="0" w:firstLineChars="0"/>
              <w:jc w:val="center"/>
              <w:textAlignment w:val="auto"/>
              <w:rPr>
                <w:rFonts w:hint="eastAsia" w:ascii="Times New Roman" w:hAnsi="Times New Roman" w:cs="Times New Roman"/>
                <w:b w:val="0"/>
                <w:bCs w:val="0"/>
                <w:color w:val="auto"/>
                <w:kern w:val="0"/>
                <w:sz w:val="21"/>
                <w:szCs w:val="21"/>
                <w:u w:val="none"/>
                <w:lang w:val="en-US" w:eastAsia="zh-CN"/>
              </w:rPr>
            </w:pPr>
            <w:r>
              <w:rPr>
                <w:rFonts w:hint="default" w:ascii="Times New Roman" w:hAnsi="Times New Roman" w:eastAsia="宋体" w:cs="Times New Roman"/>
                <w:b/>
                <w:bCs/>
                <w:color w:val="auto"/>
                <w:sz w:val="21"/>
                <w:szCs w:val="21"/>
                <w:u w:val="none"/>
                <w:lang w:eastAsia="zh-CN"/>
              </w:rPr>
              <w:t>表</w:t>
            </w:r>
            <w:r>
              <w:rPr>
                <w:rFonts w:hint="default" w:ascii="Times New Roman" w:hAnsi="Times New Roman" w:eastAsia="宋体" w:cs="Times New Roman"/>
                <w:b/>
                <w:bCs/>
                <w:color w:val="auto"/>
                <w:sz w:val="21"/>
                <w:szCs w:val="21"/>
                <w:u w:val="none"/>
                <w:lang w:val="en-US" w:eastAsia="zh-CN"/>
              </w:rPr>
              <w:t>1</w:t>
            </w:r>
            <w:r>
              <w:rPr>
                <w:rFonts w:hint="eastAsia" w:ascii="Times New Roman" w:hAnsi="Times New Roman" w:cs="Times New Roman"/>
                <w:b/>
                <w:bCs/>
                <w:color w:val="auto"/>
                <w:sz w:val="21"/>
                <w:szCs w:val="21"/>
                <w:u w:val="none"/>
                <w:lang w:val="en-US" w:eastAsia="zh-CN"/>
              </w:rPr>
              <w:t>-</w:t>
            </w:r>
            <w:r>
              <w:rPr>
                <w:rFonts w:hint="eastAsia" w:ascii="Times New Roman" w:hAnsi="Times New Roman" w:eastAsia="宋体" w:cs="Times New Roman"/>
                <w:b/>
                <w:bCs/>
                <w:color w:val="auto"/>
                <w:sz w:val="21"/>
                <w:szCs w:val="21"/>
                <w:u w:val="none"/>
                <w:lang w:val="en-US" w:eastAsia="zh-CN"/>
              </w:rPr>
              <w:t xml:space="preserve">3 </w:t>
            </w:r>
            <w:r>
              <w:rPr>
                <w:rFonts w:hint="default" w:ascii="Times New Roman" w:hAnsi="Times New Roman" w:eastAsia="宋体" w:cs="Times New Roman"/>
                <w:b/>
                <w:bCs/>
                <w:color w:val="auto"/>
                <w:sz w:val="21"/>
                <w:szCs w:val="21"/>
                <w:u w:val="none"/>
                <w:lang w:val="en-US" w:eastAsia="zh-CN"/>
              </w:rPr>
              <w:t>与</w:t>
            </w:r>
            <w:r>
              <w:rPr>
                <w:rFonts w:hint="eastAsia" w:cs="Times New Roman"/>
                <w:b/>
                <w:bCs/>
                <w:color w:val="auto"/>
                <w:sz w:val="21"/>
                <w:szCs w:val="21"/>
                <w:u w:val="none"/>
                <w:vertAlign w:val="baseline"/>
                <w:lang w:val="en-US" w:eastAsia="zh-CN"/>
              </w:rPr>
              <w:t>《水利建设项目（河湖整治与防洪除涝工程）环境影响评价文件审批原则》</w:t>
            </w:r>
            <w:r>
              <w:rPr>
                <w:rFonts w:hint="default" w:ascii="Times New Roman" w:hAnsi="Times New Roman" w:eastAsia="宋体" w:cs="Times New Roman"/>
                <w:b/>
                <w:bCs/>
                <w:color w:val="auto"/>
                <w:sz w:val="21"/>
                <w:szCs w:val="21"/>
                <w:u w:val="none"/>
                <w:lang w:val="en-US" w:eastAsia="zh-CN"/>
              </w:rPr>
              <w:t>的</w:t>
            </w:r>
            <w:r>
              <w:rPr>
                <w:rFonts w:hint="eastAsia" w:ascii="Times New Roman" w:hAnsi="Times New Roman" w:cs="Times New Roman"/>
                <w:b/>
                <w:bCs/>
                <w:color w:val="auto"/>
                <w:kern w:val="0"/>
                <w:sz w:val="21"/>
                <w:szCs w:val="21"/>
                <w:u w:val="none"/>
                <w:lang w:val="en-US" w:eastAsia="zh-CN"/>
              </w:rPr>
              <w:t>相符性分析</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400"/>
              <w:gridCol w:w="2178"/>
              <w:gridCol w:w="710"/>
            </w:tblGrid>
            <w:tr w14:paraId="0AE8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6216BD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序号</w:t>
                  </w:r>
                </w:p>
              </w:tc>
              <w:tc>
                <w:tcPr>
                  <w:tcW w:w="2431" w:type="pct"/>
                  <w:tcBorders>
                    <w:tl2br w:val="nil"/>
                    <w:tr2bl w:val="nil"/>
                  </w:tcBorders>
                  <w:vAlign w:val="center"/>
                </w:tcPr>
                <w:p w14:paraId="578136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文件内容</w:t>
                  </w:r>
                </w:p>
              </w:tc>
              <w:tc>
                <w:tcPr>
                  <w:tcW w:w="1557" w:type="pct"/>
                  <w:tcBorders>
                    <w:tl2br w:val="nil"/>
                    <w:tr2bl w:val="nil"/>
                  </w:tcBorders>
                  <w:vAlign w:val="center"/>
                </w:tcPr>
                <w:p w14:paraId="58629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本项目情况</w:t>
                  </w:r>
                </w:p>
              </w:tc>
              <w:tc>
                <w:tcPr>
                  <w:tcW w:w="507" w:type="pct"/>
                  <w:tcBorders>
                    <w:tl2br w:val="nil"/>
                    <w:tr2bl w:val="nil"/>
                  </w:tcBorders>
                  <w:vAlign w:val="center"/>
                </w:tcPr>
                <w:p w14:paraId="3802B0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判定</w:t>
                  </w:r>
                </w:p>
              </w:tc>
            </w:tr>
            <w:tr w14:paraId="25AC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38C8E99D">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1</w:t>
                  </w:r>
                </w:p>
              </w:tc>
              <w:tc>
                <w:tcPr>
                  <w:tcW w:w="2431" w:type="pct"/>
                  <w:tcBorders>
                    <w:tl2br w:val="nil"/>
                    <w:tr2bl w:val="nil"/>
                  </w:tcBorders>
                  <w:vAlign w:val="center"/>
                </w:tcPr>
                <w:p w14:paraId="70A00D41">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工程选址选线、施工布置原则上不占用自然保护区、风景名胜区、世界文化和自然遗产地以及其他生态保护红线等环境敏感区中法律法规禁止占用的区域，并与饮用水水源保护区的保护要求相协调。法律法规、政策另有规定的从其规定。</w:t>
                  </w:r>
                </w:p>
              </w:tc>
              <w:tc>
                <w:tcPr>
                  <w:tcW w:w="1557" w:type="pct"/>
                  <w:tcBorders>
                    <w:tl2br w:val="nil"/>
                    <w:tr2bl w:val="nil"/>
                  </w:tcBorders>
                  <w:vAlign w:val="center"/>
                </w:tcPr>
                <w:p w14:paraId="18B99BD8">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sz w:val="21"/>
                      <w:szCs w:val="21"/>
                      <w:u w:val="none"/>
                      <w:vertAlign w:val="baseline"/>
                      <w:lang w:val="en-US" w:eastAsia="zh-CN"/>
                    </w:rPr>
                    <w:t>本项目</w:t>
                  </w:r>
                  <w:r>
                    <w:rPr>
                      <w:rFonts w:hint="eastAsia" w:ascii="Times New Roman" w:hAnsi="Times New Roman" w:eastAsia="宋体" w:cs="Times New Roman"/>
                      <w:b w:val="0"/>
                      <w:bCs w:val="0"/>
                      <w:color w:val="auto"/>
                      <w:sz w:val="21"/>
                      <w:szCs w:val="21"/>
                      <w:u w:val="none"/>
                      <w:vertAlign w:val="baseline"/>
                      <w:lang w:val="en-US" w:eastAsia="zh-CN"/>
                    </w:rPr>
                    <w:t>属于拦河闸除险加固工程，工程实施后</w:t>
                  </w:r>
                  <w:r>
                    <w:rPr>
                      <w:rFonts w:hint="default" w:ascii="Times New Roman" w:hAnsi="Times New Roman" w:eastAsia="宋体" w:cs="Times New Roman"/>
                      <w:b w:val="0"/>
                      <w:bCs w:val="0"/>
                      <w:color w:val="auto"/>
                      <w:kern w:val="2"/>
                      <w:sz w:val="21"/>
                      <w:szCs w:val="21"/>
                      <w:u w:val="none"/>
                      <w:vertAlign w:val="baseline"/>
                      <w:lang w:val="en-US" w:eastAsia="zh-CN" w:bidi="ar-SA"/>
                    </w:rPr>
                    <w:t>不占用自然保护区、风景名胜区、世界文化和自然遗产地以及其他生态保护红线等环境敏感区中法律法规禁止占用的区域</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352F0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1729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6036599C">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2</w:t>
                  </w:r>
                </w:p>
              </w:tc>
              <w:tc>
                <w:tcPr>
                  <w:tcW w:w="2431" w:type="pct"/>
                  <w:tcBorders>
                    <w:tl2br w:val="nil"/>
                    <w:tr2bl w:val="nil"/>
                  </w:tcBorders>
                  <w:vAlign w:val="center"/>
                </w:tcPr>
                <w:p w14:paraId="4795850E">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实施改变水动力条件或水文过程且对水质产生不利影响的，提出了工程优化调整、科学调度、实施区域流域水污染防治等措施。对地下水环境产生不利影响或次生环境影响的，提出了优化工程设计、导排、防护等针对性的防治措施</w:t>
                  </w:r>
                  <w:r>
                    <w:rPr>
                      <w:rFonts w:hint="eastAsia" w:ascii="Times New Roman" w:hAnsi="Times New Roman" w:eastAsia="宋体" w:cs="Times New Roman"/>
                      <w:b w:val="0"/>
                      <w:bCs w:val="0"/>
                      <w:color w:val="auto"/>
                      <w:kern w:val="2"/>
                      <w:sz w:val="21"/>
                      <w:szCs w:val="21"/>
                      <w:u w:val="none"/>
                      <w:vertAlign w:val="baseline"/>
                      <w:lang w:val="en-US" w:eastAsia="zh-CN" w:bidi="ar-SA"/>
                    </w:rPr>
                    <w:t>。</w:t>
                  </w:r>
                </w:p>
                <w:p w14:paraId="712CDBB6">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在采取上述措施后，对水环境的不利影响能够得到缓解和控制，居民用水安全能够得到保障，相关区域不会出现显著的土壤潜育化、沼泽化、盐碱化等次生环境问题</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7D42593D">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本项目</w:t>
                  </w:r>
                  <w:r>
                    <w:rPr>
                      <w:rFonts w:hint="eastAsia" w:ascii="Times New Roman" w:hAnsi="Times New Roman" w:eastAsia="宋体" w:cs="Times New Roman"/>
                      <w:b w:val="0"/>
                      <w:bCs w:val="0"/>
                      <w:color w:val="auto"/>
                      <w:sz w:val="21"/>
                      <w:szCs w:val="21"/>
                      <w:u w:val="none"/>
                      <w:vertAlign w:val="baseline"/>
                      <w:lang w:val="en-US" w:eastAsia="zh-CN"/>
                    </w:rPr>
                    <w:t>属于拦河闸除险加固工程，不改变水动力条件，项目实施过程中采取了水污染防治措施，避免对水质产生影响；项目不会对地下水环境产生</w:t>
                  </w:r>
                  <w:r>
                    <w:rPr>
                      <w:rFonts w:hint="default" w:ascii="Times New Roman" w:hAnsi="Times New Roman" w:eastAsia="宋体" w:cs="Times New Roman"/>
                      <w:b w:val="0"/>
                      <w:bCs w:val="0"/>
                      <w:color w:val="auto"/>
                      <w:kern w:val="2"/>
                      <w:sz w:val="21"/>
                      <w:szCs w:val="21"/>
                      <w:u w:val="none"/>
                      <w:vertAlign w:val="baseline"/>
                      <w:lang w:val="en-US" w:eastAsia="zh-CN" w:bidi="ar-SA"/>
                    </w:rPr>
                    <w:t>不利影响或次生环境影响</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76FFB6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63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05AB748B">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3</w:t>
                  </w:r>
                </w:p>
              </w:tc>
              <w:tc>
                <w:tcPr>
                  <w:tcW w:w="2431" w:type="pct"/>
                  <w:tcBorders>
                    <w:tl2br w:val="nil"/>
                    <w:tr2bl w:val="nil"/>
                  </w:tcBorders>
                  <w:vAlign w:val="center"/>
                </w:tcPr>
                <w:p w14:paraId="753B5D6B">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项目对鱼类等水生生物的洄游通道及“三场”等重要生境、物种多样性及资源量等产生不利影响的，提出了下泄生态流量、恢复鱼类洄游通道、采用生态友好型护岸（坡、底）、生态修复、增殖放流等措施。</w:t>
                  </w:r>
                </w:p>
                <w:p w14:paraId="5665EB7D">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在采取上述措施后，对水生生物的不利影响能够得到缓解和控制，不会造成原有珍稀濒危保护、区域特有或重要经济水生生物在相关河段消失，不会对相关河段水生生态系统造成重大不利影响。</w:t>
                  </w:r>
                </w:p>
              </w:tc>
              <w:tc>
                <w:tcPr>
                  <w:tcW w:w="1557" w:type="pct"/>
                  <w:tcBorders>
                    <w:tl2br w:val="nil"/>
                    <w:tr2bl w:val="nil"/>
                  </w:tcBorders>
                  <w:vAlign w:val="center"/>
                </w:tcPr>
                <w:p w14:paraId="0AAEC3A7">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本项目</w:t>
                  </w:r>
                  <w:r>
                    <w:rPr>
                      <w:rFonts w:hint="eastAsia" w:ascii="Times New Roman" w:hAnsi="Times New Roman" w:eastAsia="宋体" w:cs="Times New Roman"/>
                      <w:b w:val="0"/>
                      <w:bCs w:val="0"/>
                      <w:color w:val="auto"/>
                      <w:sz w:val="21"/>
                      <w:szCs w:val="21"/>
                      <w:u w:val="none"/>
                      <w:vertAlign w:val="baseline"/>
                      <w:lang w:val="en-US" w:eastAsia="zh-CN"/>
                    </w:rPr>
                    <w:t>属于拦河闸除险加固工程，施工期不涉及</w:t>
                  </w:r>
                  <w:r>
                    <w:rPr>
                      <w:rFonts w:hint="default" w:ascii="Times New Roman" w:hAnsi="Times New Roman" w:eastAsia="宋体" w:cs="Times New Roman"/>
                      <w:b w:val="0"/>
                      <w:bCs w:val="0"/>
                      <w:color w:val="auto"/>
                      <w:kern w:val="2"/>
                      <w:sz w:val="21"/>
                      <w:szCs w:val="21"/>
                      <w:u w:val="none"/>
                      <w:vertAlign w:val="baseline"/>
                      <w:lang w:val="en-US" w:eastAsia="zh-CN" w:bidi="ar-SA"/>
                    </w:rPr>
                    <w:t>鱼类等水生生物的洄游通道及“三场”等重要生境</w:t>
                  </w:r>
                  <w:r>
                    <w:rPr>
                      <w:rFonts w:hint="eastAsia" w:ascii="Times New Roman" w:hAnsi="Times New Roman" w:eastAsia="宋体" w:cs="Times New Roman"/>
                      <w:b w:val="0"/>
                      <w:bCs w:val="0"/>
                      <w:color w:val="auto"/>
                      <w:kern w:val="2"/>
                      <w:sz w:val="21"/>
                      <w:szCs w:val="21"/>
                      <w:u w:val="none"/>
                      <w:vertAlign w:val="baseline"/>
                      <w:lang w:val="en-US" w:eastAsia="zh-CN" w:bidi="ar-SA"/>
                    </w:rPr>
                    <w:t>，不对</w:t>
                  </w:r>
                  <w:r>
                    <w:rPr>
                      <w:rFonts w:hint="default" w:ascii="Times New Roman" w:hAnsi="Times New Roman" w:eastAsia="宋体" w:cs="Times New Roman"/>
                      <w:b w:val="0"/>
                      <w:bCs w:val="0"/>
                      <w:color w:val="auto"/>
                      <w:kern w:val="2"/>
                      <w:sz w:val="21"/>
                      <w:szCs w:val="21"/>
                      <w:u w:val="none"/>
                      <w:vertAlign w:val="baseline"/>
                      <w:lang w:val="en-US" w:eastAsia="zh-CN" w:bidi="ar-SA"/>
                    </w:rPr>
                    <w:t>物种多样性及资源量</w:t>
                  </w:r>
                  <w:r>
                    <w:rPr>
                      <w:rFonts w:hint="eastAsia" w:ascii="Times New Roman" w:hAnsi="Times New Roman" w:eastAsia="宋体" w:cs="Times New Roman"/>
                      <w:b w:val="0"/>
                      <w:bCs w:val="0"/>
                      <w:color w:val="auto"/>
                      <w:kern w:val="2"/>
                      <w:sz w:val="21"/>
                      <w:szCs w:val="21"/>
                      <w:u w:val="none"/>
                      <w:vertAlign w:val="baseline"/>
                      <w:lang w:val="en-US" w:eastAsia="zh-CN" w:bidi="ar-SA"/>
                    </w:rPr>
                    <w:t>造成影响。</w:t>
                  </w:r>
                </w:p>
              </w:tc>
              <w:tc>
                <w:tcPr>
                  <w:tcW w:w="507" w:type="pct"/>
                  <w:tcBorders>
                    <w:tl2br w:val="nil"/>
                    <w:tr2bl w:val="nil"/>
                  </w:tcBorders>
                  <w:vAlign w:val="center"/>
                </w:tcPr>
                <w:p w14:paraId="4C75A7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7ED0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68892028">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4</w:t>
                  </w:r>
                </w:p>
              </w:tc>
              <w:tc>
                <w:tcPr>
                  <w:tcW w:w="2431" w:type="pct"/>
                  <w:tcBorders>
                    <w:tl2br w:val="nil"/>
                    <w:tr2bl w:val="nil"/>
                  </w:tcBorders>
                  <w:vAlign w:val="center"/>
                </w:tcPr>
                <w:p w14:paraId="32315830">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对湿地生态系统结构和功能、河湖生态缓冲带造成不利影响的，提出了优化工程设计及调度运行方案、生态修复等措施。对珍稀濒危保护植物造成不利影响的，提出了避让、原位防护、移栽等措施。对陆生珍稀濒危保护动物及其生境造成不利影响的，提出了避让、救护、迁徙廊道构建、生境再造等措施。对景观产生不利影响的，提出了避让、优化设计、景观塑造等措施。</w:t>
                  </w:r>
                </w:p>
                <w:p w14:paraId="3716E154">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在采取上述措施后，对湿地以及陆生动植物的不利影响能够得到缓解和控制，与区域景观相协调，不会造成原有珍稀濒危保护动植物在相关区域消失，不会对陆生生态系统造成重大不利影响。</w:t>
                  </w:r>
                </w:p>
              </w:tc>
              <w:tc>
                <w:tcPr>
                  <w:tcW w:w="1557" w:type="pct"/>
                  <w:tcBorders>
                    <w:tl2br w:val="nil"/>
                    <w:tr2bl w:val="nil"/>
                  </w:tcBorders>
                  <w:vAlign w:val="center"/>
                </w:tcPr>
                <w:p w14:paraId="684A76AE">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本项目不涉及</w:t>
                  </w:r>
                  <w:r>
                    <w:rPr>
                      <w:rFonts w:hint="default" w:ascii="Times New Roman" w:hAnsi="Times New Roman" w:eastAsia="宋体" w:cs="Times New Roman"/>
                      <w:b w:val="0"/>
                      <w:bCs w:val="0"/>
                      <w:color w:val="auto"/>
                      <w:kern w:val="2"/>
                      <w:sz w:val="21"/>
                      <w:szCs w:val="21"/>
                      <w:u w:val="none"/>
                      <w:vertAlign w:val="baseline"/>
                      <w:lang w:val="en-US" w:eastAsia="zh-CN" w:bidi="ar-SA"/>
                    </w:rPr>
                    <w:t>珍稀濒危保护</w:t>
                  </w:r>
                  <w:r>
                    <w:rPr>
                      <w:rFonts w:hint="eastAsia" w:ascii="Times New Roman" w:hAnsi="Times New Roman" w:eastAsia="宋体" w:cs="Times New Roman"/>
                      <w:b w:val="0"/>
                      <w:bCs w:val="0"/>
                      <w:color w:val="auto"/>
                      <w:kern w:val="2"/>
                      <w:sz w:val="21"/>
                      <w:szCs w:val="21"/>
                      <w:u w:val="none"/>
                      <w:vertAlign w:val="baseline"/>
                      <w:lang w:val="en-US" w:eastAsia="zh-CN" w:bidi="ar-SA"/>
                    </w:rPr>
                    <w:t>动</w:t>
                  </w:r>
                  <w:r>
                    <w:rPr>
                      <w:rFonts w:hint="default" w:ascii="Times New Roman" w:hAnsi="Times New Roman" w:eastAsia="宋体" w:cs="Times New Roman"/>
                      <w:b w:val="0"/>
                      <w:bCs w:val="0"/>
                      <w:color w:val="auto"/>
                      <w:kern w:val="2"/>
                      <w:sz w:val="21"/>
                      <w:szCs w:val="21"/>
                      <w:u w:val="none"/>
                      <w:vertAlign w:val="baseline"/>
                      <w:lang w:val="en-US" w:eastAsia="zh-CN" w:bidi="ar-SA"/>
                    </w:rPr>
                    <w:t>植物</w:t>
                  </w:r>
                  <w:r>
                    <w:rPr>
                      <w:rFonts w:hint="eastAsia" w:ascii="Times New Roman" w:hAnsi="Times New Roman" w:eastAsia="宋体" w:cs="Times New Roman"/>
                      <w:b w:val="0"/>
                      <w:bCs w:val="0"/>
                      <w:color w:val="auto"/>
                      <w:kern w:val="2"/>
                      <w:sz w:val="21"/>
                      <w:szCs w:val="21"/>
                      <w:u w:val="none"/>
                      <w:vertAlign w:val="baseline"/>
                      <w:lang w:val="en-US" w:eastAsia="zh-CN" w:bidi="ar-SA"/>
                    </w:rPr>
                    <w:t>和国家重要湿地。</w:t>
                  </w:r>
                </w:p>
              </w:tc>
              <w:tc>
                <w:tcPr>
                  <w:tcW w:w="507" w:type="pct"/>
                  <w:tcBorders>
                    <w:tl2br w:val="nil"/>
                    <w:tr2bl w:val="nil"/>
                  </w:tcBorders>
                  <w:vAlign w:val="center"/>
                </w:tcPr>
                <w:p w14:paraId="1795AC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0A27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19B1D2F9">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5</w:t>
                  </w:r>
                </w:p>
              </w:tc>
              <w:tc>
                <w:tcPr>
                  <w:tcW w:w="2431" w:type="pct"/>
                  <w:tcBorders>
                    <w:tl2br w:val="nil"/>
                    <w:tr2bl w:val="nil"/>
                  </w:tcBorders>
                  <w:vAlign w:val="center"/>
                </w:tcPr>
                <w:p w14:paraId="0BECC327">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施工组织方案具有环境合理性，对料场、弃土（渣）场等施工场地提出了水土流失防治和生态修复等措施。根据环境保护相关标准和要求，对施工期各类废（污）水、扬尘、废气、噪声、固体废物等提出了防治或处置措施。其中，涉水施工涉及饮用水水源保护区或取水口并可能对水质造成不利影响的，提出了避让、施工方案优化、污染物控制等措施；涉水施工对鱼类等水生生物及其重要生境造成不利影响的，提出了避让、施工方案优化、控制施工噪声等措施；针对清淤、疏浚等产生的淤泥，提出了符合相关规定的处置或综合利用方案。</w:t>
                  </w:r>
                </w:p>
                <w:p w14:paraId="388B8CB1">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在采取上述措施后，施工期的不利环境影响能够得到缓解和控制，不会对周围环境和敏感保护目标造成重大不利影响。</w:t>
                  </w:r>
                </w:p>
              </w:tc>
              <w:tc>
                <w:tcPr>
                  <w:tcW w:w="1557" w:type="pct"/>
                  <w:tcBorders>
                    <w:tl2br w:val="nil"/>
                    <w:tr2bl w:val="nil"/>
                  </w:tcBorders>
                  <w:vAlign w:val="center"/>
                </w:tcPr>
                <w:p w14:paraId="578C3D6A">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施工场地提出了水土流失防治和生态修复等措施</w:t>
                  </w:r>
                  <w:r>
                    <w:rPr>
                      <w:rFonts w:hint="eastAsia" w:ascii="Times New Roman" w:hAnsi="Times New Roman" w:eastAsia="宋体" w:cs="Times New Roman"/>
                      <w:b w:val="0"/>
                      <w:bCs w:val="0"/>
                      <w:color w:val="auto"/>
                      <w:kern w:val="2"/>
                      <w:sz w:val="21"/>
                      <w:szCs w:val="21"/>
                      <w:u w:val="none"/>
                      <w:vertAlign w:val="baseline"/>
                      <w:lang w:val="en-US" w:eastAsia="zh-CN" w:bidi="ar-SA"/>
                    </w:rPr>
                    <w:t>；</w:t>
                  </w:r>
                  <w:r>
                    <w:rPr>
                      <w:rFonts w:hint="default" w:ascii="Times New Roman" w:hAnsi="Times New Roman" w:eastAsia="宋体" w:cs="Times New Roman"/>
                      <w:b w:val="0"/>
                      <w:bCs w:val="0"/>
                      <w:color w:val="auto"/>
                      <w:kern w:val="2"/>
                      <w:sz w:val="21"/>
                      <w:szCs w:val="21"/>
                      <w:u w:val="none"/>
                      <w:vertAlign w:val="baseline"/>
                      <w:lang w:val="en-US" w:eastAsia="zh-CN" w:bidi="ar-SA"/>
                    </w:rPr>
                    <w:t>对施工期各类废（污）水、扬尘、废气、噪声、固体废物等提出了防治或处置措施。其中，涉水施工可能对水质造成不利影响的，提出了避让、</w:t>
                  </w:r>
                  <w:r>
                    <w:rPr>
                      <w:rFonts w:hint="eastAsia" w:ascii="Times New Roman" w:hAnsi="Times New Roman" w:eastAsia="宋体" w:cs="Times New Roman"/>
                      <w:b w:val="0"/>
                      <w:bCs w:val="0"/>
                      <w:color w:val="auto"/>
                      <w:kern w:val="2"/>
                      <w:sz w:val="21"/>
                      <w:szCs w:val="21"/>
                      <w:u w:val="none"/>
                      <w:vertAlign w:val="baseline"/>
                      <w:lang w:val="en-US" w:eastAsia="zh-CN" w:bidi="ar-SA"/>
                    </w:rPr>
                    <w:t>减缓、</w:t>
                  </w:r>
                  <w:r>
                    <w:rPr>
                      <w:rFonts w:hint="default" w:ascii="Times New Roman" w:hAnsi="Times New Roman" w:eastAsia="宋体" w:cs="Times New Roman"/>
                      <w:b w:val="0"/>
                      <w:bCs w:val="0"/>
                      <w:color w:val="auto"/>
                      <w:kern w:val="2"/>
                      <w:sz w:val="21"/>
                      <w:szCs w:val="21"/>
                      <w:u w:val="none"/>
                      <w:vertAlign w:val="baseline"/>
                      <w:lang w:val="en-US" w:eastAsia="zh-CN" w:bidi="ar-SA"/>
                    </w:rPr>
                    <w:t>施工方案优化、污染物控制等措施</w:t>
                  </w:r>
                  <w:r>
                    <w:rPr>
                      <w:rFonts w:hint="eastAsia" w:ascii="Times New Roman" w:hAnsi="Times New Roman" w:eastAsia="宋体" w:cs="Times New Roman"/>
                      <w:b w:val="0"/>
                      <w:bCs w:val="0"/>
                      <w:color w:val="auto"/>
                      <w:kern w:val="2"/>
                      <w:sz w:val="21"/>
                      <w:szCs w:val="21"/>
                      <w:u w:val="none"/>
                      <w:vertAlign w:val="baseline"/>
                      <w:lang w:val="en-US" w:eastAsia="zh-CN" w:bidi="ar-SA"/>
                    </w:rPr>
                    <w:t>；本项目不涉及</w:t>
                  </w:r>
                  <w:r>
                    <w:rPr>
                      <w:rFonts w:hint="default" w:ascii="Times New Roman" w:hAnsi="Times New Roman" w:eastAsia="宋体" w:cs="Times New Roman"/>
                      <w:b w:val="0"/>
                      <w:bCs w:val="0"/>
                      <w:color w:val="auto"/>
                      <w:kern w:val="2"/>
                      <w:sz w:val="21"/>
                      <w:szCs w:val="21"/>
                      <w:u w:val="none"/>
                      <w:vertAlign w:val="baseline"/>
                      <w:lang w:val="en-US" w:eastAsia="zh-CN" w:bidi="ar-SA"/>
                    </w:rPr>
                    <w:t>鱼类等水生生物及其重要生境</w:t>
                  </w:r>
                  <w:r>
                    <w:rPr>
                      <w:rFonts w:hint="eastAsia" w:ascii="Times New Roman" w:hAnsi="Times New Roman" w:eastAsia="宋体" w:cs="Times New Roman"/>
                      <w:b w:val="0"/>
                      <w:bCs w:val="0"/>
                      <w:color w:val="auto"/>
                      <w:kern w:val="2"/>
                      <w:sz w:val="21"/>
                      <w:szCs w:val="21"/>
                      <w:u w:val="none"/>
                      <w:vertAlign w:val="baseline"/>
                      <w:lang w:val="en-US" w:eastAsia="zh-CN" w:bidi="ar-SA"/>
                    </w:rPr>
                    <w:t>，不涉及</w:t>
                  </w:r>
                  <w:r>
                    <w:rPr>
                      <w:rFonts w:hint="default" w:ascii="Times New Roman" w:hAnsi="Times New Roman" w:eastAsia="宋体" w:cs="Times New Roman"/>
                      <w:b w:val="0"/>
                      <w:bCs w:val="0"/>
                      <w:color w:val="auto"/>
                      <w:kern w:val="2"/>
                      <w:sz w:val="21"/>
                      <w:szCs w:val="21"/>
                      <w:u w:val="none"/>
                      <w:vertAlign w:val="baseline"/>
                      <w:lang w:val="en-US" w:eastAsia="zh-CN" w:bidi="ar-SA"/>
                    </w:rPr>
                    <w:t>清淤、疏浚</w:t>
                  </w:r>
                  <w:r>
                    <w:rPr>
                      <w:rFonts w:hint="eastAsia" w:ascii="Times New Roman" w:hAnsi="Times New Roman" w:eastAsia="宋体" w:cs="Times New Roman"/>
                      <w:b w:val="0"/>
                      <w:bCs w:val="0"/>
                      <w:color w:val="auto"/>
                      <w:kern w:val="2"/>
                      <w:sz w:val="21"/>
                      <w:szCs w:val="21"/>
                      <w:u w:val="none"/>
                      <w:vertAlign w:val="baseline"/>
                      <w:lang w:val="en-US" w:eastAsia="zh-CN" w:bidi="ar-SA"/>
                    </w:rPr>
                    <w:t>。</w:t>
                  </w:r>
                </w:p>
                <w:p w14:paraId="59F9ACFF">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项目施工期</w:t>
                  </w:r>
                  <w:r>
                    <w:rPr>
                      <w:rFonts w:hint="default" w:ascii="Times New Roman" w:hAnsi="Times New Roman" w:eastAsia="宋体" w:cs="Times New Roman"/>
                      <w:b w:val="0"/>
                      <w:bCs w:val="0"/>
                      <w:color w:val="auto"/>
                      <w:kern w:val="2"/>
                      <w:sz w:val="21"/>
                      <w:szCs w:val="21"/>
                      <w:u w:val="none"/>
                      <w:vertAlign w:val="baseline"/>
                      <w:lang w:val="en-US" w:eastAsia="zh-CN" w:bidi="ar-SA"/>
                    </w:rPr>
                    <w:t>不会对周围环境和敏感保护目标造成重大不利影响。</w:t>
                  </w:r>
                </w:p>
              </w:tc>
              <w:tc>
                <w:tcPr>
                  <w:tcW w:w="507" w:type="pct"/>
                  <w:tcBorders>
                    <w:tl2br w:val="nil"/>
                    <w:tr2bl w:val="nil"/>
                  </w:tcBorders>
                  <w:vAlign w:val="center"/>
                </w:tcPr>
                <w:p w14:paraId="4A67B4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1AE7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350EE5F5">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6</w:t>
                  </w:r>
                </w:p>
              </w:tc>
              <w:tc>
                <w:tcPr>
                  <w:tcW w:w="2431" w:type="pct"/>
                  <w:tcBorders>
                    <w:tl2br w:val="nil"/>
                    <w:tr2bl w:val="nil"/>
                  </w:tcBorders>
                  <w:vAlign w:val="center"/>
                </w:tcPr>
                <w:p w14:paraId="1A8AFBCE">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项目移民安置的选址和建设方式具有环境合理性，提出了生态保护、污水处理、固体废物处置等措施。</w:t>
                  </w:r>
                </w:p>
                <w:p w14:paraId="5DE04D2E">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针对蓄滞洪区的环境污染、新增占地涉及污染场地等，提出了环境管理对策建议。</w:t>
                  </w:r>
                </w:p>
              </w:tc>
              <w:tc>
                <w:tcPr>
                  <w:tcW w:w="1557" w:type="pct"/>
                  <w:tcBorders>
                    <w:tl2br w:val="nil"/>
                    <w:tr2bl w:val="nil"/>
                  </w:tcBorders>
                  <w:vAlign w:val="center"/>
                </w:tcPr>
                <w:p w14:paraId="114BF991">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本项目不涉及左述内容。</w:t>
                  </w:r>
                </w:p>
              </w:tc>
              <w:tc>
                <w:tcPr>
                  <w:tcW w:w="507" w:type="pct"/>
                  <w:tcBorders>
                    <w:tl2br w:val="nil"/>
                    <w:tr2bl w:val="nil"/>
                  </w:tcBorders>
                  <w:vAlign w:val="center"/>
                </w:tcPr>
                <w:p w14:paraId="509CA5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42D0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20804D10">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7</w:t>
                  </w:r>
                </w:p>
              </w:tc>
              <w:tc>
                <w:tcPr>
                  <w:tcW w:w="2431" w:type="pct"/>
                  <w:tcBorders>
                    <w:tl2br w:val="nil"/>
                    <w:tr2bl w:val="nil"/>
                  </w:tcBorders>
                  <w:vAlign w:val="center"/>
                </w:tcPr>
                <w:p w14:paraId="2B8C69A8">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项目存在河湖水质污染、富营养化或外来物种入侵等环境风险的，提出了针对性的风险防范措施以及环境应急预案编制、建立必要的应急联动机制等要求</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2D0121B5">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本项目不涉及左述内容。</w:t>
                  </w:r>
                </w:p>
              </w:tc>
              <w:tc>
                <w:tcPr>
                  <w:tcW w:w="507" w:type="pct"/>
                  <w:tcBorders>
                    <w:tl2br w:val="nil"/>
                    <w:tr2bl w:val="nil"/>
                  </w:tcBorders>
                  <w:vAlign w:val="center"/>
                </w:tcPr>
                <w:p w14:paraId="63B369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4CCE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132F829A">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8</w:t>
                  </w:r>
                </w:p>
              </w:tc>
              <w:tc>
                <w:tcPr>
                  <w:tcW w:w="2431" w:type="pct"/>
                  <w:tcBorders>
                    <w:tl2br w:val="nil"/>
                    <w:tr2bl w:val="nil"/>
                  </w:tcBorders>
                  <w:vAlign w:val="center"/>
                </w:tcPr>
                <w:p w14:paraId="7A734F7B">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改、扩建项目在全面梳理了与项目有关的现有工程环境问题基础上，提出了与项目相适应的“以新带老”措施</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03D887D9">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w:t>
                  </w:r>
                  <w:r>
                    <w:rPr>
                      <w:rFonts w:hint="default" w:ascii="Times New Roman" w:hAnsi="Times New Roman" w:eastAsia="宋体" w:cs="Times New Roman"/>
                      <w:b w:val="0"/>
                      <w:bCs w:val="0"/>
                      <w:color w:val="auto"/>
                      <w:kern w:val="2"/>
                      <w:sz w:val="21"/>
                      <w:szCs w:val="21"/>
                      <w:u w:val="none"/>
                      <w:vertAlign w:val="baseline"/>
                      <w:lang w:val="en-US" w:eastAsia="zh-CN" w:bidi="ar-SA"/>
                    </w:rPr>
                    <w:t>全面梳理了与项目有关的现有工程环境问题，提出了与项目相适应的“以新带老”措施</w:t>
                  </w:r>
                  <w:r>
                    <w:rPr>
                      <w:rFonts w:hint="eastAsia" w:ascii="Times New Roman" w:hAnsi="Times New Roman" w:eastAsia="宋体" w:cs="Times New Roman"/>
                      <w:b w:val="0"/>
                      <w:bCs w:val="0"/>
                      <w:color w:val="auto"/>
                      <w:sz w:val="21"/>
                      <w:szCs w:val="21"/>
                      <w:u w:val="none"/>
                      <w:vertAlign w:val="baseline"/>
                      <w:lang w:val="en-US" w:eastAsia="zh-CN"/>
                    </w:rPr>
                    <w:t>。</w:t>
                  </w:r>
                </w:p>
              </w:tc>
              <w:tc>
                <w:tcPr>
                  <w:tcW w:w="507" w:type="pct"/>
                  <w:tcBorders>
                    <w:tl2br w:val="nil"/>
                    <w:tr2bl w:val="nil"/>
                  </w:tcBorders>
                  <w:vAlign w:val="center"/>
                </w:tcPr>
                <w:p w14:paraId="32621D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636F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0FA0EDC5">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9</w:t>
                  </w:r>
                </w:p>
              </w:tc>
              <w:tc>
                <w:tcPr>
                  <w:tcW w:w="2431" w:type="pct"/>
                  <w:tcBorders>
                    <w:tl2br w:val="nil"/>
                    <w:tr2bl w:val="nil"/>
                  </w:tcBorders>
                  <w:vAlign w:val="center"/>
                </w:tcPr>
                <w:p w14:paraId="2C600A52">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按相关导则及规定要求，制定了水环境、生态等环境监测计划，明确了监测网点、因子、频次等有关要求，提出了开展环境影响后评价及根据监测评估结果优化环境保护措施的要求。</w:t>
                  </w:r>
                </w:p>
                <w:p w14:paraId="1901FD78">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根据需要和相关规定，提出了环境保护设计、开展相关科学研究、环境管理等要求</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52F5090D">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本项目评价</w:t>
                  </w:r>
                  <w:r>
                    <w:rPr>
                      <w:rFonts w:hint="default" w:ascii="Times New Roman" w:hAnsi="Times New Roman" w:eastAsia="宋体" w:cs="Times New Roman"/>
                      <w:b w:val="0"/>
                      <w:bCs w:val="0"/>
                      <w:color w:val="auto"/>
                      <w:kern w:val="2"/>
                      <w:sz w:val="21"/>
                      <w:szCs w:val="21"/>
                      <w:u w:val="none"/>
                      <w:vertAlign w:val="baseline"/>
                      <w:lang w:val="en-US" w:eastAsia="zh-CN" w:bidi="ar-SA"/>
                    </w:rPr>
                    <w:t>制定了水环境、生态等环境监测计划，明确了监测网点、因子、频次等有关要求，提出了开展环境影响后评价及根据监测评估结果优化环境保护措施的要求。提出了环境保护设计、开展相关科学研究、环境管理等要求</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52741F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1889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4EBC0713">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10</w:t>
                  </w:r>
                </w:p>
              </w:tc>
              <w:tc>
                <w:tcPr>
                  <w:tcW w:w="2431" w:type="pct"/>
                  <w:tcBorders>
                    <w:tl2br w:val="nil"/>
                    <w:tr2bl w:val="nil"/>
                  </w:tcBorders>
                  <w:vAlign w:val="center"/>
                </w:tcPr>
                <w:p w14:paraId="06D0DD9E">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对环境保护措施进行了深入论证，建设单位主体责任、投资估算、时间节点、预期效果明确，确保科学有效、安全可行、绿色协调</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6730C52B">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vertAlign w:val="baseline"/>
                      <w:lang w:val="en-US" w:eastAsia="zh-CN" w:bidi="ar-SA"/>
                    </w:rPr>
                    <w:t>本评价</w:t>
                  </w:r>
                  <w:r>
                    <w:rPr>
                      <w:rFonts w:hint="default" w:ascii="Times New Roman" w:hAnsi="Times New Roman" w:eastAsia="宋体" w:cs="Times New Roman"/>
                      <w:b w:val="0"/>
                      <w:bCs w:val="0"/>
                      <w:color w:val="auto"/>
                      <w:kern w:val="2"/>
                      <w:sz w:val="21"/>
                      <w:szCs w:val="21"/>
                      <w:u w:val="none"/>
                      <w:vertAlign w:val="baseline"/>
                      <w:lang w:val="en-US" w:eastAsia="zh-CN" w:bidi="ar-SA"/>
                    </w:rPr>
                    <w:t>对环境保护措施进行了深入论证</w:t>
                  </w:r>
                  <w:r>
                    <w:rPr>
                      <w:rFonts w:hint="eastAsia" w:ascii="Times New Roman" w:hAnsi="Times New Roman" w:eastAsia="宋体" w:cs="Times New Roman"/>
                      <w:b w:val="0"/>
                      <w:bCs w:val="0"/>
                      <w:color w:val="auto"/>
                      <w:kern w:val="2"/>
                      <w:sz w:val="21"/>
                      <w:szCs w:val="21"/>
                      <w:u w:val="none"/>
                      <w:vertAlign w:val="baseline"/>
                      <w:lang w:val="en-US" w:eastAsia="zh-CN" w:bidi="ar-SA"/>
                    </w:rPr>
                    <w:t>，措施科学有效、</w:t>
                  </w:r>
                  <w:r>
                    <w:rPr>
                      <w:rFonts w:hint="default" w:ascii="Times New Roman" w:hAnsi="Times New Roman" w:eastAsia="宋体" w:cs="Times New Roman"/>
                      <w:b w:val="0"/>
                      <w:bCs w:val="0"/>
                      <w:color w:val="auto"/>
                      <w:kern w:val="2"/>
                      <w:sz w:val="21"/>
                      <w:szCs w:val="21"/>
                      <w:u w:val="none"/>
                      <w:vertAlign w:val="baseline"/>
                      <w:lang w:val="en-US" w:eastAsia="zh-CN" w:bidi="ar-SA"/>
                    </w:rPr>
                    <w:t>安全可行、绿色协调</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79D700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5B02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21C569DA">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11</w:t>
                  </w:r>
                </w:p>
              </w:tc>
              <w:tc>
                <w:tcPr>
                  <w:tcW w:w="2431" w:type="pct"/>
                  <w:tcBorders>
                    <w:tl2br w:val="nil"/>
                    <w:tr2bl w:val="nil"/>
                  </w:tcBorders>
                  <w:vAlign w:val="center"/>
                </w:tcPr>
                <w:p w14:paraId="62188364">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按相关规定开展了信息公开和公众参与。</w:t>
                  </w:r>
                </w:p>
              </w:tc>
              <w:tc>
                <w:tcPr>
                  <w:tcW w:w="1557" w:type="pct"/>
                  <w:tcBorders>
                    <w:tl2br w:val="nil"/>
                    <w:tr2bl w:val="nil"/>
                  </w:tcBorders>
                  <w:vAlign w:val="center"/>
                </w:tcPr>
                <w:p w14:paraId="5C697344">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本项目按相关要求进行</w:t>
                  </w:r>
                  <w:r>
                    <w:rPr>
                      <w:rFonts w:hint="default" w:ascii="Times New Roman" w:hAnsi="Times New Roman" w:eastAsia="宋体" w:cs="Times New Roman"/>
                      <w:b w:val="0"/>
                      <w:bCs w:val="0"/>
                      <w:color w:val="auto"/>
                      <w:kern w:val="2"/>
                      <w:sz w:val="21"/>
                      <w:szCs w:val="21"/>
                      <w:u w:val="none"/>
                      <w:vertAlign w:val="baseline"/>
                      <w:lang w:val="en-US" w:eastAsia="zh-CN" w:bidi="ar-SA"/>
                    </w:rPr>
                    <w:t>信息公开</w:t>
                  </w:r>
                  <w:r>
                    <w:rPr>
                      <w:rFonts w:hint="eastAsia" w:ascii="Times New Roman" w:hAnsi="Times New Roman" w:cs="Times New Roman"/>
                      <w:b w:val="0"/>
                      <w:bCs w:val="0"/>
                      <w:color w:val="auto"/>
                      <w:kern w:val="2"/>
                      <w:sz w:val="21"/>
                      <w:szCs w:val="21"/>
                      <w:u w:val="none"/>
                      <w:vertAlign w:val="baseline"/>
                      <w:lang w:val="en-US" w:eastAsia="zh-CN" w:bidi="ar-SA"/>
                    </w:rPr>
                    <w:t>及公众参与</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3E58A8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4EA4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53721772">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12</w:t>
                  </w:r>
                </w:p>
              </w:tc>
              <w:tc>
                <w:tcPr>
                  <w:tcW w:w="2431" w:type="pct"/>
                  <w:tcBorders>
                    <w:tl2br w:val="nil"/>
                    <w:tr2bl w:val="nil"/>
                  </w:tcBorders>
                  <w:vAlign w:val="center"/>
                </w:tcPr>
                <w:p w14:paraId="2B051BD8">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环境影响评价文件编制规范，符合相关管理规定和环评技术标准要求。</w:t>
                  </w:r>
                </w:p>
              </w:tc>
              <w:tc>
                <w:tcPr>
                  <w:tcW w:w="1557" w:type="pct"/>
                  <w:tcBorders>
                    <w:tl2br w:val="nil"/>
                    <w:tr2bl w:val="nil"/>
                  </w:tcBorders>
                  <w:vAlign w:val="center"/>
                </w:tcPr>
                <w:p w14:paraId="35D876CD">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2"/>
                      <w:sz w:val="21"/>
                      <w:szCs w:val="21"/>
                      <w:u w:val="none"/>
                      <w:vertAlign w:val="baseline"/>
                      <w:lang w:val="en-US" w:eastAsia="zh-CN" w:bidi="ar-SA"/>
                    </w:rPr>
                    <w:t>环境影响评价文件编制规范，符合相关管理规定和环评技术标准要求。</w:t>
                  </w:r>
                </w:p>
              </w:tc>
              <w:tc>
                <w:tcPr>
                  <w:tcW w:w="507" w:type="pct"/>
                  <w:tcBorders>
                    <w:tl2br w:val="nil"/>
                    <w:tr2bl w:val="nil"/>
                  </w:tcBorders>
                  <w:vAlign w:val="center"/>
                </w:tcPr>
                <w:p w14:paraId="0FEB33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bl>
          <w:p w14:paraId="43512E5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outlineLvl w:val="9"/>
              <w:rPr>
                <w:rFonts w:hint="eastAsia" w:ascii="Times New Roman" w:hAnsi="Times New Roman" w:eastAsia="宋体" w:cs="Times New Roman"/>
                <w:b w:val="0"/>
                <w:bCs w:val="0"/>
                <w:color w:val="0000FF"/>
                <w:spacing w:val="1"/>
                <w:sz w:val="24"/>
                <w:szCs w:val="24"/>
                <w:u w:val="none"/>
                <w:lang w:val="en-US" w:eastAsia="zh-CN"/>
                <w14:textOutline w14:w="4354" w14:cap="flat" w14:cmpd="sng">
                  <w14:solidFill>
                    <w14:srgbClr w14:val="000000"/>
                  </w14:solidFill>
                  <w14:prstDash w14:val="solid"/>
                  <w14:miter w14:val="0"/>
                </w14:textOutline>
              </w:rPr>
            </w:pPr>
            <w:r>
              <w:rPr>
                <w:rFonts w:hint="eastAsia" w:ascii="Times New Roman" w:hAnsi="Times New Roman" w:cs="Times New Roman"/>
                <w:b w:val="0"/>
                <w:bCs w:val="0"/>
                <w:color w:val="auto"/>
                <w:spacing w:val="1"/>
                <w:sz w:val="24"/>
                <w:szCs w:val="24"/>
                <w:u w:val="none"/>
                <w:lang w:val="en-US" w:eastAsia="zh-CN"/>
                <w14:textOutline w14:w="4354" w14:cap="flat" w14:cmpd="sng">
                  <w14:solidFill>
                    <w14:srgbClr w14:val="000000"/>
                  </w14:solidFill>
                  <w14:prstDash w14:val="solid"/>
                  <w14:miter w14:val="0"/>
                </w14:textOutline>
              </w:rPr>
              <w:t>六、</w:t>
            </w:r>
            <w:r>
              <w:rPr>
                <w:rFonts w:hint="eastAsia" w:ascii="Times New Roman" w:hAnsi="Times New Roman" w:eastAsia="宋体" w:cs="Times New Roman"/>
                <w:b w:val="0"/>
                <w:bCs w:val="0"/>
                <w:color w:val="auto"/>
                <w:spacing w:val="1"/>
                <w:sz w:val="24"/>
                <w:szCs w:val="24"/>
                <w:u w:val="none"/>
                <w:lang w:val="en-US" w:eastAsia="zh-CN"/>
                <w14:textOutline w14:w="4354" w14:cap="flat" w14:cmpd="sng">
                  <w14:solidFill>
                    <w14:srgbClr w14:val="000000"/>
                  </w14:solidFill>
                  <w14:prstDash w14:val="solid"/>
                  <w14:miter w14:val="0"/>
                </w14:textOutline>
              </w:rPr>
              <w:t>项目与《中华人民共和国水</w:t>
            </w:r>
            <w:r>
              <w:rPr>
                <w:rFonts w:hint="eastAsia" w:ascii="Times New Roman" w:hAnsi="Times New Roman" w:eastAsia="宋体" w:cs="Times New Roman"/>
                <w:b w:val="0"/>
                <w:bCs w:val="0"/>
                <w:color w:val="0000FF"/>
                <w:spacing w:val="1"/>
                <w:sz w:val="24"/>
                <w:szCs w:val="24"/>
                <w:u w:val="none"/>
                <w:lang w:val="en-US" w:eastAsia="zh-CN"/>
                <w14:textOutline w14:w="4354" w14:cap="flat" w14:cmpd="sng">
                  <w14:solidFill>
                    <w14:srgbClr w14:val="000000"/>
                  </w14:solidFill>
                  <w14:prstDash w14:val="solid"/>
                  <w14:miter w14:val="0"/>
                </w14:textOutline>
              </w:rPr>
              <w:t>利建设十四五规划》符合性分析</w:t>
            </w:r>
          </w:p>
          <w:p w14:paraId="0B7A9E7C">
            <w:pPr>
              <w:adjustRightInd w:val="0"/>
              <w:snapToGrid w:val="0"/>
              <w:spacing w:line="500" w:lineRule="exact"/>
              <w:ind w:firstLine="480" w:firstLineChars="200"/>
              <w:jc w:val="both"/>
              <w:rPr>
                <w:rFonts w:hint="eastAsia" w:ascii="宋体" w:hAnsi="宋体" w:cs="宋体"/>
                <w:sz w:val="24"/>
                <w:lang w:val="en-US" w:eastAsia="zh-CN"/>
              </w:rPr>
            </w:pPr>
            <w:r>
              <w:rPr>
                <w:rFonts w:hint="eastAsia" w:ascii="宋体" w:hAnsi="宋体" w:cs="宋体"/>
                <w:sz w:val="24"/>
                <w:lang w:val="en-US" w:eastAsia="zh-CN"/>
              </w:rPr>
              <w:t>根据《中华人民共和国水利建设十四五规划》，在整个十四五规划期间，将按照“加强基础设施建设、提高水文工程利用效果、实施供水保障行动、开展水资源保护等四大方面”的原则，把建设和保护农业水利工程、控制和治理农田土壤侵蚀、建设和改造污水处理设施以及提升洪水安全防洪能力放在重要位置，着力改善水资源利用状况，坚持可持续发展，在水利建设上发挥积极作用。</w:t>
            </w:r>
          </w:p>
          <w:p w14:paraId="048CF59D">
            <w:pPr>
              <w:adjustRightInd w:val="0"/>
              <w:snapToGrid w:val="0"/>
              <w:spacing w:line="500" w:lineRule="exact"/>
              <w:ind w:firstLine="480" w:firstLineChars="200"/>
              <w:jc w:val="both"/>
              <w:rPr>
                <w:rFonts w:hint="eastAsia" w:ascii="宋体" w:hAnsi="宋体" w:cs="宋体"/>
                <w:sz w:val="24"/>
                <w:lang w:val="en-US" w:eastAsia="zh-CN"/>
              </w:rPr>
            </w:pPr>
            <w:r>
              <w:rPr>
                <w:rFonts w:hint="eastAsia" w:ascii="宋体" w:hAnsi="宋体" w:cs="宋体"/>
                <w:sz w:val="24"/>
                <w:lang w:val="en-US" w:eastAsia="zh-CN"/>
              </w:rPr>
              <w:t>本项目主要为拦河闸除险加固工程，保证大忠坝水闸的安全运行，促使工程综合利用效益充分发挥，为地区经济持续发展快速健康发展提供安全保障；可提高其防洪整体能力，减轻洪涝灾害，有利于社会稳定，促进区域经济协调发展、城乡统筹发展和社会主义新农村的建设。因此，符合《中华人民共和国水利建设十四五规划》</w:t>
            </w:r>
            <w:r>
              <w:rPr>
                <w:rFonts w:hint="eastAsia" w:ascii="宋体" w:hAnsi="宋体" w:cs="宋体"/>
                <w:sz w:val="24"/>
                <w:lang w:eastAsia="zh-CN"/>
              </w:rPr>
              <w:t>。</w:t>
            </w:r>
          </w:p>
          <w:p w14:paraId="754A5330">
            <w:pPr>
              <w:rPr>
                <w:rFonts w:hint="eastAsia"/>
                <w:lang w:val="en-US" w:eastAsia="zh-CN"/>
              </w:rPr>
            </w:pPr>
          </w:p>
        </w:tc>
      </w:tr>
    </w:tbl>
    <w:p w14:paraId="553294F5">
      <w:pPr>
        <w:widowControl/>
        <w:spacing w:before="100" w:beforeAutospacing="1" w:after="100" w:afterAutospacing="1"/>
        <w:jc w:val="center"/>
        <w:outlineLvl w:val="0"/>
        <w:rPr>
          <w:rFonts w:hint="eastAsia" w:ascii="黑体" w:hAnsi="黑体" w:eastAsia="黑体"/>
          <w:snapToGrid w:val="0"/>
          <w:color w:val="000000"/>
          <w:sz w:val="30"/>
          <w:szCs w:val="30"/>
        </w:rPr>
        <w:sectPr>
          <w:headerReference r:id="rId4" w:type="default"/>
          <w:footerReference r:id="rId5" w:type="default"/>
          <w:pgSz w:w="11906" w:h="16838"/>
          <w:pgMar w:top="1440" w:right="1797" w:bottom="1440" w:left="1797" w:header="510" w:footer="992" w:gutter="0"/>
          <w:pgBorders>
            <w:top w:val="none" w:sz="0" w:space="0"/>
            <w:left w:val="none" w:sz="0" w:space="0"/>
            <w:bottom w:val="none" w:sz="0" w:space="0"/>
            <w:right w:val="none" w:sz="0" w:space="0"/>
          </w:pgBorders>
          <w:pgNumType w:fmt="decimal" w:start="1"/>
          <w:cols w:space="720" w:num="1"/>
          <w:docGrid w:linePitch="327" w:charSpace="0"/>
        </w:sectPr>
      </w:pPr>
      <w:bookmarkStart w:id="3" w:name="_Toc9145"/>
    </w:p>
    <w:p w14:paraId="2F3F2DB3">
      <w:pPr>
        <w:widowControl/>
        <w:spacing w:before="100" w:beforeAutospacing="1" w:after="100" w:afterAutospacing="1"/>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二、建设内容</w:t>
      </w:r>
      <w:bookmarkEnd w:id="3"/>
    </w:p>
    <w:tbl>
      <w:tblPr>
        <w:tblStyle w:val="45"/>
        <w:tblW w:w="8873" w:type="dxa"/>
        <w:tblInd w:w="-21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16"/>
      </w:tblGrid>
      <w:tr w14:paraId="68471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456" w:type="dxa"/>
            <w:vAlign w:val="center"/>
          </w:tcPr>
          <w:p w14:paraId="744A1A54">
            <w:pPr>
              <w:adjustRightInd w:val="0"/>
              <w:snapToGrid w:val="0"/>
              <w:jc w:val="center"/>
              <w:rPr>
                <w:color w:val="000000"/>
                <w:sz w:val="24"/>
              </w:rPr>
            </w:pPr>
            <w:r>
              <w:rPr>
                <w:rFonts w:hint="eastAsia"/>
                <w:color w:val="000000"/>
                <w:sz w:val="24"/>
              </w:rPr>
              <w:t>地理位置</w:t>
            </w:r>
          </w:p>
        </w:tc>
        <w:tc>
          <w:tcPr>
            <w:tcW w:w="8417" w:type="dxa"/>
            <w:vAlign w:val="center"/>
          </w:tcPr>
          <w:p w14:paraId="73738F93">
            <w:pPr>
              <w:adjustRightInd w:val="0"/>
              <w:snapToGrid w:val="0"/>
              <w:spacing w:line="500" w:lineRule="exact"/>
              <w:ind w:firstLine="508" w:firstLineChars="200"/>
              <w:jc w:val="both"/>
              <w:rPr>
                <w:color w:val="000000"/>
                <w:sz w:val="24"/>
              </w:rPr>
            </w:pPr>
            <w:r>
              <w:rPr>
                <w:rFonts w:hint="default" w:ascii="Times New Roman" w:hAnsi="Times New Roman" w:eastAsia="宋体" w:cs="Times New Roman"/>
                <w:b w:val="0"/>
                <w:bCs w:val="0"/>
                <w:color w:val="auto"/>
                <w:spacing w:val="7"/>
                <w:sz w:val="24"/>
                <w:szCs w:val="24"/>
                <w:lang w:eastAsia="zh-CN"/>
              </w:rPr>
              <w:t>项目</w:t>
            </w:r>
            <w:r>
              <w:rPr>
                <w:rFonts w:hint="eastAsia" w:ascii="Times New Roman" w:hAnsi="Times New Roman" w:eastAsia="宋体" w:cs="Times New Roman"/>
                <w:b w:val="0"/>
                <w:bCs w:val="0"/>
                <w:color w:val="auto"/>
                <w:spacing w:val="7"/>
                <w:sz w:val="24"/>
                <w:szCs w:val="24"/>
                <w:lang w:eastAsia="zh-CN"/>
              </w:rPr>
              <w:t>位于永州市祁阳市</w:t>
            </w:r>
            <w:r>
              <w:rPr>
                <w:rFonts w:hint="eastAsia" w:cs="Times New Roman"/>
                <w:b w:val="0"/>
                <w:bCs w:val="0"/>
                <w:color w:val="auto"/>
                <w:spacing w:val="7"/>
                <w:sz w:val="24"/>
                <w:szCs w:val="24"/>
                <w:lang w:eastAsia="zh-CN"/>
              </w:rPr>
              <w:t>大忠桥镇和睦山村</w:t>
            </w:r>
            <w:r>
              <w:rPr>
                <w:rFonts w:hint="eastAsia" w:ascii="Times New Roman" w:hAnsi="Times New Roman" w:eastAsia="宋体" w:cs="Times New Roman"/>
                <w:b w:val="0"/>
                <w:bCs w:val="0"/>
                <w:color w:val="auto"/>
                <w:spacing w:val="7"/>
                <w:sz w:val="24"/>
                <w:szCs w:val="24"/>
                <w:lang w:val="en-US" w:eastAsia="zh-CN"/>
              </w:rPr>
              <w:t>；</w:t>
            </w:r>
            <w:r>
              <w:rPr>
                <w:rFonts w:hint="default" w:ascii="Times New Roman" w:hAnsi="Times New Roman" w:eastAsia="宋体" w:cs="Times New Roman"/>
                <w:b w:val="0"/>
                <w:bCs w:val="0"/>
                <w:color w:val="auto"/>
                <w:spacing w:val="7"/>
                <w:sz w:val="24"/>
                <w:szCs w:val="24"/>
                <w:lang w:val="en-US" w:eastAsia="zh-CN"/>
              </w:rPr>
              <w:t>地理位置坐标为：N26°</w:t>
            </w:r>
            <w:r>
              <w:rPr>
                <w:rFonts w:hint="eastAsia" w:cs="Times New Roman"/>
                <w:b w:val="0"/>
                <w:bCs w:val="0"/>
                <w:color w:val="auto"/>
                <w:spacing w:val="7"/>
                <w:sz w:val="24"/>
                <w:szCs w:val="24"/>
                <w:lang w:val="en-US" w:eastAsia="zh-CN"/>
              </w:rPr>
              <w:t>21</w:t>
            </w:r>
            <w:r>
              <w:rPr>
                <w:rFonts w:hint="default" w:ascii="Times New Roman" w:hAnsi="Times New Roman" w:eastAsia="宋体" w:cs="Times New Roman"/>
                <w:b w:val="0"/>
                <w:bCs w:val="0"/>
                <w:color w:val="auto"/>
                <w:spacing w:val="7"/>
                <w:sz w:val="24"/>
                <w:szCs w:val="24"/>
                <w:lang w:val="en-US" w:eastAsia="zh-CN"/>
              </w:rPr>
              <w:t>'</w:t>
            </w:r>
            <w:r>
              <w:rPr>
                <w:rFonts w:hint="eastAsia" w:cs="Times New Roman"/>
                <w:b w:val="0"/>
                <w:bCs w:val="0"/>
                <w:color w:val="auto"/>
                <w:spacing w:val="7"/>
                <w:sz w:val="24"/>
                <w:szCs w:val="24"/>
                <w:lang w:val="en-US" w:eastAsia="zh-CN"/>
              </w:rPr>
              <w:t>28</w:t>
            </w:r>
            <w:r>
              <w:rPr>
                <w:rFonts w:hint="default" w:ascii="Times New Roman" w:hAnsi="Times New Roman" w:eastAsia="宋体" w:cs="Times New Roman"/>
                <w:b w:val="0"/>
                <w:bCs w:val="0"/>
                <w:color w:val="auto"/>
                <w:spacing w:val="7"/>
                <w:sz w:val="24"/>
                <w:szCs w:val="24"/>
                <w:lang w:val="en-US" w:eastAsia="zh-CN"/>
              </w:rPr>
              <w:t>"</w:t>
            </w:r>
            <w:r>
              <w:rPr>
                <w:rFonts w:hint="eastAsia" w:ascii="Times New Roman" w:hAnsi="Times New Roman" w:eastAsia="宋体" w:cs="Times New Roman"/>
                <w:b w:val="0"/>
                <w:bCs w:val="0"/>
                <w:color w:val="auto"/>
                <w:spacing w:val="7"/>
                <w:sz w:val="24"/>
                <w:szCs w:val="24"/>
                <w:lang w:val="en-US" w:eastAsia="zh-CN"/>
              </w:rPr>
              <w:t>，</w:t>
            </w:r>
            <w:r>
              <w:rPr>
                <w:rFonts w:hint="default" w:ascii="Times New Roman" w:hAnsi="Times New Roman" w:eastAsia="宋体" w:cs="Times New Roman"/>
                <w:b w:val="0"/>
                <w:bCs w:val="0"/>
                <w:color w:val="auto"/>
                <w:spacing w:val="7"/>
                <w:sz w:val="24"/>
                <w:szCs w:val="24"/>
                <w:lang w:val="en-US" w:eastAsia="zh-CN"/>
              </w:rPr>
              <w:t>E111°</w:t>
            </w:r>
            <w:r>
              <w:rPr>
                <w:rFonts w:hint="eastAsia" w:cs="Times New Roman"/>
                <w:b w:val="0"/>
                <w:bCs w:val="0"/>
                <w:color w:val="auto"/>
                <w:spacing w:val="7"/>
                <w:sz w:val="24"/>
                <w:szCs w:val="24"/>
                <w:lang w:val="en-US" w:eastAsia="zh-CN"/>
              </w:rPr>
              <w:t>53</w:t>
            </w:r>
            <w:r>
              <w:rPr>
                <w:rFonts w:hint="default" w:ascii="Times New Roman" w:hAnsi="Times New Roman" w:eastAsia="宋体" w:cs="Times New Roman"/>
                <w:b w:val="0"/>
                <w:bCs w:val="0"/>
                <w:color w:val="auto"/>
                <w:spacing w:val="7"/>
                <w:sz w:val="24"/>
                <w:szCs w:val="24"/>
                <w:lang w:val="en-US" w:eastAsia="zh-CN"/>
              </w:rPr>
              <w:t>'</w:t>
            </w:r>
            <w:r>
              <w:rPr>
                <w:rFonts w:hint="eastAsia" w:cs="Times New Roman"/>
                <w:b w:val="0"/>
                <w:bCs w:val="0"/>
                <w:color w:val="auto"/>
                <w:spacing w:val="7"/>
                <w:sz w:val="24"/>
                <w:szCs w:val="24"/>
                <w:lang w:val="en-US" w:eastAsia="zh-CN"/>
              </w:rPr>
              <w:t>27</w:t>
            </w:r>
            <w:r>
              <w:rPr>
                <w:rFonts w:hint="default" w:ascii="Times New Roman" w:hAnsi="Times New Roman" w:eastAsia="宋体" w:cs="Times New Roman"/>
                <w:b w:val="0"/>
                <w:bCs w:val="0"/>
                <w:color w:val="auto"/>
                <w:spacing w:val="7"/>
                <w:sz w:val="24"/>
                <w:szCs w:val="24"/>
                <w:lang w:val="en-US" w:eastAsia="zh-CN"/>
              </w:rPr>
              <w:t>"</w:t>
            </w:r>
            <w:r>
              <w:rPr>
                <w:rFonts w:hint="default" w:ascii="Times New Roman" w:hAnsi="Times New Roman" w:cs="Times New Roman"/>
                <w:color w:val="000000"/>
                <w:sz w:val="24"/>
              </w:rPr>
              <w:t>。</w:t>
            </w:r>
            <w:r>
              <w:rPr>
                <w:rFonts w:hint="eastAsia" w:hAnsi="宋体"/>
                <w:color w:val="000000"/>
                <w:sz w:val="24"/>
              </w:rPr>
              <w:t>地理位置图见附图</w:t>
            </w:r>
            <w:r>
              <w:rPr>
                <w:rFonts w:hAnsi="宋体"/>
                <w:color w:val="000000"/>
                <w:sz w:val="24"/>
              </w:rPr>
              <w:t>1</w:t>
            </w:r>
            <w:r>
              <w:rPr>
                <w:rFonts w:hint="eastAsia" w:hAnsi="宋体"/>
                <w:color w:val="000000"/>
                <w:sz w:val="24"/>
              </w:rPr>
              <w:t>。</w:t>
            </w:r>
          </w:p>
        </w:tc>
      </w:tr>
      <w:tr w14:paraId="3BA8D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2" w:hRule="atLeast"/>
        </w:trPr>
        <w:tc>
          <w:tcPr>
            <w:tcW w:w="456" w:type="dxa"/>
            <w:vAlign w:val="center"/>
          </w:tcPr>
          <w:p w14:paraId="5E5AC639">
            <w:pPr>
              <w:widowControl/>
              <w:adjustRightInd w:val="0"/>
              <w:snapToGrid w:val="0"/>
              <w:jc w:val="center"/>
              <w:rPr>
                <w:color w:val="000000"/>
                <w:sz w:val="24"/>
              </w:rPr>
            </w:pPr>
            <w:r>
              <w:rPr>
                <w:rFonts w:hint="eastAsia" w:hAnsi="宋体"/>
                <w:color w:val="000000"/>
                <w:sz w:val="24"/>
              </w:rPr>
              <w:t>项目组成及规模</w:t>
            </w:r>
          </w:p>
        </w:tc>
        <w:tc>
          <w:tcPr>
            <w:tcW w:w="8417" w:type="dxa"/>
          </w:tcPr>
          <w:p w14:paraId="365B5F9C">
            <w:pPr>
              <w:spacing w:line="360" w:lineRule="auto"/>
              <w:ind w:right="105" w:rightChars="50" w:firstLine="482" w:firstLineChars="200"/>
              <w:rPr>
                <w:b/>
                <w:color w:val="000000"/>
                <w:sz w:val="24"/>
              </w:rPr>
            </w:pPr>
            <w:r>
              <w:rPr>
                <w:rFonts w:hint="eastAsia"/>
                <w:b/>
                <w:color w:val="000000"/>
                <w:sz w:val="24"/>
              </w:rPr>
              <w:t>1、项目背景</w:t>
            </w:r>
          </w:p>
          <w:p w14:paraId="2A5A5C7D">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outlineLvl w:val="2"/>
              <w:rPr>
                <w:rFonts w:hint="default" w:ascii="Times New Roman" w:hAnsi="Times New Roman" w:eastAsia="宋体" w:cs="Times New Roman"/>
                <w:b w:val="0"/>
                <w:bCs w:val="0"/>
                <w:color w:val="auto"/>
                <w:sz w:val="24"/>
                <w:szCs w:val="24"/>
              </w:rPr>
            </w:pPr>
            <w:r>
              <w:rPr>
                <w:rFonts w:hint="eastAsia" w:ascii="Times New Roman" w:hAnsi="Times New Roman" w:cs="Times New Roman"/>
                <w:b w:val="0"/>
                <w:bCs w:val="0"/>
                <w:color w:val="auto"/>
                <w:spacing w:val="-4"/>
                <w:sz w:val="24"/>
                <w:szCs w:val="24"/>
                <w:lang w:val="en-US" w:eastAsia="zh-CN"/>
                <w14:textOutline w14:w="4354" w14:cap="flat" w14:cmpd="sng">
                  <w14:solidFill>
                    <w14:srgbClr w14:val="000000"/>
                  </w14:solidFill>
                  <w14:prstDash w14:val="solid"/>
                  <w14:miter w14:val="0"/>
                </w14:textOutline>
              </w:rPr>
              <w:t>1.1</w:t>
            </w:r>
            <w:r>
              <w:rPr>
                <w:rFonts w:hint="default" w:ascii="Times New Roman" w:hAnsi="Times New Roman" w:eastAsia="宋体" w:cs="Times New Roman"/>
                <w:b w:val="0"/>
                <w:bCs w:val="0"/>
                <w:color w:val="auto"/>
                <w:spacing w:val="-4"/>
                <w:sz w:val="24"/>
                <w:szCs w:val="24"/>
                <w14:textOutline w14:w="4354" w14:cap="flat" w14:cmpd="sng">
                  <w14:solidFill>
                    <w14:srgbClr w14:val="000000"/>
                  </w14:solidFill>
                  <w14:prstDash w14:val="solid"/>
                  <w14:miter w14:val="0"/>
                </w14:textOutline>
              </w:rPr>
              <w:t>工程</w:t>
            </w:r>
            <w:r>
              <w:rPr>
                <w:rFonts w:hint="eastAsia" w:ascii="Times New Roman" w:hAnsi="Times New Roman" w:eastAsia="宋体" w:cs="Times New Roman"/>
                <w:b w:val="0"/>
                <w:bCs w:val="0"/>
                <w:color w:val="auto"/>
                <w:spacing w:val="-4"/>
                <w:sz w:val="24"/>
                <w:szCs w:val="24"/>
                <w:lang w:eastAsia="zh-CN"/>
                <w14:textOutline w14:w="4354" w14:cap="flat" w14:cmpd="sng">
                  <w14:solidFill>
                    <w14:srgbClr w14:val="000000"/>
                  </w14:solidFill>
                  <w14:prstDash w14:val="solid"/>
                  <w14:miter w14:val="0"/>
                </w14:textOutline>
              </w:rPr>
              <w:t>现状</w:t>
            </w:r>
            <w:r>
              <w:rPr>
                <w:rFonts w:hint="eastAsia" w:ascii="Times New Roman" w:hAnsi="Times New Roman" w:eastAsia="宋体" w:cs="Times New Roman"/>
                <w:b w:val="0"/>
                <w:bCs w:val="0"/>
                <w:color w:val="auto"/>
                <w:spacing w:val="-4"/>
                <w:sz w:val="24"/>
                <w:szCs w:val="24"/>
                <w:lang w:val="en-US" w:eastAsia="zh-CN"/>
                <w14:textOutline w14:w="4354" w14:cap="flat" w14:cmpd="sng">
                  <w14:solidFill>
                    <w14:srgbClr w14:val="000000"/>
                  </w14:solidFill>
                  <w14:prstDash w14:val="solid"/>
                  <w14:miter w14:val="0"/>
                </w14:textOutline>
              </w:rPr>
              <w:t>及</w:t>
            </w:r>
            <w:r>
              <w:rPr>
                <w:rFonts w:hint="default" w:ascii="Times New Roman" w:hAnsi="Times New Roman" w:eastAsia="宋体" w:cs="Times New Roman"/>
                <w:b w:val="0"/>
                <w:bCs w:val="0"/>
                <w:color w:val="auto"/>
                <w:spacing w:val="-4"/>
                <w:sz w:val="24"/>
                <w:szCs w:val="24"/>
                <w14:textOutline w14:w="4354" w14:cap="flat" w14:cmpd="sng">
                  <w14:solidFill>
                    <w14:srgbClr w14:val="000000"/>
                  </w14:solidFill>
                  <w14:prstDash w14:val="solid"/>
                  <w14:miter w14:val="0"/>
                </w14:textOutline>
              </w:rPr>
              <w:t>存在的问题</w:t>
            </w:r>
          </w:p>
          <w:p w14:paraId="6FD195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大忠坝水闸位于永州市祁阳市大忠桥镇和睦山村境内，祁阳市东南面距祁阳市城 30km，坝址坐落于湘江一级支流白水河支流黄花河中下游，现有乡村公路通至水闸，交通条件较好。</w:t>
            </w:r>
          </w:p>
          <w:p w14:paraId="74E117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水闸以上控制流域面积为 440km²，河道干流长 47.92km，平均坡降 6.4‰，是一座以灌溉为主、防洪、发电、供水等综合效益的中型水利工程。水闸设计灌溉面积0.65万亩，受益人口1.3万，电站装机容量为750kW。祁阳市大忠坝水闸现状枢纽建筑物主要有拦河节制闸、工作桥、两岸连接建筑物、灌溉渠组成。</w:t>
            </w:r>
          </w:p>
          <w:p w14:paraId="6B8C9A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（1）拦河节制闸：闸堰低堰圬工结构，闸宽总宽 108.40m，正常蓄水位 94.50m。闸坝设 16 扇泄水闸和 3 孔冲砂闸。其中泄水闸闸槛高程 92.65m，泄水闸孔口尺寸为 5.0m×1.85m（宽×高），设水力自控翻板闸门；冲砂闸闸底高程 91.50m，冲砂闸为钢筋混凝土平板提升门，闸孔宽 4.9m，闸门高 3.0m，闸板均为钢筋砼平板闸，设启吊平台（房），采用螺杆式启闭机；筏道 1 孔，孔口宽 4.2m，堰顶高程 93.70m，闸门为钢筋混凝土平板提升门，高度为 0.8m，闸墩上设有工作桥，钢筋砼结构，工作桥面高程96.00m，桥面宽 2.0m。</w:t>
            </w:r>
          </w:p>
          <w:p w14:paraId="01903C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（2）两岸连接：左、右岸墙迎水面为直墙式浆砌石结构，上游左护岸，迎水面为土堤结构，上游左岸无护岸；下游护岸为直墙式浆砌石结构，顶宽 1.0m，墙高 5.15m。</w:t>
            </w:r>
          </w:p>
          <w:p w14:paraId="4676E2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（3）灌溉渠：两岸均设有灌溉渠，渠首设控制闸门。左灌渠首闸门为钢筋混凝土平板闸门，闸门宽 4.9m、高 3.0m，采用螺杆式启闭机，设启吊平台（房）；闸墩上设工作桥，桥面宽2.3m；灌溉渠宽 5.8m，边墙为浆砌石结构，高 3.0m，其中两岸边墙兼做进闸道路路肩。右岸灌渠首闸门为闸门宽 4.9m、高3.0m，采用手动螺杆式启闭机。</w:t>
            </w:r>
          </w:p>
          <w:p w14:paraId="4FE28E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祁阳市大忠坝水闸由祁阳市市水利局设计，于 1980 年 12 月竣工投入运用，工程施工由当地政府组织群众完成。受当时经济技术条件的限制，施工前未做工程地质勘察工作，施工工艺落后，质量控制不严。</w:t>
            </w:r>
          </w:p>
          <w:p w14:paraId="23A6D0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历次除险加固情况：据相关人员了解，2010 年，由于闸门破损，漏水严重；当时采用铁皮包裹闸门，起到暂时的防渗补漏效果。</w:t>
            </w:r>
          </w:p>
          <w:p w14:paraId="4FEA81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40 多年来，虽然管理部门针对水闸中出现的部分问题采取了一定的应急处理措施，但由于资金短缺，水闸存在的大部分病险隐患未得到彻底治理，因而未能从根本上根除水闸的病险隐患。</w:t>
            </w:r>
          </w:p>
          <w:p w14:paraId="33869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2023 年 8 月祁阳市水利局组织专家对祁阳市大忠坝水闸进行了安全鉴定，经评审确定为三类闸，并出具了安全鉴定报告书。主要问题有：</w:t>
            </w:r>
          </w:p>
          <w:p w14:paraId="2CF152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1）闸室溢流堰体砌体质量较差，堰体渗透系数较大属中等透水带；</w:t>
            </w:r>
          </w:p>
          <w:p w14:paraId="3EA158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2）坝基接触带及坝肩存在渗漏问题；</w:t>
            </w:r>
          </w:p>
          <w:p w14:paraId="3F2761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3）闸门老化、损坏严重，闸门侧面、底面止水失效；</w:t>
            </w:r>
          </w:p>
          <w:p w14:paraId="7C624E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4）排架存在开裂、露筋等现象；</w:t>
            </w:r>
          </w:p>
          <w:p w14:paraId="269D10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5）筏道损坏严重；</w:t>
            </w:r>
          </w:p>
          <w:p w14:paraId="348F25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6）两岸翼墙下部分勾缝砂浆填塞密实度差，饱满度不够，有勾缝脱落，砌石松动等现象，岸墙底部掏蚀严重，局部有块石缺失现象</w:t>
            </w:r>
            <w:r>
              <w:rPr>
                <w:rFonts w:hint="eastAsia" w:cs="Times New Roman"/>
                <w:color w:val="auto"/>
                <w:kern w:val="0"/>
                <w:sz w:val="24"/>
                <w:szCs w:val="24"/>
                <w:lang w:val="en-US" w:eastAsia="zh-CN" w:bidi="ar"/>
              </w:rPr>
              <w:t>；</w:t>
            </w:r>
          </w:p>
          <w:p w14:paraId="332FAB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7）水闸下游无消能防冲设施。</w:t>
            </w:r>
          </w:p>
          <w:p w14:paraId="473C47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eastAsia" w:ascii="Times New Roman" w:hAnsi="Times New Roman" w:cs="Times New Roman"/>
                <w:b/>
                <w:bCs/>
                <w:color w:val="auto"/>
                <w:kern w:val="0"/>
                <w:sz w:val="24"/>
                <w:szCs w:val="24"/>
                <w:lang w:val="en-US" w:eastAsia="zh-CN" w:bidi="ar"/>
              </w:rPr>
              <w:t>1.2</w:t>
            </w:r>
            <w:r>
              <w:rPr>
                <w:rFonts w:hint="default" w:ascii="Times New Roman" w:hAnsi="Times New Roman" w:eastAsia="宋体" w:cs="Times New Roman"/>
                <w:b/>
                <w:bCs/>
                <w:color w:val="auto"/>
                <w:kern w:val="0"/>
                <w:sz w:val="24"/>
                <w:szCs w:val="24"/>
                <w:lang w:val="en-US" w:eastAsia="zh-CN" w:bidi="ar"/>
              </w:rPr>
              <w:t>整治工程的必要性</w:t>
            </w:r>
          </w:p>
          <w:p w14:paraId="5D6D44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一、项目建设是确保水闸安全运行的需要</w:t>
            </w:r>
          </w:p>
          <w:p w14:paraId="11253E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祁阳市大忠坝水闸于 1980 年 12 月建成运行，建设年代久远，设施老旧，不能满足防洪排涝标准要求。水闸自投入运行 40 年以来枢纽工程及建筑物存在的诸多问题：闸顶高程不满足要求；溢流堰体砌体砌石之间空隙较大，胶质材料不饱满，中等透水；溢流堰基础位于强风化灰岩上，岩体完整性较差，部分基础已经裸露至基岩面（未嵌入基岩），闸基属中等透水带；两岸翼墙后地面塌洞，墙基淘空，存在绕闸渗漏现象；闸门门体开裂、变形，漏水严重；闸门支承结构局部断裂，运转构件锈蚀严重；启闭机排架开裂、露筋等现象；水闸无监测、管理房等必要的管护设施，不能满足工程运行管理需要。</w:t>
            </w:r>
          </w:p>
          <w:p w14:paraId="0E20A7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上述存在的问题表明，现状水闸行洪安全和工程自身安全得不到保证，水闸一直带病运行，特别是近几年内情况更为严重，大忠坝水闸被鉴定为“三类闸”。</w:t>
            </w:r>
          </w:p>
          <w:p w14:paraId="25FD4A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为确保水闸的安全运行，对大忠坝水闸的除险加固是十分必要的。需提高标准重建祁阳市大忠坝水闸，形成完善封闭的流域防洪排涝体系，有效消除防洪排涝安全隐患，提高本流域防洪排涝能力，保证流域区域水安全。祁阳市大忠坝水闸重建工程已列入《祁阳市“十四五”水安全保障规划》中，项目的实施将有效提高区域防洪排涝安全。</w:t>
            </w:r>
          </w:p>
          <w:p w14:paraId="615069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二、项目建设是地区经济和社会发展的要求</w:t>
            </w:r>
          </w:p>
          <w:p w14:paraId="750C75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为保障区域人民生命财产安全，提高整体防洪排涝能力，祁阳市大忠坝水闸的除险加固在祁阳市整体防洪排涝体系是不可缺少的一环。水闸除险加固后，枢纽工程能安全运行，水闸的综合效益能正常发挥，为地区经济持续发展提供安全保障，工程除险加固实施后带来良好的社会效益和很大的经济效益。</w:t>
            </w:r>
          </w:p>
          <w:p w14:paraId="20D2B1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综上所述，为保证</w:t>
            </w:r>
            <w:r>
              <w:rPr>
                <w:rFonts w:hint="eastAsia" w:cs="Times New Roman"/>
                <w:color w:val="auto"/>
                <w:kern w:val="0"/>
                <w:sz w:val="24"/>
                <w:szCs w:val="24"/>
                <w:lang w:val="en-US" w:eastAsia="zh-CN" w:bidi="ar"/>
              </w:rPr>
              <w:t>大忠坝</w:t>
            </w:r>
            <w:r>
              <w:rPr>
                <w:rFonts w:hint="default" w:ascii="Times New Roman" w:hAnsi="Times New Roman" w:eastAsia="宋体" w:cs="Times New Roman"/>
                <w:color w:val="auto"/>
                <w:kern w:val="0"/>
                <w:sz w:val="24"/>
                <w:szCs w:val="24"/>
                <w:lang w:val="en-US" w:eastAsia="zh-CN" w:bidi="ar"/>
              </w:rPr>
              <w:t>水闸的安全运行，促使工程综合利用效益充分发挥，为地区经济持续发展快速健康发展提供安全保障，</w:t>
            </w:r>
            <w:r>
              <w:rPr>
                <w:rFonts w:hint="eastAsia" w:cs="Times New Roman"/>
                <w:color w:val="auto"/>
                <w:kern w:val="0"/>
                <w:sz w:val="24"/>
                <w:szCs w:val="24"/>
                <w:lang w:val="en-US" w:eastAsia="zh-CN" w:bidi="ar"/>
              </w:rPr>
              <w:t>大忠坝</w:t>
            </w:r>
            <w:r>
              <w:rPr>
                <w:rFonts w:hint="default" w:ascii="Times New Roman" w:hAnsi="Times New Roman" w:eastAsia="宋体" w:cs="Times New Roman"/>
                <w:color w:val="auto"/>
                <w:kern w:val="0"/>
                <w:sz w:val="24"/>
                <w:szCs w:val="24"/>
                <w:lang w:val="en-US" w:eastAsia="zh-CN" w:bidi="ar"/>
              </w:rPr>
              <w:t>水闸的除险加固是非常必要的，十分紧迫的</w:t>
            </w:r>
            <w:r>
              <w:rPr>
                <w:rFonts w:hint="eastAsia" w:ascii="Times New Roman" w:hAnsi="Times New Roman" w:cs="Times New Roman"/>
                <w:color w:val="auto"/>
                <w:kern w:val="0"/>
                <w:sz w:val="24"/>
                <w:szCs w:val="24"/>
                <w:lang w:val="en-US" w:eastAsia="zh-CN" w:bidi="ar"/>
              </w:rPr>
              <w:t>。</w:t>
            </w:r>
          </w:p>
          <w:p w14:paraId="2C2EB3FE">
            <w:pPr>
              <w:pStyle w:val="60"/>
              <w:spacing w:line="360" w:lineRule="auto"/>
              <w:rPr>
                <w:rFonts w:hint="default"/>
                <w:lang w:val="en-US" w:eastAsia="zh-CN"/>
              </w:rPr>
            </w:pPr>
            <w:r>
              <w:rPr>
                <w:rFonts w:hint="eastAsia" w:ascii="Times New Roman" w:hAnsi="Times New Roman" w:cs="Times New Roman"/>
                <w:color w:val="auto"/>
                <w:kern w:val="0"/>
                <w:sz w:val="24"/>
                <w:szCs w:val="24"/>
                <w:lang w:val="en-US" w:eastAsia="zh-CN" w:bidi="ar"/>
              </w:rPr>
              <w:t xml:space="preserve">  本次除险加固工程内容不涉及大忠坝水闸工程中电站部分，不改变其装机容量和发电量。</w:t>
            </w:r>
          </w:p>
          <w:p w14:paraId="4BF209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000000"/>
                <w:sz w:val="24"/>
              </w:rPr>
            </w:pPr>
            <w:r>
              <w:rPr>
                <w:rFonts w:hint="eastAsia" w:ascii="Times New Roman" w:hAnsi="Times New Roman" w:eastAsia="宋体" w:cs="Times New Roman"/>
                <w:color w:val="auto"/>
                <w:kern w:val="0"/>
                <w:sz w:val="24"/>
                <w:szCs w:val="24"/>
                <w:lang w:val="en-US" w:eastAsia="zh-CN" w:bidi="ar"/>
              </w:rPr>
              <w:t>按照《中华人民共和国环境保护法</w:t>
            </w:r>
            <w:r>
              <w:rPr>
                <w:rFonts w:ascii="宋体" w:hAnsi="宋体"/>
                <w:color w:val="000000"/>
                <w:sz w:val="24"/>
              </w:rPr>
              <w:t>》、《中华人民共和国环境影响评价法》、《建设项目环境保护管理条例》（国务院</w:t>
            </w:r>
            <w:r>
              <w:rPr>
                <w:rFonts w:ascii="Times New Roman" w:hAnsi="Times New Roman"/>
                <w:color w:val="000000"/>
                <w:sz w:val="24"/>
              </w:rPr>
              <w:t>2017年第682号令）、</w:t>
            </w:r>
            <w:r>
              <w:rPr>
                <w:rFonts w:hint="eastAsia" w:ascii="Times New Roman" w:hAnsi="Times New Roman"/>
                <w:color w:val="000000"/>
                <w:sz w:val="24"/>
              </w:rPr>
              <w:t>《建设项目环境影响评价分类管理名录（2021年版）》</w:t>
            </w:r>
            <w:r>
              <w:rPr>
                <w:rFonts w:ascii="Times New Roman" w:hAnsi="Times New Roman"/>
                <w:color w:val="000000"/>
                <w:sz w:val="24"/>
              </w:rPr>
              <w:t>，</w:t>
            </w:r>
            <w:r>
              <w:rPr>
                <w:rFonts w:hint="eastAsia" w:ascii="Times New Roman" w:hAnsi="Times New Roman"/>
                <w:color w:val="000000"/>
                <w:sz w:val="24"/>
              </w:rPr>
              <w:t>本项目</w:t>
            </w:r>
            <w:r>
              <w:rPr>
                <w:rFonts w:hint="eastAsia"/>
                <w:color w:val="000000"/>
                <w:sz w:val="24"/>
                <w:lang w:val="en-US" w:eastAsia="zh-CN"/>
              </w:rPr>
              <w:t>涉及</w:t>
            </w:r>
            <w:r>
              <w:rPr>
                <w:rFonts w:hint="eastAsia" w:ascii="Times New Roman" w:hAnsi="Times New Roman"/>
                <w:color w:val="000000"/>
                <w:sz w:val="24"/>
                <w:lang w:eastAsia="zh-CN"/>
              </w:rPr>
              <w:t>“五十</w:t>
            </w:r>
            <w:r>
              <w:rPr>
                <w:rFonts w:hint="eastAsia"/>
                <w:color w:val="000000"/>
                <w:sz w:val="24"/>
                <w:lang w:val="en-US" w:eastAsia="zh-CN"/>
              </w:rPr>
              <w:t>一</w:t>
            </w:r>
            <w:r>
              <w:rPr>
                <w:rFonts w:hint="eastAsia" w:ascii="Times New Roman" w:hAnsi="Times New Roman"/>
                <w:color w:val="000000"/>
                <w:sz w:val="24"/>
                <w:lang w:eastAsia="zh-CN"/>
              </w:rPr>
              <w:t>、</w:t>
            </w:r>
            <w:r>
              <w:rPr>
                <w:rFonts w:hint="eastAsia"/>
                <w:color w:val="000000"/>
                <w:sz w:val="24"/>
                <w:lang w:val="en-US" w:eastAsia="zh-CN"/>
              </w:rPr>
              <w:t>水利</w:t>
            </w:r>
            <w:r>
              <w:rPr>
                <w:rFonts w:hint="eastAsia" w:ascii="Times New Roman" w:hAnsi="Times New Roman"/>
                <w:color w:val="000000"/>
                <w:sz w:val="24"/>
                <w:lang w:eastAsia="zh-CN"/>
              </w:rPr>
              <w:t>-127、防洪除涝工程”</w:t>
            </w:r>
            <w:r>
              <w:rPr>
                <w:rFonts w:hint="eastAsia" w:ascii="Times New Roman" w:hAnsi="Times New Roman"/>
                <w:color w:val="000000"/>
                <w:sz w:val="24"/>
                <w:lang w:val="en-US" w:eastAsia="zh-CN"/>
              </w:rPr>
              <w:t>中“</w:t>
            </w:r>
            <w:r>
              <w:rPr>
                <w:rFonts w:hint="eastAsia"/>
                <w:color w:val="000000"/>
                <w:sz w:val="24"/>
                <w:lang w:val="en-US" w:eastAsia="zh-CN"/>
              </w:rPr>
              <w:t>其他</w:t>
            </w:r>
            <w:r>
              <w:rPr>
                <w:rFonts w:hint="eastAsia" w:ascii="Times New Roman" w:hAnsi="Times New Roman"/>
                <w:color w:val="000000"/>
                <w:sz w:val="24"/>
                <w:lang w:val="en-US" w:eastAsia="zh-CN"/>
              </w:rPr>
              <w:t>”</w:t>
            </w:r>
            <w:r>
              <w:rPr>
                <w:rFonts w:hint="eastAsia" w:ascii="Times New Roman" w:hAnsi="Times New Roman"/>
                <w:color w:val="000000"/>
                <w:sz w:val="24"/>
              </w:rPr>
              <w:t>，</w:t>
            </w:r>
            <w:r>
              <w:rPr>
                <w:rFonts w:ascii="Times New Roman" w:hAnsi="Times New Roman"/>
                <w:color w:val="000000"/>
                <w:sz w:val="24"/>
              </w:rPr>
              <w:t>应编制环境影响报告表。</w:t>
            </w:r>
            <w:r>
              <w:rPr>
                <w:rFonts w:hint="eastAsia" w:ascii="宋体" w:hAnsi="宋体"/>
                <w:color w:val="000000"/>
                <w:sz w:val="24"/>
              </w:rPr>
              <w:t>因此，</w:t>
            </w:r>
            <w:r>
              <w:rPr>
                <w:rFonts w:hint="eastAsia" w:ascii="宋体" w:hAnsi="宋体"/>
                <w:color w:val="000000"/>
                <w:sz w:val="24"/>
                <w:lang w:val="en-US" w:eastAsia="zh-CN"/>
              </w:rPr>
              <w:t>建设单位</w:t>
            </w:r>
            <w:r>
              <w:rPr>
                <w:rFonts w:hint="eastAsia" w:ascii="宋体" w:hAnsi="宋体"/>
                <w:color w:val="000000"/>
                <w:sz w:val="24"/>
              </w:rPr>
              <w:t>特委托</w:t>
            </w:r>
            <w:r>
              <w:rPr>
                <w:rFonts w:hint="eastAsia" w:ascii="宋体" w:hAnsi="宋体"/>
                <w:color w:val="000000"/>
                <w:sz w:val="24"/>
                <w:lang w:eastAsia="zh-CN"/>
              </w:rPr>
              <w:t>永州市艮震环保科技有限公司</w:t>
            </w:r>
            <w:r>
              <w:rPr>
                <w:rFonts w:ascii="宋体" w:hAnsi="宋体"/>
                <w:color w:val="000000"/>
                <w:sz w:val="24"/>
              </w:rPr>
              <w:t>对</w:t>
            </w:r>
            <w:r>
              <w:rPr>
                <w:rFonts w:hint="eastAsia" w:ascii="宋体" w:hAnsi="宋体" w:cs="宋体"/>
                <w:sz w:val="24"/>
                <w:lang w:eastAsia="zh-CN"/>
              </w:rPr>
              <w:t>祁阳市大忠坝水闸除险加固工程</w:t>
            </w:r>
            <w:r>
              <w:rPr>
                <w:rFonts w:hint="eastAsia" w:ascii="宋体" w:hAnsi="宋体"/>
                <w:color w:val="000000"/>
                <w:sz w:val="24"/>
              </w:rPr>
              <w:t>进行环境影响评价</w:t>
            </w:r>
            <w:r>
              <w:rPr>
                <w:rFonts w:hint="eastAsia" w:ascii="宋体" w:hAnsi="宋体"/>
                <w:color w:val="000000"/>
                <w:sz w:val="24"/>
                <w:lang w:eastAsia="zh-CN"/>
              </w:rPr>
              <w:t>并报批</w:t>
            </w:r>
            <w:r>
              <w:rPr>
                <w:rFonts w:hint="eastAsia" w:ascii="宋体" w:hAnsi="宋体"/>
                <w:color w:val="000000"/>
                <w:sz w:val="24"/>
              </w:rPr>
              <w:t>。</w:t>
            </w:r>
            <w:r>
              <w:rPr>
                <w:rFonts w:ascii="Times New Roman" w:hAnsi="Times New Roman"/>
                <w:color w:val="000000"/>
                <w:sz w:val="24"/>
              </w:rPr>
              <w:t>我公司接到委托后，立即组织专业环</w:t>
            </w:r>
            <w:r>
              <w:rPr>
                <w:rFonts w:ascii="宋体" w:hAnsi="宋体"/>
                <w:color w:val="000000"/>
                <w:sz w:val="24"/>
              </w:rPr>
              <w:t>评人员进行深入的现场踏勘和调研工作，收集并查阅相关的工艺、技术参数、图件等其他文件资料。根据本项目特</w:t>
            </w:r>
            <w:r>
              <w:rPr>
                <w:rFonts w:hint="eastAsia" w:ascii="宋体" w:hAnsi="宋体"/>
                <w:color w:val="000000"/>
                <w:sz w:val="24"/>
              </w:rPr>
              <w:t>点，结合项目区周围环境特征，按照国家及地方环境保护的有关规定，以及环评技术导则要求，编制完成了《</w:t>
            </w:r>
            <w:r>
              <w:rPr>
                <w:rFonts w:hint="eastAsia" w:ascii="宋体" w:hAnsi="宋体"/>
                <w:color w:val="000000"/>
                <w:sz w:val="24"/>
                <w:lang w:eastAsia="zh-CN"/>
              </w:rPr>
              <w:t>祁阳市大忠坝水闸除险加固工程</w:t>
            </w:r>
            <w:r>
              <w:rPr>
                <w:rFonts w:hint="eastAsia" w:ascii="宋体" w:hAnsi="宋体"/>
                <w:color w:val="000000"/>
                <w:sz w:val="24"/>
              </w:rPr>
              <w:t>环境影响报告表》，供上报审批。</w:t>
            </w:r>
          </w:p>
          <w:p w14:paraId="06E43E30">
            <w:pPr>
              <w:spacing w:line="360" w:lineRule="auto"/>
              <w:ind w:left="105" w:leftChars="50" w:right="105" w:rightChars="50" w:firstLine="482" w:firstLineChars="200"/>
              <w:rPr>
                <w:b/>
                <w:color w:val="000000"/>
                <w:sz w:val="24"/>
              </w:rPr>
            </w:pPr>
            <w:r>
              <w:rPr>
                <w:rFonts w:hint="eastAsia"/>
                <w:b/>
                <w:color w:val="000000"/>
                <w:sz w:val="24"/>
              </w:rPr>
              <w:t>2</w:t>
            </w:r>
            <w:r>
              <w:rPr>
                <w:b/>
                <w:color w:val="000000"/>
                <w:sz w:val="24"/>
              </w:rPr>
              <w:t>、项目概况</w:t>
            </w:r>
          </w:p>
          <w:p w14:paraId="2940F8E4">
            <w:pPr>
              <w:spacing w:line="360" w:lineRule="auto"/>
              <w:ind w:firstLine="470" w:firstLineChars="196"/>
              <w:rPr>
                <w:color w:val="000000"/>
                <w:sz w:val="24"/>
              </w:rPr>
            </w:pPr>
            <w:r>
              <w:rPr>
                <w:color w:val="000000"/>
                <w:sz w:val="24"/>
              </w:rPr>
              <w:t>（1）项目名称：</w:t>
            </w:r>
            <w:r>
              <w:rPr>
                <w:rFonts w:hint="eastAsia" w:ascii="宋体" w:hAnsi="宋体" w:cs="宋体"/>
                <w:sz w:val="24"/>
                <w:lang w:eastAsia="zh-CN"/>
              </w:rPr>
              <w:t>祁阳市大忠坝水闸除险加固工程</w:t>
            </w:r>
            <w:r>
              <w:rPr>
                <w:color w:val="000000"/>
                <w:sz w:val="24"/>
              </w:rPr>
              <w:t>；</w:t>
            </w:r>
          </w:p>
          <w:p w14:paraId="2343C357">
            <w:pPr>
              <w:spacing w:line="360" w:lineRule="auto"/>
              <w:ind w:firstLine="470" w:firstLineChars="196"/>
              <w:rPr>
                <w:color w:val="000000"/>
                <w:sz w:val="24"/>
              </w:rPr>
            </w:pPr>
            <w:r>
              <w:rPr>
                <w:color w:val="000000"/>
                <w:sz w:val="24"/>
              </w:rPr>
              <w:t>（2）建设单位：</w:t>
            </w:r>
            <w:r>
              <w:rPr>
                <w:rFonts w:hint="eastAsia" w:ascii="宋体" w:hAnsi="宋体" w:cs="宋体"/>
                <w:sz w:val="24"/>
                <w:lang w:eastAsia="zh-CN"/>
              </w:rPr>
              <w:t>祁阳市水利建设项目与物资管理中心</w:t>
            </w:r>
            <w:r>
              <w:rPr>
                <w:color w:val="000000"/>
                <w:sz w:val="24"/>
              </w:rPr>
              <w:t>；</w:t>
            </w:r>
          </w:p>
          <w:p w14:paraId="0EAD2EE0">
            <w:pPr>
              <w:spacing w:line="360" w:lineRule="auto"/>
              <w:ind w:firstLine="470" w:firstLineChars="196"/>
              <w:rPr>
                <w:color w:val="000000"/>
                <w:sz w:val="24"/>
              </w:rPr>
            </w:pPr>
            <w:r>
              <w:rPr>
                <w:color w:val="000000"/>
                <w:sz w:val="24"/>
              </w:rPr>
              <w:t>（3）建设性质：</w:t>
            </w:r>
            <w:r>
              <w:rPr>
                <w:rFonts w:hint="eastAsia"/>
                <w:color w:val="000000"/>
                <w:sz w:val="24"/>
                <w:lang w:val="en-US" w:eastAsia="zh-CN"/>
              </w:rPr>
              <w:t>改</w:t>
            </w:r>
            <w:r>
              <w:rPr>
                <w:rFonts w:hint="eastAsia"/>
                <w:color w:val="000000"/>
                <w:sz w:val="24"/>
                <w:lang w:eastAsia="zh-CN"/>
              </w:rPr>
              <w:t>建</w:t>
            </w:r>
            <w:r>
              <w:rPr>
                <w:color w:val="000000"/>
                <w:sz w:val="24"/>
              </w:rPr>
              <w:t>；</w:t>
            </w:r>
          </w:p>
          <w:p w14:paraId="54ECFBA0">
            <w:pPr>
              <w:spacing w:line="360" w:lineRule="auto"/>
              <w:ind w:firstLine="470" w:firstLineChars="196"/>
              <w:rPr>
                <w:color w:val="000000"/>
                <w:sz w:val="24"/>
              </w:rPr>
            </w:pPr>
            <w:r>
              <w:rPr>
                <w:color w:val="000000"/>
                <w:sz w:val="24"/>
              </w:rPr>
              <w:t>（4）建设地点：</w:t>
            </w:r>
            <w:r>
              <w:rPr>
                <w:rFonts w:hint="eastAsia" w:ascii="宋体" w:hAnsi="宋体" w:cs="宋体"/>
                <w:sz w:val="24"/>
                <w:lang w:val="en-US" w:eastAsia="zh-CN"/>
              </w:rPr>
              <w:t>永州市祁阳市</w:t>
            </w:r>
            <w:r>
              <w:rPr>
                <w:rFonts w:hint="eastAsia" w:cs="Times New Roman"/>
                <w:b w:val="0"/>
                <w:bCs w:val="0"/>
                <w:color w:val="auto"/>
                <w:spacing w:val="7"/>
                <w:sz w:val="24"/>
                <w:szCs w:val="24"/>
                <w:lang w:eastAsia="zh-CN"/>
              </w:rPr>
              <w:t>大忠桥镇和睦山村</w:t>
            </w:r>
            <w:r>
              <w:rPr>
                <w:color w:val="000000"/>
                <w:sz w:val="24"/>
              </w:rPr>
              <w:t>；</w:t>
            </w:r>
          </w:p>
          <w:p w14:paraId="36E9DAC7">
            <w:pPr>
              <w:spacing w:line="360" w:lineRule="auto"/>
              <w:ind w:firstLine="470" w:firstLineChars="196"/>
              <w:rPr>
                <w:color w:val="000000"/>
                <w:sz w:val="24"/>
              </w:rPr>
            </w:pPr>
            <w:r>
              <w:rPr>
                <w:color w:val="000000"/>
                <w:sz w:val="24"/>
              </w:rPr>
              <w:t>（5）建设</w:t>
            </w:r>
            <w:r>
              <w:rPr>
                <w:rFonts w:hint="eastAsia"/>
                <w:color w:val="000000"/>
                <w:sz w:val="24"/>
                <w:lang w:val="en-US" w:eastAsia="zh-CN"/>
              </w:rPr>
              <w:t>规模</w:t>
            </w:r>
            <w:r>
              <w:rPr>
                <w:color w:val="000000"/>
                <w:sz w:val="24"/>
              </w:rPr>
              <w:t>：</w:t>
            </w:r>
            <w:r>
              <w:rPr>
                <w:rFonts w:hint="eastAsia" w:ascii="Times New Roman" w:hAnsi="Times New Roman" w:cs="Times New Roman"/>
                <w:b w:val="0"/>
                <w:bCs w:val="0"/>
                <w:color w:val="auto"/>
                <w:sz w:val="24"/>
                <w:lang w:val="en-US" w:eastAsia="zh-CN"/>
              </w:rPr>
              <w:t>工程等别为 III 等，其主要建筑物工程等级为3级，次要建筑物等级为4级，20年一遇设计洪水相应过闸流量1075m</w:t>
            </w:r>
            <w:r>
              <w:rPr>
                <w:rFonts w:hint="eastAsia" w:ascii="Times New Roman" w:hAnsi="Times New Roman" w:cs="Times New Roman"/>
                <w:b w:val="0"/>
                <w:bCs w:val="0"/>
                <w:color w:val="auto"/>
                <w:sz w:val="24"/>
                <w:vertAlign w:val="superscript"/>
                <w:lang w:val="en-US" w:eastAsia="zh-CN"/>
              </w:rPr>
              <w:t>3</w:t>
            </w:r>
            <w:r>
              <w:rPr>
                <w:rFonts w:hint="eastAsia" w:ascii="Times New Roman" w:hAnsi="Times New Roman" w:cs="Times New Roman"/>
                <w:b w:val="0"/>
                <w:bCs w:val="0"/>
                <w:color w:val="auto"/>
                <w:sz w:val="24"/>
                <w:lang w:val="en-US" w:eastAsia="zh-CN"/>
              </w:rPr>
              <w:t>/s，设计洪水位为95.34m；50 年一遇校核洪水相应过闸流量1360m</w:t>
            </w:r>
            <w:r>
              <w:rPr>
                <w:rFonts w:hint="eastAsia" w:ascii="Times New Roman" w:hAnsi="Times New Roman" w:cs="Times New Roman"/>
                <w:b w:val="0"/>
                <w:bCs w:val="0"/>
                <w:color w:val="auto"/>
                <w:sz w:val="24"/>
                <w:vertAlign w:val="superscript"/>
                <w:lang w:val="en-US" w:eastAsia="zh-CN"/>
              </w:rPr>
              <w:t>3</w:t>
            </w:r>
            <w:r>
              <w:rPr>
                <w:rFonts w:hint="eastAsia" w:ascii="Times New Roman" w:hAnsi="Times New Roman" w:cs="Times New Roman"/>
                <w:b w:val="0"/>
                <w:bCs w:val="0"/>
                <w:color w:val="auto"/>
                <w:sz w:val="24"/>
                <w:lang w:val="en-US" w:eastAsia="zh-CN"/>
              </w:rPr>
              <w:t>/s，校核洪水位为95.93m</w:t>
            </w:r>
            <w:r>
              <w:rPr>
                <w:color w:val="000000"/>
                <w:sz w:val="24"/>
              </w:rPr>
              <w:t>；</w:t>
            </w:r>
          </w:p>
          <w:p w14:paraId="2CAD7A0D">
            <w:pPr>
              <w:spacing w:line="360" w:lineRule="auto"/>
              <w:ind w:firstLine="470" w:firstLineChars="196"/>
              <w:rPr>
                <w:color w:val="000000" w:themeColor="text1"/>
                <w:sz w:val="24"/>
                <w:highlight w:val="yellow"/>
                <w14:textFill>
                  <w14:solidFill>
                    <w14:schemeClr w14:val="tx1"/>
                  </w14:solidFill>
                </w14:textFill>
              </w:rPr>
            </w:pPr>
            <w:r>
              <w:rPr>
                <w:color w:val="000000"/>
                <w:sz w:val="24"/>
              </w:rPr>
              <w:t>（6）工程投资：</w:t>
            </w:r>
            <w:r>
              <w:rPr>
                <w:color w:val="auto"/>
                <w:sz w:val="24"/>
              </w:rPr>
              <w:t>总投资</w:t>
            </w:r>
            <w:r>
              <w:rPr>
                <w:rFonts w:hint="eastAsia"/>
                <w:color w:val="auto"/>
                <w:sz w:val="24"/>
                <w:lang w:val="en-US" w:eastAsia="zh-CN"/>
              </w:rPr>
              <w:t>4150.29</w:t>
            </w:r>
            <w:r>
              <w:rPr>
                <w:color w:val="auto"/>
                <w:sz w:val="24"/>
              </w:rPr>
              <w:t>万元</w:t>
            </w:r>
            <w:r>
              <w:rPr>
                <w:rFonts w:hint="eastAsia"/>
                <w:sz w:val="24"/>
                <w:lang w:val="en-US" w:eastAsia="zh-CN"/>
              </w:rPr>
              <w:t>。</w:t>
            </w:r>
          </w:p>
          <w:p w14:paraId="2CC0D4B7">
            <w:pPr>
              <w:spacing w:line="360" w:lineRule="auto"/>
              <w:ind w:firstLine="482" w:firstLineChars="200"/>
              <w:rPr>
                <w:b/>
                <w:color w:val="000000"/>
                <w:sz w:val="24"/>
                <w:u w:val="none"/>
              </w:rPr>
            </w:pPr>
            <w:r>
              <w:rPr>
                <w:rFonts w:hint="eastAsia"/>
                <w:b/>
                <w:color w:val="000000"/>
                <w:sz w:val="24"/>
                <w:u w:val="none"/>
              </w:rPr>
              <w:t>3</w:t>
            </w:r>
            <w:r>
              <w:rPr>
                <w:b/>
                <w:color w:val="000000"/>
                <w:sz w:val="24"/>
                <w:u w:val="none"/>
              </w:rPr>
              <w:t>、项目主要建设内容</w:t>
            </w:r>
          </w:p>
          <w:p w14:paraId="607DFA35">
            <w:pPr>
              <w:spacing w:line="360" w:lineRule="auto"/>
              <w:ind w:firstLine="480" w:firstLineChars="200"/>
              <w:jc w:val="both"/>
              <w:rPr>
                <w:rFonts w:hint="eastAsia"/>
                <w:color w:val="000000"/>
                <w:kern w:val="24"/>
                <w:sz w:val="24"/>
                <w:u w:val="none"/>
              </w:rPr>
            </w:pPr>
            <w:r>
              <w:rPr>
                <w:rFonts w:hint="eastAsia"/>
                <w:color w:val="000000"/>
                <w:kern w:val="24"/>
                <w:sz w:val="24"/>
                <w:u w:val="none"/>
              </w:rPr>
              <w:t>本工程项目内容主要包含：</w:t>
            </w:r>
            <w:r>
              <w:rPr>
                <w:rFonts w:hint="eastAsia" w:ascii="宋体" w:hAnsi="宋体" w:eastAsia="宋体" w:cs="宋体"/>
                <w:b w:val="0"/>
                <w:bCs w:val="0"/>
                <w:color w:val="auto"/>
                <w:sz w:val="24"/>
                <w:szCs w:val="24"/>
              </w:rPr>
              <w:t>大忠坝水闸拦河闸及左岸灌溉渠拆除重建，左右岸翼墙拆除重建</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水闸下游左右岸护岸加固，新建左右岸上游护岸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新建下游消力池及海漫</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左岸上游穿堤涵闸拆除重建，建立大坝位移、渗漏等安全监测设施，建立工程信息化系统，设备控制室等</w:t>
            </w:r>
            <w:r>
              <w:rPr>
                <w:rFonts w:hint="eastAsia"/>
                <w:color w:val="000000"/>
                <w:kern w:val="24"/>
                <w:sz w:val="24"/>
                <w:u w:val="none"/>
              </w:rPr>
              <w:t>。</w:t>
            </w:r>
          </w:p>
          <w:p w14:paraId="35703EED">
            <w:pPr>
              <w:spacing w:line="360" w:lineRule="auto"/>
              <w:ind w:firstLine="422" w:firstLineChars="200"/>
              <w:jc w:val="center"/>
              <w:rPr>
                <w:rFonts w:hint="eastAsia"/>
                <w:b/>
                <w:bCs/>
                <w:szCs w:val="21"/>
                <w:u w:val="none"/>
              </w:rPr>
            </w:pPr>
            <w:r>
              <w:rPr>
                <w:rFonts w:hint="eastAsia"/>
                <w:b/>
                <w:bCs/>
                <w:szCs w:val="21"/>
                <w:u w:val="none"/>
              </w:rPr>
              <w:t>表</w:t>
            </w:r>
            <w:r>
              <w:rPr>
                <w:rFonts w:hint="eastAsia"/>
                <w:b/>
                <w:bCs/>
                <w:szCs w:val="21"/>
                <w:u w:val="none"/>
                <w:lang w:val="en-US" w:eastAsia="zh-CN"/>
              </w:rPr>
              <w:t>2-</w:t>
            </w:r>
            <w:r>
              <w:rPr>
                <w:rFonts w:hint="eastAsia"/>
                <w:b/>
                <w:bCs/>
                <w:szCs w:val="21"/>
                <w:u w:val="none"/>
              </w:rPr>
              <w:t>1 项目建设工程一览表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40"/>
              <w:gridCol w:w="6444"/>
            </w:tblGrid>
            <w:tr w14:paraId="340A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vAlign w:val="center"/>
                </w:tcPr>
                <w:p w14:paraId="1B926052">
                  <w:pPr>
                    <w:ind w:left="-53" w:leftChars="-25" w:right="-53" w:rightChars="-25"/>
                    <w:jc w:val="center"/>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类别</w:t>
                  </w:r>
                </w:p>
              </w:tc>
              <w:tc>
                <w:tcPr>
                  <w:tcW w:w="886" w:type="pct"/>
                  <w:tcBorders>
                    <w:tl2br w:val="nil"/>
                    <w:tr2bl w:val="nil"/>
                  </w:tcBorders>
                  <w:vAlign w:val="center"/>
                </w:tcPr>
                <w:p w14:paraId="3A3FE50C">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名称</w:t>
                  </w:r>
                </w:p>
              </w:tc>
              <w:tc>
                <w:tcPr>
                  <w:tcW w:w="3708" w:type="pct"/>
                  <w:tcBorders>
                    <w:tl2br w:val="nil"/>
                    <w:tr2bl w:val="nil"/>
                  </w:tcBorders>
                  <w:vAlign w:val="center"/>
                </w:tcPr>
                <w:p w14:paraId="037AFFFA">
                  <w:pPr>
                    <w:ind w:left="-53" w:leftChars="-25" w:right="-53" w:rightChars="-25"/>
                    <w:jc w:val="center"/>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建设内容</w:t>
                  </w:r>
                </w:p>
              </w:tc>
            </w:tr>
            <w:tr w14:paraId="2461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tcBorders>
                    <w:tl2br w:val="nil"/>
                    <w:tr2bl w:val="nil"/>
                  </w:tcBorders>
                  <w:vAlign w:val="center"/>
                </w:tcPr>
                <w:p w14:paraId="2C58C6D3">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主体工程</w:t>
                  </w:r>
                </w:p>
              </w:tc>
              <w:tc>
                <w:tcPr>
                  <w:tcW w:w="886" w:type="pct"/>
                  <w:tcBorders>
                    <w:tl2br w:val="nil"/>
                    <w:tr2bl w:val="nil"/>
                  </w:tcBorders>
                  <w:vAlign w:val="center"/>
                </w:tcPr>
                <w:p w14:paraId="66DB90C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水闸</w:t>
                  </w:r>
                  <w:r>
                    <w:rPr>
                      <w:rFonts w:hint="eastAsia" w:cs="Times New Roman"/>
                      <w:b w:val="0"/>
                      <w:bCs w:val="0"/>
                      <w:color w:val="auto"/>
                      <w:sz w:val="21"/>
                      <w:szCs w:val="21"/>
                      <w:u w:val="none"/>
                      <w:lang w:val="en-US" w:eastAsia="zh-CN" w:bidi="ar-SA"/>
                    </w:rPr>
                    <w:t>拆除重建</w:t>
                  </w:r>
                </w:p>
              </w:tc>
              <w:tc>
                <w:tcPr>
                  <w:tcW w:w="3708" w:type="pct"/>
                  <w:tcBorders>
                    <w:tl2br w:val="nil"/>
                    <w:tr2bl w:val="nil"/>
                  </w:tcBorders>
                  <w:vAlign w:val="center"/>
                </w:tcPr>
                <w:p w14:paraId="155787E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Times New Roman" w:hAnsi="Times New Roman" w:eastAsia="宋体" w:cs="Times New Roman"/>
                      <w:b w:val="0"/>
                      <w:bCs w:val="0"/>
                      <w:color w:val="auto"/>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bidi="ar-SA"/>
                    </w:rPr>
                    <w:t>原溢流堰体部分拆除（包括溢流面、支墩基础、桥墩等部位的拆除）。</w:t>
                  </w:r>
                </w:p>
                <w:p w14:paraId="1B4587C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布置 9 扇翻板闸门和 5扇平面提升钢闸门，水闸轴线宽度 106.5m。河槽中部布置 5 孔平面提升闸，采用平面提升钢闸门，单孔宽 6.5m，闸门高为 3.3m，隔墩（桥墩）厚度 1.0~1.2m；提升闸左侧布置 4 孔翻板闸，右侧布置 5 孔翻板闸，均采用预倾角水力自控液控翻板闸门，共布置 9 扇翻板闸门，隔墩（桥墩）厚度 0.8m，闸门尺寸为 7.0m×3.0m（宽×高）。闸坝段建基面置于弱风化灰岩上，堰型采用折线形实用堰型式，堰顶角用 R＝0.5m 的圆弧修圆，堰后末端接消力池。</w:t>
                  </w:r>
                </w:p>
                <w:p w14:paraId="21B3145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闸坝基础采用 C30 混凝土，溢流面层设置钢筋网，顺水流方向宽度为 12.50m，在底板的上游端设置齿墙，齿墙深度 0.8m，底宽 1.5m。本次</w:t>
                  </w:r>
                  <w:r>
                    <w:rPr>
                      <w:rFonts w:hint="eastAsia" w:cs="Times New Roman"/>
                      <w:b w:val="0"/>
                      <w:bCs w:val="0"/>
                      <w:color w:val="auto"/>
                      <w:sz w:val="21"/>
                      <w:szCs w:val="21"/>
                      <w:u w:val="none"/>
                      <w:lang w:val="en-US" w:eastAsia="zh-CN" w:bidi="ar-SA"/>
                    </w:rPr>
                    <w:t>工程</w:t>
                  </w:r>
                  <w:r>
                    <w:rPr>
                      <w:rFonts w:hint="default" w:ascii="Times New Roman" w:hAnsi="Times New Roman" w:eastAsia="宋体" w:cs="Times New Roman"/>
                      <w:b w:val="0"/>
                      <w:bCs w:val="0"/>
                      <w:color w:val="auto"/>
                      <w:sz w:val="21"/>
                      <w:szCs w:val="21"/>
                      <w:u w:val="none"/>
                      <w:lang w:val="en-US" w:eastAsia="zh-CN" w:bidi="ar-SA"/>
                    </w:rPr>
                    <w:t>对闸坝坝基进行帷幕灌浆，帷幕灌浆范围：沿桩号 K0-023.56～K0+123.0 布设单排孔距为 1.5m 灌浆孔，灌浆孔平行闸门布置在上游齿墙处，共布孔97 个。</w:t>
                  </w:r>
                </w:p>
                <w:p w14:paraId="4DA4CE1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闸墩采用 C30 钢筋砼结构，闸墩顶宽度设计为 10.1m，翻板闸门段隔墩顶高程为 95.35m，平面提升闸隔墩顶高程为 97.10m。为方便运行管理及交通要求，水闸闸墩顶上设置交通桥，桥总长度 107.8m，桥面高程为 97.10m，桥面宽 4.0m，共 7 跨，采用现浇 C40 钢筋混凝土简支空心板</w:t>
                  </w:r>
                  <w:r>
                    <w:rPr>
                      <w:rFonts w:hint="eastAsia" w:cs="Times New Roman"/>
                      <w:b w:val="0"/>
                      <w:bCs w:val="0"/>
                      <w:color w:val="auto"/>
                      <w:sz w:val="21"/>
                      <w:szCs w:val="21"/>
                      <w:u w:val="none"/>
                      <w:lang w:val="en-US" w:eastAsia="zh-CN" w:bidi="ar-SA"/>
                    </w:rPr>
                    <w:t>。</w:t>
                  </w:r>
                </w:p>
              </w:tc>
            </w:tr>
            <w:tr w14:paraId="0774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782A17F9">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3723DDB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下游消力池及海漫</w:t>
                  </w:r>
                </w:p>
              </w:tc>
              <w:tc>
                <w:tcPr>
                  <w:tcW w:w="3708" w:type="pct"/>
                  <w:tcBorders>
                    <w:tl2br w:val="nil"/>
                    <w:tr2bl w:val="nil"/>
                  </w:tcBorders>
                  <w:vAlign w:val="center"/>
                </w:tcPr>
                <w:p w14:paraId="13B5676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闸后设置挖深式消力池，池长 20.50m，消力池池深 0.8m，底板衬砌采用 C30 钢筋砼现浇结构，厚 0.8m，底板顶面高程为 90.05m。消力池后半段设φ100 PVC 排水管，排水孔行距和间距为 1.0m，布成梅花形。消力池后接斜坡式海漫护底，斜坡坡比 1:15 与下游平顺衔接。海漫长 19.50m，采用 C30 埋石砼结构，厚 0.6m</w:t>
                  </w:r>
                  <w:r>
                    <w:rPr>
                      <w:rFonts w:hint="eastAsia" w:cs="Times New Roman"/>
                      <w:b w:val="0"/>
                      <w:bCs w:val="0"/>
                      <w:color w:val="auto"/>
                      <w:sz w:val="21"/>
                      <w:szCs w:val="21"/>
                      <w:u w:val="none"/>
                      <w:lang w:val="en-US" w:eastAsia="zh-CN" w:bidi="ar-SA"/>
                    </w:rPr>
                    <w:t>。</w:t>
                  </w:r>
                </w:p>
              </w:tc>
            </w:tr>
            <w:tr w14:paraId="23F1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281B0ED1">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12CB4C6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附属建筑物</w:t>
                  </w:r>
                </w:p>
              </w:tc>
              <w:tc>
                <w:tcPr>
                  <w:tcW w:w="3708" w:type="pct"/>
                  <w:tcBorders>
                    <w:tl2br w:val="nil"/>
                    <w:tr2bl w:val="nil"/>
                  </w:tcBorders>
                  <w:vAlign w:val="center"/>
                </w:tcPr>
                <w:p w14:paraId="617928B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本次原渠首闸墩、闸门、启闭室等全部拆重建，闸线上移重建渠首闸门、启闭室等。闸室宽 9.0m，布置 1 孔进水闸，闸孔净宽 5.0m，闸门高 3.0m，为开敞式结构型式。泵站基础置于弱风化灰岩层。进水闸前布置拦污栅 2 扇，栅叶尺寸 5.3m×2.75m×2 扇，采用钢板条焊接，不配起吊设备。工作闸门为露顶式平面滑块钢闸门，闸门孔口宽 5.0m、高 3.0m，闸底槛高程为 91.50m，按正常蓄水位 94.50m 设计，设计水头 3.0m，闸门按尺寸：5.29×3.0m，双吊点操作，采用 QPL-2*100kN 固定式卷扬机启闭。</w:t>
                  </w:r>
                </w:p>
                <w:p w14:paraId="4A3E400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左岸排水涵位于水闸左岸上游堤防 200m 处，为跨堤混凝土矩形涵，本设计采用开挖的形式将原涵管拆除，新建 C25 钢筋混凝土箱涵，箱涵净断面尺寸为 1.2m×1.2m，箱涵壁厚为0.4m，基础设 C25 钢筋砼基础厚 0.8m，进口设一体式平面铸铁闸门，孔口尺寸为 1.2m×1.2m（宽×高），闸门尺寸为 1.5m×1.5m（宽×高），启闭机安装在启闭平台上。启闭平台高程 97.4m；启闭机平台由排架支撑，排架高 1.3m，排架柱尺寸 300×300mm；均采用 C25 钢筋砼结构。</w:t>
                  </w:r>
                </w:p>
              </w:tc>
            </w:tr>
            <w:tr w14:paraId="234E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7BBF4873">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39A3A0F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上、下游护岸护坡</w:t>
                  </w:r>
                </w:p>
              </w:tc>
              <w:tc>
                <w:tcPr>
                  <w:tcW w:w="3708" w:type="pct"/>
                  <w:tcBorders>
                    <w:tl2br w:val="nil"/>
                    <w:tr2bl w:val="nil"/>
                  </w:tcBorders>
                  <w:vAlign w:val="center"/>
                </w:tcPr>
                <w:p w14:paraId="3D83214B">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水闸上游新建生态护坡采用生态护坡块，其材料为高强度高密度混凝土预制块，厚度为0.10m，护坡下设 0.1m 厚砂卵石反滤层（粒径 20～50mm），砂卵石下设土工布（400g/m2)，生态护坡块之间孔隙填满种植土，种植土表面播撒草籽，护坡顶采用 0.4m 宽 0.3m 厚 C20砼压顶。生态护坡块尺寸为 580*580*100mm（厚）。</w:t>
                  </w:r>
                </w:p>
                <w:p w14:paraId="2AA28DB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水闸现状下游护岸为墙式护岸，浆砌石重力式挡墙，迎水面垂直，左、右岸各长 50m。</w:t>
                  </w:r>
                </w:p>
                <w:p w14:paraId="1832948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本设计在原挡墙护岸迎水面浇筑加固面板，加固面板坡比1:0.25，顶宽 0.5m，面板采用Φ75PVC 排水管间距1.5m 梅花型布置。每隔10m设一伸缩缝，缝宽 2cm，缝内采用聚氯乙稀泡沫板隔缝</w:t>
                  </w:r>
                  <w:r>
                    <w:rPr>
                      <w:rFonts w:hint="eastAsia" w:cs="Times New Roman"/>
                      <w:b w:val="0"/>
                      <w:bCs w:val="0"/>
                      <w:color w:val="auto"/>
                      <w:sz w:val="21"/>
                      <w:szCs w:val="21"/>
                      <w:u w:val="none"/>
                      <w:lang w:val="en-US" w:eastAsia="zh-CN" w:bidi="ar-SA"/>
                    </w:rPr>
                    <w:t>。</w:t>
                  </w:r>
                </w:p>
              </w:tc>
            </w:tr>
            <w:tr w14:paraId="495F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11CCD340">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B53FAD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导流工程</w:t>
                  </w:r>
                </w:p>
                <w:p w14:paraId="602CE25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（临时围堰）</w:t>
                  </w:r>
                </w:p>
              </w:tc>
              <w:tc>
                <w:tcPr>
                  <w:tcW w:w="3708" w:type="pct"/>
                  <w:tcBorders>
                    <w:tl2br w:val="nil"/>
                    <w:tr2bl w:val="nil"/>
                  </w:tcBorders>
                  <w:vAlign w:val="center"/>
                </w:tcPr>
                <w:p w14:paraId="36810A0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施工导流采用分期围堰法导流，分两期施工</w:t>
                  </w:r>
                  <w:r>
                    <w:rPr>
                      <w:rFonts w:hint="eastAsia" w:cs="Times New Roman"/>
                      <w:b w:val="0"/>
                      <w:bCs w:val="0"/>
                      <w:color w:val="auto"/>
                      <w:sz w:val="21"/>
                      <w:szCs w:val="21"/>
                      <w:u w:val="none"/>
                      <w:lang w:val="en-US" w:eastAsia="zh-CN" w:bidi="ar-SA"/>
                    </w:rPr>
                    <w:t>。</w:t>
                  </w:r>
                </w:p>
                <w:p w14:paraId="5242925D">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cs="Times New Roman"/>
                      <w:b w:val="0"/>
                      <w:bCs w:val="0"/>
                      <w:color w:val="auto"/>
                      <w:sz w:val="21"/>
                      <w:szCs w:val="21"/>
                      <w:u w:val="none"/>
                      <w:lang w:val="en-US" w:eastAsia="zh-CN" w:bidi="ar-SA"/>
                    </w:rPr>
                  </w:pPr>
                  <w:r>
                    <w:rPr>
                      <w:rFonts w:hint="default" w:cs="Times New Roman"/>
                      <w:b w:val="0"/>
                      <w:bCs w:val="0"/>
                      <w:color w:val="auto"/>
                      <w:sz w:val="21"/>
                      <w:szCs w:val="21"/>
                      <w:u w:val="none"/>
                      <w:lang w:val="en-US" w:eastAsia="zh-CN" w:bidi="ar-SA"/>
                    </w:rPr>
                    <w:t>（1）闸坝围堰</w:t>
                  </w:r>
                </w:p>
                <w:p w14:paraId="0AE09A8D">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cs="Times New Roman"/>
                      <w:b w:val="0"/>
                      <w:bCs w:val="0"/>
                      <w:color w:val="auto"/>
                      <w:sz w:val="21"/>
                      <w:szCs w:val="21"/>
                      <w:u w:val="none"/>
                      <w:lang w:val="en-US" w:eastAsia="zh-CN" w:bidi="ar-SA"/>
                    </w:rPr>
                  </w:pPr>
                  <w:r>
                    <w:rPr>
                      <w:rFonts w:hint="default" w:cs="Times New Roman"/>
                      <w:b w:val="0"/>
                      <w:bCs w:val="0"/>
                      <w:color w:val="auto"/>
                      <w:sz w:val="21"/>
                      <w:szCs w:val="21"/>
                      <w:u w:val="none"/>
                      <w:lang w:val="en-US" w:eastAsia="zh-CN" w:bidi="ar-SA"/>
                    </w:rPr>
                    <w:t>根据本工程施工部位的地形、地质条件，围堰采用粘性土围堰，迎水面采用编织袋砂包护面，坡度 1:2；粘性土围堰迎水面坡比为 1:1，基坑侧坡比为 1:1.5，堰顶宽 4.5m；围堰高程按施工洪水位+0.5m 超高控制，一期上游围堰顶高程为 93.43m，二期上游围堰顶高程为94.36m。</w:t>
                  </w:r>
                </w:p>
                <w:p w14:paraId="05E4DC9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cs="Times New Roman"/>
                      <w:b w:val="0"/>
                      <w:bCs w:val="0"/>
                      <w:color w:val="auto"/>
                      <w:sz w:val="21"/>
                      <w:szCs w:val="21"/>
                      <w:u w:val="none"/>
                      <w:lang w:val="en-US" w:eastAsia="zh-CN" w:bidi="ar-SA"/>
                    </w:rPr>
                  </w:pPr>
                  <w:r>
                    <w:rPr>
                      <w:rFonts w:hint="default" w:cs="Times New Roman"/>
                      <w:b w:val="0"/>
                      <w:bCs w:val="0"/>
                      <w:color w:val="auto"/>
                      <w:sz w:val="21"/>
                      <w:szCs w:val="21"/>
                      <w:u w:val="none"/>
                      <w:lang w:val="en-US" w:eastAsia="zh-CN" w:bidi="ar-SA"/>
                    </w:rPr>
                    <w:t>（2）护岸围堰</w:t>
                  </w:r>
                </w:p>
                <w:p w14:paraId="7F71039A">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cs="Times New Roman"/>
                      <w:b w:val="0"/>
                      <w:bCs w:val="0"/>
                      <w:color w:val="auto"/>
                      <w:sz w:val="21"/>
                      <w:szCs w:val="21"/>
                      <w:u w:val="none"/>
                      <w:lang w:val="en-US" w:eastAsia="zh-CN" w:bidi="ar-SA"/>
                    </w:rPr>
                  </w:pPr>
                  <w:r>
                    <w:rPr>
                      <w:rFonts w:hint="default" w:cs="Times New Roman"/>
                      <w:b w:val="0"/>
                      <w:bCs w:val="0"/>
                      <w:color w:val="auto"/>
                      <w:sz w:val="21"/>
                      <w:szCs w:val="21"/>
                      <w:u w:val="none"/>
                      <w:lang w:val="en-US" w:eastAsia="zh-CN" w:bidi="ar-SA"/>
                    </w:rPr>
                    <w:t>护岸围堰采用粘性土围堰，围堰上、下游坡比均为 1:1.5，堰顶宽 1.5m，围堰高程按施工洪水位控制，围堰高度 1.5m。</w:t>
                  </w:r>
                </w:p>
                <w:p w14:paraId="39458A8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cs="Times New Roman"/>
                      <w:b w:val="0"/>
                      <w:bCs w:val="0"/>
                      <w:color w:val="auto"/>
                      <w:sz w:val="21"/>
                      <w:szCs w:val="21"/>
                      <w:u w:val="none"/>
                      <w:lang w:val="en-US" w:eastAsia="zh-CN" w:bidi="ar-SA"/>
                    </w:rPr>
                  </w:pPr>
                  <w:r>
                    <w:rPr>
                      <w:rFonts w:hint="default" w:cs="Times New Roman"/>
                      <w:b w:val="0"/>
                      <w:bCs w:val="0"/>
                      <w:color w:val="auto"/>
                      <w:sz w:val="21"/>
                      <w:szCs w:val="21"/>
                      <w:u w:val="none"/>
                      <w:lang w:val="en-US" w:eastAsia="zh-CN" w:bidi="ar-SA"/>
                    </w:rPr>
                    <w:t>闸坝工程一期围堰从土料场取土运至工程区，人工配合 1m³反铲挖掘机填筑，小型振动碾压实；二期围堰土方填筑利用一期围堰拆除量的50%，剩余的利用合格的开挖料。施工完毕后围堰全部拆除，采用1m³反铲挖掘机装渣，8t 自卸汽车运输至弃渣场，平均运距 3.0km。</w:t>
                  </w:r>
                </w:p>
                <w:p w14:paraId="10490A0B">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cs="Times New Roman"/>
                      <w:b w:val="0"/>
                      <w:bCs w:val="0"/>
                      <w:color w:val="auto"/>
                      <w:sz w:val="21"/>
                      <w:szCs w:val="21"/>
                      <w:u w:val="none"/>
                      <w:lang w:val="en-US" w:eastAsia="zh-CN" w:bidi="ar-SA"/>
                    </w:rPr>
                  </w:pPr>
                  <w:r>
                    <w:rPr>
                      <w:rFonts w:hint="default" w:cs="Times New Roman"/>
                      <w:b w:val="0"/>
                      <w:bCs w:val="0"/>
                      <w:color w:val="auto"/>
                      <w:sz w:val="21"/>
                      <w:szCs w:val="21"/>
                      <w:u w:val="none"/>
                      <w:lang w:val="en-US" w:eastAsia="zh-CN" w:bidi="ar-SA"/>
                    </w:rPr>
                    <w:t>护岸围堰填筑料主要从土料场取土运至工程区，人工配合1m³反铲挖掘机填筑，小型振动碾压实。施工完毕后围堰全部拆除，采用 1m³反铲挖掘机装渣，8t 自卸汽车运输至弃碴场，平均运距3.0km</w:t>
                  </w:r>
                  <w:r>
                    <w:rPr>
                      <w:rFonts w:hint="eastAsia" w:cs="Times New Roman"/>
                      <w:b w:val="0"/>
                      <w:bCs w:val="0"/>
                      <w:color w:val="auto"/>
                      <w:sz w:val="21"/>
                      <w:szCs w:val="21"/>
                      <w:u w:val="none"/>
                      <w:lang w:val="en-US" w:eastAsia="zh-CN" w:bidi="ar-SA"/>
                    </w:rPr>
                    <w:t>。</w:t>
                  </w:r>
                </w:p>
              </w:tc>
            </w:tr>
            <w:tr w14:paraId="6191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4C851DB1">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602FA7D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bidi="ar-SA"/>
                    </w:rPr>
                    <w:t>施工临建区</w:t>
                  </w:r>
                </w:p>
              </w:tc>
              <w:tc>
                <w:tcPr>
                  <w:tcW w:w="3708" w:type="pct"/>
                  <w:tcBorders>
                    <w:tl2br w:val="nil"/>
                    <w:tr2bl w:val="nil"/>
                  </w:tcBorders>
                  <w:vAlign w:val="center"/>
                </w:tcPr>
                <w:p w14:paraId="4CEE998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bidi="ar-SA"/>
                    </w:rPr>
                    <w:t xml:space="preserve">  一期布置在右岸下游闲置地空地，二期布置在左岸上游闲置地空地，场内主要设置简易工棚，堆放材料及临时办公等需求，施工临建设施区占地</w:t>
                  </w:r>
                  <w:r>
                    <w:rPr>
                      <w:rFonts w:hint="eastAsia" w:cs="Times New Roman"/>
                      <w:b w:val="0"/>
                      <w:bCs w:val="0"/>
                      <w:color w:val="auto"/>
                      <w:sz w:val="21"/>
                      <w:szCs w:val="21"/>
                      <w:u w:val="none"/>
                      <w:lang w:val="en-US" w:eastAsia="zh-CN" w:bidi="ar-SA"/>
                    </w:rPr>
                    <w:t>7.64亩</w:t>
                  </w:r>
                  <w:r>
                    <w:rPr>
                      <w:rFonts w:hint="eastAsia" w:ascii="Times New Roman" w:hAnsi="Times New Roman" w:eastAsia="宋体" w:cs="Times New Roman"/>
                      <w:b w:val="0"/>
                      <w:bCs w:val="0"/>
                      <w:color w:val="auto"/>
                      <w:sz w:val="21"/>
                      <w:szCs w:val="21"/>
                      <w:u w:val="none"/>
                      <w:lang w:val="en-US" w:eastAsia="zh-CN" w:bidi="ar-SA"/>
                    </w:rPr>
                    <w:t>。</w:t>
                  </w:r>
                </w:p>
              </w:tc>
            </w:tr>
            <w:tr w14:paraId="22E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6AB0843">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3C8365A3">
                  <w:pPr>
                    <w:ind w:left="-53" w:leftChars="-25" w:right="-53" w:rightChars="-25"/>
                    <w:jc w:val="center"/>
                    <w:rPr>
                      <w:rFonts w:hint="eastAsia" w:ascii="Times New Roman" w:hAnsi="Times New Roman" w:cs="Times New Roman"/>
                      <w:b w:val="0"/>
                      <w:bCs w:val="0"/>
                      <w:color w:val="auto"/>
                      <w:sz w:val="21"/>
                      <w:szCs w:val="21"/>
                      <w:u w:val="none"/>
                      <w:lang w:eastAsia="zh-CN"/>
                    </w:rPr>
                  </w:pPr>
                  <w:r>
                    <w:rPr>
                      <w:rFonts w:hint="eastAsia" w:ascii="Times New Roman" w:hAnsi="Times New Roman" w:cs="Times New Roman"/>
                      <w:b w:val="0"/>
                      <w:bCs w:val="0"/>
                      <w:color w:val="auto"/>
                      <w:sz w:val="21"/>
                      <w:szCs w:val="21"/>
                      <w:u w:val="none"/>
                      <w:lang w:val="en-US" w:eastAsia="zh-CN"/>
                    </w:rPr>
                    <w:t>弃土场</w:t>
                  </w:r>
                </w:p>
              </w:tc>
              <w:tc>
                <w:tcPr>
                  <w:tcW w:w="3708" w:type="pct"/>
                  <w:tcBorders>
                    <w:tl2br w:val="nil"/>
                    <w:tr2bl w:val="nil"/>
                  </w:tcBorders>
                  <w:vAlign w:val="center"/>
                </w:tcPr>
                <w:p w14:paraId="4693487B">
                  <w:pPr>
                    <w:ind w:left="-53" w:leftChars="-25" w:right="-53" w:rightChars="-25" w:firstLine="420" w:firstLineChars="200"/>
                    <w:jc w:val="both"/>
                    <w:rPr>
                      <w:rFonts w:hint="eastAsia" w:ascii="Times New Roman" w:hAnsi="Times New Roman" w:cs="Times New Roman"/>
                      <w:b w:val="0"/>
                      <w:bCs w:val="0"/>
                      <w:color w:val="auto"/>
                      <w:sz w:val="21"/>
                      <w:szCs w:val="21"/>
                      <w:u w:val="none"/>
                      <w:lang w:eastAsia="zh-CN"/>
                    </w:rPr>
                  </w:pPr>
                  <w:r>
                    <w:rPr>
                      <w:rFonts w:hint="eastAsia" w:ascii="Times New Roman" w:hAnsi="Times New Roman" w:cs="Times New Roman"/>
                      <w:b w:val="0"/>
                      <w:bCs w:val="0"/>
                      <w:color w:val="auto"/>
                      <w:sz w:val="21"/>
                      <w:szCs w:val="21"/>
                      <w:u w:val="none"/>
                      <w:lang w:eastAsia="zh-CN"/>
                    </w:rPr>
                    <w:t>位于大忠桥镇毛家新村 3 组、7 组荒地，面积 1.5 万平方千米，可容纳5万立方弃土，地类为荒地，归村集体所有，不在生态红线内，距大忠坝水闸 3km，有乡村级公路相连，交通方便。经调查，该处渣场坡度较缓，约 15~20°，目前边坡基本稳定，周边及下游侧无建筑物，无崩塌、滑坡、泥石流等不良地质现象，场地基本稳定，堆渣后渣场基本不会产生新的环境问题。</w:t>
                  </w:r>
                </w:p>
              </w:tc>
            </w:tr>
            <w:tr w14:paraId="51DD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tcBorders>
                    <w:tl2br w:val="nil"/>
                    <w:tr2bl w:val="nil"/>
                  </w:tcBorders>
                  <w:vAlign w:val="center"/>
                </w:tcPr>
                <w:p w14:paraId="4FBB97BA">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辅助工程</w:t>
                  </w:r>
                </w:p>
              </w:tc>
              <w:tc>
                <w:tcPr>
                  <w:tcW w:w="886" w:type="pct"/>
                  <w:tcBorders>
                    <w:tl2br w:val="nil"/>
                    <w:tr2bl w:val="nil"/>
                  </w:tcBorders>
                  <w:vAlign w:val="center"/>
                </w:tcPr>
                <w:p w14:paraId="0353358A">
                  <w:pPr>
                    <w:ind w:left="-53" w:leftChars="-25" w:right="-53" w:rightChars="-25"/>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rPr>
                    <w:t>运输道路</w:t>
                  </w:r>
                </w:p>
              </w:tc>
              <w:tc>
                <w:tcPr>
                  <w:tcW w:w="3708" w:type="pct"/>
                  <w:tcBorders>
                    <w:tl2br w:val="nil"/>
                    <w:tr2bl w:val="nil"/>
                  </w:tcBorders>
                  <w:vAlign w:val="center"/>
                </w:tcPr>
                <w:p w14:paraId="0BECC00B">
                  <w:pPr>
                    <w:ind w:left="-53" w:leftChars="-25" w:right="-53" w:rightChars="-25" w:firstLine="420" w:firstLineChars="200"/>
                    <w:jc w:val="both"/>
                    <w:rPr>
                      <w:rFonts w:hint="eastAsia" w:ascii="Times New Roman" w:hAnsi="Times New Roman" w:cs="Times New Roman" w:eastAsiaTheme="minorEastAsia"/>
                      <w:b w:val="0"/>
                      <w:bCs w:val="0"/>
                      <w:color w:val="auto"/>
                      <w:kern w:val="2"/>
                      <w:sz w:val="21"/>
                      <w:szCs w:val="21"/>
                      <w:u w:val="none"/>
                      <w:lang w:val="en-US" w:eastAsia="zh-CN" w:bidi="ar-SA"/>
                    </w:rPr>
                  </w:pPr>
                  <w:r>
                    <w:rPr>
                      <w:rFonts w:hint="eastAsia" w:ascii="Times New Roman" w:hAnsi="Times New Roman" w:cs="Times New Roman"/>
                      <w:b w:val="0"/>
                      <w:bCs w:val="0"/>
                      <w:color w:val="auto"/>
                      <w:sz w:val="21"/>
                      <w:szCs w:val="21"/>
                      <w:u w:val="none"/>
                      <w:lang w:eastAsia="zh-CN"/>
                    </w:rPr>
                    <w:t>一期施工道路从右岸上游临岸边填筑土石路长 50m；二期施工道路从左岸上游临岸边填筑土石路长 50m。路面宽度 4.0m，均为场内三级道路。</w:t>
                  </w:r>
                </w:p>
              </w:tc>
            </w:tr>
            <w:tr w14:paraId="6F95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B26EA7C">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20B5FFC3">
                  <w:pPr>
                    <w:ind w:left="-53" w:leftChars="-25" w:right="-53" w:rightChars="-25"/>
                    <w:jc w:val="center"/>
                    <w:rPr>
                      <w:rFonts w:hint="default"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设备控制房</w:t>
                  </w:r>
                </w:p>
              </w:tc>
              <w:tc>
                <w:tcPr>
                  <w:tcW w:w="3708" w:type="pct"/>
                  <w:tcBorders>
                    <w:tl2br w:val="nil"/>
                    <w:tr2bl w:val="nil"/>
                  </w:tcBorders>
                  <w:vAlign w:val="center"/>
                </w:tcPr>
                <w:p w14:paraId="48349DD7">
                  <w:pPr>
                    <w:ind w:left="-53" w:leftChars="-25" w:right="-53" w:rightChars="-25" w:firstLine="420" w:firstLineChars="200"/>
                    <w:jc w:val="both"/>
                    <w:rPr>
                      <w:rFonts w:hint="eastAsia" w:ascii="Times New Roman" w:hAnsi="Times New Roman" w:cs="Times New Roman" w:eastAsiaTheme="minorEastAsia"/>
                      <w:b w:val="0"/>
                      <w:bCs w:val="0"/>
                      <w:color w:val="auto"/>
                      <w:sz w:val="21"/>
                      <w:szCs w:val="21"/>
                      <w:u w:val="none"/>
                      <w:lang w:eastAsia="zh-CN"/>
                    </w:rPr>
                  </w:pPr>
                  <w:r>
                    <w:rPr>
                      <w:rFonts w:hint="eastAsia" w:ascii="Times New Roman" w:hAnsi="Times New Roman" w:cs="Times New Roman"/>
                      <w:b w:val="0"/>
                      <w:bCs w:val="0"/>
                      <w:color w:val="auto"/>
                      <w:sz w:val="21"/>
                      <w:szCs w:val="21"/>
                      <w:u w:val="none"/>
                      <w:lang w:eastAsia="zh-CN"/>
                    </w:rPr>
                    <w:t>本次除险加固建液压启闭设备控制室，总建筑面积为108.9m</w:t>
                  </w:r>
                  <w:r>
                    <w:rPr>
                      <w:rFonts w:hint="default" w:ascii="Times New Roman" w:hAnsi="Times New Roman" w:cs="Times New Roman"/>
                      <w:b w:val="0"/>
                      <w:bCs w:val="0"/>
                      <w:color w:val="auto"/>
                      <w:sz w:val="21"/>
                      <w:szCs w:val="21"/>
                      <w:u w:val="none"/>
                      <w:lang w:eastAsia="zh-CN"/>
                    </w:rPr>
                    <w:t>²</w:t>
                  </w:r>
                  <w:r>
                    <w:rPr>
                      <w:rFonts w:hint="eastAsia" w:ascii="Times New Roman" w:hAnsi="Times New Roman" w:cs="Times New Roman"/>
                      <w:b w:val="0"/>
                      <w:bCs w:val="0"/>
                      <w:color w:val="auto"/>
                      <w:sz w:val="21"/>
                      <w:szCs w:val="21"/>
                      <w:u w:val="none"/>
                      <w:lang w:eastAsia="zh-CN"/>
                    </w:rPr>
                    <w:t>，层数为地上1 层，建筑高度 5.33m，建筑类别为二类，耐火等级为二级，建筑防水等级为Ⅱ级，框架结构。</w:t>
                  </w:r>
                </w:p>
              </w:tc>
            </w:tr>
            <w:tr w14:paraId="60AA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375E047">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55A9AC62">
                  <w:pPr>
                    <w:ind w:left="-53" w:leftChars="-25" w:right="-53" w:rightChars="-25"/>
                    <w:jc w:val="center"/>
                    <w:rPr>
                      <w:rFonts w:hint="eastAsia"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安全监测系统</w:t>
                  </w:r>
                </w:p>
              </w:tc>
              <w:tc>
                <w:tcPr>
                  <w:tcW w:w="3708" w:type="pct"/>
                  <w:tcBorders>
                    <w:tl2br w:val="nil"/>
                    <w:tr2bl w:val="nil"/>
                  </w:tcBorders>
                  <w:vAlign w:val="center"/>
                </w:tcPr>
                <w:p w14:paraId="06F4C398">
                  <w:pPr>
                    <w:ind w:left="-53" w:leftChars="-25" w:right="-53" w:rightChars="-25" w:firstLine="420" w:firstLineChars="200"/>
                    <w:jc w:val="both"/>
                    <w:rPr>
                      <w:rFonts w:hint="eastAsia"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b w:val="0"/>
                      <w:bCs w:val="0"/>
                      <w:color w:val="auto"/>
                      <w:sz w:val="21"/>
                      <w:szCs w:val="21"/>
                      <w:u w:val="none"/>
                    </w:rPr>
                    <w:t>拟设置水平位移、垂直位移、扬压力、闸前后水位、环境量等监测项目</w:t>
                  </w:r>
                  <w:r>
                    <w:rPr>
                      <w:rFonts w:hint="eastAsia" w:ascii="Times New Roman" w:hAnsi="Times New Roman" w:cs="Times New Roman"/>
                      <w:b w:val="0"/>
                      <w:bCs w:val="0"/>
                      <w:color w:val="auto"/>
                      <w:sz w:val="21"/>
                      <w:szCs w:val="21"/>
                      <w:u w:val="none"/>
                      <w:lang w:eastAsia="zh-CN"/>
                    </w:rPr>
                    <w:t>。</w:t>
                  </w:r>
                </w:p>
              </w:tc>
            </w:tr>
            <w:tr w14:paraId="130A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tcBorders>
                    <w:tl2br w:val="nil"/>
                    <w:tr2bl w:val="nil"/>
                  </w:tcBorders>
                  <w:vAlign w:val="center"/>
                </w:tcPr>
                <w:p w14:paraId="51FD019F">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公用工程</w:t>
                  </w:r>
                </w:p>
              </w:tc>
              <w:tc>
                <w:tcPr>
                  <w:tcW w:w="886" w:type="pct"/>
                  <w:tcBorders>
                    <w:tl2br w:val="nil"/>
                    <w:tr2bl w:val="nil"/>
                  </w:tcBorders>
                  <w:vAlign w:val="center"/>
                </w:tcPr>
                <w:p w14:paraId="0E05035C">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供水</w:t>
                  </w:r>
                </w:p>
              </w:tc>
              <w:tc>
                <w:tcPr>
                  <w:tcW w:w="3708" w:type="pct"/>
                  <w:tcBorders>
                    <w:tl2br w:val="nil"/>
                    <w:tr2bl w:val="nil"/>
                  </w:tcBorders>
                  <w:vAlign w:val="center"/>
                </w:tcPr>
                <w:p w14:paraId="49572964">
                  <w:pPr>
                    <w:ind w:left="-53" w:leftChars="-25" w:right="-53" w:rightChars="-25" w:firstLine="420" w:firstLineChars="200"/>
                    <w:jc w:val="both"/>
                    <w:rPr>
                      <w:rFonts w:hint="default" w:ascii="Times New Roman" w:hAnsi="Times New Roman" w:cs="Times New Roman"/>
                      <w:b w:val="0"/>
                      <w:bCs w:val="0"/>
                      <w:color w:val="auto"/>
                      <w:sz w:val="21"/>
                      <w:szCs w:val="21"/>
                      <w:u w:val="none"/>
                    </w:rPr>
                  </w:pPr>
                  <w:r>
                    <w:rPr>
                      <w:rFonts w:hint="eastAsia" w:ascii="Times New Roman" w:hAnsi="Times New Roman" w:cs="Times New Roman"/>
                      <w:b w:val="0"/>
                      <w:bCs w:val="0"/>
                      <w:color w:val="auto"/>
                      <w:sz w:val="21"/>
                      <w:szCs w:val="21"/>
                      <w:u w:val="none"/>
                      <w:lang w:val="en-US" w:eastAsia="zh-CN"/>
                    </w:rPr>
                    <w:t>在</w:t>
                  </w:r>
                  <w:r>
                    <w:rPr>
                      <w:rFonts w:hint="default" w:ascii="Times New Roman" w:hAnsi="Times New Roman" w:cs="Times New Roman"/>
                      <w:b w:val="0"/>
                      <w:bCs w:val="0"/>
                      <w:color w:val="auto"/>
                      <w:sz w:val="21"/>
                      <w:szCs w:val="21"/>
                      <w:u w:val="none"/>
                      <w:lang w:val="en-US" w:eastAsia="zh-CN"/>
                    </w:rPr>
                    <w:t>各施工用水点根据需要架设水泵抽取</w:t>
                  </w:r>
                  <w:r>
                    <w:rPr>
                      <w:rFonts w:hint="eastAsia" w:ascii="Times New Roman" w:hAnsi="Times New Roman" w:cs="Times New Roman"/>
                      <w:b w:val="0"/>
                      <w:bCs w:val="0"/>
                      <w:color w:val="auto"/>
                      <w:sz w:val="21"/>
                      <w:szCs w:val="21"/>
                      <w:u w:val="none"/>
                      <w:lang w:val="en-US" w:eastAsia="zh-CN"/>
                    </w:rPr>
                    <w:t>河</w:t>
                  </w:r>
                  <w:r>
                    <w:rPr>
                      <w:rFonts w:hint="default" w:ascii="Times New Roman" w:hAnsi="Times New Roman" w:cs="Times New Roman"/>
                      <w:b w:val="0"/>
                      <w:bCs w:val="0"/>
                      <w:color w:val="auto"/>
                      <w:sz w:val="21"/>
                      <w:szCs w:val="21"/>
                      <w:u w:val="none"/>
                      <w:lang w:val="en-US" w:eastAsia="zh-CN"/>
                    </w:rPr>
                    <w:t>水用于施工。</w:t>
                  </w:r>
                </w:p>
              </w:tc>
            </w:tr>
            <w:tr w14:paraId="6001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4C0BE4F">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4CA39C2">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供电</w:t>
                  </w:r>
                </w:p>
              </w:tc>
              <w:tc>
                <w:tcPr>
                  <w:tcW w:w="3708" w:type="pct"/>
                  <w:tcBorders>
                    <w:tl2br w:val="nil"/>
                    <w:tr2bl w:val="nil"/>
                  </w:tcBorders>
                  <w:vAlign w:val="center"/>
                </w:tcPr>
                <w:p w14:paraId="75D18BF3">
                  <w:pPr>
                    <w:ind w:left="-53" w:leftChars="-25" w:right="-53" w:rightChars="-25" w:firstLine="420" w:firstLineChars="200"/>
                    <w:jc w:val="both"/>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沿岸线就近接电网用电。沿线有可就近接电源，布置配电设备及架设临时线路供电。</w:t>
                  </w:r>
                </w:p>
              </w:tc>
            </w:tr>
            <w:tr w14:paraId="068A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tcBorders>
                    <w:tl2br w:val="nil"/>
                    <w:tr2bl w:val="nil"/>
                  </w:tcBorders>
                  <w:vAlign w:val="center"/>
                </w:tcPr>
                <w:p w14:paraId="63EBED74">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施工期</w:t>
                  </w:r>
                  <w:r>
                    <w:rPr>
                      <w:rFonts w:hint="default" w:ascii="Times New Roman" w:hAnsi="Times New Roman" w:cs="Times New Roman"/>
                      <w:b w:val="0"/>
                      <w:bCs w:val="0"/>
                      <w:color w:val="auto"/>
                      <w:sz w:val="21"/>
                      <w:szCs w:val="21"/>
                      <w:u w:val="none"/>
                    </w:rPr>
                    <w:t>环保工程</w:t>
                  </w:r>
                </w:p>
              </w:tc>
              <w:tc>
                <w:tcPr>
                  <w:tcW w:w="886" w:type="pct"/>
                  <w:tcBorders>
                    <w:tl2br w:val="nil"/>
                    <w:tr2bl w:val="nil"/>
                  </w:tcBorders>
                  <w:vAlign w:val="center"/>
                </w:tcPr>
                <w:p w14:paraId="2AC63164">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固废</w:t>
                  </w:r>
                  <w:r>
                    <w:rPr>
                      <w:rFonts w:hint="default" w:ascii="Times New Roman" w:hAnsi="Times New Roman" w:cs="Times New Roman"/>
                      <w:b w:val="0"/>
                      <w:bCs w:val="0"/>
                      <w:color w:val="auto"/>
                      <w:sz w:val="21"/>
                      <w:szCs w:val="21"/>
                      <w:u w:val="none"/>
                    </w:rPr>
                    <w:t>处理</w:t>
                  </w:r>
                </w:p>
              </w:tc>
              <w:tc>
                <w:tcPr>
                  <w:tcW w:w="3708" w:type="pct"/>
                  <w:tcBorders>
                    <w:tl2br w:val="nil"/>
                    <w:tr2bl w:val="nil"/>
                  </w:tcBorders>
                  <w:vAlign w:val="center"/>
                </w:tcPr>
                <w:p w14:paraId="2C62B36E">
                  <w:pPr>
                    <w:ind w:left="-53" w:leftChars="-25" w:right="-53" w:rightChars="-25" w:firstLine="420" w:firstLineChars="200"/>
                    <w:jc w:val="both"/>
                    <w:rPr>
                      <w:rFonts w:hint="eastAsia" w:ascii="Times New Roman" w:hAnsi="Times New Roman" w:cs="Times New Roman" w:eastAsiaTheme="minorEastAsia"/>
                      <w:b w:val="0"/>
                      <w:bCs w:val="0"/>
                      <w:color w:val="auto"/>
                      <w:sz w:val="21"/>
                      <w:szCs w:val="21"/>
                      <w:u w:val="none"/>
                      <w:lang w:eastAsia="zh-CN"/>
                    </w:rPr>
                  </w:pPr>
                  <w:r>
                    <w:rPr>
                      <w:rFonts w:hint="eastAsia" w:ascii="Times New Roman" w:hAnsi="Times New Roman" w:eastAsia="宋体" w:cs="Times New Roman"/>
                      <w:b w:val="0"/>
                      <w:bCs w:val="0"/>
                      <w:color w:val="auto"/>
                      <w:sz w:val="21"/>
                      <w:szCs w:val="21"/>
                      <w:u w:val="none"/>
                      <w:lang w:val="en-US" w:eastAsia="zh-CN" w:bidi="ar-SA"/>
                    </w:rPr>
                    <w:t>施工期拆除原有工程产生的建筑垃圾分类收集后将可利用的木材、石材、砼结构等外售，不可利用的土石混杂弃方运送至弃渣场。建设过程产生的弃土，就近用于本项目其他工程的夯填用土和植物种植用土，尽量做到就地消化，剩余的弃土运至弃渣场。</w:t>
                  </w:r>
                  <w:r>
                    <w:rPr>
                      <w:rFonts w:hint="default" w:ascii="Times New Roman" w:hAnsi="Times New Roman" w:cs="Times New Roman"/>
                      <w:b w:val="0"/>
                      <w:bCs w:val="0"/>
                      <w:color w:val="auto"/>
                      <w:sz w:val="21"/>
                      <w:szCs w:val="21"/>
                      <w:u w:val="none"/>
                    </w:rPr>
                    <w:t>生活垃圾统一收集，定期外运至</w:t>
                  </w:r>
                  <w:r>
                    <w:rPr>
                      <w:rFonts w:hint="eastAsia" w:ascii="Times New Roman" w:hAnsi="Times New Roman" w:cs="Times New Roman"/>
                      <w:b w:val="0"/>
                      <w:bCs w:val="0"/>
                      <w:color w:val="auto"/>
                      <w:sz w:val="21"/>
                      <w:szCs w:val="21"/>
                      <w:u w:val="none"/>
                      <w:lang w:eastAsia="zh-CN"/>
                    </w:rPr>
                    <w:t>当地</w:t>
                  </w:r>
                  <w:r>
                    <w:rPr>
                      <w:rFonts w:hint="default" w:ascii="Times New Roman" w:hAnsi="Times New Roman" w:cs="Times New Roman"/>
                      <w:b w:val="0"/>
                      <w:bCs w:val="0"/>
                      <w:color w:val="auto"/>
                      <w:sz w:val="21"/>
                      <w:szCs w:val="21"/>
                      <w:u w:val="none"/>
                    </w:rPr>
                    <w:t>生活垃圾收集点</w:t>
                  </w:r>
                  <w:r>
                    <w:rPr>
                      <w:rFonts w:hint="eastAsia" w:ascii="Times New Roman" w:hAnsi="Times New Roman" w:cs="Times New Roman"/>
                      <w:b w:val="0"/>
                      <w:bCs w:val="0"/>
                      <w:color w:val="auto"/>
                      <w:sz w:val="21"/>
                      <w:szCs w:val="21"/>
                      <w:u w:val="none"/>
                      <w:lang w:eastAsia="zh-CN"/>
                    </w:rPr>
                    <w:t>。</w:t>
                  </w:r>
                </w:p>
              </w:tc>
            </w:tr>
            <w:tr w14:paraId="4366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5EF93995">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07C888E1">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废水处理</w:t>
                  </w:r>
                </w:p>
              </w:tc>
              <w:tc>
                <w:tcPr>
                  <w:tcW w:w="3708" w:type="pct"/>
                  <w:tcBorders>
                    <w:tl2br w:val="nil"/>
                    <w:tr2bl w:val="nil"/>
                  </w:tcBorders>
                  <w:vAlign w:val="center"/>
                </w:tcPr>
                <w:p w14:paraId="7472D019">
                  <w:pPr>
                    <w:ind w:left="-53" w:leftChars="-25" w:right="-53" w:rightChars="-25" w:firstLine="420" w:firstLineChars="200"/>
                    <w:jc w:val="both"/>
                    <w:rPr>
                      <w:rFonts w:hint="eastAsia"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施工机械</w:t>
                  </w:r>
                  <w:r>
                    <w:rPr>
                      <w:rFonts w:hint="eastAsia" w:ascii="Times New Roman" w:hAnsi="Times New Roman" w:cs="Times New Roman"/>
                      <w:b w:val="0"/>
                      <w:bCs w:val="0"/>
                      <w:color w:val="auto"/>
                      <w:sz w:val="21"/>
                      <w:szCs w:val="21"/>
                      <w:u w:val="none"/>
                      <w:lang w:val="en-US" w:eastAsia="zh-CN"/>
                    </w:rPr>
                    <w:t>、车辆冲洗废水、砼养护废水收集经临时隔油池、沉淀池处理后回用。</w:t>
                  </w:r>
                </w:p>
                <w:p w14:paraId="469BEC0E">
                  <w:pPr>
                    <w:ind w:left="-53" w:leftChars="-25" w:right="-53" w:rightChars="-25" w:firstLine="420" w:firstLineChars="200"/>
                    <w:jc w:val="both"/>
                    <w:rPr>
                      <w:rFonts w:hint="eastAsia"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施工</w:t>
                  </w:r>
                  <w:r>
                    <w:rPr>
                      <w:rFonts w:hint="eastAsia" w:ascii="Times New Roman" w:hAnsi="Times New Roman" w:cs="Times New Roman"/>
                      <w:b w:val="0"/>
                      <w:bCs w:val="0"/>
                      <w:color w:val="auto"/>
                      <w:sz w:val="21"/>
                      <w:szCs w:val="21"/>
                      <w:u w:val="none"/>
                      <w:lang w:val="en-US" w:eastAsia="zh-CN"/>
                    </w:rPr>
                    <w:t>生活污水通过化粪池处理</w:t>
                  </w:r>
                  <w:r>
                    <w:rPr>
                      <w:rFonts w:hint="eastAsia" w:cs="Times New Roman"/>
                      <w:b w:val="0"/>
                      <w:bCs w:val="0"/>
                      <w:color w:val="auto"/>
                      <w:sz w:val="21"/>
                      <w:szCs w:val="21"/>
                      <w:u w:val="none"/>
                      <w:lang w:val="en-US" w:eastAsia="zh-CN"/>
                    </w:rPr>
                    <w:t>达标</w:t>
                  </w:r>
                  <w:r>
                    <w:rPr>
                      <w:rFonts w:hint="eastAsia" w:ascii="Times New Roman" w:hAnsi="Times New Roman" w:cs="Times New Roman"/>
                      <w:b w:val="0"/>
                      <w:bCs w:val="0"/>
                      <w:color w:val="auto"/>
                      <w:sz w:val="21"/>
                      <w:szCs w:val="21"/>
                      <w:u w:val="none"/>
                      <w:lang w:val="en-US" w:eastAsia="zh-CN"/>
                    </w:rPr>
                    <w:t>后</w:t>
                  </w:r>
                  <w:r>
                    <w:rPr>
                      <w:rFonts w:hint="eastAsia" w:cs="Times New Roman"/>
                      <w:b w:val="0"/>
                      <w:bCs w:val="0"/>
                      <w:color w:val="auto"/>
                      <w:sz w:val="21"/>
                      <w:szCs w:val="21"/>
                      <w:u w:val="none"/>
                      <w:lang w:val="en-US" w:eastAsia="zh-CN"/>
                    </w:rPr>
                    <w:t>排入大忠桥镇污水处理厂深度处理</w:t>
                  </w:r>
                  <w:r>
                    <w:rPr>
                      <w:rFonts w:hint="eastAsia" w:ascii="Times New Roman" w:hAnsi="Times New Roman" w:cs="Times New Roman"/>
                      <w:b w:val="0"/>
                      <w:bCs w:val="0"/>
                      <w:color w:val="auto"/>
                      <w:sz w:val="21"/>
                      <w:szCs w:val="21"/>
                      <w:u w:val="none"/>
                      <w:lang w:val="en-US" w:eastAsia="zh-CN"/>
                    </w:rPr>
                    <w:t>。</w:t>
                  </w:r>
                </w:p>
                <w:p w14:paraId="6E627DD2">
                  <w:pPr>
                    <w:ind w:left="-53" w:leftChars="-25" w:right="-53" w:rightChars="-25" w:firstLine="420" w:firstLineChars="200"/>
                    <w:jc w:val="both"/>
                    <w:rPr>
                      <w:rFonts w:hint="eastAsia"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施工场地导流及围堰施工后因降雨汇集的废水经围堰末端的临时沉淀池处理后回用于洒水抑尘及护坡养护，不外排。</w:t>
                  </w:r>
                </w:p>
                <w:p w14:paraId="6C308342">
                  <w:pPr>
                    <w:ind w:left="-53" w:leftChars="-25" w:right="-53" w:rightChars="-25" w:firstLine="420" w:firstLineChars="200"/>
                    <w:jc w:val="both"/>
                    <w:rPr>
                      <w:rFonts w:hint="eastAsia" w:ascii="Times New Roman" w:hAnsi="Times New Roman" w:eastAsia="宋体" w:cs="Times New Roman"/>
                      <w:b w:val="0"/>
                      <w:bCs w:val="0"/>
                      <w:color w:val="auto"/>
                      <w:sz w:val="21"/>
                      <w:szCs w:val="21"/>
                      <w:u w:val="none"/>
                      <w:lang w:eastAsia="zh-CN"/>
                    </w:rPr>
                  </w:pPr>
                  <w:r>
                    <w:rPr>
                      <w:rFonts w:hint="eastAsia" w:ascii="Times New Roman" w:hAnsi="Times New Roman" w:cs="Times New Roman"/>
                      <w:b w:val="0"/>
                      <w:bCs w:val="0"/>
                      <w:color w:val="auto"/>
                      <w:sz w:val="21"/>
                      <w:szCs w:val="21"/>
                      <w:u w:val="none"/>
                      <w:lang w:val="en-US" w:eastAsia="zh-CN"/>
                    </w:rPr>
                    <w:t xml:space="preserve">弃渣场设上游截洪沟及下游排水沟，渣场内部汇水自流进入临时沉淀池沉淀后回用于洒水抑尘，不外排。 </w:t>
                  </w:r>
                </w:p>
              </w:tc>
            </w:tr>
            <w:tr w14:paraId="6CA3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26E8F058">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A9B4945">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噪声处理</w:t>
                  </w:r>
                </w:p>
              </w:tc>
              <w:tc>
                <w:tcPr>
                  <w:tcW w:w="3708" w:type="pct"/>
                  <w:tcBorders>
                    <w:tl2br w:val="nil"/>
                    <w:tr2bl w:val="nil"/>
                  </w:tcBorders>
                  <w:vAlign w:val="center"/>
                </w:tcPr>
                <w:p w14:paraId="1067D7C4">
                  <w:pPr>
                    <w:ind w:left="-53" w:leftChars="-25" w:right="-53" w:rightChars="-25" w:firstLine="420" w:firstLineChars="200"/>
                    <w:jc w:val="both"/>
                    <w:rPr>
                      <w:rFonts w:hint="eastAsia"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rPr>
                    <w:t>采用低噪声设备和工艺</w:t>
                  </w:r>
                  <w:r>
                    <w:rPr>
                      <w:rFonts w:hint="eastAsia" w:ascii="Times New Roman" w:hAnsi="Times New Roman" w:cs="Times New Roman"/>
                      <w:b w:val="0"/>
                      <w:bCs w:val="0"/>
                      <w:color w:val="auto"/>
                      <w:sz w:val="21"/>
                      <w:szCs w:val="21"/>
                      <w:u w:val="none"/>
                      <w:lang w:eastAsia="zh-CN"/>
                    </w:rPr>
                    <w:t>，合理安排施工时间。距离居民区较近的施工点设置隔声围挡。</w:t>
                  </w:r>
                </w:p>
              </w:tc>
            </w:tr>
            <w:tr w14:paraId="7C56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1CFC2DF9">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2B18A47">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废气处理</w:t>
                  </w:r>
                </w:p>
              </w:tc>
              <w:tc>
                <w:tcPr>
                  <w:tcW w:w="3708" w:type="pct"/>
                  <w:tcBorders>
                    <w:tl2br w:val="nil"/>
                    <w:tr2bl w:val="nil"/>
                  </w:tcBorders>
                  <w:vAlign w:val="center"/>
                </w:tcPr>
                <w:p w14:paraId="36ACA3F1">
                  <w:pPr>
                    <w:ind w:left="-53" w:leftChars="-25" w:right="-53" w:rightChars="-25" w:firstLine="420" w:firstLineChars="200"/>
                    <w:jc w:val="both"/>
                    <w:rPr>
                      <w:rFonts w:hint="eastAsia"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rPr>
                    <w:t>对临时堆场</w:t>
                  </w:r>
                  <w:r>
                    <w:rPr>
                      <w:rFonts w:hint="eastAsia" w:ascii="Times New Roman" w:hAnsi="Times New Roman" w:cs="Times New Roman"/>
                      <w:b w:val="0"/>
                      <w:bCs w:val="0"/>
                      <w:color w:val="auto"/>
                      <w:sz w:val="21"/>
                      <w:szCs w:val="21"/>
                      <w:u w:val="none"/>
                      <w:lang w:eastAsia="zh-CN"/>
                    </w:rPr>
                    <w:t>设置</w:t>
                  </w:r>
                  <w:r>
                    <w:rPr>
                      <w:rFonts w:hint="default" w:ascii="Times New Roman" w:hAnsi="Times New Roman" w:cs="Times New Roman"/>
                      <w:b w:val="0"/>
                      <w:bCs w:val="0"/>
                      <w:color w:val="auto"/>
                      <w:sz w:val="21"/>
                      <w:szCs w:val="21"/>
                      <w:u w:val="none"/>
                    </w:rPr>
                    <w:t>围挡</w:t>
                  </w:r>
                  <w:r>
                    <w:rPr>
                      <w:rFonts w:hint="eastAsia" w:ascii="Times New Roman" w:hAnsi="Times New Roman" w:cs="Times New Roman"/>
                      <w:b w:val="0"/>
                      <w:bCs w:val="0"/>
                      <w:color w:val="auto"/>
                      <w:sz w:val="21"/>
                      <w:szCs w:val="21"/>
                      <w:u w:val="none"/>
                      <w:lang w:eastAsia="zh-CN"/>
                    </w:rPr>
                    <w:t>，对</w:t>
                  </w:r>
                  <w:r>
                    <w:rPr>
                      <w:rFonts w:hint="eastAsia" w:ascii="Times New Roman" w:hAnsi="Times New Roman" w:eastAsia="宋体" w:cs="Times New Roman"/>
                      <w:b w:val="0"/>
                      <w:bCs w:val="0"/>
                      <w:color w:val="auto"/>
                      <w:sz w:val="21"/>
                      <w:szCs w:val="21"/>
                      <w:u w:val="none"/>
                      <w:lang w:val="en-US" w:eastAsia="zh-CN" w:bidi="ar-SA"/>
                    </w:rPr>
                    <w:t>堆</w:t>
                  </w:r>
                  <w:r>
                    <w:rPr>
                      <w:rFonts w:hint="default" w:ascii="Times New Roman" w:hAnsi="Times New Roman" w:eastAsia="宋体" w:cs="Times New Roman"/>
                      <w:b w:val="0"/>
                      <w:bCs w:val="0"/>
                      <w:color w:val="auto"/>
                      <w:sz w:val="21"/>
                      <w:szCs w:val="21"/>
                      <w:u w:val="none"/>
                      <w:lang w:val="en-US" w:eastAsia="zh-CN" w:bidi="ar-SA"/>
                    </w:rPr>
                    <w:t>料</w:t>
                  </w:r>
                  <w:r>
                    <w:rPr>
                      <w:rFonts w:hint="eastAsia" w:ascii="Times New Roman" w:hAnsi="Times New Roman" w:eastAsia="宋体" w:cs="Times New Roman"/>
                      <w:b w:val="0"/>
                      <w:bCs w:val="0"/>
                      <w:color w:val="auto"/>
                      <w:sz w:val="21"/>
                      <w:szCs w:val="21"/>
                      <w:u w:val="none"/>
                      <w:lang w:val="en-US" w:eastAsia="zh-CN" w:bidi="ar-SA"/>
                    </w:rPr>
                    <w:t>场</w:t>
                  </w:r>
                  <w:r>
                    <w:rPr>
                      <w:rFonts w:hint="default" w:ascii="Times New Roman" w:hAnsi="Times New Roman" w:cs="Times New Roman"/>
                      <w:b w:val="0"/>
                      <w:bCs w:val="0"/>
                      <w:color w:val="auto"/>
                      <w:sz w:val="21"/>
                      <w:szCs w:val="21"/>
                      <w:u w:val="none"/>
                    </w:rPr>
                    <w:t>进行</w:t>
                  </w:r>
                  <w:r>
                    <w:rPr>
                      <w:rFonts w:hint="eastAsia" w:ascii="Times New Roman" w:hAnsi="Times New Roman" w:cs="Times New Roman"/>
                      <w:b w:val="0"/>
                      <w:bCs w:val="0"/>
                      <w:color w:val="auto"/>
                      <w:sz w:val="21"/>
                      <w:szCs w:val="21"/>
                      <w:u w:val="none"/>
                      <w:lang w:eastAsia="zh-CN"/>
                    </w:rPr>
                    <w:t>防尘布</w:t>
                  </w:r>
                  <w:r>
                    <w:rPr>
                      <w:rFonts w:hint="default" w:ascii="Times New Roman" w:hAnsi="Times New Roman" w:cs="Times New Roman"/>
                      <w:b w:val="0"/>
                      <w:bCs w:val="0"/>
                      <w:color w:val="auto"/>
                      <w:sz w:val="21"/>
                      <w:szCs w:val="21"/>
                      <w:u w:val="none"/>
                    </w:rPr>
                    <w:t>覆盖</w:t>
                  </w:r>
                  <w:r>
                    <w:rPr>
                      <w:rFonts w:hint="eastAsia" w:ascii="Times New Roman" w:hAnsi="Times New Roman" w:cs="Times New Roman"/>
                      <w:b w:val="0"/>
                      <w:bCs w:val="0"/>
                      <w:color w:val="auto"/>
                      <w:sz w:val="21"/>
                      <w:szCs w:val="21"/>
                      <w:u w:val="none"/>
                      <w:lang w:eastAsia="zh-CN"/>
                    </w:rPr>
                    <w:t>，定期</w:t>
                  </w:r>
                  <w:r>
                    <w:rPr>
                      <w:rFonts w:hint="default" w:ascii="Times New Roman" w:hAnsi="Times New Roman" w:cs="Times New Roman"/>
                      <w:b w:val="0"/>
                      <w:bCs w:val="0"/>
                      <w:color w:val="auto"/>
                      <w:sz w:val="21"/>
                      <w:szCs w:val="21"/>
                      <w:u w:val="none"/>
                    </w:rPr>
                    <w:t>洒水</w:t>
                  </w:r>
                  <w:r>
                    <w:rPr>
                      <w:rFonts w:hint="eastAsia" w:ascii="Times New Roman" w:hAnsi="Times New Roman" w:cs="Times New Roman"/>
                      <w:b w:val="0"/>
                      <w:bCs w:val="0"/>
                      <w:color w:val="auto"/>
                      <w:sz w:val="21"/>
                      <w:szCs w:val="21"/>
                      <w:u w:val="none"/>
                      <w:lang w:eastAsia="zh-CN"/>
                    </w:rPr>
                    <w:t>抑尘；同时在临时堆场设置</w:t>
                  </w:r>
                  <w:r>
                    <w:rPr>
                      <w:rFonts w:hint="eastAsia" w:ascii="Times New Roman" w:hAnsi="Times New Roman" w:cs="Times New Roman"/>
                      <w:b w:val="0"/>
                      <w:bCs w:val="0"/>
                      <w:color w:val="auto"/>
                      <w:sz w:val="21"/>
                      <w:szCs w:val="21"/>
                      <w:u w:val="none"/>
                      <w:lang w:val="en-US" w:eastAsia="zh-CN"/>
                    </w:rPr>
                    <w:t>喷淋装置；运输车辆采用密闭运输。渣场及进场道路定期洒水抑尘。</w:t>
                  </w:r>
                </w:p>
              </w:tc>
            </w:tr>
            <w:tr w14:paraId="084F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1800955">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46A02062">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环境风险</w:t>
                  </w:r>
                </w:p>
              </w:tc>
              <w:tc>
                <w:tcPr>
                  <w:tcW w:w="3708" w:type="pct"/>
                  <w:tcBorders>
                    <w:tl2br w:val="nil"/>
                    <w:tr2bl w:val="nil"/>
                  </w:tcBorders>
                  <w:vAlign w:val="center"/>
                </w:tcPr>
                <w:p w14:paraId="34764B27">
                  <w:pPr>
                    <w:ind w:left="-53" w:leftChars="-25" w:right="-53" w:rightChars="-25" w:firstLine="420" w:firstLineChars="200"/>
                    <w:jc w:val="both"/>
                    <w:rPr>
                      <w:rFonts w:hint="default" w:ascii="Times New Roman" w:hAnsi="Times New Roman" w:cs="Times New Roman"/>
                      <w:b w:val="0"/>
                      <w:bCs w:val="0"/>
                      <w:color w:val="auto"/>
                      <w:sz w:val="21"/>
                      <w:szCs w:val="21"/>
                      <w:u w:val="none"/>
                    </w:rPr>
                  </w:pPr>
                  <w:r>
                    <w:rPr>
                      <w:rFonts w:hint="eastAsia" w:ascii="Times New Roman" w:hAnsi="Times New Roman" w:cs="Times New Roman"/>
                      <w:b w:val="0"/>
                      <w:bCs w:val="0"/>
                      <w:color w:val="auto"/>
                      <w:sz w:val="21"/>
                      <w:szCs w:val="21"/>
                      <w:u w:val="none"/>
                      <w:lang w:val="en-US" w:eastAsia="zh-CN"/>
                    </w:rPr>
                    <w:t>施工</w:t>
                  </w:r>
                  <w:r>
                    <w:rPr>
                      <w:rFonts w:hint="default" w:ascii="Times New Roman" w:hAnsi="Times New Roman" w:cs="Times New Roman"/>
                      <w:b w:val="0"/>
                      <w:bCs w:val="0"/>
                      <w:color w:val="auto"/>
                      <w:sz w:val="21"/>
                      <w:szCs w:val="21"/>
                      <w:u w:val="none"/>
                    </w:rPr>
                    <w:t>区</w:t>
                  </w:r>
                  <w:r>
                    <w:rPr>
                      <w:rFonts w:hint="eastAsia" w:ascii="Times New Roman" w:hAnsi="Times New Roman" w:cs="Times New Roman"/>
                      <w:b w:val="0"/>
                      <w:bCs w:val="0"/>
                      <w:color w:val="auto"/>
                      <w:sz w:val="21"/>
                      <w:szCs w:val="21"/>
                      <w:u w:val="none"/>
                      <w:lang w:val="en-US" w:eastAsia="zh-CN"/>
                    </w:rPr>
                    <w:t>靠近水域一侧</w:t>
                  </w:r>
                  <w:r>
                    <w:rPr>
                      <w:rFonts w:hint="default" w:ascii="Times New Roman" w:hAnsi="Times New Roman" w:cs="Times New Roman"/>
                      <w:b w:val="0"/>
                      <w:bCs w:val="0"/>
                      <w:color w:val="auto"/>
                      <w:sz w:val="21"/>
                      <w:szCs w:val="21"/>
                      <w:u w:val="none"/>
                    </w:rPr>
                    <w:t>设置围</w:t>
                  </w:r>
                  <w:r>
                    <w:rPr>
                      <w:rFonts w:hint="eastAsia" w:ascii="Times New Roman" w:hAnsi="Times New Roman" w:cs="Times New Roman"/>
                      <w:b w:val="0"/>
                      <w:bCs w:val="0"/>
                      <w:color w:val="auto"/>
                      <w:sz w:val="21"/>
                      <w:szCs w:val="21"/>
                      <w:u w:val="none"/>
                      <w:lang w:val="en-US" w:eastAsia="zh-CN"/>
                    </w:rPr>
                    <w:t>档</w:t>
                  </w:r>
                  <w:r>
                    <w:rPr>
                      <w:rFonts w:hint="eastAsia" w:ascii="Times New Roman" w:hAnsi="Times New Roman" w:cs="Times New Roman"/>
                      <w:b w:val="0"/>
                      <w:bCs w:val="0"/>
                      <w:color w:val="auto"/>
                      <w:sz w:val="21"/>
                      <w:szCs w:val="21"/>
                      <w:u w:val="none"/>
                      <w:lang w:eastAsia="zh-CN"/>
                    </w:rPr>
                    <w:t>；</w:t>
                  </w:r>
                  <w:r>
                    <w:rPr>
                      <w:rFonts w:hint="default" w:ascii="Times New Roman" w:hAnsi="Times New Roman" w:cs="Times New Roman"/>
                      <w:b w:val="0"/>
                      <w:bCs w:val="0"/>
                      <w:color w:val="auto"/>
                      <w:sz w:val="21"/>
                      <w:szCs w:val="21"/>
                      <w:u w:val="none"/>
                    </w:rPr>
                    <w:t>施工</w:t>
                  </w:r>
                  <w:r>
                    <w:rPr>
                      <w:rFonts w:hint="eastAsia" w:ascii="Times New Roman" w:hAnsi="Times New Roman" w:cs="Times New Roman"/>
                      <w:b w:val="0"/>
                      <w:bCs w:val="0"/>
                      <w:color w:val="auto"/>
                      <w:sz w:val="21"/>
                      <w:szCs w:val="21"/>
                      <w:u w:val="none"/>
                      <w:lang w:val="en-US" w:eastAsia="zh-CN"/>
                    </w:rPr>
                    <w:t>机械、车辆</w:t>
                  </w:r>
                  <w:r>
                    <w:rPr>
                      <w:rFonts w:hint="default" w:ascii="Times New Roman" w:hAnsi="Times New Roman" w:cs="Times New Roman"/>
                      <w:b w:val="0"/>
                      <w:bCs w:val="0"/>
                      <w:color w:val="auto"/>
                      <w:sz w:val="21"/>
                      <w:szCs w:val="21"/>
                      <w:u w:val="none"/>
                    </w:rPr>
                    <w:t>设置事故溢油应急设备等措施</w:t>
                  </w:r>
                </w:p>
              </w:tc>
            </w:tr>
            <w:tr w14:paraId="6E1A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A4B2335">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7D53BE5">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水土保持</w:t>
                  </w:r>
                </w:p>
              </w:tc>
              <w:tc>
                <w:tcPr>
                  <w:tcW w:w="3708" w:type="pct"/>
                  <w:tcBorders>
                    <w:tl2br w:val="nil"/>
                    <w:tr2bl w:val="nil"/>
                  </w:tcBorders>
                  <w:vAlign w:val="center"/>
                </w:tcPr>
                <w:p w14:paraId="44165654">
                  <w:pPr>
                    <w:ind w:left="-53" w:leftChars="-25" w:right="-53" w:rightChars="-25" w:firstLine="420" w:firstLineChars="200"/>
                    <w:jc w:val="both"/>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挡土墙、土工布临时覆盖、临时排水沟和沉砂池措施</w:t>
                  </w:r>
                </w:p>
              </w:tc>
            </w:tr>
          </w:tbl>
          <w:p w14:paraId="238D3945">
            <w:pPr>
              <w:pStyle w:val="60"/>
              <w:ind w:left="0" w:leftChars="0" w:firstLine="0" w:firstLineChars="0"/>
            </w:pPr>
          </w:p>
          <w:p w14:paraId="08F6FD77">
            <w:pPr>
              <w:spacing w:line="500" w:lineRule="exact"/>
              <w:ind w:left="50" w:right="50" w:firstLine="482" w:firstLineChars="200"/>
              <w:rPr>
                <w:rFonts w:hint="default" w:eastAsia="宋体"/>
                <w:b/>
                <w:color w:val="000000"/>
                <w:sz w:val="24"/>
                <w:lang w:val="en-US" w:eastAsia="zh-CN"/>
              </w:rPr>
            </w:pPr>
            <w:r>
              <w:rPr>
                <w:rFonts w:hint="eastAsia"/>
                <w:b/>
                <w:color w:val="000000"/>
                <w:sz w:val="24"/>
                <w:lang w:val="en-US" w:eastAsia="zh-CN"/>
              </w:rPr>
              <w:t>4</w:t>
            </w:r>
            <w:r>
              <w:rPr>
                <w:rFonts w:hint="eastAsia"/>
                <w:b/>
                <w:color w:val="000000"/>
                <w:sz w:val="24"/>
              </w:rPr>
              <w:t>、</w:t>
            </w:r>
            <w:r>
              <w:rPr>
                <w:rFonts w:hint="eastAsia"/>
                <w:b/>
                <w:color w:val="000000"/>
                <w:sz w:val="24"/>
                <w:lang w:val="en-US" w:eastAsia="zh-CN"/>
              </w:rPr>
              <w:t>本</w:t>
            </w:r>
            <w:r>
              <w:rPr>
                <w:b/>
                <w:color w:val="000000"/>
                <w:sz w:val="24"/>
              </w:rPr>
              <w:t>项目</w:t>
            </w:r>
            <w:r>
              <w:rPr>
                <w:rFonts w:hint="eastAsia"/>
                <w:b/>
                <w:color w:val="000000"/>
                <w:sz w:val="24"/>
                <w:lang w:val="en-US" w:eastAsia="zh-CN"/>
              </w:rPr>
              <w:t>工程特性</w:t>
            </w:r>
          </w:p>
          <w:p w14:paraId="5AF6F417">
            <w:pPr>
              <w:spacing w:line="480" w:lineRule="exact"/>
              <w:ind w:firstLine="480" w:firstLineChars="200"/>
              <w:rPr>
                <w:rFonts w:hint="eastAsia"/>
                <w:color w:val="000000"/>
                <w:sz w:val="24"/>
              </w:rPr>
            </w:pPr>
            <w:r>
              <w:rPr>
                <w:rFonts w:hint="eastAsia"/>
                <w:color w:val="000000"/>
                <w:sz w:val="24"/>
              </w:rPr>
              <w:t>项目</w:t>
            </w:r>
            <w:r>
              <w:rPr>
                <w:rFonts w:hint="eastAsia" w:ascii="Times New Roman" w:hAnsi="Times New Roman" w:eastAsia="宋体" w:cs="Times New Roman"/>
                <w:b w:val="0"/>
                <w:bCs w:val="0"/>
                <w:color w:val="auto"/>
                <w:spacing w:val="-2"/>
                <w:sz w:val="24"/>
                <w:szCs w:val="24"/>
                <w:lang w:val="en-US" w:eastAsia="zh-CN"/>
              </w:rPr>
              <w:t>建设的工程特性如</w:t>
            </w:r>
            <w:r>
              <w:rPr>
                <w:rFonts w:hint="eastAsia"/>
                <w:color w:val="000000"/>
                <w:sz w:val="24"/>
              </w:rPr>
              <w:t>下表</w:t>
            </w:r>
            <w:r>
              <w:rPr>
                <w:rFonts w:hint="eastAsia"/>
                <w:color w:val="000000"/>
                <w:sz w:val="24"/>
                <w:lang w:val="en-US" w:eastAsia="zh-CN"/>
              </w:rPr>
              <w:t>2-2</w:t>
            </w:r>
            <w:r>
              <w:rPr>
                <w:rFonts w:hint="eastAsia"/>
                <w:color w:val="000000"/>
                <w:sz w:val="24"/>
              </w:rPr>
              <w:t>。</w:t>
            </w:r>
          </w:p>
          <w:p w14:paraId="253DEA01">
            <w:pPr>
              <w:spacing w:line="480" w:lineRule="exact"/>
              <w:jc w:val="center"/>
              <w:rPr>
                <w:rFonts w:hint="eastAsia"/>
                <w:color w:val="000000"/>
                <w:sz w:val="24"/>
              </w:rPr>
            </w:pPr>
            <w:r>
              <w:rPr>
                <w:b/>
                <w:color w:val="000000"/>
                <w:szCs w:val="21"/>
              </w:rPr>
              <w:t>表</w:t>
            </w:r>
            <w:r>
              <w:rPr>
                <w:rFonts w:hint="eastAsia"/>
                <w:b/>
                <w:color w:val="000000"/>
                <w:szCs w:val="21"/>
              </w:rPr>
              <w:t>2</w:t>
            </w:r>
            <w:r>
              <w:rPr>
                <w:b/>
                <w:color w:val="000000"/>
                <w:szCs w:val="21"/>
              </w:rPr>
              <w:t>-</w:t>
            </w:r>
            <w:r>
              <w:rPr>
                <w:rFonts w:hint="eastAsia"/>
                <w:b/>
                <w:color w:val="000000"/>
                <w:szCs w:val="21"/>
                <w:lang w:val="en-US" w:eastAsia="zh-CN"/>
              </w:rPr>
              <w:t>2</w:t>
            </w:r>
            <w:r>
              <w:rPr>
                <w:b/>
                <w:color w:val="000000"/>
                <w:szCs w:val="21"/>
              </w:rPr>
              <w:t xml:space="preserve">  项目主要</w:t>
            </w:r>
            <w:r>
              <w:rPr>
                <w:rFonts w:hint="eastAsia"/>
                <w:b/>
                <w:color w:val="000000"/>
                <w:szCs w:val="21"/>
                <w:lang w:val="en-US" w:eastAsia="zh-CN"/>
              </w:rPr>
              <w:t>工程特性</w:t>
            </w:r>
            <w:r>
              <w:rPr>
                <w:b/>
                <w:color w:val="000000"/>
                <w:szCs w:val="21"/>
              </w:rPr>
              <w:t>一览表</w:t>
            </w:r>
          </w:p>
          <w:tbl>
            <w:tblPr>
              <w:tblStyle w:val="45"/>
              <w:tblpPr w:leftFromText="180" w:rightFromText="180" w:vertAnchor="text" w:horzAnchor="page" w:tblpX="188" w:tblpY="481"/>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4"/>
              <w:gridCol w:w="2400"/>
              <w:gridCol w:w="721"/>
              <w:gridCol w:w="1415"/>
              <w:gridCol w:w="1434"/>
              <w:gridCol w:w="2153"/>
            </w:tblGrid>
            <w:tr w14:paraId="0562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F41A">
                  <w:pPr>
                    <w:keepNext w:val="0"/>
                    <w:keepLines w:val="0"/>
                    <w:widowControl/>
                    <w:suppressLineNumbers w:val="0"/>
                    <w:jc w:val="center"/>
                    <w:textAlignment w:val="center"/>
                    <w:rPr>
                      <w:rFonts w:ascii="Times New Roman" w:hAnsi="Times New Roman" w:eastAsia="宋体" w:cs="Times New Roman"/>
                      <w:i w:val="0"/>
                      <w:iCs w:val="0"/>
                      <w:color w:val="203040"/>
                      <w:sz w:val="21"/>
                      <w:szCs w:val="21"/>
                      <w:u w:val="none"/>
                    </w:rPr>
                  </w:pPr>
                  <w:r>
                    <w:rPr>
                      <w:rFonts w:ascii="Times New Roman" w:hAnsi="Times New Roman" w:eastAsia="宋体" w:cs="Times New Roman"/>
                      <w:i w:val="0"/>
                      <w:iCs w:val="0"/>
                      <w:color w:val="203040"/>
                      <w:kern w:val="0"/>
                      <w:sz w:val="21"/>
                      <w:szCs w:val="21"/>
                      <w:u w:val="none"/>
                      <w:lang w:val="en-US" w:eastAsia="zh-CN" w:bidi="ar"/>
                    </w:rPr>
                    <w:t>序号</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BC3E">
                  <w:pPr>
                    <w:keepNext w:val="0"/>
                    <w:keepLines w:val="0"/>
                    <w:widowControl/>
                    <w:suppressLineNumbers w:val="0"/>
                    <w:ind w:firstLineChars="40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名 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D29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单位</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DE7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原设计</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E60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安全鉴定</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BF8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本次除险加固</w:t>
                  </w:r>
                </w:p>
              </w:tc>
            </w:tr>
            <w:tr w14:paraId="296A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929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一</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4F3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 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CE0B">
                  <w:pPr>
                    <w:jc w:val="center"/>
                    <w:rPr>
                      <w:rFonts w:hint="eastAsia"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7494">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C4B2">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0F32">
                  <w:pPr>
                    <w:jc w:val="center"/>
                    <w:rPr>
                      <w:rFonts w:hint="default" w:ascii="Times New Roman" w:hAnsi="Times New Roman" w:eastAsia="宋体" w:cs="Times New Roman"/>
                      <w:i w:val="0"/>
                      <w:iCs w:val="0"/>
                      <w:color w:val="000000"/>
                      <w:sz w:val="21"/>
                      <w:szCs w:val="21"/>
                      <w:u w:val="none"/>
                    </w:rPr>
                  </w:pPr>
                </w:p>
              </w:tc>
            </w:tr>
            <w:tr w14:paraId="4FD9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F5DF">
                  <w:pPr>
                    <w:keepNext w:val="0"/>
                    <w:keepLines w:val="0"/>
                    <w:widowControl/>
                    <w:suppressLineNumbers w:val="0"/>
                    <w:jc w:val="center"/>
                    <w:textAlignment w:val="center"/>
                    <w:rPr>
                      <w:rFonts w:ascii="Times New Roman" w:hAnsi="Times New Roman" w:eastAsia="宋体" w:cs="Times New Roman"/>
                      <w:i w:val="0"/>
                      <w:iCs w:val="0"/>
                      <w:color w:val="808060"/>
                      <w:sz w:val="21"/>
                      <w:szCs w:val="21"/>
                      <w:u w:val="none"/>
                    </w:rPr>
                  </w:pPr>
                  <w:r>
                    <w:rPr>
                      <w:rFonts w:ascii="Times New Roman" w:hAnsi="Times New Roman" w:eastAsia="宋体" w:cs="Times New Roman"/>
                      <w:i w:val="0"/>
                      <w:iCs w:val="0"/>
                      <w:color w:val="808060"/>
                      <w:kern w:val="0"/>
                      <w:sz w:val="21"/>
                      <w:szCs w:val="21"/>
                      <w:u w:val="none"/>
                      <w:lang w:val="en-US" w:eastAsia="zh-CN" w:bidi="ar"/>
                    </w:rPr>
                    <w:t>1</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63E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坝址控制流域面积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383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km²</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610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440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E6F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440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86F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440</w:t>
                  </w:r>
                </w:p>
              </w:tc>
            </w:tr>
            <w:tr w14:paraId="2559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FC3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03E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干流长度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AC6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km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70D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47.75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ADC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47.75</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FE0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47.92</w:t>
                  </w:r>
                </w:p>
              </w:tc>
            </w:tr>
            <w:tr w14:paraId="1661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A0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12B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干流比降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BCC2">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AB2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1C7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6.7</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8C4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6.4</w:t>
                  </w:r>
                </w:p>
              </w:tc>
            </w:tr>
            <w:tr w14:paraId="47D9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8CF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1E1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利用水文系列年</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27A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年</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7D4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41D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CD8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r>
            <w:tr w14:paraId="3CEB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F31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2D4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洪水标准</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C2D9">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447B">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7A88">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9CF6">
                  <w:pPr>
                    <w:jc w:val="center"/>
                    <w:rPr>
                      <w:rFonts w:hint="default" w:ascii="Times New Roman" w:hAnsi="Times New Roman" w:eastAsia="宋体" w:cs="Times New Roman"/>
                      <w:i w:val="0"/>
                      <w:iCs w:val="0"/>
                      <w:color w:val="000000"/>
                      <w:sz w:val="21"/>
                      <w:szCs w:val="21"/>
                      <w:u w:val="none"/>
                    </w:rPr>
                  </w:pPr>
                </w:p>
              </w:tc>
            </w:tr>
            <w:tr w14:paraId="5ED4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BBED">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DCF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设计洪水标准(P=5%)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A0B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m³/s</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406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1037.60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872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1037.60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72C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1075</w:t>
                  </w:r>
                </w:p>
              </w:tc>
            </w:tr>
            <w:tr w14:paraId="2D72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5866">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927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校核洪水标准(P=2%)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03D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m³/s</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208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1282.50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98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1282.50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E32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1360</w:t>
                  </w:r>
                </w:p>
              </w:tc>
            </w:tr>
            <w:tr w14:paraId="6A9D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D0F7">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5B7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施工导流设计标准及流量(P=20%)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E8D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m³/s</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E3D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F08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AD4E">
                  <w:pPr>
                    <w:jc w:val="center"/>
                    <w:rPr>
                      <w:rFonts w:hint="default" w:ascii="Times New Roman" w:hAnsi="Times New Roman" w:eastAsia="宋体" w:cs="Times New Roman"/>
                      <w:i w:val="0"/>
                      <w:iCs w:val="0"/>
                      <w:color w:val="000000"/>
                      <w:sz w:val="21"/>
                      <w:szCs w:val="21"/>
                      <w:u w:val="none"/>
                    </w:rPr>
                  </w:pPr>
                </w:p>
              </w:tc>
            </w:tr>
            <w:tr w14:paraId="3D45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DAC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三</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F8D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特征水位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E6F0">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FEC8">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DFE9">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A451">
                  <w:pPr>
                    <w:jc w:val="center"/>
                    <w:rPr>
                      <w:rFonts w:hint="default" w:ascii="Times New Roman" w:hAnsi="Times New Roman" w:eastAsia="宋体" w:cs="Times New Roman"/>
                      <w:i w:val="0"/>
                      <w:iCs w:val="0"/>
                      <w:color w:val="000000"/>
                      <w:sz w:val="21"/>
                      <w:szCs w:val="21"/>
                      <w:u w:val="none"/>
                    </w:rPr>
                  </w:pPr>
                </w:p>
              </w:tc>
            </w:tr>
            <w:tr w14:paraId="5971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B005">
                  <w:pPr>
                    <w:keepNext w:val="0"/>
                    <w:keepLines w:val="0"/>
                    <w:widowControl/>
                    <w:suppressLineNumbers w:val="0"/>
                    <w:jc w:val="center"/>
                    <w:textAlignment w:val="center"/>
                    <w:rPr>
                      <w:rFonts w:ascii="Times New Roman" w:hAnsi="Times New Roman" w:eastAsia="宋体" w:cs="Times New Roman"/>
                      <w:i w:val="0"/>
                      <w:iCs w:val="0"/>
                      <w:color w:val="808070"/>
                      <w:sz w:val="21"/>
                      <w:szCs w:val="21"/>
                      <w:u w:val="none"/>
                    </w:rPr>
                  </w:pPr>
                  <w:r>
                    <w:rPr>
                      <w:rFonts w:ascii="Times New Roman" w:hAnsi="Times New Roman" w:eastAsia="宋体" w:cs="Times New Roman"/>
                      <w:i w:val="0"/>
                      <w:iCs w:val="0"/>
                      <w:color w:val="808070"/>
                      <w:kern w:val="0"/>
                      <w:sz w:val="21"/>
                      <w:szCs w:val="21"/>
                      <w:u w:val="none"/>
                      <w:lang w:val="en-US" w:eastAsia="zh-CN" w:bidi="ar"/>
                    </w:rPr>
                    <w:t>1</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7BD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正常蓄水位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2C7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B6E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94.50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CD0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94.50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285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94.50</w:t>
                  </w:r>
                </w:p>
              </w:tc>
            </w:tr>
            <w:tr w14:paraId="369D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C91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121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设计洪水位(P=5%)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3694">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F229">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596D">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A997">
                  <w:pPr>
                    <w:jc w:val="center"/>
                    <w:rPr>
                      <w:rFonts w:hint="default" w:ascii="Times New Roman" w:hAnsi="Times New Roman" w:eastAsia="宋体" w:cs="Times New Roman"/>
                      <w:i w:val="0"/>
                      <w:iCs w:val="0"/>
                      <w:color w:val="000000"/>
                      <w:sz w:val="21"/>
                      <w:szCs w:val="21"/>
                      <w:u w:val="none"/>
                    </w:rPr>
                  </w:pPr>
                </w:p>
              </w:tc>
            </w:tr>
            <w:tr w14:paraId="6CE0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0F5C">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379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上游洪水位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300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07C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95.86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361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95.86</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42D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95.34</w:t>
                  </w:r>
                </w:p>
              </w:tc>
            </w:tr>
            <w:tr w14:paraId="5EBC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6EA3">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CAD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下游洪水位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43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337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92.02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4CA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92.02</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FD0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94.20</w:t>
                  </w:r>
                </w:p>
              </w:tc>
            </w:tr>
            <w:tr w14:paraId="0319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696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EEE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校核洪水位(P=2%)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52CF">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FB1F">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9AF8">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202F">
                  <w:pPr>
                    <w:jc w:val="center"/>
                    <w:rPr>
                      <w:rFonts w:hint="default" w:ascii="Times New Roman" w:hAnsi="Times New Roman" w:eastAsia="宋体" w:cs="Times New Roman"/>
                      <w:i w:val="0"/>
                      <w:iCs w:val="0"/>
                      <w:color w:val="000000"/>
                      <w:sz w:val="21"/>
                      <w:szCs w:val="21"/>
                      <w:u w:val="none"/>
                    </w:rPr>
                  </w:pPr>
                </w:p>
              </w:tc>
            </w:tr>
            <w:tr w14:paraId="0453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8054">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109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上游洪水位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903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A02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96.44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593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96.44</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479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95.93</w:t>
                  </w:r>
                </w:p>
              </w:tc>
            </w:tr>
            <w:tr w14:paraId="2E47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751E">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54B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下游洪水位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147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C07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92.34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3E1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92.34</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D52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95.06</w:t>
                  </w:r>
                </w:p>
              </w:tc>
            </w:tr>
            <w:tr w14:paraId="5A92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DE8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四</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6F8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工程规模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88B7">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4B2A">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4F2C">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AA09">
                  <w:pPr>
                    <w:jc w:val="center"/>
                    <w:rPr>
                      <w:rFonts w:hint="default" w:ascii="Times New Roman" w:hAnsi="Times New Roman" w:eastAsia="宋体" w:cs="Times New Roman"/>
                      <w:i w:val="0"/>
                      <w:iCs w:val="0"/>
                      <w:color w:val="000000"/>
                      <w:sz w:val="21"/>
                      <w:szCs w:val="21"/>
                      <w:u w:val="none"/>
                    </w:rPr>
                  </w:pPr>
                </w:p>
              </w:tc>
            </w:tr>
            <w:tr w14:paraId="0389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D51E">
                  <w:pPr>
                    <w:keepNext w:val="0"/>
                    <w:keepLines w:val="0"/>
                    <w:widowControl/>
                    <w:suppressLineNumbers w:val="0"/>
                    <w:jc w:val="center"/>
                    <w:textAlignment w:val="center"/>
                    <w:rPr>
                      <w:rFonts w:ascii="Times New Roman" w:hAnsi="Times New Roman" w:eastAsia="宋体" w:cs="Times New Roman"/>
                      <w:i w:val="0"/>
                      <w:iCs w:val="0"/>
                      <w:color w:val="808070"/>
                      <w:sz w:val="21"/>
                      <w:szCs w:val="21"/>
                      <w:u w:val="none"/>
                    </w:rPr>
                  </w:pPr>
                  <w:r>
                    <w:rPr>
                      <w:rFonts w:ascii="Times New Roman" w:hAnsi="Times New Roman" w:eastAsia="宋体" w:cs="Times New Roman"/>
                      <w:i w:val="0"/>
                      <w:iCs w:val="0"/>
                      <w:color w:val="808070"/>
                      <w:kern w:val="0"/>
                      <w:sz w:val="21"/>
                      <w:szCs w:val="21"/>
                      <w:u w:val="none"/>
                      <w:lang w:val="en-US" w:eastAsia="zh-CN" w:bidi="ar"/>
                    </w:rPr>
                    <w:t>1</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D1C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工程等别</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2A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等</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F6A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Ⅲ</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C6D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Ⅲ</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BEC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Ⅲ</w:t>
                  </w:r>
                </w:p>
              </w:tc>
            </w:tr>
            <w:tr w14:paraId="0E2B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BEC3">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CB0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主要建筑物级别</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0D8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级</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3C5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DCA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DAD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r>
            <w:tr w14:paraId="4AF9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C474">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3F9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次要建筑物级别</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21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级</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7F5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DCA7">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4</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EF9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4</w:t>
                  </w:r>
                </w:p>
              </w:tc>
            </w:tr>
            <w:tr w14:paraId="2194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2D15">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0D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临时建筑物级别</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55D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级</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BDE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C0C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BD4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r>
            <w:tr w14:paraId="3078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BF4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4E4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护岸长度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A2D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183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7EB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BFD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700</w:t>
                  </w:r>
                </w:p>
              </w:tc>
            </w:tr>
            <w:tr w14:paraId="6279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630C">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220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下游护岸加固长度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541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E20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D9C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06F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100</w:t>
                  </w:r>
                </w:p>
              </w:tc>
            </w:tr>
            <w:tr w14:paraId="245C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1FD0">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67B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新建上游护岸长度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4D3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479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314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F19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600</w:t>
                  </w:r>
                </w:p>
              </w:tc>
            </w:tr>
            <w:tr w14:paraId="099C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83C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DAB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工作桥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0F5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座</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1919">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7DD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365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w:t>
                  </w:r>
                </w:p>
              </w:tc>
            </w:tr>
            <w:tr w14:paraId="6B42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B127">
                  <w:pPr>
                    <w:keepNext w:val="0"/>
                    <w:keepLines w:val="0"/>
                    <w:widowControl/>
                    <w:suppressLineNumbers w:val="0"/>
                    <w:jc w:val="center"/>
                    <w:textAlignment w:val="center"/>
                    <w:rPr>
                      <w:rFonts w:ascii="Times New Roman" w:hAnsi="Times New Roman" w:eastAsia="宋体" w:cs="Times New Roman"/>
                      <w:i w:val="0"/>
                      <w:iCs w:val="0"/>
                      <w:color w:val="404040"/>
                      <w:sz w:val="21"/>
                      <w:szCs w:val="21"/>
                      <w:u w:val="none"/>
                    </w:rPr>
                  </w:pPr>
                  <w:r>
                    <w:rPr>
                      <w:rFonts w:ascii="Times New Roman" w:hAnsi="Times New Roman" w:eastAsia="宋体" w:cs="Times New Roman"/>
                      <w:i w:val="0"/>
                      <w:iCs w:val="0"/>
                      <w:color w:val="404040"/>
                      <w:kern w:val="0"/>
                      <w:sz w:val="21"/>
                      <w:szCs w:val="21"/>
                      <w:u w:val="none"/>
                      <w:lang w:val="en-US" w:eastAsia="zh-CN" w:bidi="ar"/>
                    </w:rPr>
                    <w:t>4</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D87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设备控制室建筑面积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4D76">
                  <w:pPr>
                    <w:keepNext w:val="0"/>
                    <w:keepLines w:val="0"/>
                    <w:widowControl/>
                    <w:suppressLineNumbers w:val="0"/>
                    <w:ind w:firstLineChars="100"/>
                    <w:jc w:val="both"/>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m²</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0F6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34DC">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345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108.9</w:t>
                  </w:r>
                </w:p>
              </w:tc>
            </w:tr>
            <w:tr w14:paraId="2F10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FAD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五</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EF1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建设征地及移民安置</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0A02">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CE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73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0396">
                  <w:pPr>
                    <w:jc w:val="center"/>
                    <w:rPr>
                      <w:rFonts w:hint="default" w:ascii="Times New Roman" w:hAnsi="Times New Roman" w:eastAsia="宋体" w:cs="Times New Roman"/>
                      <w:i w:val="0"/>
                      <w:iCs w:val="0"/>
                      <w:color w:val="000000"/>
                      <w:sz w:val="21"/>
                      <w:szCs w:val="21"/>
                      <w:u w:val="none"/>
                    </w:rPr>
                  </w:pPr>
                </w:p>
              </w:tc>
            </w:tr>
            <w:tr w14:paraId="3BD6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5E7C">
                  <w:pPr>
                    <w:keepNext w:val="0"/>
                    <w:keepLines w:val="0"/>
                    <w:widowControl/>
                    <w:suppressLineNumbers w:val="0"/>
                    <w:jc w:val="center"/>
                    <w:textAlignment w:val="center"/>
                    <w:rPr>
                      <w:rFonts w:ascii="Times New Roman" w:hAnsi="Times New Roman" w:eastAsia="宋体" w:cs="Times New Roman"/>
                      <w:i w:val="0"/>
                      <w:iCs w:val="0"/>
                      <w:color w:val="808070"/>
                      <w:sz w:val="21"/>
                      <w:szCs w:val="21"/>
                      <w:u w:val="none"/>
                    </w:rPr>
                  </w:pPr>
                  <w:r>
                    <w:rPr>
                      <w:rFonts w:ascii="Times New Roman" w:hAnsi="Times New Roman" w:eastAsia="宋体" w:cs="Times New Roman"/>
                      <w:i w:val="0"/>
                      <w:iCs w:val="0"/>
                      <w:color w:val="808070"/>
                      <w:kern w:val="0"/>
                      <w:sz w:val="21"/>
                      <w:szCs w:val="21"/>
                      <w:u w:val="none"/>
                      <w:lang w:val="en-US" w:eastAsia="zh-CN" w:bidi="ar"/>
                    </w:rPr>
                    <w:t>1</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BE9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工程永久占地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F55C">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亩</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533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ABE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570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4.72</w:t>
                  </w:r>
                </w:p>
              </w:tc>
            </w:tr>
            <w:tr w14:paraId="4547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B14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F97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临时征用地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4DF1">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亩</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E091">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5274">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EEF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30.14</w:t>
                  </w:r>
                </w:p>
              </w:tc>
            </w:tr>
            <w:tr w14:paraId="7E44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E26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六</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37E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主要建筑物及设备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28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6F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30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76F1">
                  <w:pPr>
                    <w:jc w:val="center"/>
                    <w:rPr>
                      <w:rFonts w:hint="default" w:ascii="Times New Roman" w:hAnsi="Times New Roman" w:eastAsia="宋体" w:cs="Times New Roman"/>
                      <w:i w:val="0"/>
                      <w:iCs w:val="0"/>
                      <w:color w:val="000000"/>
                      <w:sz w:val="21"/>
                      <w:szCs w:val="21"/>
                      <w:u w:val="none"/>
                    </w:rPr>
                  </w:pPr>
                </w:p>
              </w:tc>
            </w:tr>
            <w:tr w14:paraId="3643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8DBE">
                  <w:pPr>
                    <w:keepNext w:val="0"/>
                    <w:keepLines w:val="0"/>
                    <w:widowControl/>
                    <w:suppressLineNumbers w:val="0"/>
                    <w:jc w:val="center"/>
                    <w:textAlignment w:val="top"/>
                    <w:rPr>
                      <w:rFonts w:ascii="Times New Roman" w:hAnsi="Times New Roman" w:eastAsia="宋体" w:cs="Times New Roman"/>
                      <w:i w:val="0"/>
                      <w:iCs w:val="0"/>
                      <w:color w:val="504040"/>
                      <w:sz w:val="21"/>
                      <w:szCs w:val="21"/>
                      <w:u w:val="none"/>
                    </w:rPr>
                  </w:pPr>
                  <w:r>
                    <w:rPr>
                      <w:rFonts w:ascii="Times New Roman" w:hAnsi="Times New Roman" w:eastAsia="宋体" w:cs="Times New Roman"/>
                      <w:i w:val="0"/>
                      <w:iCs w:val="0"/>
                      <w:color w:val="504040"/>
                      <w:kern w:val="0"/>
                      <w:sz w:val="21"/>
                      <w:szCs w:val="21"/>
                      <w:u w:val="none"/>
                      <w:lang w:val="en-US" w:eastAsia="zh-CN" w:bidi="ar"/>
                    </w:rPr>
                    <w:t>1</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478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拦河闸</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646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1F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7D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D685">
                  <w:pPr>
                    <w:jc w:val="center"/>
                    <w:rPr>
                      <w:rFonts w:hint="default" w:ascii="Times New Roman" w:hAnsi="Times New Roman" w:eastAsia="宋体" w:cs="Times New Roman"/>
                      <w:i w:val="0"/>
                      <w:iCs w:val="0"/>
                      <w:color w:val="000000"/>
                      <w:sz w:val="21"/>
                      <w:szCs w:val="21"/>
                      <w:u w:val="none"/>
                    </w:rPr>
                  </w:pPr>
                </w:p>
              </w:tc>
            </w:tr>
            <w:tr w14:paraId="79DA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FFBB">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C96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地震基本烈度/设防烈度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726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度</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E07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VI</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57F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VI</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55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VI</w:t>
                  </w:r>
                </w:p>
              </w:tc>
            </w:tr>
            <w:tr w14:paraId="5E35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A266">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783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闸槛高程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884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9E5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92.65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0CD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92.65</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28F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91.61</w:t>
                  </w:r>
                </w:p>
              </w:tc>
            </w:tr>
            <w:tr w14:paraId="0963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FED4">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0EA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门高/最大闸堰高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D5B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1F4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1.85/3.5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B62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1.85/3.5</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629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3.0/2.46</w:t>
                  </w:r>
                </w:p>
              </w:tc>
            </w:tr>
            <w:tr w14:paraId="16F2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975A">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594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闸门顶高程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A74F">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A89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94.50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821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94.50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DCF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94.50</w:t>
                  </w:r>
                </w:p>
              </w:tc>
            </w:tr>
            <w:tr w14:paraId="1D4E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F55C">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875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闸堰顶宽</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EC6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BFE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B29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B1C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12.5</w:t>
                  </w:r>
                </w:p>
              </w:tc>
            </w:tr>
            <w:tr w14:paraId="1187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7B61">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62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闸顶总长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DBE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AEC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106.40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A6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106.40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05F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106.50</w:t>
                  </w:r>
                </w:p>
              </w:tc>
            </w:tr>
            <w:tr w14:paraId="74EB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B1EB">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B0F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闸门数量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9A2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F9F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16+4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2A2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16+4</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866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9+5</w:t>
                  </w:r>
                </w:p>
              </w:tc>
            </w:tr>
            <w:tr w14:paraId="773C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46A4">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A71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闸门宽×高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882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2AF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5.0×1.85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6F6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5.0×1.85</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845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7.0×3.0+6.5×3.3</w:t>
                  </w:r>
                </w:p>
              </w:tc>
            </w:tr>
            <w:tr w14:paraId="5934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A408">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815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闸门形式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53DA">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6D3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水力自控翻板闸门+平面提升钢闸门</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8AE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水力自控翻板闸门+平面提升钢闸门</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B3C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水力自控液控翻板闸门+平面提升钢闸门</w:t>
                  </w:r>
                </w:p>
              </w:tc>
            </w:tr>
            <w:tr w14:paraId="607B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884C">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2E3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启闭机数量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8D4C">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A9A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4台螺杆式启闭机</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795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4台螺杆式启闭机</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1A2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一套液压启闭机+</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5台固定卷扬机</w:t>
                  </w:r>
                </w:p>
              </w:tc>
            </w:tr>
            <w:tr w14:paraId="1D22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2783">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B30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启闭机型号</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621F">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25E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96C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E4E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QPPY-2*100kN-1095</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QPQ2×100kN</w:t>
                  </w:r>
                </w:p>
              </w:tc>
            </w:tr>
            <w:tr w14:paraId="33E5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FBFB">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586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消能型式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9938">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5F4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5CC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637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底流消能</w:t>
                  </w:r>
                </w:p>
              </w:tc>
            </w:tr>
            <w:tr w14:paraId="04FA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532D">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6B3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闸室段/消能段长度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BF8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F9B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E25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8.0/0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C96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12.5/40</w:t>
                  </w:r>
                </w:p>
              </w:tc>
            </w:tr>
            <w:tr w14:paraId="06EE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328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58D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左岸灌溉渠首进水闸</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537E">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D6FE">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8D9C">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BE99">
                  <w:pPr>
                    <w:jc w:val="center"/>
                    <w:rPr>
                      <w:rFonts w:hint="default" w:ascii="Times New Roman" w:hAnsi="Times New Roman" w:eastAsia="宋体" w:cs="Times New Roman"/>
                      <w:i w:val="0"/>
                      <w:iCs w:val="0"/>
                      <w:color w:val="000000"/>
                      <w:sz w:val="21"/>
                      <w:szCs w:val="21"/>
                      <w:u w:val="none"/>
                    </w:rPr>
                  </w:pPr>
                </w:p>
              </w:tc>
            </w:tr>
            <w:tr w14:paraId="487B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92E6">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9AA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闸门形式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7525">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3BA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平面砼闸门</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A0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平面砼闸门</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621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平面钢闸门</w:t>
                  </w:r>
                </w:p>
              </w:tc>
            </w:tr>
            <w:tr w14:paraId="01BC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1B35">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A93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闸门扇数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F8C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908D">
                  <w:pPr>
                    <w:keepNext w:val="0"/>
                    <w:keepLines w:val="0"/>
                    <w:widowControl/>
                    <w:suppressLineNumbers w:val="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58CC">
                  <w:pPr>
                    <w:keepNext w:val="0"/>
                    <w:keepLines w:val="0"/>
                    <w:widowControl/>
                    <w:suppressLineNumbers w:val="0"/>
                    <w:jc w:val="center"/>
                    <w:textAlignment w:val="center"/>
                    <w:rPr>
                      <w:rFonts w:ascii="Times New Roman" w:hAnsi="Times New Roman" w:eastAsia="宋体" w:cs="Times New Roman"/>
                      <w:i w:val="0"/>
                      <w:iCs w:val="0"/>
                      <w:color w:val="707060"/>
                      <w:sz w:val="21"/>
                      <w:szCs w:val="21"/>
                      <w:u w:val="none"/>
                    </w:rPr>
                  </w:pPr>
                  <w:r>
                    <w:rPr>
                      <w:rFonts w:ascii="Times New Roman" w:hAnsi="Times New Roman" w:eastAsia="宋体" w:cs="Times New Roman"/>
                      <w:i w:val="0"/>
                      <w:iCs w:val="0"/>
                      <w:color w:val="707060"/>
                      <w:kern w:val="0"/>
                      <w:sz w:val="21"/>
                      <w:szCs w:val="21"/>
                      <w:u w:val="none"/>
                      <w:lang w:val="en-US" w:eastAsia="zh-CN" w:bidi="ar"/>
                    </w:rPr>
                    <w:t>1</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09F3">
                  <w:pPr>
                    <w:keepNext w:val="0"/>
                    <w:keepLines w:val="0"/>
                    <w:widowControl/>
                    <w:suppressLineNumbers w:val="0"/>
                    <w:jc w:val="center"/>
                    <w:textAlignment w:val="center"/>
                    <w:rPr>
                      <w:rFonts w:ascii="Times New Roman" w:hAnsi="Times New Roman" w:eastAsia="宋体" w:cs="Times New Roman"/>
                      <w:i w:val="0"/>
                      <w:iCs w:val="0"/>
                      <w:color w:val="707070"/>
                      <w:sz w:val="21"/>
                      <w:szCs w:val="21"/>
                      <w:u w:val="none"/>
                    </w:rPr>
                  </w:pPr>
                  <w:r>
                    <w:rPr>
                      <w:rFonts w:ascii="Times New Roman" w:hAnsi="Times New Roman" w:eastAsia="宋体" w:cs="Times New Roman"/>
                      <w:i w:val="0"/>
                      <w:iCs w:val="0"/>
                      <w:color w:val="707070"/>
                      <w:kern w:val="0"/>
                      <w:sz w:val="21"/>
                      <w:szCs w:val="21"/>
                      <w:u w:val="none"/>
                      <w:lang w:val="en-US" w:eastAsia="zh-CN" w:bidi="ar"/>
                    </w:rPr>
                    <w:t>1</w:t>
                  </w:r>
                </w:p>
              </w:tc>
            </w:tr>
            <w:tr w14:paraId="0602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F1B2">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894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闸门尺寸(宽×高)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E1E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CD0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4.9×3.0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4C4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4.9×3.0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AFE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5.0×3.0</w:t>
                  </w:r>
                </w:p>
              </w:tc>
            </w:tr>
            <w:tr w14:paraId="1320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BC3F">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A03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启闭机型号</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3835">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064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螺杆式启闭机</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C62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螺杆式启闭机</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318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QPQ2×100kN</w:t>
                  </w:r>
                </w:p>
              </w:tc>
            </w:tr>
            <w:tr w14:paraId="3AE8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1617">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9B5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闸槛高程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003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7BD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91.50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329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91.50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7C1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91.50</w:t>
                  </w:r>
                </w:p>
              </w:tc>
            </w:tr>
            <w:tr w14:paraId="42B8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A3B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0FC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左岸排水涵</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F88F">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76A9">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585C">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1039">
                  <w:pPr>
                    <w:jc w:val="center"/>
                    <w:rPr>
                      <w:rFonts w:hint="default" w:ascii="Times New Roman" w:hAnsi="Times New Roman" w:eastAsia="宋体" w:cs="Times New Roman"/>
                      <w:i w:val="0"/>
                      <w:iCs w:val="0"/>
                      <w:color w:val="000000"/>
                      <w:sz w:val="21"/>
                      <w:szCs w:val="21"/>
                      <w:u w:val="none"/>
                    </w:rPr>
                  </w:pPr>
                </w:p>
              </w:tc>
            </w:tr>
            <w:tr w14:paraId="5EF7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CC8B">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B7B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穿堤涵结构形式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042D">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36E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砼矩形涵</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08E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砼矩形涵</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B20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钢筋砼箱涵</w:t>
                  </w:r>
                </w:p>
              </w:tc>
            </w:tr>
            <w:tr w14:paraId="21C3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6836">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7FD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断面尺寸(宽×高)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CA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677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1.2×1.2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B18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1.2×1.2</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40C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1.2×1.2</w:t>
                  </w:r>
                </w:p>
              </w:tc>
            </w:tr>
            <w:tr w14:paraId="38AF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0A52">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29F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涵底/闸槛高程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13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660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93.00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A12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93.00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166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93.00</w:t>
                  </w:r>
                </w:p>
              </w:tc>
            </w:tr>
            <w:tr w14:paraId="76E7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A5CE">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FC9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闸门形式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E316">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9FA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平面钢闸门</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4D2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平面钢闸门</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A89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铸铁闸门</w:t>
                  </w:r>
                </w:p>
              </w:tc>
            </w:tr>
            <w:tr w14:paraId="1FFB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D26F">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03D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闸门扇数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703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FF72">
                  <w:pPr>
                    <w:keepNext w:val="0"/>
                    <w:keepLines w:val="0"/>
                    <w:widowControl/>
                    <w:suppressLineNumbers w:val="0"/>
                    <w:jc w:val="center"/>
                    <w:textAlignment w:val="center"/>
                    <w:rPr>
                      <w:rFonts w:ascii="Times New Roman" w:hAnsi="Times New Roman" w:eastAsia="宋体" w:cs="Times New Roman"/>
                      <w:i w:val="0"/>
                      <w:iCs w:val="0"/>
                      <w:color w:val="706050"/>
                      <w:sz w:val="21"/>
                      <w:szCs w:val="21"/>
                      <w:u w:val="none"/>
                    </w:rPr>
                  </w:pPr>
                  <w:r>
                    <w:rPr>
                      <w:rFonts w:ascii="Times New Roman" w:hAnsi="Times New Roman" w:eastAsia="宋体" w:cs="Times New Roman"/>
                      <w:i w:val="0"/>
                      <w:iCs w:val="0"/>
                      <w:color w:val="706050"/>
                      <w:kern w:val="0"/>
                      <w:sz w:val="21"/>
                      <w:szCs w:val="21"/>
                      <w:u w:val="none"/>
                      <w:lang w:val="en-US" w:eastAsia="zh-CN" w:bidi="ar"/>
                    </w:rPr>
                    <w:t>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2B81">
                  <w:pPr>
                    <w:keepNext w:val="0"/>
                    <w:keepLines w:val="0"/>
                    <w:widowControl/>
                    <w:suppressLineNumbers w:val="0"/>
                    <w:jc w:val="center"/>
                    <w:textAlignment w:val="center"/>
                    <w:rPr>
                      <w:rFonts w:ascii="Times New Roman" w:hAnsi="Times New Roman" w:eastAsia="宋体" w:cs="Times New Roman"/>
                      <w:i w:val="0"/>
                      <w:iCs w:val="0"/>
                      <w:color w:val="706050"/>
                      <w:sz w:val="21"/>
                      <w:szCs w:val="21"/>
                      <w:u w:val="none"/>
                    </w:rPr>
                  </w:pPr>
                  <w:r>
                    <w:rPr>
                      <w:rFonts w:ascii="Times New Roman" w:hAnsi="Times New Roman" w:eastAsia="宋体" w:cs="Times New Roman"/>
                      <w:i w:val="0"/>
                      <w:iCs w:val="0"/>
                      <w:color w:val="706050"/>
                      <w:kern w:val="0"/>
                      <w:sz w:val="21"/>
                      <w:szCs w:val="21"/>
                      <w:u w:val="none"/>
                      <w:lang w:val="en-US" w:eastAsia="zh-CN" w:bidi="ar"/>
                    </w:rPr>
                    <w:t>1</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53EC">
                  <w:pPr>
                    <w:keepNext w:val="0"/>
                    <w:keepLines w:val="0"/>
                    <w:widowControl/>
                    <w:suppressLineNumbers w:val="0"/>
                    <w:jc w:val="center"/>
                    <w:textAlignment w:val="center"/>
                    <w:rPr>
                      <w:rFonts w:ascii="Times New Roman" w:hAnsi="Times New Roman" w:eastAsia="宋体" w:cs="Times New Roman"/>
                      <w:i w:val="0"/>
                      <w:iCs w:val="0"/>
                      <w:color w:val="607060"/>
                      <w:sz w:val="21"/>
                      <w:szCs w:val="21"/>
                      <w:u w:val="none"/>
                    </w:rPr>
                  </w:pPr>
                  <w:r>
                    <w:rPr>
                      <w:rFonts w:ascii="Times New Roman" w:hAnsi="Times New Roman" w:eastAsia="宋体" w:cs="Times New Roman"/>
                      <w:i w:val="0"/>
                      <w:iCs w:val="0"/>
                      <w:color w:val="607060"/>
                      <w:kern w:val="0"/>
                      <w:sz w:val="21"/>
                      <w:szCs w:val="21"/>
                      <w:u w:val="none"/>
                      <w:lang w:val="en-US" w:eastAsia="zh-CN" w:bidi="ar"/>
                    </w:rPr>
                    <w:t>1</w:t>
                  </w:r>
                </w:p>
              </w:tc>
            </w:tr>
            <w:tr w14:paraId="78A5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85A7">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5DB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闸门宽×高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8D5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A04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1.5×1.5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D2F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1.5×1.5</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668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1.5×1.5</w:t>
                  </w:r>
                </w:p>
              </w:tc>
            </w:tr>
            <w:tr w14:paraId="0FE7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D51B">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DC5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启闭机型号</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32BB">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DB9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QL-50kN</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95A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QL-50kN</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B13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QL-50kN</w:t>
                  </w:r>
                </w:p>
              </w:tc>
            </w:tr>
            <w:tr w14:paraId="131B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B57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D3B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右岸灌溉渠首工作闸门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6793">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3DAD">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591F">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0A7A">
                  <w:pPr>
                    <w:jc w:val="center"/>
                    <w:rPr>
                      <w:rFonts w:hint="default" w:ascii="Times New Roman" w:hAnsi="Times New Roman" w:eastAsia="宋体" w:cs="Times New Roman"/>
                      <w:i w:val="0"/>
                      <w:iCs w:val="0"/>
                      <w:color w:val="000000"/>
                      <w:sz w:val="21"/>
                      <w:szCs w:val="21"/>
                      <w:u w:val="none"/>
                    </w:rPr>
                  </w:pPr>
                </w:p>
              </w:tc>
            </w:tr>
            <w:tr w14:paraId="5802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34A7">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B2B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闸门形式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D41C">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944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平面砼闸门</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94A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平面砼闸门</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777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铸铁闸门</w:t>
                  </w:r>
                </w:p>
              </w:tc>
            </w:tr>
            <w:tr w14:paraId="7D4D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1516">
                  <w:pPr>
                    <w:jc w:val="center"/>
                    <w:rPr>
                      <w:rFonts w:hint="eastAsia"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08C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闸门扇数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27E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CEAD">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8A4F">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628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w:t>
                  </w:r>
                </w:p>
              </w:tc>
            </w:tr>
            <w:tr w14:paraId="2A77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0BE6">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FB9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闸门尺寸(宽×高)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9C8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468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346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F80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1.0×1.0</w:t>
                  </w:r>
                </w:p>
              </w:tc>
            </w:tr>
            <w:tr w14:paraId="2678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1C56">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5DD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启闭机型号</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13C2">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45F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QL-30kN</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477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QL-30kN</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02D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QL-30kN</w:t>
                  </w:r>
                </w:p>
              </w:tc>
            </w:tr>
            <w:tr w14:paraId="62EB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0264">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8D7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闸槛高程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30B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89B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91.50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00D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91.50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179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91.50</w:t>
                  </w:r>
                </w:p>
              </w:tc>
            </w:tr>
            <w:tr w14:paraId="25EA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7E5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ED2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工作桥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AF94">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50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T型梁板桥</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E95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T型梁板桥</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DB4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简支板桥</w:t>
                  </w:r>
                </w:p>
              </w:tc>
            </w:tr>
            <w:tr w14:paraId="0D1C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28F8">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4E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桥面宽</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A8D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2C4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9B7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75D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4.0</w:t>
                  </w:r>
                </w:p>
              </w:tc>
            </w:tr>
            <w:tr w14:paraId="52D1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F7C5">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BF9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桥长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76F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58E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106.40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B96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106.40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042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107.80</w:t>
                  </w:r>
                </w:p>
              </w:tc>
            </w:tr>
            <w:tr w14:paraId="53B0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5571">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BC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桥跨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87D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跨</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B7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440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6DC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w:t>
                  </w:r>
                </w:p>
              </w:tc>
            </w:tr>
            <w:tr w14:paraId="3410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5283">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E82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桥面高程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413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6E1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96.0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DE6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96.0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6B0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97.10</w:t>
                  </w:r>
                </w:p>
              </w:tc>
            </w:tr>
            <w:tr w14:paraId="6D1C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617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138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护岸工程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7E1B">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BE34">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D123">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1011">
                  <w:pPr>
                    <w:jc w:val="center"/>
                    <w:rPr>
                      <w:rFonts w:hint="default" w:ascii="Times New Roman" w:hAnsi="Times New Roman" w:eastAsia="宋体" w:cs="Times New Roman"/>
                      <w:i w:val="0"/>
                      <w:iCs w:val="0"/>
                      <w:color w:val="000000"/>
                      <w:sz w:val="21"/>
                      <w:szCs w:val="21"/>
                      <w:u w:val="none"/>
                    </w:rPr>
                  </w:pPr>
                </w:p>
              </w:tc>
            </w:tr>
            <w:tr w14:paraId="02A9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CAED">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D8E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重力式挡墙</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738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542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4A8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D49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100</w:t>
                  </w:r>
                </w:p>
              </w:tc>
            </w:tr>
            <w:tr w14:paraId="40F5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C1B9">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DB2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生态护坡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176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519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4FA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57F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600</w:t>
                  </w:r>
                </w:p>
              </w:tc>
            </w:tr>
            <w:tr w14:paraId="7DD3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848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71A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设备控制室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A7FD">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E99D">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7A26">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FCE2">
                  <w:pPr>
                    <w:jc w:val="center"/>
                    <w:rPr>
                      <w:rFonts w:hint="default" w:ascii="Times New Roman" w:hAnsi="Times New Roman" w:eastAsia="宋体" w:cs="Times New Roman"/>
                      <w:i w:val="0"/>
                      <w:iCs w:val="0"/>
                      <w:color w:val="000000"/>
                      <w:sz w:val="21"/>
                      <w:szCs w:val="21"/>
                      <w:u w:val="none"/>
                    </w:rPr>
                  </w:pPr>
                </w:p>
              </w:tc>
            </w:tr>
            <w:tr w14:paraId="6ED5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4B4C">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A1F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建筑面积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C7AA">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m²</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47E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92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741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108.9</w:t>
                  </w:r>
                </w:p>
              </w:tc>
            </w:tr>
            <w:tr w14:paraId="4442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857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285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工程效益</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ABFB">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B929">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7C75">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4213">
                  <w:pPr>
                    <w:jc w:val="center"/>
                    <w:rPr>
                      <w:rFonts w:hint="default" w:ascii="Times New Roman" w:hAnsi="Times New Roman" w:eastAsia="宋体" w:cs="Times New Roman"/>
                      <w:i w:val="0"/>
                      <w:iCs w:val="0"/>
                      <w:color w:val="000000"/>
                      <w:sz w:val="21"/>
                      <w:szCs w:val="21"/>
                      <w:u w:val="none"/>
                    </w:rPr>
                  </w:pPr>
                </w:p>
              </w:tc>
            </w:tr>
            <w:tr w14:paraId="4EC9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3B78">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AFE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设计灌溉面积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F52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万亩</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CC1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0.65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A7E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0.65</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DC8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0.65</w:t>
                  </w:r>
                </w:p>
              </w:tc>
            </w:tr>
            <w:tr w14:paraId="4200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63B0">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A1A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受益人口</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149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万人</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AF2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301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1.3</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5DB8">
                  <w:pPr>
                    <w:keepNext w:val="0"/>
                    <w:keepLines w:val="0"/>
                    <w:widowControl/>
                    <w:suppressLineNumbers w:val="0"/>
                    <w:jc w:val="center"/>
                    <w:textAlignment w:val="center"/>
                    <w:rPr>
                      <w:rFonts w:ascii="Times New Roman" w:hAnsi="Times New Roman" w:eastAsia="宋体" w:cs="Times New Roman"/>
                      <w:i w:val="0"/>
                      <w:iCs w:val="0"/>
                      <w:color w:val="304040"/>
                      <w:sz w:val="21"/>
                      <w:szCs w:val="21"/>
                      <w:u w:val="none"/>
                    </w:rPr>
                  </w:pPr>
                  <w:r>
                    <w:rPr>
                      <w:rFonts w:ascii="Times New Roman" w:hAnsi="Times New Roman" w:eastAsia="宋体" w:cs="Times New Roman"/>
                      <w:i w:val="0"/>
                      <w:iCs w:val="0"/>
                      <w:color w:val="304040"/>
                      <w:kern w:val="0"/>
                      <w:sz w:val="21"/>
                      <w:szCs w:val="21"/>
                      <w:u w:val="none"/>
                      <w:lang w:val="en-US" w:eastAsia="zh-CN" w:bidi="ar"/>
                    </w:rPr>
                    <w:t>1.3</w:t>
                  </w:r>
                </w:p>
              </w:tc>
            </w:tr>
            <w:tr w14:paraId="506F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8E8A">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87C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电站装机容量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48A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kW</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088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DB0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750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C2D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750</w:t>
                  </w:r>
                </w:p>
              </w:tc>
            </w:tr>
            <w:tr w14:paraId="50F3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889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七</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E17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施工组织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C550">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1E5C">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8239">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4A7A">
                  <w:pPr>
                    <w:jc w:val="center"/>
                    <w:rPr>
                      <w:rFonts w:hint="default" w:ascii="Times New Roman" w:hAnsi="Times New Roman" w:eastAsia="宋体" w:cs="Times New Roman"/>
                      <w:i w:val="0"/>
                      <w:iCs w:val="0"/>
                      <w:color w:val="000000"/>
                      <w:sz w:val="21"/>
                      <w:szCs w:val="21"/>
                      <w:u w:val="none"/>
                    </w:rPr>
                  </w:pPr>
                </w:p>
              </w:tc>
            </w:tr>
            <w:tr w14:paraId="625FB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7F21">
                  <w:pPr>
                    <w:keepNext w:val="0"/>
                    <w:keepLines w:val="0"/>
                    <w:widowControl/>
                    <w:suppressLineNumbers w:val="0"/>
                    <w:jc w:val="center"/>
                    <w:textAlignment w:val="center"/>
                    <w:rPr>
                      <w:rFonts w:ascii="Times New Roman" w:hAnsi="Times New Roman" w:eastAsia="宋体" w:cs="Times New Roman"/>
                      <w:i w:val="0"/>
                      <w:iCs w:val="0"/>
                      <w:color w:val="707060"/>
                      <w:sz w:val="21"/>
                      <w:szCs w:val="21"/>
                      <w:u w:val="none"/>
                    </w:rPr>
                  </w:pPr>
                  <w:r>
                    <w:rPr>
                      <w:rFonts w:ascii="Times New Roman" w:hAnsi="Times New Roman" w:eastAsia="宋体" w:cs="Times New Roman"/>
                      <w:i w:val="0"/>
                      <w:iCs w:val="0"/>
                      <w:color w:val="707060"/>
                      <w:kern w:val="0"/>
                      <w:sz w:val="21"/>
                      <w:szCs w:val="21"/>
                      <w:u w:val="none"/>
                      <w:lang w:val="en-US" w:eastAsia="zh-CN" w:bidi="ar"/>
                    </w:rPr>
                    <w:t>1</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C5F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主体工程数量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8AEA">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A9A8">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F465">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70CE">
                  <w:pPr>
                    <w:jc w:val="center"/>
                    <w:rPr>
                      <w:rFonts w:hint="default" w:ascii="Times New Roman" w:hAnsi="Times New Roman" w:eastAsia="宋体" w:cs="Times New Roman"/>
                      <w:i w:val="0"/>
                      <w:iCs w:val="0"/>
                      <w:color w:val="000000"/>
                      <w:sz w:val="21"/>
                      <w:szCs w:val="21"/>
                      <w:u w:val="none"/>
                    </w:rPr>
                  </w:pPr>
                </w:p>
              </w:tc>
            </w:tr>
            <w:tr w14:paraId="0706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6703">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6F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土方开挖</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38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883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B3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9E5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29640.72</w:t>
                  </w:r>
                </w:p>
              </w:tc>
            </w:tr>
            <w:tr w14:paraId="0B60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778E">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508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土方回填</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775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F3E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4B2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3A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24186.10</w:t>
                  </w:r>
                </w:p>
              </w:tc>
            </w:tr>
            <w:tr w14:paraId="100E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3F57">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F27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石方开挖</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5E0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DB7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A32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7C7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4664.49</w:t>
                  </w:r>
                </w:p>
              </w:tc>
            </w:tr>
            <w:tr w14:paraId="4AD7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A199">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C67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钢筋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4F3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t</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B83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F0D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F18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343.20</w:t>
                  </w:r>
                </w:p>
              </w:tc>
            </w:tr>
            <w:tr w14:paraId="19D0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948D">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110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混凝土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9C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51D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1C9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700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13204.18</w:t>
                  </w:r>
                </w:p>
              </w:tc>
            </w:tr>
            <w:tr w14:paraId="020E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BA4E">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78E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模板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378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m²</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6D9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0BD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30A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9128.67</w:t>
                  </w:r>
                </w:p>
              </w:tc>
            </w:tr>
            <w:tr w14:paraId="4B10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6AF0">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A74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帷幕灌浆</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6B8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19B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2F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EA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746.92</w:t>
                  </w:r>
                </w:p>
              </w:tc>
            </w:tr>
            <w:tr w14:paraId="70B3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9EC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2AC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主要材料</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DB6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CB9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1D7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D84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730B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E7BC">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A2F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3DA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t</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D4E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AE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D1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303.91</w:t>
                  </w:r>
                </w:p>
              </w:tc>
            </w:tr>
            <w:tr w14:paraId="5EF5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83CF">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64D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钢筋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B7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t</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0CF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63A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87E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374.52</w:t>
                  </w:r>
                </w:p>
              </w:tc>
            </w:tr>
            <w:tr w14:paraId="2B0A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B357">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546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砂</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C99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3C8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B51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5E6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352.97</w:t>
                  </w:r>
                </w:p>
              </w:tc>
            </w:tr>
            <w:tr w14:paraId="6707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3A42">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C38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卵石</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594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D35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5A2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83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628.60</w:t>
                  </w:r>
                </w:p>
              </w:tc>
            </w:tr>
            <w:tr w14:paraId="7680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65D2">
                  <w:pPr>
                    <w:jc w:val="center"/>
                    <w:rPr>
                      <w:rFonts w:hint="eastAsia"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C1B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碎石</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ABD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0D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544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3A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902.07</w:t>
                  </w:r>
                </w:p>
              </w:tc>
            </w:tr>
            <w:tr w14:paraId="2999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C559">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C5A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块石</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BC4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A4A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FE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7A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617.01</w:t>
                  </w:r>
                </w:p>
              </w:tc>
            </w:tr>
            <w:tr w14:paraId="5439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47CE">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F91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汽油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1F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t</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6F4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3B9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800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5.77</w:t>
                  </w:r>
                </w:p>
              </w:tc>
            </w:tr>
            <w:tr w14:paraId="53A1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8BC8">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87F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柴油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69C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t</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4B5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BA2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98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88.61</w:t>
                  </w:r>
                </w:p>
              </w:tc>
            </w:tr>
            <w:tr w14:paraId="6B11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F2E0">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131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电</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DEC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kw ·h</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B45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CC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A3D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177324</w:t>
                  </w:r>
                </w:p>
              </w:tc>
            </w:tr>
            <w:tr w14:paraId="2CC8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7663">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6FD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商品砼</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3FB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34A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356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2AD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180842</w:t>
                  </w:r>
                </w:p>
              </w:tc>
            </w:tr>
            <w:tr w14:paraId="1A24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E886">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107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生态护坡块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AFD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23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5A4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209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795.92</w:t>
                  </w:r>
                </w:p>
              </w:tc>
            </w:tr>
            <w:tr w14:paraId="2339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5E4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DDB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所需劳动力</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7773">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9A0D">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CF18">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9267">
                  <w:pPr>
                    <w:jc w:val="center"/>
                    <w:rPr>
                      <w:rFonts w:hint="default" w:ascii="Times New Roman" w:hAnsi="Times New Roman" w:eastAsia="宋体" w:cs="Times New Roman"/>
                      <w:i w:val="0"/>
                      <w:iCs w:val="0"/>
                      <w:color w:val="000000"/>
                      <w:sz w:val="21"/>
                      <w:szCs w:val="21"/>
                      <w:u w:val="none"/>
                    </w:rPr>
                  </w:pPr>
                </w:p>
              </w:tc>
            </w:tr>
            <w:tr w14:paraId="5463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BD31">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F09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总工日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05B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万工日</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A02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81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C2B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3.24</w:t>
                  </w:r>
                </w:p>
              </w:tc>
            </w:tr>
            <w:tr w14:paraId="2B13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EB72">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E83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高峰工人数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F5F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人</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62A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D1F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A6D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140</w:t>
                  </w:r>
                </w:p>
              </w:tc>
            </w:tr>
            <w:tr w14:paraId="4508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EF5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A8A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施工导流</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65C5">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3BEC">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681C">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DEFC">
                  <w:pPr>
                    <w:jc w:val="center"/>
                    <w:rPr>
                      <w:rFonts w:hint="default" w:ascii="Times New Roman" w:hAnsi="Times New Roman" w:eastAsia="宋体" w:cs="Times New Roman"/>
                      <w:i w:val="0"/>
                      <w:iCs w:val="0"/>
                      <w:color w:val="000000"/>
                      <w:sz w:val="21"/>
                      <w:szCs w:val="21"/>
                      <w:u w:val="none"/>
                    </w:rPr>
                  </w:pPr>
                </w:p>
              </w:tc>
            </w:tr>
            <w:tr w14:paraId="32D8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793E">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600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导流方式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7822">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B42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FAF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AE1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分期导流</w:t>
                  </w:r>
                </w:p>
              </w:tc>
            </w:tr>
            <w:tr w14:paraId="538F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E8B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990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施工工期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F9E2">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86A2">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33BD">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60C7">
                  <w:pPr>
                    <w:jc w:val="center"/>
                    <w:rPr>
                      <w:rFonts w:hint="default" w:ascii="Times New Roman" w:hAnsi="Times New Roman" w:eastAsia="宋体" w:cs="Times New Roman"/>
                      <w:i w:val="0"/>
                      <w:iCs w:val="0"/>
                      <w:color w:val="000000"/>
                      <w:sz w:val="21"/>
                      <w:szCs w:val="21"/>
                      <w:u w:val="none"/>
                    </w:rPr>
                  </w:pPr>
                </w:p>
              </w:tc>
            </w:tr>
            <w:tr w14:paraId="10B9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D40D">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060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准备期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C894">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5AE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310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871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1个月</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(7月)</w:t>
                  </w:r>
                </w:p>
              </w:tc>
            </w:tr>
            <w:tr w14:paraId="7D49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C53F">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9D4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主体工程施工期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DA03">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15D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1C2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2CA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10个月</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(8月次年3月)</w:t>
                  </w:r>
                </w:p>
              </w:tc>
            </w:tr>
            <w:tr w14:paraId="6904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A748">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558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完建期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7C67">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2B1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7E5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863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1个月</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(次年4月)</w:t>
                  </w:r>
                </w:p>
              </w:tc>
            </w:tr>
            <w:tr w14:paraId="61DD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E4F2">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E1E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总工期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8F69">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190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9FA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C3E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10个月</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(7月次年4月)</w:t>
                  </w:r>
                </w:p>
              </w:tc>
            </w:tr>
            <w:tr w14:paraId="3B41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BCA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六</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E6E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经济指标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84C2">
                  <w:pPr>
                    <w:jc w:val="center"/>
                    <w:rPr>
                      <w:rFonts w:hint="default" w:ascii="Times New Roman" w:hAnsi="Times New Roman" w:eastAsia="宋体" w:cs="Times New Roman"/>
                      <w:i w:val="0"/>
                      <w:iCs w:val="0"/>
                      <w:color w:val="000000"/>
                      <w:sz w:val="21"/>
                      <w:szCs w:val="21"/>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1B97">
                  <w:pPr>
                    <w:jc w:val="center"/>
                    <w:rPr>
                      <w:rFonts w:hint="default" w:ascii="Times New Roman" w:hAnsi="Times New Roman" w:eastAsia="宋体" w:cs="Times New Roman"/>
                      <w:i w:val="0"/>
                      <w:iCs w:val="0"/>
                      <w:color w:val="000000"/>
                      <w:sz w:val="21"/>
                      <w:szCs w:val="21"/>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64F5">
                  <w:pPr>
                    <w:jc w:val="center"/>
                    <w:rPr>
                      <w:rFonts w:hint="default" w:ascii="Times New Roman" w:hAnsi="Times New Roman" w:eastAsia="宋体" w:cs="Times New Roman"/>
                      <w:i w:val="0"/>
                      <w:iCs w:val="0"/>
                      <w:color w:val="000000"/>
                      <w:sz w:val="21"/>
                      <w:szCs w:val="21"/>
                      <w:u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64F2">
                  <w:pPr>
                    <w:jc w:val="center"/>
                    <w:rPr>
                      <w:rFonts w:hint="default" w:ascii="Times New Roman" w:hAnsi="Times New Roman" w:eastAsia="宋体" w:cs="Times New Roman"/>
                      <w:i w:val="0"/>
                      <w:iCs w:val="0"/>
                      <w:color w:val="000000"/>
                      <w:sz w:val="21"/>
                      <w:szCs w:val="21"/>
                      <w:u w:val="none"/>
                    </w:rPr>
                  </w:pPr>
                </w:p>
              </w:tc>
            </w:tr>
            <w:tr w14:paraId="39F8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7BE7">
                  <w:pPr>
                    <w:keepNext w:val="0"/>
                    <w:keepLines w:val="0"/>
                    <w:widowControl/>
                    <w:suppressLineNumbers w:val="0"/>
                    <w:jc w:val="center"/>
                    <w:textAlignment w:val="center"/>
                    <w:rPr>
                      <w:rFonts w:ascii="Times New Roman" w:hAnsi="Times New Roman" w:eastAsia="宋体" w:cs="Times New Roman"/>
                      <w:i w:val="0"/>
                      <w:iCs w:val="0"/>
                      <w:color w:val="808070"/>
                      <w:sz w:val="21"/>
                      <w:szCs w:val="21"/>
                      <w:u w:val="none"/>
                    </w:rPr>
                  </w:pPr>
                  <w:r>
                    <w:rPr>
                      <w:rFonts w:ascii="Times New Roman" w:hAnsi="Times New Roman" w:eastAsia="宋体" w:cs="Times New Roman"/>
                      <w:i w:val="0"/>
                      <w:iCs w:val="0"/>
                      <w:color w:val="808070"/>
                      <w:kern w:val="0"/>
                      <w:sz w:val="21"/>
                      <w:szCs w:val="21"/>
                      <w:u w:val="none"/>
                      <w:lang w:val="en-US" w:eastAsia="zh-CN" w:bidi="ar"/>
                    </w:rPr>
                    <w:t>1</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4D1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工程部分投资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EBF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5F7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2DD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3FE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3915.98</w:t>
                  </w:r>
                </w:p>
              </w:tc>
            </w:tr>
            <w:tr w14:paraId="564A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3474">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5EF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建筑安装工程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25C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7C6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4B8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3AAA">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1884.87</w:t>
                  </w:r>
                </w:p>
              </w:tc>
            </w:tr>
            <w:tr w14:paraId="1FED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CABD">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B1F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机电设备及安装工程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C2A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22C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47A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9E1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349.17</w:t>
                  </w:r>
                </w:p>
              </w:tc>
            </w:tr>
            <w:tr w14:paraId="2C61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28CA">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E95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金属结构设备及安装工程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9C0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A4F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931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18A3">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516.42</w:t>
                  </w:r>
                </w:p>
              </w:tc>
            </w:tr>
            <w:tr w14:paraId="31D0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9A25">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8E3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施工临时工程</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A26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E0E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32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6103">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304.05</w:t>
                  </w:r>
                </w:p>
              </w:tc>
            </w:tr>
            <w:tr w14:paraId="5B72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814F">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00D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独立费用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262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680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1EB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F1C1">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675.00</w:t>
                  </w:r>
                </w:p>
              </w:tc>
            </w:tr>
            <w:tr w14:paraId="39EE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33D1">
                  <w:pPr>
                    <w:jc w:val="center"/>
                    <w:rPr>
                      <w:rFonts w:hint="default" w:ascii="Times New Roman" w:hAnsi="Times New Roman" w:eastAsia="宋体" w:cs="Times New Roman"/>
                      <w:i w:val="0"/>
                      <w:iCs w:val="0"/>
                      <w:color w:val="000000"/>
                      <w:sz w:val="21"/>
                      <w:szCs w:val="21"/>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87E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基本预备费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38D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D85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85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337C">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186.48</w:t>
                  </w:r>
                </w:p>
              </w:tc>
            </w:tr>
            <w:tr w14:paraId="7D29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920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7EE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建设征地移民补偿投资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71F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E33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5DA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5D07">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98.24</w:t>
                  </w:r>
                </w:p>
              </w:tc>
            </w:tr>
            <w:tr w14:paraId="7FF7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9B9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80D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环境保护工程投资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5D8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540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20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7C13">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52.64</w:t>
                  </w:r>
                </w:p>
              </w:tc>
            </w:tr>
            <w:tr w14:paraId="45CD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6399">
                  <w:pPr>
                    <w:keepNext w:val="0"/>
                    <w:keepLines w:val="0"/>
                    <w:widowControl/>
                    <w:suppressLineNumbers w:val="0"/>
                    <w:jc w:val="center"/>
                    <w:textAlignment w:val="center"/>
                    <w:rPr>
                      <w:rFonts w:ascii="Times New Roman" w:hAnsi="Times New Roman" w:eastAsia="宋体" w:cs="Times New Roman"/>
                      <w:i w:val="0"/>
                      <w:iCs w:val="0"/>
                      <w:color w:val="506050"/>
                      <w:sz w:val="21"/>
                      <w:szCs w:val="21"/>
                      <w:u w:val="none"/>
                    </w:rPr>
                  </w:pPr>
                  <w:r>
                    <w:rPr>
                      <w:rFonts w:ascii="Times New Roman" w:hAnsi="Times New Roman" w:eastAsia="宋体" w:cs="Times New Roman"/>
                      <w:i w:val="0"/>
                      <w:iCs w:val="0"/>
                      <w:color w:val="506050"/>
                      <w:kern w:val="0"/>
                      <w:sz w:val="21"/>
                      <w:szCs w:val="21"/>
                      <w:u w:val="none"/>
                      <w:lang w:val="en-US" w:eastAsia="zh-CN" w:bidi="ar"/>
                    </w:rPr>
                    <w:t>4</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0F4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水土保持工程投资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DD9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96D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3E8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F571">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83.44</w:t>
                  </w:r>
                </w:p>
              </w:tc>
            </w:tr>
            <w:tr w14:paraId="095A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099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88E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静态总投资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1A2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E7B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287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2A48">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4150.29</w:t>
                  </w:r>
                </w:p>
              </w:tc>
            </w:tr>
          </w:tbl>
          <w:p w14:paraId="501AD95E">
            <w:pPr>
              <w:pStyle w:val="60"/>
              <w:spacing w:line="360" w:lineRule="auto"/>
              <w:ind w:firstLine="470" w:firstLineChars="195"/>
              <w:rPr>
                <w:rFonts w:hint="eastAsia"/>
                <w:b/>
                <w:bCs/>
                <w:color w:val="auto"/>
                <w:kern w:val="24"/>
                <w:sz w:val="24"/>
                <w:u w:val="none"/>
                <w:lang w:val="en-US" w:eastAsia="zh-CN"/>
              </w:rPr>
            </w:pPr>
          </w:p>
          <w:p w14:paraId="05C71AEF">
            <w:pPr>
              <w:pStyle w:val="60"/>
              <w:spacing w:line="360" w:lineRule="auto"/>
              <w:ind w:firstLine="470" w:firstLineChars="195"/>
              <w:rPr>
                <w:rFonts w:hint="eastAsia"/>
                <w:b/>
                <w:bCs/>
                <w:color w:val="auto"/>
                <w:kern w:val="24"/>
                <w:sz w:val="24"/>
                <w:u w:val="none"/>
                <w:lang w:val="en-US" w:eastAsia="zh-CN"/>
              </w:rPr>
            </w:pPr>
          </w:p>
          <w:p w14:paraId="6512E825">
            <w:pPr>
              <w:pStyle w:val="60"/>
              <w:spacing w:line="360" w:lineRule="auto"/>
              <w:ind w:firstLine="470" w:firstLineChars="195"/>
              <w:rPr>
                <w:rFonts w:hint="eastAsia"/>
                <w:b/>
                <w:bCs/>
                <w:color w:val="auto"/>
                <w:kern w:val="24"/>
                <w:sz w:val="24"/>
                <w:u w:val="none"/>
                <w:lang w:val="en-US" w:eastAsia="zh-CN"/>
              </w:rPr>
            </w:pPr>
            <w:r>
              <w:rPr>
                <w:rFonts w:hint="eastAsia"/>
                <w:b/>
                <w:bCs/>
                <w:color w:val="auto"/>
                <w:kern w:val="24"/>
                <w:sz w:val="24"/>
                <w:u w:val="none"/>
                <w:lang w:val="en-US" w:eastAsia="zh-CN"/>
              </w:rPr>
              <w:t>5、项目设备清单</w:t>
            </w:r>
          </w:p>
          <w:p w14:paraId="62C7EB80">
            <w:pPr>
              <w:spacing w:before="103" w:line="219" w:lineRule="auto"/>
              <w:ind w:left="519"/>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pPr>
            <w:r>
              <w:rPr>
                <w:rFonts w:hint="default" w:ascii="Times New Roman" w:hAnsi="Times New Roman" w:eastAsia="宋体" w:cs="Times New Roman"/>
                <w:b w:val="0"/>
                <w:bCs w:val="0"/>
                <w:color w:val="auto"/>
                <w:spacing w:val="-11"/>
                <w:sz w:val="24"/>
                <w:szCs w:val="24"/>
              </w:rPr>
              <w:t>本</w:t>
            </w:r>
            <w:r>
              <w:rPr>
                <w:rFonts w:hint="default" w:ascii="Times New Roman" w:hAnsi="Times New Roman" w:eastAsia="宋体" w:cs="Times New Roman"/>
                <w:b w:val="0"/>
                <w:bCs w:val="0"/>
                <w:color w:val="auto"/>
                <w:spacing w:val="-6"/>
                <w:sz w:val="24"/>
                <w:szCs w:val="24"/>
              </w:rPr>
              <w:t>工程拟使用的设备见表</w:t>
            </w:r>
            <w:r>
              <w:rPr>
                <w:rFonts w:hint="eastAsia" w:eastAsia="宋体" w:cs="Times New Roman"/>
                <w:b w:val="0"/>
                <w:bCs w:val="0"/>
                <w:color w:val="auto"/>
                <w:spacing w:val="-6"/>
                <w:sz w:val="24"/>
                <w:szCs w:val="24"/>
                <w:lang w:val="en-US" w:eastAsia="zh-CN"/>
              </w:rPr>
              <w:t>2</w:t>
            </w:r>
            <w:r>
              <w:rPr>
                <w:rFonts w:hint="default" w:ascii="Times New Roman" w:hAnsi="Times New Roman" w:eastAsia="Times New Roman" w:cs="Times New Roman"/>
                <w:b w:val="0"/>
                <w:bCs w:val="0"/>
                <w:color w:val="auto"/>
                <w:spacing w:val="-6"/>
                <w:sz w:val="24"/>
                <w:szCs w:val="24"/>
              </w:rPr>
              <w:t>-</w:t>
            </w:r>
            <w:r>
              <w:rPr>
                <w:rFonts w:hint="eastAsia" w:ascii="Times New Roman" w:hAnsi="Times New Roman" w:eastAsia="宋体" w:cs="Times New Roman"/>
                <w:b w:val="0"/>
                <w:bCs w:val="0"/>
                <w:color w:val="auto"/>
                <w:spacing w:val="-6"/>
                <w:sz w:val="24"/>
                <w:szCs w:val="24"/>
                <w:lang w:val="en-US" w:eastAsia="zh-CN"/>
              </w:rPr>
              <w:t>3</w:t>
            </w:r>
            <w:r>
              <w:rPr>
                <w:rFonts w:hint="default" w:ascii="Times New Roman" w:hAnsi="Times New Roman" w:eastAsia="宋体" w:cs="Times New Roman"/>
                <w:b w:val="0"/>
                <w:bCs w:val="0"/>
                <w:color w:val="auto"/>
                <w:spacing w:val="-6"/>
                <w:sz w:val="24"/>
                <w:szCs w:val="24"/>
              </w:rPr>
              <w:t>。</w:t>
            </w:r>
          </w:p>
          <w:p w14:paraId="399D542B">
            <w:pPr>
              <w:spacing w:before="71" w:line="212" w:lineRule="auto"/>
              <w:ind w:left="238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14:textOutline w14:w="4354" w14:cap="flat" w14:cmpd="sng">
                  <w14:solidFill>
                    <w14:srgbClr w14:val="000000"/>
                  </w14:solidFill>
                  <w14:prstDash w14:val="solid"/>
                  <w14:miter w14:val="0"/>
                </w14:textOutline>
              </w:rPr>
              <w:t>表</w:t>
            </w:r>
            <w:r>
              <w:rPr>
                <w:rFonts w:hint="default" w:ascii="Times New Roman" w:hAnsi="Times New Roman" w:eastAsia="宋体" w:cs="Times New Roman"/>
                <w:b w:val="0"/>
                <w:bCs w:val="0"/>
                <w:color w:val="auto"/>
                <w:sz w:val="21"/>
                <w:szCs w:val="21"/>
                <w:lang w:val="en-US" w:eastAsia="zh-CN"/>
                <w14:textOutline w14:w="4354" w14:cap="flat" w14:cmpd="sng">
                  <w14:solidFill>
                    <w14:srgbClr w14:val="000000"/>
                  </w14:solidFill>
                  <w14:prstDash w14:val="solid"/>
                  <w14:miter w14:val="0"/>
                </w14:textOutline>
              </w:rPr>
              <w:t>2</w:t>
            </w:r>
            <w:r>
              <w:rPr>
                <w:rFonts w:hint="default" w:ascii="Times New Roman" w:hAnsi="Times New Roman" w:eastAsia="宋体" w:cs="Times New Roman"/>
                <w:b w:val="0"/>
                <w:bCs w:val="0"/>
                <w:color w:val="auto"/>
                <w:sz w:val="21"/>
                <w:szCs w:val="21"/>
                <w14:textOutline w14:w="4354" w14:cap="flat" w14:cmpd="sng">
                  <w14:solidFill>
                    <w14:srgbClr w14:val="000000"/>
                  </w14:solidFill>
                  <w14:prstDash w14:val="solid"/>
                  <w14:miter w14:val="0"/>
                </w14:textOutline>
              </w:rPr>
              <w:t>-</w:t>
            </w:r>
            <w:r>
              <w:rPr>
                <w:rFonts w:hint="default" w:ascii="Times New Roman" w:hAnsi="Times New Roman" w:eastAsia="宋体" w:cs="Times New Roman"/>
                <w:b w:val="0"/>
                <w:bCs w:val="0"/>
                <w:color w:val="auto"/>
                <w:sz w:val="21"/>
                <w:szCs w:val="21"/>
                <w:lang w:val="en-US" w:eastAsia="zh-CN"/>
                <w14:textOutline w14:w="4354" w14:cap="flat" w14:cmpd="sng">
                  <w14:solidFill>
                    <w14:srgbClr w14:val="000000"/>
                  </w14:solidFill>
                  <w14:prstDash w14:val="solid"/>
                  <w14:miter w14:val="0"/>
                </w14:textOutline>
              </w:rPr>
              <w:t xml:space="preserve">3  </w:t>
            </w:r>
            <w:r>
              <w:rPr>
                <w:rFonts w:hint="default" w:ascii="Times New Roman" w:hAnsi="Times New Roman" w:eastAsia="宋体" w:cs="Times New Roman"/>
                <w:b w:val="0"/>
                <w:bCs w:val="0"/>
                <w:color w:val="auto"/>
                <w:sz w:val="21"/>
                <w:szCs w:val="21"/>
                <w14:textOutline w14:w="4354" w14:cap="flat" w14:cmpd="sng">
                  <w14:solidFill>
                    <w14:srgbClr w14:val="000000"/>
                  </w14:solidFill>
                  <w14:prstDash w14:val="solid"/>
                  <w14:miter w14:val="0"/>
                </w14:textOutline>
              </w:rPr>
              <w:t>工程设备一览表</w:t>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3"/>
              <w:gridCol w:w="1860"/>
              <w:gridCol w:w="1914"/>
              <w:gridCol w:w="874"/>
              <w:gridCol w:w="764"/>
              <w:gridCol w:w="2342"/>
            </w:tblGrid>
            <w:tr w14:paraId="6579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11D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序号</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E1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设备名称</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A8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型号规格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7C3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5B7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数量</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BB2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备注</w:t>
                  </w:r>
                </w:p>
              </w:tc>
            </w:tr>
            <w:tr w14:paraId="1A7B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03B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l</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0D3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反铲挖掘机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F4A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E70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B1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0DB3">
                  <w:pPr>
                    <w:keepNext w:val="0"/>
                    <w:keepLines w:val="0"/>
                    <w:pageBreakBefore w:val="0"/>
                    <w:widowControl/>
                    <w:kinsoku/>
                    <w:wordWrap/>
                    <w:overflowPunct/>
                    <w:topLinePunct w:val="0"/>
                    <w:autoSpaceDE/>
                    <w:autoSpaceDN/>
                    <w:bidi w:val="0"/>
                    <w:adjustRightInd/>
                    <w:snapToGrid/>
                    <w:ind w:firstLineChars="0"/>
                    <w:jc w:val="center"/>
                    <w:rPr>
                      <w:rFonts w:hint="eastAsia" w:ascii="Times New Roman" w:hAnsi="Times New Roman" w:eastAsia="宋体" w:cs="Times New Roman"/>
                      <w:i w:val="0"/>
                      <w:iCs w:val="0"/>
                      <w:color w:val="000000"/>
                      <w:sz w:val="21"/>
                      <w:szCs w:val="21"/>
                      <w:u w:val="none"/>
                    </w:rPr>
                  </w:pPr>
                </w:p>
              </w:tc>
            </w:tr>
            <w:tr w14:paraId="6019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127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099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装载机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ECF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2A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8D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l</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E61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装渣用</w:t>
                  </w:r>
                </w:p>
              </w:tc>
            </w:tr>
            <w:tr w14:paraId="6CD6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85F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403030"/>
                      <w:sz w:val="21"/>
                      <w:szCs w:val="21"/>
                      <w:u w:val="none"/>
                    </w:rPr>
                  </w:pPr>
                  <w:r>
                    <w:rPr>
                      <w:rFonts w:ascii="Times New Roman" w:hAnsi="Times New Roman" w:eastAsia="宋体" w:cs="Times New Roman"/>
                      <w:i w:val="0"/>
                      <w:iCs w:val="0"/>
                      <w:color w:val="403030"/>
                      <w:kern w:val="0"/>
                      <w:sz w:val="21"/>
                      <w:szCs w:val="21"/>
                      <w:u w:val="none"/>
                      <w:lang w:val="en-US" w:eastAsia="zh-CN" w:bidi="ar"/>
                    </w:rPr>
                    <w:t>3</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27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自卸汽车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BAC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6D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997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ED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运输用</w:t>
                  </w:r>
                </w:p>
              </w:tc>
            </w:tr>
            <w:tr w14:paraId="534B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41E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8A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载重汽车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EC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56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C9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01B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对外运输用</w:t>
                  </w:r>
                </w:p>
              </w:tc>
            </w:tr>
            <w:tr w14:paraId="70B8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C5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8C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双胶轮车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71A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0.2m³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CB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A46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1</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DCCC">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0E0E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C5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322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汽车起重机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22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25t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A6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439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2882">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429B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79C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96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卧罐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5CC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6CA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9F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l</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947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混凝土施工用</w:t>
                  </w:r>
                </w:p>
              </w:tc>
            </w:tr>
            <w:tr w14:paraId="0C88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F1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8D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推土机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0EF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59-74w</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E4F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2AE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05B8">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489E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434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8F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砂浆拌合机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C1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0.2m³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085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595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1CB9">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lang w:val="en-US" w:eastAsia="zh-CN"/>
                    </w:rPr>
                  </w:pPr>
                </w:p>
              </w:tc>
            </w:tr>
            <w:tr w14:paraId="5CE0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FC8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BAF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卷扬机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23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2-5t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B71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200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5AB4">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2733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D40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404040"/>
                      <w:sz w:val="21"/>
                      <w:szCs w:val="21"/>
                      <w:u w:val="none"/>
                    </w:rPr>
                  </w:pPr>
                  <w:r>
                    <w:rPr>
                      <w:rFonts w:ascii="Times New Roman" w:hAnsi="Times New Roman" w:eastAsia="宋体" w:cs="Times New Roman"/>
                      <w:i w:val="0"/>
                      <w:iCs w:val="0"/>
                      <w:color w:val="404040"/>
                      <w:kern w:val="0"/>
                      <w:sz w:val="21"/>
                      <w:szCs w:val="21"/>
                      <w:u w:val="none"/>
                      <w:lang w:val="en-US" w:eastAsia="zh-CN" w:bidi="ar"/>
                    </w:rPr>
                    <w:t>11</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B97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手风钻</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4FB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01-30型</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11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785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08B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石方开挖用</w:t>
                  </w:r>
                </w:p>
              </w:tc>
            </w:tr>
            <w:tr w14:paraId="39FD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172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84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混凝土振捣器</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AC5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2.2</w:t>
                  </w:r>
                  <w:r>
                    <w:rPr>
                      <w:rFonts w:ascii="Times New Roman" w:hAnsi="Times New Roman" w:eastAsia="宋体" w:cs="Times New Roman"/>
                      <w:i w:val="0"/>
                      <w:iCs w:val="0"/>
                      <w:color w:val="000000"/>
                      <w:kern w:val="0"/>
                      <w:sz w:val="21"/>
                      <w:szCs w:val="21"/>
                      <w:u w:val="none"/>
                      <w:lang w:val="en-US" w:eastAsia="zh-CN" w:bidi="ar"/>
                    </w:rPr>
                    <w:t>kW</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B11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E8E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6E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插入式/平板式</w:t>
                  </w:r>
                </w:p>
              </w:tc>
            </w:tr>
            <w:tr w14:paraId="7B31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0FB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405040"/>
                      <w:sz w:val="21"/>
                      <w:szCs w:val="21"/>
                      <w:u w:val="none"/>
                    </w:rPr>
                  </w:pPr>
                  <w:r>
                    <w:rPr>
                      <w:rFonts w:ascii="Times New Roman" w:hAnsi="Times New Roman" w:eastAsia="宋体" w:cs="Times New Roman"/>
                      <w:i w:val="0"/>
                      <w:iCs w:val="0"/>
                      <w:color w:val="405040"/>
                      <w:kern w:val="0"/>
                      <w:sz w:val="21"/>
                      <w:szCs w:val="21"/>
                      <w:u w:val="none"/>
                      <w:lang w:val="en-US" w:eastAsia="zh-CN" w:bidi="ar"/>
                    </w:rPr>
                    <w:t>13</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C21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钢筋加工设备</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201C">
                  <w:pPr>
                    <w:keepNext w:val="0"/>
                    <w:keepLines w:val="0"/>
                    <w:pageBreakBefore w:val="0"/>
                    <w:widowControl/>
                    <w:kinsoku/>
                    <w:wordWrap/>
                    <w:overflowPunct/>
                    <w:topLinePunct w:val="0"/>
                    <w:autoSpaceDE/>
                    <w:autoSpaceDN/>
                    <w:bidi w:val="0"/>
                    <w:adjustRightInd/>
                    <w:snapToGrid/>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72F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A49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5870">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6708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5B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AF6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木工加工设备</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9855">
                  <w:pPr>
                    <w:keepNext w:val="0"/>
                    <w:keepLines w:val="0"/>
                    <w:pageBreakBefore w:val="0"/>
                    <w:widowControl/>
                    <w:kinsoku/>
                    <w:wordWrap/>
                    <w:overflowPunct/>
                    <w:topLinePunct w:val="0"/>
                    <w:autoSpaceDE/>
                    <w:autoSpaceDN/>
                    <w:bidi w:val="0"/>
                    <w:adjustRightInd/>
                    <w:snapToGrid/>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8F0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594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6DFC">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4000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3E4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15</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CC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水泵</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43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IS100-80-200A 型</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81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34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5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电机功率 7.5KW，扬</w:t>
                  </w:r>
                </w:p>
                <w:p w14:paraId="1DFBBE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程38.3m，流量30 m³/h</w:t>
                  </w:r>
                </w:p>
              </w:tc>
            </w:tr>
            <w:tr w14:paraId="073D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D8A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16</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4A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水泵</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0F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QDN25-6-0.75KW</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B2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E5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0"/>
                      <w:sz w:val="21"/>
                      <w:szCs w:val="21"/>
                      <w:u w:val="none"/>
                      <w:lang w:val="en-US" w:eastAsia="zh-CN" w:bidi="ar"/>
                    </w:rPr>
                    <w:t>7</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C0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电机功率0.75KW</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扬程6m</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流量25m³/h</w:t>
                  </w:r>
                </w:p>
              </w:tc>
            </w:tr>
            <w:tr w14:paraId="10BF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F18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17</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EB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柴油发电机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E0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80kw</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51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04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64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应急发电</w:t>
                  </w:r>
                </w:p>
              </w:tc>
            </w:tr>
          </w:tbl>
          <w:p w14:paraId="73D33A78">
            <w:pPr>
              <w:pStyle w:val="60"/>
              <w:spacing w:line="360" w:lineRule="auto"/>
              <w:ind w:firstLine="470" w:firstLineChars="195"/>
              <w:rPr>
                <w:rFonts w:hint="eastAsia"/>
                <w:b/>
                <w:bCs/>
                <w:color w:val="auto"/>
                <w:kern w:val="24"/>
                <w:sz w:val="24"/>
                <w:u w:val="none"/>
                <w:lang w:val="en-US" w:eastAsia="zh-CN"/>
              </w:rPr>
            </w:pPr>
          </w:p>
          <w:p w14:paraId="52FD909C">
            <w:pPr>
              <w:spacing w:before="1" w:line="361" w:lineRule="auto"/>
              <w:rPr>
                <w:rFonts w:hint="eastAsia" w:ascii="Times New Roman" w:hAnsi="Times New Roman" w:eastAsia="宋体" w:cs="Times New Roman"/>
                <w:b w:val="0"/>
                <w:bCs w:val="0"/>
                <w:color w:val="auto"/>
                <w:spacing w:val="0"/>
                <w:sz w:val="24"/>
                <w:szCs w:val="24"/>
                <w:u w:val="none"/>
                <w:lang w:val="en-US" w:eastAsia="zh-CN"/>
                <w14:textOutline w14:w="4354" w14:cap="flat" w14:cmpd="sng">
                  <w14:solidFill>
                    <w14:srgbClr w14:val="000000"/>
                  </w14:solidFill>
                  <w14:prstDash w14:val="solid"/>
                  <w14:miter w14:val="0"/>
                </w14:textOutline>
              </w:rPr>
            </w:pPr>
            <w:r>
              <w:rPr>
                <w:rFonts w:hint="eastAsia"/>
                <w:b/>
                <w:bCs/>
                <w:color w:val="auto"/>
                <w:kern w:val="24"/>
                <w:sz w:val="24"/>
                <w:u w:val="none"/>
                <w:lang w:val="en-US" w:eastAsia="zh-CN"/>
              </w:rPr>
              <w:t>6、</w:t>
            </w:r>
            <w:r>
              <w:rPr>
                <w:rFonts w:hint="eastAsia" w:ascii="Times New Roman" w:hAnsi="Times New Roman" w:eastAsia="宋体" w:cs="Times New Roman"/>
                <w:b w:val="0"/>
                <w:bCs w:val="0"/>
                <w:color w:val="auto"/>
                <w:spacing w:val="0"/>
                <w:sz w:val="24"/>
                <w:szCs w:val="24"/>
                <w:u w:val="none"/>
                <w:lang w:val="en-US" w:eastAsia="zh-CN"/>
                <w14:textOutline w14:w="4354" w14:cap="flat" w14:cmpd="sng">
                  <w14:solidFill>
                    <w14:srgbClr w14:val="000000"/>
                  </w14:solidFill>
                  <w14:prstDash w14:val="solid"/>
                  <w14:miter w14:val="0"/>
                </w14:textOutline>
              </w:rPr>
              <w:t>项目主要原材料</w:t>
            </w:r>
          </w:p>
          <w:p w14:paraId="62F31232">
            <w:pPr>
              <w:spacing w:before="103" w:line="219" w:lineRule="auto"/>
              <w:ind w:left="519"/>
              <w:rPr>
                <w:rFonts w:hint="default" w:ascii="Times New Roman" w:hAnsi="Times New Roman" w:eastAsia="宋体" w:cs="Times New Roman"/>
                <w:b w:val="0"/>
                <w:bCs w:val="0"/>
                <w:color w:val="auto"/>
                <w:spacing w:val="0"/>
                <w:sz w:val="24"/>
                <w:szCs w:val="24"/>
                <w:u w:val="none"/>
                <w14:textOutline w14:w="4354" w14:cap="flat" w14:cmpd="sng">
                  <w14:solidFill>
                    <w14:srgbClr w14:val="000000"/>
                  </w14:solidFill>
                  <w14:prstDash w14:val="solid"/>
                  <w14:miter w14:val="0"/>
                </w14:textOutline>
              </w:rPr>
            </w:pPr>
            <w:r>
              <w:rPr>
                <w:rFonts w:hint="default" w:ascii="Times New Roman" w:hAnsi="Times New Roman" w:eastAsia="宋体" w:cs="Times New Roman"/>
                <w:b w:val="0"/>
                <w:bCs w:val="0"/>
                <w:color w:val="auto"/>
                <w:spacing w:val="0"/>
                <w:sz w:val="24"/>
                <w:szCs w:val="24"/>
                <w:u w:val="none"/>
              </w:rPr>
              <w:t>本工程拟使用的</w:t>
            </w:r>
            <w:r>
              <w:rPr>
                <w:rFonts w:hint="eastAsia" w:ascii="Times New Roman" w:hAnsi="Times New Roman" w:eastAsia="宋体" w:cs="Times New Roman"/>
                <w:b w:val="0"/>
                <w:bCs w:val="0"/>
                <w:color w:val="auto"/>
                <w:spacing w:val="0"/>
                <w:sz w:val="24"/>
                <w:szCs w:val="24"/>
                <w:u w:val="none"/>
                <w:lang w:val="en-US" w:eastAsia="zh-CN"/>
              </w:rPr>
              <w:t>原辅材料量</w:t>
            </w:r>
            <w:r>
              <w:rPr>
                <w:rFonts w:hint="default" w:ascii="Times New Roman" w:hAnsi="Times New Roman" w:eastAsia="宋体" w:cs="Times New Roman"/>
                <w:b w:val="0"/>
                <w:bCs w:val="0"/>
                <w:color w:val="auto"/>
                <w:spacing w:val="0"/>
                <w:sz w:val="24"/>
                <w:szCs w:val="24"/>
                <w:u w:val="none"/>
              </w:rPr>
              <w:t>见表</w:t>
            </w:r>
            <w:r>
              <w:rPr>
                <w:rFonts w:hint="eastAsia" w:eastAsia="宋体" w:cs="Times New Roman"/>
                <w:b w:val="0"/>
                <w:bCs w:val="0"/>
                <w:color w:val="auto"/>
                <w:spacing w:val="0"/>
                <w:sz w:val="24"/>
                <w:szCs w:val="24"/>
                <w:u w:val="none"/>
                <w:lang w:val="en-US" w:eastAsia="zh-CN"/>
              </w:rPr>
              <w:t>2</w:t>
            </w:r>
            <w:r>
              <w:rPr>
                <w:rFonts w:hint="default" w:ascii="Times New Roman" w:hAnsi="Times New Roman" w:eastAsia="Times New Roman" w:cs="Times New Roman"/>
                <w:b w:val="0"/>
                <w:bCs w:val="0"/>
                <w:color w:val="auto"/>
                <w:spacing w:val="0"/>
                <w:sz w:val="24"/>
                <w:szCs w:val="24"/>
                <w:u w:val="none"/>
              </w:rPr>
              <w:t>-</w:t>
            </w:r>
            <w:r>
              <w:rPr>
                <w:rFonts w:hint="eastAsia" w:ascii="Times New Roman" w:hAnsi="Times New Roman" w:eastAsia="宋体" w:cs="Times New Roman"/>
                <w:b w:val="0"/>
                <w:bCs w:val="0"/>
                <w:color w:val="auto"/>
                <w:spacing w:val="0"/>
                <w:sz w:val="24"/>
                <w:szCs w:val="24"/>
                <w:u w:val="none"/>
                <w:lang w:val="en-US" w:eastAsia="zh-CN"/>
              </w:rPr>
              <w:t>4</w:t>
            </w:r>
            <w:r>
              <w:rPr>
                <w:rFonts w:hint="default" w:ascii="Times New Roman" w:hAnsi="Times New Roman" w:eastAsia="宋体" w:cs="Times New Roman"/>
                <w:b w:val="0"/>
                <w:bCs w:val="0"/>
                <w:color w:val="auto"/>
                <w:spacing w:val="0"/>
                <w:sz w:val="24"/>
                <w:szCs w:val="24"/>
                <w:u w:val="none"/>
              </w:rPr>
              <w:t>。</w:t>
            </w:r>
          </w:p>
          <w:p w14:paraId="30BAB226">
            <w:pPr>
              <w:keepNext w:val="0"/>
              <w:keepLines w:val="0"/>
              <w:widowControl/>
              <w:suppressLineNumbers w:val="0"/>
              <w:jc w:val="center"/>
              <w:rPr>
                <w:spacing w:val="0"/>
                <w:u w:val="none"/>
              </w:rPr>
            </w:pPr>
            <w:r>
              <w:rPr>
                <w:rFonts w:hint="eastAsia" w:ascii="宋体" w:hAnsi="宋体" w:eastAsia="宋体" w:cs="宋体"/>
                <w:b/>
                <w:bCs/>
                <w:color w:val="000000"/>
                <w:spacing w:val="0"/>
                <w:kern w:val="0"/>
                <w:sz w:val="24"/>
                <w:szCs w:val="24"/>
                <w:u w:val="none"/>
                <w:lang w:val="en-US" w:eastAsia="zh-CN" w:bidi="ar"/>
              </w:rPr>
              <w:t>表</w:t>
            </w:r>
            <w:r>
              <w:rPr>
                <w:rFonts w:hint="eastAsia" w:cs="Times New Roman"/>
                <w:b/>
                <w:bCs/>
                <w:color w:val="000000"/>
                <w:spacing w:val="0"/>
                <w:kern w:val="0"/>
                <w:sz w:val="24"/>
                <w:szCs w:val="24"/>
                <w:u w:val="none"/>
                <w:lang w:val="en-US" w:eastAsia="zh-CN" w:bidi="ar"/>
              </w:rPr>
              <w:t>2</w:t>
            </w:r>
            <w:r>
              <w:rPr>
                <w:rFonts w:hint="eastAsia" w:ascii="Times New Roman" w:hAnsi="Times New Roman" w:eastAsia="宋体" w:cs="Times New Roman"/>
                <w:b/>
                <w:bCs/>
                <w:color w:val="000000"/>
                <w:spacing w:val="0"/>
                <w:kern w:val="0"/>
                <w:sz w:val="24"/>
                <w:szCs w:val="24"/>
                <w:u w:val="none"/>
                <w:lang w:val="en-US" w:eastAsia="zh-CN" w:bidi="ar"/>
              </w:rPr>
              <w:t>-4</w:t>
            </w:r>
            <w:r>
              <w:rPr>
                <w:rFonts w:hint="default" w:ascii="Times New Roman" w:hAnsi="Times New Roman" w:eastAsia="宋体" w:cs="Times New Roman"/>
                <w:b/>
                <w:bCs/>
                <w:color w:val="000000"/>
                <w:spacing w:val="0"/>
                <w:kern w:val="0"/>
                <w:sz w:val="24"/>
                <w:szCs w:val="24"/>
                <w:u w:val="none"/>
                <w:lang w:val="en-US" w:eastAsia="zh-CN" w:bidi="ar"/>
              </w:rPr>
              <w:t xml:space="preserve"> </w:t>
            </w:r>
            <w:r>
              <w:rPr>
                <w:rFonts w:hint="eastAsia" w:ascii="宋体" w:hAnsi="宋体" w:eastAsia="宋体" w:cs="宋体"/>
                <w:b/>
                <w:bCs/>
                <w:color w:val="000000"/>
                <w:spacing w:val="0"/>
                <w:kern w:val="0"/>
                <w:sz w:val="24"/>
                <w:szCs w:val="24"/>
                <w:u w:val="none"/>
                <w:lang w:val="en-US" w:eastAsia="zh-CN" w:bidi="ar"/>
              </w:rPr>
              <w:t>主要材料量汇总表</w:t>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1237"/>
              <w:gridCol w:w="2022"/>
              <w:gridCol w:w="2022"/>
              <w:gridCol w:w="2024"/>
            </w:tblGrid>
            <w:tr w14:paraId="4E3F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80CE">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项目名称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90D9">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单位</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522E">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数量</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15A4">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备注</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0A35">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储存位置</w:t>
                  </w:r>
                </w:p>
              </w:tc>
            </w:tr>
            <w:tr w14:paraId="7030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6CED">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水泥</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AAC8">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t</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8BE1">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cs="Times New Roman"/>
                      <w:b w:val="0"/>
                      <w:bCs w:val="0"/>
                      <w:i w:val="0"/>
                      <w:iCs w:val="0"/>
                      <w:color w:val="000000"/>
                      <w:spacing w:val="0"/>
                      <w:kern w:val="0"/>
                      <w:sz w:val="21"/>
                      <w:szCs w:val="21"/>
                      <w:u w:val="none"/>
                      <w:lang w:val="en-US" w:eastAsia="zh-CN" w:bidi="ar"/>
                    </w:rPr>
                    <w:t>303.91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B9A3">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AF27">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4C36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3778">
                  <w:pPr>
                    <w:keepNext w:val="0"/>
                    <w:keepLines w:val="0"/>
                    <w:widowControl/>
                    <w:suppressLineNumbers w:val="0"/>
                    <w:jc w:val="center"/>
                    <w:textAlignment w:val="center"/>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钢筋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CC12">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t</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93F1">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cs="Times New Roman"/>
                      <w:b w:val="0"/>
                      <w:bCs w:val="0"/>
                      <w:i w:val="0"/>
                      <w:iCs w:val="0"/>
                      <w:color w:val="000000"/>
                      <w:spacing w:val="0"/>
                      <w:kern w:val="0"/>
                      <w:sz w:val="21"/>
                      <w:szCs w:val="21"/>
                      <w:u w:val="none"/>
                      <w:lang w:val="en-US" w:eastAsia="zh-CN" w:bidi="ar"/>
                    </w:rPr>
                    <w:t>374.52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D2BE">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69C0">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3248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C71F">
                  <w:pPr>
                    <w:keepNext w:val="0"/>
                    <w:keepLines w:val="0"/>
                    <w:widowControl/>
                    <w:suppressLineNumbers w:val="0"/>
                    <w:jc w:val="center"/>
                    <w:textAlignment w:val="bottom"/>
                    <w:rPr>
                      <w:rFonts w:hint="eastAsia" w:cs="Times New Roman"/>
                      <w:b w:val="0"/>
                      <w:bCs w:val="0"/>
                      <w:i w:val="0"/>
                      <w:iCs w:val="0"/>
                      <w:color w:val="000000"/>
                      <w:spacing w:val="0"/>
                      <w:kern w:val="0"/>
                      <w:sz w:val="21"/>
                      <w:szCs w:val="21"/>
                      <w:u w:val="none"/>
                      <w:lang w:val="en-US" w:eastAsia="zh-CN" w:bidi="ar"/>
                    </w:rPr>
                  </w:pPr>
                  <w:r>
                    <w:rPr>
                      <w:rFonts w:hint="eastAsia" w:cs="Times New Roman"/>
                      <w:b w:val="0"/>
                      <w:bCs w:val="0"/>
                      <w:i w:val="0"/>
                      <w:iCs w:val="0"/>
                      <w:color w:val="000000"/>
                      <w:spacing w:val="0"/>
                      <w:kern w:val="0"/>
                      <w:sz w:val="21"/>
                      <w:szCs w:val="21"/>
                      <w:u w:val="none"/>
                      <w:lang w:val="en-US" w:eastAsia="zh-CN" w:bidi="ar"/>
                    </w:rPr>
                    <w:t>砂</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3CC3">
                  <w:pPr>
                    <w:keepNext w:val="0"/>
                    <w:keepLines w:val="0"/>
                    <w:widowControl/>
                    <w:suppressLineNumbers w:val="0"/>
                    <w:jc w:val="center"/>
                    <w:textAlignment w:val="bottom"/>
                    <w:rPr>
                      <w:rFonts w:hint="default" w:ascii="Times New Roman" w:hAnsi="Times New Roman" w:cs="Times New Roman"/>
                      <w:b w:val="0"/>
                      <w:bCs w:val="0"/>
                      <w:i w:val="0"/>
                      <w:iCs w:val="0"/>
                      <w:color w:val="000000"/>
                      <w:spacing w:val="0"/>
                      <w:kern w:val="0"/>
                      <w:sz w:val="21"/>
                      <w:szCs w:val="21"/>
                      <w:u w:val="none"/>
                      <w:lang w:val="en-US" w:eastAsia="zh-CN" w:bidi="ar"/>
                    </w:rPr>
                  </w:pPr>
                  <w:r>
                    <w:rPr>
                      <w:rFonts w:hint="default" w:ascii="Times New Roman" w:hAnsi="Times New Roman"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E70F">
                  <w:pPr>
                    <w:keepNext w:val="0"/>
                    <w:keepLines w:val="0"/>
                    <w:widowControl/>
                    <w:suppressLineNumbers w:val="0"/>
                    <w:jc w:val="center"/>
                    <w:textAlignment w:val="bottom"/>
                    <w:rPr>
                      <w:rFonts w:hint="eastAsia" w:cs="Times New Roman"/>
                      <w:b w:val="0"/>
                      <w:bCs w:val="0"/>
                      <w:i w:val="0"/>
                      <w:iCs w:val="0"/>
                      <w:color w:val="000000"/>
                      <w:spacing w:val="0"/>
                      <w:kern w:val="0"/>
                      <w:sz w:val="21"/>
                      <w:szCs w:val="21"/>
                      <w:u w:val="none"/>
                      <w:lang w:val="en-US" w:eastAsia="zh-CN" w:bidi="ar"/>
                    </w:rPr>
                  </w:pPr>
                  <w:r>
                    <w:rPr>
                      <w:rFonts w:hint="eastAsia" w:cs="Times New Roman"/>
                      <w:b w:val="0"/>
                      <w:bCs w:val="0"/>
                      <w:i w:val="0"/>
                      <w:iCs w:val="0"/>
                      <w:color w:val="000000"/>
                      <w:spacing w:val="0"/>
                      <w:kern w:val="0"/>
                      <w:sz w:val="21"/>
                      <w:szCs w:val="21"/>
                      <w:u w:val="none"/>
                      <w:lang w:val="en-US" w:eastAsia="zh-CN" w:bidi="ar"/>
                    </w:rPr>
                    <w:t xml:space="preserve">352.97 </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C252">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F3F2">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379D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4640">
                  <w:pPr>
                    <w:keepNext w:val="0"/>
                    <w:keepLines w:val="0"/>
                    <w:widowControl/>
                    <w:suppressLineNumbers w:val="0"/>
                    <w:jc w:val="center"/>
                    <w:textAlignment w:val="bottom"/>
                    <w:rPr>
                      <w:rFonts w:hint="eastAsia" w:cs="Times New Roman"/>
                      <w:b w:val="0"/>
                      <w:bCs w:val="0"/>
                      <w:i w:val="0"/>
                      <w:iCs w:val="0"/>
                      <w:color w:val="000000"/>
                      <w:spacing w:val="0"/>
                      <w:kern w:val="0"/>
                      <w:sz w:val="21"/>
                      <w:szCs w:val="21"/>
                      <w:u w:val="none"/>
                      <w:lang w:val="en-US" w:eastAsia="zh-CN" w:bidi="ar"/>
                    </w:rPr>
                  </w:pPr>
                  <w:r>
                    <w:rPr>
                      <w:rFonts w:hint="eastAsia" w:cs="Times New Roman"/>
                      <w:b w:val="0"/>
                      <w:bCs w:val="0"/>
                      <w:i w:val="0"/>
                      <w:iCs w:val="0"/>
                      <w:color w:val="000000"/>
                      <w:spacing w:val="0"/>
                      <w:kern w:val="0"/>
                      <w:sz w:val="21"/>
                      <w:szCs w:val="21"/>
                      <w:u w:val="none"/>
                      <w:lang w:val="en-US" w:eastAsia="zh-CN" w:bidi="ar"/>
                    </w:rPr>
                    <w:t>卵石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48B7">
                  <w:pPr>
                    <w:keepNext w:val="0"/>
                    <w:keepLines w:val="0"/>
                    <w:widowControl/>
                    <w:suppressLineNumbers w:val="0"/>
                    <w:jc w:val="center"/>
                    <w:textAlignment w:val="bottom"/>
                    <w:rPr>
                      <w:rFonts w:hint="default" w:ascii="Times New Roman" w:hAnsi="Times New Roman" w:cs="Times New Roman"/>
                      <w:b w:val="0"/>
                      <w:bCs w:val="0"/>
                      <w:i w:val="0"/>
                      <w:iCs w:val="0"/>
                      <w:color w:val="000000"/>
                      <w:spacing w:val="0"/>
                      <w:kern w:val="0"/>
                      <w:sz w:val="21"/>
                      <w:szCs w:val="21"/>
                      <w:u w:val="none"/>
                      <w:lang w:val="en-US" w:eastAsia="zh-CN" w:bidi="ar"/>
                    </w:rPr>
                  </w:pPr>
                  <w:r>
                    <w:rPr>
                      <w:rFonts w:hint="default" w:ascii="Times New Roman" w:hAnsi="Times New Roman"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0399">
                  <w:pPr>
                    <w:keepNext w:val="0"/>
                    <w:keepLines w:val="0"/>
                    <w:widowControl/>
                    <w:suppressLineNumbers w:val="0"/>
                    <w:jc w:val="center"/>
                    <w:textAlignment w:val="bottom"/>
                    <w:rPr>
                      <w:rFonts w:hint="eastAsia" w:cs="Times New Roman"/>
                      <w:b w:val="0"/>
                      <w:bCs w:val="0"/>
                      <w:i w:val="0"/>
                      <w:iCs w:val="0"/>
                      <w:color w:val="000000"/>
                      <w:spacing w:val="0"/>
                      <w:kern w:val="0"/>
                      <w:sz w:val="21"/>
                      <w:szCs w:val="21"/>
                      <w:u w:val="none"/>
                      <w:lang w:val="en-US" w:eastAsia="zh-CN" w:bidi="ar"/>
                    </w:rPr>
                  </w:pPr>
                  <w:r>
                    <w:rPr>
                      <w:rFonts w:hint="eastAsia" w:cs="Times New Roman"/>
                      <w:b w:val="0"/>
                      <w:bCs w:val="0"/>
                      <w:i w:val="0"/>
                      <w:iCs w:val="0"/>
                      <w:color w:val="000000"/>
                      <w:spacing w:val="0"/>
                      <w:kern w:val="0"/>
                      <w:sz w:val="21"/>
                      <w:szCs w:val="21"/>
                      <w:u w:val="none"/>
                      <w:lang w:val="en-US" w:eastAsia="zh-CN" w:bidi="ar"/>
                    </w:rPr>
                    <w:t xml:space="preserve">628.60 </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2A65">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6B45">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35B4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5FA2">
                  <w:pPr>
                    <w:keepNext w:val="0"/>
                    <w:keepLines w:val="0"/>
                    <w:widowControl/>
                    <w:suppressLineNumbers w:val="0"/>
                    <w:jc w:val="center"/>
                    <w:textAlignment w:val="center"/>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汽油</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F972">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t</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8C3A">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cs="Times New Roman"/>
                      <w:b w:val="0"/>
                      <w:bCs w:val="0"/>
                      <w:i w:val="0"/>
                      <w:iCs w:val="0"/>
                      <w:color w:val="000000"/>
                      <w:spacing w:val="0"/>
                      <w:kern w:val="0"/>
                      <w:sz w:val="21"/>
                      <w:szCs w:val="21"/>
                      <w:u w:val="none"/>
                      <w:lang w:val="en-US" w:eastAsia="zh-CN" w:bidi="ar"/>
                    </w:rPr>
                    <w:t>5.77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A77F">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8C2C">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不设置储油罐</w:t>
                  </w:r>
                </w:p>
              </w:tc>
            </w:tr>
            <w:tr w14:paraId="5B08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5A0C">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柴油</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4966">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t</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C8F4">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cs="Times New Roman"/>
                      <w:b w:val="0"/>
                      <w:bCs w:val="0"/>
                      <w:i w:val="0"/>
                      <w:iCs w:val="0"/>
                      <w:color w:val="000000"/>
                      <w:spacing w:val="0"/>
                      <w:kern w:val="0"/>
                      <w:sz w:val="21"/>
                      <w:szCs w:val="21"/>
                      <w:u w:val="none"/>
                      <w:lang w:val="en-US" w:eastAsia="zh-CN" w:bidi="ar"/>
                    </w:rPr>
                    <w:t>88.61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B8AF">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950E">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不设置储油罐</w:t>
                  </w:r>
                </w:p>
              </w:tc>
            </w:tr>
            <w:tr w14:paraId="2EE3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BDCB">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碎石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8277">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B6F4">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cs="Times New Roman"/>
                      <w:b w:val="0"/>
                      <w:bCs w:val="0"/>
                      <w:i w:val="0"/>
                      <w:iCs w:val="0"/>
                      <w:color w:val="000000"/>
                      <w:spacing w:val="0"/>
                      <w:kern w:val="0"/>
                      <w:sz w:val="21"/>
                      <w:szCs w:val="21"/>
                      <w:u w:val="none"/>
                      <w:lang w:val="en-US" w:eastAsia="zh-CN" w:bidi="ar"/>
                    </w:rPr>
                    <w:t>902.07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7BB5">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F8CB">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0810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4A5A">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块石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9FA7">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pacing w:val="0"/>
                      <w:sz w:val="21"/>
                      <w:szCs w:val="21"/>
                      <w:u w:val="none"/>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D6A7">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cs="Times New Roman"/>
                      <w:b w:val="0"/>
                      <w:bCs w:val="0"/>
                      <w:i w:val="0"/>
                      <w:iCs w:val="0"/>
                      <w:color w:val="000000"/>
                      <w:spacing w:val="0"/>
                      <w:kern w:val="0"/>
                      <w:sz w:val="21"/>
                      <w:szCs w:val="21"/>
                      <w:u w:val="none"/>
                      <w:lang w:val="en-US" w:eastAsia="zh-CN" w:bidi="ar"/>
                    </w:rPr>
                    <w:t>617.01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1A20">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8BC4">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1CDD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A6FF">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商品混凝土</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B959">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24F1">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2"/>
                      <w:sz w:val="21"/>
                      <w:szCs w:val="21"/>
                      <w:u w:val="none"/>
                      <w:lang w:val="en-US" w:eastAsia="zh-CN" w:bidi="ar-SA"/>
                    </w:rPr>
                  </w:pPr>
                  <w:r>
                    <w:rPr>
                      <w:rFonts w:hint="eastAsia" w:cs="Times New Roman"/>
                      <w:b w:val="0"/>
                      <w:bCs w:val="0"/>
                      <w:i w:val="0"/>
                      <w:iCs w:val="0"/>
                      <w:color w:val="000000"/>
                      <w:spacing w:val="0"/>
                      <w:kern w:val="0"/>
                      <w:sz w:val="21"/>
                      <w:szCs w:val="21"/>
                      <w:u w:val="none"/>
                      <w:lang w:val="en-US" w:eastAsia="zh-CN" w:bidi="ar"/>
                    </w:rPr>
                    <w:t>180842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FED1">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560F">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w:t>
                  </w:r>
                </w:p>
              </w:tc>
            </w:tr>
            <w:tr w14:paraId="0A8F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F449">
                  <w:pPr>
                    <w:keepNext w:val="0"/>
                    <w:keepLines w:val="0"/>
                    <w:widowControl/>
                    <w:suppressLineNumbers w:val="0"/>
                    <w:jc w:val="center"/>
                    <w:textAlignment w:val="top"/>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ascii="Times New Roman" w:hAnsi="Times New Roman" w:eastAsia="宋体" w:cs="Times New Roman"/>
                      <w:b w:val="0"/>
                      <w:bCs w:val="0"/>
                      <w:i w:val="0"/>
                      <w:iCs w:val="0"/>
                      <w:color w:val="000000"/>
                      <w:spacing w:val="0"/>
                      <w:kern w:val="0"/>
                      <w:sz w:val="21"/>
                      <w:szCs w:val="21"/>
                      <w:u w:val="none"/>
                      <w:lang w:val="en-US" w:eastAsia="zh-CN" w:bidi="ar"/>
                    </w:rPr>
                    <w:t>生态护坡块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63D2">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F48D">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cs="Times New Roman"/>
                      <w:b w:val="0"/>
                      <w:bCs w:val="0"/>
                      <w:i w:val="0"/>
                      <w:iCs w:val="0"/>
                      <w:color w:val="000000"/>
                      <w:spacing w:val="0"/>
                      <w:kern w:val="0"/>
                      <w:sz w:val="21"/>
                      <w:szCs w:val="21"/>
                      <w:u w:val="none"/>
                      <w:lang w:val="en-US" w:eastAsia="zh-CN" w:bidi="ar"/>
                    </w:rPr>
                    <w:t>795.92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0242">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E654">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bl>
          <w:p w14:paraId="525DC0F3">
            <w:pPr>
              <w:pStyle w:val="60"/>
              <w:spacing w:line="360" w:lineRule="auto"/>
              <w:ind w:firstLine="470" w:firstLineChars="195"/>
              <w:rPr>
                <w:rFonts w:hint="eastAsia"/>
                <w:b/>
                <w:bCs/>
                <w:color w:val="auto"/>
                <w:kern w:val="24"/>
                <w:sz w:val="24"/>
                <w:u w:val="none"/>
                <w:lang w:val="en-US" w:eastAsia="zh-CN"/>
              </w:rPr>
            </w:pPr>
            <w:r>
              <w:rPr>
                <w:rFonts w:hint="eastAsia"/>
                <w:b/>
                <w:bCs/>
                <w:color w:val="auto"/>
                <w:kern w:val="24"/>
                <w:sz w:val="24"/>
                <w:u w:val="none"/>
                <w:lang w:val="en-US" w:eastAsia="zh-CN"/>
              </w:rPr>
              <w:t>7、建设征地和移民安置</w:t>
            </w:r>
          </w:p>
          <w:p w14:paraId="333D69DC">
            <w:pPr>
              <w:pStyle w:val="60"/>
              <w:spacing w:line="360" w:lineRule="auto"/>
              <w:ind w:firstLine="468" w:firstLineChars="195"/>
              <w:rPr>
                <w:rFonts w:hint="default"/>
                <w:lang w:val="en-US" w:eastAsia="zh-CN"/>
              </w:rPr>
            </w:pPr>
            <w:r>
              <w:rPr>
                <w:rFonts w:hint="eastAsia"/>
                <w:color w:val="000000"/>
                <w:kern w:val="24"/>
                <w:sz w:val="24"/>
                <w:u w:val="none"/>
                <w:lang w:val="en-US" w:eastAsia="zh-CN"/>
              </w:rPr>
              <w:t>本工程不涉及征地移民安置。</w:t>
            </w:r>
          </w:p>
        </w:tc>
      </w:tr>
      <w:tr w14:paraId="497F6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56" w:type="dxa"/>
            <w:vAlign w:val="center"/>
          </w:tcPr>
          <w:p w14:paraId="44041CC3">
            <w:pPr>
              <w:jc w:val="center"/>
              <w:rPr>
                <w:color w:val="000000"/>
                <w:sz w:val="24"/>
              </w:rPr>
            </w:pPr>
            <w:r>
              <w:rPr>
                <w:rFonts w:hint="eastAsia"/>
                <w:color w:val="000000"/>
                <w:sz w:val="24"/>
              </w:rPr>
              <w:t>总平面及现场布置</w:t>
            </w:r>
          </w:p>
        </w:tc>
        <w:tc>
          <w:tcPr>
            <w:tcW w:w="8417" w:type="dxa"/>
            <w:vAlign w:val="center"/>
          </w:tcPr>
          <w:p w14:paraId="4785024F">
            <w:pPr>
              <w:keepNext w:val="0"/>
              <w:keepLines w:val="0"/>
              <w:widowControl/>
              <w:suppressLineNumbers w:val="0"/>
              <w:spacing w:line="360" w:lineRule="auto"/>
              <w:ind w:firstLine="562" w:firstLineChars="200"/>
              <w:jc w:val="left"/>
            </w:pPr>
            <w:r>
              <w:rPr>
                <w:rFonts w:hint="default" w:ascii="Times New Roman" w:hAnsi="Times New Roman" w:eastAsia="宋体" w:cs="Times New Roman"/>
                <w:b/>
                <w:bCs/>
                <w:color w:val="000000"/>
                <w:kern w:val="0"/>
                <w:sz w:val="28"/>
                <w:szCs w:val="28"/>
                <w:lang w:val="en-US" w:eastAsia="zh-CN" w:bidi="ar"/>
              </w:rPr>
              <w:t>1</w:t>
            </w:r>
            <w:r>
              <w:rPr>
                <w:rFonts w:hint="eastAsia" w:ascii="宋体" w:hAnsi="宋体" w:eastAsia="宋体" w:cs="宋体"/>
                <w:b/>
                <w:bCs/>
                <w:color w:val="000000"/>
                <w:kern w:val="0"/>
                <w:sz w:val="28"/>
                <w:szCs w:val="28"/>
                <w:lang w:val="en-US" w:eastAsia="zh-CN" w:bidi="ar"/>
              </w:rPr>
              <w:t>、施工总布置</w:t>
            </w:r>
          </w:p>
          <w:p w14:paraId="421FDFD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lang w:val="en-US"/>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Times New Roman" w:cs="Times New Roman"/>
                <w:b w:val="0"/>
                <w:bCs w:val="0"/>
                <w:color w:val="auto"/>
                <w:spacing w:val="0"/>
                <w:sz w:val="24"/>
                <w:szCs w:val="24"/>
                <w:u w:val="none"/>
              </w:rPr>
              <w:t>1</w:t>
            </w:r>
            <w:r>
              <w:rPr>
                <w:rFonts w:hint="eastAsia" w:ascii="Times New Roman" w:hAnsi="Times New Roman" w:eastAsia="宋体" w:cs="Times New Roman"/>
                <w:b w:val="0"/>
                <w:bCs w:val="0"/>
                <w:color w:val="auto"/>
                <w:spacing w:val="0"/>
                <w:sz w:val="24"/>
                <w:szCs w:val="24"/>
                <w:u w:val="none"/>
                <w:lang w:eastAsia="zh-CN"/>
              </w:rPr>
              <w:t>）</w:t>
            </w:r>
            <w:r>
              <w:rPr>
                <w:rFonts w:hint="eastAsia" w:ascii="Times New Roman" w:hAnsi="Times New Roman" w:eastAsia="宋体" w:cs="Times New Roman"/>
                <w:b w:val="0"/>
                <w:bCs w:val="0"/>
                <w:color w:val="auto"/>
                <w:spacing w:val="0"/>
                <w:sz w:val="24"/>
                <w:szCs w:val="24"/>
                <w:u w:val="none"/>
                <w:lang w:val="en-US" w:eastAsia="zh-CN"/>
              </w:rPr>
              <w:t>施工临建区</w:t>
            </w:r>
          </w:p>
          <w:p w14:paraId="7FB45E8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本工程施工</w:t>
            </w:r>
            <w:r>
              <w:rPr>
                <w:rFonts w:hint="eastAsia" w:ascii="Times New Roman" w:hAnsi="Times New Roman" w:eastAsia="宋体" w:cs="Times New Roman"/>
                <w:b w:val="0"/>
                <w:bCs w:val="0"/>
                <w:color w:val="auto"/>
                <w:spacing w:val="0"/>
                <w:sz w:val="24"/>
                <w:szCs w:val="24"/>
                <w:u w:val="none"/>
                <w:lang w:val="en-US" w:eastAsia="zh-CN"/>
              </w:rPr>
              <w:t>期</w:t>
            </w:r>
            <w:r>
              <w:rPr>
                <w:rFonts w:hint="default" w:ascii="Times New Roman" w:hAnsi="Times New Roman" w:eastAsia="宋体" w:cs="Times New Roman"/>
                <w:b w:val="0"/>
                <w:bCs w:val="0"/>
                <w:color w:val="auto"/>
                <w:spacing w:val="0"/>
                <w:sz w:val="24"/>
                <w:szCs w:val="24"/>
                <w:u w:val="none"/>
              </w:rPr>
              <w:t>生产设施主要有钢筋及木材加工厂、闸门预制构件厂、临时堆渣场、材料仓库等。考虑本工程施工项目相对比较集中，本着有利于生产、生活的原则，同时根据现场地形情况，一期布置在右岸下游闲置地空地，二期布置在左岸上游闲置地空地。其中临时堆渣场布置在坝轴线上游右岸，占地1500m</w:t>
            </w:r>
            <w:r>
              <w:rPr>
                <w:rFonts w:hint="default" w:ascii="Times New Roman" w:hAnsi="Times New Roman" w:eastAsia="宋体" w:cs="Times New Roman"/>
                <w:b w:val="0"/>
                <w:bCs w:val="0"/>
                <w:color w:val="auto"/>
                <w:spacing w:val="0"/>
                <w:sz w:val="24"/>
                <w:szCs w:val="24"/>
                <w:u w:val="none"/>
                <w:vertAlign w:val="superscript"/>
              </w:rPr>
              <w:t>2</w:t>
            </w:r>
            <w:r>
              <w:rPr>
                <w:rFonts w:hint="default" w:ascii="Times New Roman" w:hAnsi="Times New Roman" w:eastAsia="宋体" w:cs="Times New Roman"/>
                <w:b w:val="0"/>
                <w:bCs w:val="0"/>
                <w:color w:val="auto"/>
                <w:spacing w:val="0"/>
                <w:sz w:val="24"/>
                <w:szCs w:val="24"/>
                <w:u w:val="none"/>
              </w:rPr>
              <w:t>，平均运距 200m。</w:t>
            </w:r>
          </w:p>
          <w:p w14:paraId="442B7A3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2</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施工道路</w:t>
            </w:r>
          </w:p>
          <w:p w14:paraId="403C4DD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工程区距离祁阳市区约 30km，工程区有县道、乡道连接，交通便利，满足施工的要求。</w:t>
            </w:r>
          </w:p>
          <w:p w14:paraId="4320EA8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各类建筑材料均采用公路运输方式，由载重或自卸汽车运至工地，工程对外交通较为方便。期施工道路从右岸上游临岸边填筑土石路长 50m；二期施工道路从左岸上游临岸边填筑土石路长 50m。路面宽度 4.0m，均为场内三级道路。</w:t>
            </w:r>
          </w:p>
          <w:p w14:paraId="5B531C7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Times New Roman" w:cs="Times New Roman"/>
                <w:b w:val="0"/>
                <w:bCs w:val="0"/>
                <w:color w:val="auto"/>
                <w:spacing w:val="0"/>
                <w:sz w:val="24"/>
                <w:szCs w:val="24"/>
                <w:u w:val="none"/>
              </w:rPr>
              <w:t>3</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施工营地</w:t>
            </w:r>
          </w:p>
          <w:p w14:paraId="33B3D0E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本项目</w:t>
            </w:r>
            <w:r>
              <w:rPr>
                <w:rFonts w:hint="eastAsia" w:cs="Times New Roman"/>
                <w:b w:val="0"/>
                <w:bCs w:val="0"/>
                <w:color w:val="auto"/>
                <w:spacing w:val="0"/>
                <w:sz w:val="24"/>
                <w:szCs w:val="24"/>
                <w:u w:val="none"/>
                <w:lang w:val="en-US" w:eastAsia="zh-CN"/>
              </w:rPr>
              <w:t>于在右岸下游闲置地空地</w:t>
            </w:r>
            <w:r>
              <w:rPr>
                <w:rFonts w:hint="default" w:ascii="Times New Roman" w:hAnsi="Times New Roman" w:eastAsia="宋体" w:cs="Times New Roman"/>
                <w:b w:val="0"/>
                <w:bCs w:val="0"/>
                <w:color w:val="auto"/>
                <w:spacing w:val="0"/>
                <w:sz w:val="24"/>
                <w:szCs w:val="24"/>
                <w:u w:val="none"/>
              </w:rPr>
              <w:t>搭建临时办公及生活用房。</w:t>
            </w:r>
          </w:p>
          <w:p w14:paraId="3BD6155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（4）弃土场</w:t>
            </w:r>
          </w:p>
          <w:p w14:paraId="633BDAC1">
            <w:pPr>
              <w:spacing w:line="360" w:lineRule="auto"/>
              <w:ind w:firstLine="470" w:firstLineChars="196"/>
              <w:rPr>
                <w:rFonts w:hint="eastAsia"/>
                <w:sz w:val="24"/>
              </w:rPr>
            </w:pPr>
            <w:r>
              <w:rPr>
                <w:rFonts w:hint="eastAsia" w:ascii="Times New Roman" w:hAnsi="Times New Roman" w:eastAsia="宋体" w:cs="Times New Roman"/>
                <w:b w:val="0"/>
                <w:bCs w:val="0"/>
                <w:color w:val="auto"/>
                <w:spacing w:val="0"/>
                <w:sz w:val="24"/>
                <w:szCs w:val="24"/>
                <w:u w:val="none"/>
                <w:lang w:val="en-US" w:eastAsia="zh-CN"/>
              </w:rPr>
              <w:t>设计1座弃土场，位于大忠桥镇毛家新村 3 组、7 组荒地，面积 1.5 万平方千米，可容纳 5 万立方弃土，地类为荒地，归村集体所有，不在生态红线内，距大忠坝水闸 3km，有乡村级公路相连，交通方便。经调查，该处渣场坡度较缓，约 15~20°，目前边坡基本稳定，周边及下游侧无建筑物，无崩塌、滑坡、泥石流等不良地质现象，场地基本稳定，堆渣后渣场基本不会产生新的环境问题。为新增临时占地，占地类型是荒地，不占用公益林、天然林、湿地、生态保护红线、永久基本农田及其他生态敏感区。弃土完成后，采取撒播草籽方式复绿、表土回填、土地整治、挡渣墙、截、排水沟等措施</w:t>
            </w:r>
            <w:r>
              <w:rPr>
                <w:rFonts w:hint="eastAsia"/>
                <w:sz w:val="24"/>
              </w:rPr>
              <w:t>。</w:t>
            </w:r>
          </w:p>
          <w:p w14:paraId="00A70820">
            <w:pPr>
              <w:numPr>
                <w:ilvl w:val="0"/>
                <w:numId w:val="5"/>
              </w:numPr>
              <w:spacing w:line="360" w:lineRule="auto"/>
              <w:ind w:firstLine="470" w:firstLineChars="196"/>
              <w:rPr>
                <w:rFonts w:hint="eastAsia"/>
                <w:sz w:val="24"/>
                <w:lang w:eastAsia="zh-CN"/>
              </w:rPr>
            </w:pPr>
            <w:r>
              <w:rPr>
                <w:rFonts w:hint="eastAsia"/>
                <w:sz w:val="24"/>
                <w:lang w:eastAsia="zh-CN"/>
              </w:rPr>
              <w:t>除险加固设计工程总体布置</w:t>
            </w:r>
          </w:p>
          <w:p w14:paraId="12610261">
            <w:pPr>
              <w:numPr>
                <w:ilvl w:val="0"/>
                <w:numId w:val="0"/>
              </w:numPr>
              <w:spacing w:line="360" w:lineRule="auto"/>
              <w:ind w:firstLine="480" w:firstLineChars="200"/>
              <w:rPr>
                <w:rFonts w:hint="eastAsia"/>
                <w:sz w:val="24"/>
                <w:lang w:eastAsia="zh-CN"/>
              </w:rPr>
            </w:pPr>
            <w:r>
              <w:rPr>
                <w:rFonts w:hint="eastAsia"/>
                <w:sz w:val="24"/>
                <w:lang w:eastAsia="zh-CN"/>
              </w:rPr>
              <w:t>祁阳市大忠坝水闸除险加固工程主要建筑物依次从左到右为左灌溉渠渠首、左岸墙、拦河闸坝及工作桥、右岸墙、右灌溉渠进口。</w:t>
            </w:r>
          </w:p>
          <w:p w14:paraId="0BC2CCD7">
            <w:pPr>
              <w:numPr>
                <w:ilvl w:val="0"/>
                <w:numId w:val="0"/>
              </w:numPr>
              <w:spacing w:line="360" w:lineRule="auto"/>
              <w:ind w:firstLine="480" w:firstLineChars="200"/>
              <w:rPr>
                <w:rFonts w:hint="eastAsia"/>
                <w:sz w:val="24"/>
                <w:lang w:eastAsia="zh-CN"/>
              </w:rPr>
            </w:pPr>
            <w:r>
              <w:rPr>
                <w:rFonts w:hint="eastAsia"/>
                <w:sz w:val="24"/>
                <w:lang w:eastAsia="zh-CN"/>
              </w:rPr>
              <w:t>1）拦河闸坝体</w:t>
            </w:r>
          </w:p>
          <w:p w14:paraId="3DECE571">
            <w:pPr>
              <w:numPr>
                <w:ilvl w:val="0"/>
                <w:numId w:val="0"/>
              </w:numPr>
              <w:spacing w:line="360" w:lineRule="auto"/>
              <w:ind w:firstLine="480" w:firstLineChars="200"/>
              <w:rPr>
                <w:rFonts w:hint="eastAsia"/>
                <w:sz w:val="24"/>
                <w:lang w:eastAsia="zh-CN"/>
              </w:rPr>
            </w:pPr>
            <w:r>
              <w:rPr>
                <w:rFonts w:hint="eastAsia"/>
                <w:sz w:val="24"/>
                <w:lang w:eastAsia="zh-CN"/>
              </w:rPr>
              <w:t>坝体：原浆砌石坝体部分拆除（包括溢流面、支墩基础、桥墩等部位的拆除），溢流面采用 C30 钢筋混凝土厚 500mm 并设锚筋与原堰体锚固，溢流堰体向上下游分别延长，以适应翻板闸门及工作桥墩的布置需要，每两扇闸门间设置一道隔墩兼作桥墩。坝顶轴线长106.4m，最大坝高为 2.46m，堰顶高程为 91.61m。</w:t>
            </w:r>
          </w:p>
          <w:p w14:paraId="1F3F9F96">
            <w:pPr>
              <w:numPr>
                <w:ilvl w:val="0"/>
                <w:numId w:val="0"/>
              </w:numPr>
              <w:spacing w:line="360" w:lineRule="auto"/>
              <w:ind w:firstLine="480" w:firstLineChars="200"/>
              <w:rPr>
                <w:rFonts w:hint="eastAsia"/>
                <w:sz w:val="24"/>
                <w:lang w:eastAsia="zh-CN"/>
              </w:rPr>
            </w:pPr>
            <w:r>
              <w:rPr>
                <w:rFonts w:hint="eastAsia"/>
                <w:sz w:val="24"/>
                <w:lang w:eastAsia="zh-CN"/>
              </w:rPr>
              <w:t>2）闸门</w:t>
            </w:r>
          </w:p>
          <w:p w14:paraId="7FE384DA">
            <w:pPr>
              <w:numPr>
                <w:ilvl w:val="0"/>
                <w:numId w:val="0"/>
              </w:numPr>
              <w:spacing w:line="360" w:lineRule="auto"/>
              <w:ind w:firstLine="480" w:firstLineChars="200"/>
              <w:rPr>
                <w:rFonts w:hint="eastAsia"/>
                <w:sz w:val="24"/>
                <w:lang w:eastAsia="zh-CN"/>
              </w:rPr>
            </w:pPr>
            <w:r>
              <w:rPr>
                <w:rFonts w:hint="eastAsia"/>
                <w:sz w:val="24"/>
                <w:lang w:eastAsia="zh-CN"/>
              </w:rPr>
              <w:t>原翻板闸门及平面提升钢闸门全部拆除，共布置 9 扇翻板闸门和 5 扇平面提升钢闸门。河槽中部布置 5 孔平面提升钢闸门，孔口尺寸 6.5m×3.3m（宽×高），5 扇闸门均采用启闭机控制闸门启闭用以泄洪。平面提升闸左侧布置 4 扇翻板闸门，右侧布置 5 扇翻板闸门，均采用预倾角水力自控液控翻板闸门，每两扇为一孔，共布置 9 扇翻板闸门，闸门尺寸为7.0m×3.0m（宽×高），正常情况下由水力自动控制闸门启闭，也可采用液压启闭机控制闸门启闭用以冲沙、提前泄洪。</w:t>
            </w:r>
          </w:p>
          <w:p w14:paraId="1BC228B2">
            <w:pPr>
              <w:numPr>
                <w:ilvl w:val="0"/>
                <w:numId w:val="0"/>
              </w:numPr>
              <w:spacing w:line="360" w:lineRule="auto"/>
              <w:ind w:firstLine="480" w:firstLineChars="200"/>
              <w:rPr>
                <w:rFonts w:hint="eastAsia"/>
                <w:sz w:val="24"/>
                <w:lang w:eastAsia="zh-CN"/>
              </w:rPr>
            </w:pPr>
            <w:r>
              <w:rPr>
                <w:rFonts w:hint="eastAsia"/>
                <w:sz w:val="24"/>
                <w:lang w:eastAsia="zh-CN"/>
              </w:rPr>
              <w:t>3）岸墙、上下游护岸</w:t>
            </w:r>
          </w:p>
          <w:p w14:paraId="62B568D5">
            <w:pPr>
              <w:numPr>
                <w:ilvl w:val="0"/>
                <w:numId w:val="0"/>
              </w:numPr>
              <w:spacing w:line="360" w:lineRule="auto"/>
              <w:ind w:firstLine="480" w:firstLineChars="200"/>
              <w:rPr>
                <w:rFonts w:hint="eastAsia"/>
                <w:sz w:val="24"/>
                <w:lang w:eastAsia="zh-CN"/>
              </w:rPr>
            </w:pPr>
            <w:r>
              <w:rPr>
                <w:rFonts w:hint="eastAsia"/>
                <w:sz w:val="24"/>
                <w:lang w:eastAsia="zh-CN"/>
              </w:rPr>
              <w:t>左、右岸墙各长 12.5m，为 C25 砼结构重力式挡墙；下游护岸为墙式护岸，浆砌石重力式挡墙，迎水面采用 C25 砼面板进行加固处理，左岸长 95.3m、右岸长 89m。</w:t>
            </w:r>
          </w:p>
          <w:p w14:paraId="20E2237A">
            <w:pPr>
              <w:numPr>
                <w:ilvl w:val="0"/>
                <w:numId w:val="0"/>
              </w:numPr>
              <w:spacing w:line="360" w:lineRule="auto"/>
              <w:ind w:firstLine="480" w:firstLineChars="200"/>
              <w:rPr>
                <w:rFonts w:hint="eastAsia"/>
                <w:sz w:val="24"/>
                <w:lang w:eastAsia="zh-CN"/>
              </w:rPr>
            </w:pPr>
            <w:r>
              <w:rPr>
                <w:rFonts w:hint="eastAsia"/>
                <w:sz w:val="24"/>
                <w:lang w:eastAsia="zh-CN"/>
              </w:rPr>
              <w:t>4）工作桥</w:t>
            </w:r>
          </w:p>
          <w:p w14:paraId="40DAE0CF">
            <w:pPr>
              <w:numPr>
                <w:ilvl w:val="0"/>
                <w:numId w:val="0"/>
              </w:numPr>
              <w:spacing w:line="360" w:lineRule="auto"/>
              <w:ind w:firstLine="480" w:firstLineChars="200"/>
              <w:rPr>
                <w:rFonts w:hint="eastAsia"/>
                <w:sz w:val="24"/>
                <w:lang w:eastAsia="zh-CN"/>
              </w:rPr>
            </w:pPr>
            <w:r>
              <w:rPr>
                <w:rFonts w:hint="eastAsia"/>
                <w:sz w:val="24"/>
                <w:lang w:eastAsia="zh-CN"/>
              </w:rPr>
              <w:t>工作桥：位于水闸上部，桥板采用简支空心板。工作桥全长 107.8m，桥面宽 4.0m，桥面高程 97.10m，工作桥面两侧均有不锈钢栏杆。</w:t>
            </w:r>
          </w:p>
          <w:p w14:paraId="658F1478">
            <w:pPr>
              <w:numPr>
                <w:ilvl w:val="0"/>
                <w:numId w:val="0"/>
              </w:numPr>
              <w:spacing w:line="360" w:lineRule="auto"/>
              <w:ind w:firstLine="480" w:firstLineChars="200"/>
              <w:rPr>
                <w:rFonts w:hint="eastAsia"/>
                <w:sz w:val="24"/>
                <w:lang w:eastAsia="zh-CN"/>
              </w:rPr>
            </w:pPr>
            <w:r>
              <w:rPr>
                <w:rFonts w:hint="eastAsia"/>
                <w:sz w:val="24"/>
                <w:lang w:eastAsia="zh-CN"/>
              </w:rPr>
              <w:t>5）灌溉渠</w:t>
            </w:r>
          </w:p>
          <w:p w14:paraId="640DDE41">
            <w:pPr>
              <w:numPr>
                <w:ilvl w:val="0"/>
                <w:numId w:val="0"/>
              </w:numPr>
              <w:spacing w:line="360" w:lineRule="auto"/>
              <w:ind w:firstLine="480" w:firstLineChars="200"/>
              <w:rPr>
                <w:rFonts w:hint="eastAsia"/>
                <w:sz w:val="24"/>
                <w:lang w:eastAsia="zh-CN"/>
              </w:rPr>
            </w:pPr>
            <w:r>
              <w:rPr>
                <w:rFonts w:hint="eastAsia"/>
                <w:sz w:val="24"/>
                <w:lang w:eastAsia="zh-CN"/>
              </w:rPr>
              <w:t>大忠坝水闸灌溉渠位于大坝左岸，主要作用为引水灌溉及发电，年引水量 1.4 亿立方米。左岸灌溉渠首进水闸拆除重建，闸门为钢筋混凝土平板闸门，闸门宽 4.9m、高 3.0m；采用固定卷扬机操作启闭，设启闭机房。</w:t>
            </w:r>
          </w:p>
          <w:p w14:paraId="0D77A4D6">
            <w:pPr>
              <w:numPr>
                <w:ilvl w:val="0"/>
                <w:numId w:val="0"/>
              </w:numPr>
              <w:spacing w:line="360" w:lineRule="auto"/>
              <w:ind w:firstLine="480" w:firstLineChars="200"/>
              <w:rPr>
                <w:rFonts w:hint="eastAsia"/>
                <w:sz w:val="24"/>
                <w:lang w:eastAsia="zh-CN"/>
              </w:rPr>
            </w:pPr>
            <w:r>
              <w:rPr>
                <w:rFonts w:hint="eastAsia"/>
                <w:sz w:val="24"/>
                <w:lang w:eastAsia="zh-CN"/>
              </w:rPr>
              <w:t>水闸左岸上游堤防 200m 处排水涵拆除，重建 C25 钢筋混凝土箱涵，箱涵净断面尺寸为1.2m×1.2m，采用 1 台 QL-50kN 手电两用螺杆启闭机。</w:t>
            </w:r>
          </w:p>
          <w:p w14:paraId="78124E03">
            <w:pPr>
              <w:numPr>
                <w:ilvl w:val="0"/>
                <w:numId w:val="0"/>
              </w:numPr>
              <w:spacing w:line="360" w:lineRule="auto"/>
              <w:ind w:firstLine="480" w:firstLineChars="200"/>
              <w:rPr>
                <w:rFonts w:hint="eastAsia"/>
                <w:sz w:val="24"/>
                <w:lang w:eastAsia="zh-CN"/>
              </w:rPr>
            </w:pPr>
            <w:r>
              <w:rPr>
                <w:rFonts w:hint="eastAsia"/>
                <w:sz w:val="24"/>
                <w:lang w:eastAsia="zh-CN"/>
              </w:rPr>
              <w:t>水闸右岸灌溉渠进口工作闸门更换一扇铸铁闸门，闸门宽 1.0m，高 1.0m，利用原启闭平台，采用 QL-30kN 手电两用螺杆启闭机操作启闭</w:t>
            </w:r>
          </w:p>
        </w:tc>
      </w:tr>
      <w:tr w14:paraId="626D1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56" w:type="dxa"/>
            <w:vAlign w:val="center"/>
          </w:tcPr>
          <w:p w14:paraId="2FDC2DFC">
            <w:pPr>
              <w:jc w:val="center"/>
              <w:rPr>
                <w:color w:val="000000"/>
                <w:sz w:val="24"/>
              </w:rPr>
            </w:pPr>
            <w:r>
              <w:rPr>
                <w:rFonts w:hint="eastAsia"/>
                <w:color w:val="000000"/>
                <w:sz w:val="24"/>
              </w:rPr>
              <w:t>施工方案</w:t>
            </w:r>
          </w:p>
        </w:tc>
        <w:tc>
          <w:tcPr>
            <w:tcW w:w="8417" w:type="dxa"/>
            <w:vAlign w:val="center"/>
          </w:tcPr>
          <w:p w14:paraId="3BFDA856">
            <w:pPr>
              <w:spacing w:line="360" w:lineRule="auto"/>
              <w:ind w:firstLine="480" w:firstLineChars="200"/>
              <w:rPr>
                <w:rFonts w:hint="eastAsia" w:ascii="Times New Roman" w:hAnsi="Times New Roman" w:eastAsia="宋体" w:cs="Times New Roman"/>
                <w:bCs/>
                <w:color w:val="000000"/>
                <w:sz w:val="24"/>
                <w:u w:val="none"/>
              </w:rPr>
            </w:pPr>
            <w:r>
              <w:rPr>
                <w:rFonts w:hint="eastAsia" w:ascii="Times New Roman" w:hAnsi="Times New Roman" w:eastAsia="宋体" w:cs="Times New Roman"/>
                <w:bCs/>
                <w:color w:val="000000"/>
                <w:sz w:val="24"/>
                <w:u w:val="none"/>
                <w:lang w:val="en-US" w:eastAsia="zh-CN"/>
              </w:rPr>
              <w:t>根据《</w:t>
            </w:r>
            <w:r>
              <w:rPr>
                <w:rFonts w:hint="eastAsia" w:cs="Times New Roman"/>
                <w:bCs/>
                <w:color w:val="000000"/>
                <w:sz w:val="24"/>
                <w:u w:val="none"/>
                <w:lang w:val="en-US" w:eastAsia="zh-CN"/>
              </w:rPr>
              <w:t>祁阳市大忠坝水闸除险加固工程</w:t>
            </w:r>
            <w:r>
              <w:rPr>
                <w:rFonts w:hint="eastAsia" w:ascii="Times New Roman" w:hAnsi="Times New Roman" w:eastAsia="宋体" w:cs="Times New Roman"/>
                <w:bCs/>
                <w:color w:val="000000"/>
                <w:sz w:val="24"/>
                <w:u w:val="none"/>
                <w:lang w:val="en-US" w:eastAsia="zh-CN"/>
              </w:rPr>
              <w:t>可行性研究报告》和《</w:t>
            </w:r>
            <w:r>
              <w:rPr>
                <w:rFonts w:hint="eastAsia" w:cs="Times New Roman"/>
                <w:bCs/>
                <w:color w:val="000000"/>
                <w:sz w:val="24"/>
                <w:u w:val="none"/>
                <w:lang w:val="en-US" w:eastAsia="zh-CN"/>
              </w:rPr>
              <w:t>祁阳市大忠坝水闸除险加固工程初步</w:t>
            </w:r>
            <w:r>
              <w:rPr>
                <w:rFonts w:hint="eastAsia" w:ascii="Times New Roman" w:hAnsi="Times New Roman" w:eastAsia="宋体" w:cs="Times New Roman"/>
                <w:bCs/>
                <w:color w:val="000000"/>
                <w:sz w:val="24"/>
                <w:u w:val="none"/>
                <w:lang w:val="en-US" w:eastAsia="zh-CN"/>
              </w:rPr>
              <w:t>设计》，</w:t>
            </w:r>
            <w:r>
              <w:rPr>
                <w:rFonts w:hint="eastAsia" w:cs="Times New Roman"/>
                <w:bCs/>
                <w:color w:val="000000"/>
                <w:sz w:val="24"/>
                <w:u w:val="none"/>
                <w:lang w:val="en-US" w:eastAsia="zh-CN"/>
              </w:rPr>
              <w:t>本</w:t>
            </w:r>
            <w:r>
              <w:rPr>
                <w:rFonts w:hint="eastAsia" w:ascii="Times New Roman" w:hAnsi="Times New Roman" w:eastAsia="宋体" w:cs="Times New Roman"/>
                <w:bCs/>
                <w:color w:val="000000"/>
                <w:sz w:val="24"/>
                <w:u w:val="none"/>
                <w:lang w:val="en-US" w:eastAsia="zh-CN"/>
              </w:rPr>
              <w:t>项目工艺流程及产污情况如下。</w:t>
            </w:r>
          </w:p>
          <w:p w14:paraId="6BAB8D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eastAsia="宋体" w:cs="Times New Roman"/>
                <w:b w:val="0"/>
                <w:bCs w:val="0"/>
                <w:color w:val="auto"/>
                <w:spacing w:val="0"/>
                <w:sz w:val="24"/>
                <w:szCs w:val="24"/>
              </w:rPr>
            </w:pPr>
            <w:r>
              <w:rPr>
                <w:rFonts w:hint="eastAsia" w:cs="Times New Roman"/>
                <w:b/>
                <w:bCs w:val="0"/>
                <w:color w:val="000000"/>
                <w:sz w:val="24"/>
                <w:u w:val="none"/>
                <w:lang w:val="en-US" w:eastAsia="zh-CN"/>
              </w:rPr>
              <w:t>1</w:t>
            </w:r>
            <w:r>
              <w:rPr>
                <w:rFonts w:hint="eastAsia" w:ascii="Times New Roman" w:hAnsi="Times New Roman" w:eastAsia="宋体" w:cs="Times New Roman"/>
                <w:b/>
                <w:bCs w:val="0"/>
                <w:color w:val="000000"/>
                <w:sz w:val="24"/>
                <w:u w:val="none"/>
              </w:rPr>
              <w:t>、</w:t>
            </w:r>
            <w:r>
              <w:rPr>
                <w:rFonts w:hint="default" w:ascii="Times New Roman" w:hAnsi="Times New Roman" w:eastAsia="宋体" w:cs="Times New Roman"/>
                <w:b w:val="0"/>
                <w:bCs w:val="0"/>
                <w:color w:val="auto"/>
                <w:spacing w:val="0"/>
                <w:sz w:val="24"/>
                <w:szCs w:val="24"/>
                <w14:textOutline w14:w="4354" w14:cap="flat" w14:cmpd="sng">
                  <w14:solidFill>
                    <w14:srgbClr w14:val="000000"/>
                  </w14:solidFill>
                  <w14:prstDash w14:val="solid"/>
                  <w14:miter w14:val="0"/>
                </w14:textOutline>
              </w:rPr>
              <w:t>土方</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开挖</w:t>
            </w:r>
            <w:r>
              <w:rPr>
                <w:rFonts w:hint="default" w:ascii="Times New Roman" w:hAnsi="Times New Roman" w:eastAsia="宋体" w:cs="Times New Roman"/>
                <w:b w:val="0"/>
                <w:bCs w:val="0"/>
                <w:color w:val="auto"/>
                <w:spacing w:val="0"/>
                <w:sz w:val="24"/>
                <w:szCs w:val="24"/>
                <w14:textOutline w14:w="4354" w14:cap="flat" w14:cmpd="sng">
                  <w14:solidFill>
                    <w14:srgbClr w14:val="000000"/>
                  </w14:solidFill>
                  <w14:prstDash w14:val="solid"/>
                  <w14:miter w14:val="0"/>
                </w14:textOutline>
              </w:rPr>
              <w:t>施工</w:t>
            </w:r>
          </w:p>
          <w:p w14:paraId="020188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本工程土石方开挖主要为闸室段土石方开挖、护坦及海漫段土石方开挖、右岸穿堤涵闸拆除重建、围堰及临时施工道路拆除施工等。</w:t>
            </w:r>
          </w:p>
          <w:p w14:paraId="13CF62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土石方开挖按以下方法施工外，还应符合 SL260-2014《堤防工程施工规范》、SL27-2014《水闸施工规范》中有关规定。</w:t>
            </w:r>
          </w:p>
          <w:p w14:paraId="35F222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土方开挖采用人工和机械相结合的施工方法，以机械开挖为主，开挖采用1.0m³反铲开挖，8t自卸汽车弃渣，利用料运至临时堆渣场堆放，平均运距1.0km，剩余料运至弃渣场弃渣，平均运距5.0km。针对机械设备无法到达的位置的土方开挖，采用人工用铲开挖的方式进行开挖，开挖料人工转运至开阔地，再利用机械装车弃至弃渣场或临时堆渣场。</w:t>
            </w:r>
          </w:p>
          <w:p w14:paraId="13FAA5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石方开挖采用液压破碎锤进行拆除，机械无法到达部位采用人工手持电镐进行开挖，凿毛采用人工钢钎锤击凿毛施工。用1.0m³反铲挖掘机挖装，8t自卸汽车运至弃渣场弃渣，平均运距</w:t>
            </w:r>
            <w:r>
              <w:rPr>
                <w:rFonts w:hint="eastAsia" w:cs="Times New Roman"/>
                <w:b w:val="0"/>
                <w:bCs w:val="0"/>
                <w:color w:val="auto"/>
                <w:spacing w:val="0"/>
                <w:sz w:val="24"/>
                <w:lang w:val="en-US" w:eastAsia="zh-CN"/>
              </w:rPr>
              <w:t>3</w:t>
            </w:r>
            <w:r>
              <w:rPr>
                <w:rFonts w:hint="eastAsia" w:ascii="Times New Roman" w:hAnsi="Times New Roman" w:eastAsia="宋体" w:cs="Times New Roman"/>
                <w:b w:val="0"/>
                <w:bCs w:val="0"/>
                <w:color w:val="auto"/>
                <w:spacing w:val="0"/>
                <w:sz w:val="24"/>
                <w:lang w:val="en-US" w:eastAsia="zh-CN"/>
              </w:rPr>
              <w:t>.0km。</w:t>
            </w:r>
            <w:bookmarkStart w:id="4" w:name="_Toc31128"/>
          </w:p>
          <w:bookmarkEnd w:id="4"/>
          <w:p w14:paraId="0AD98F37">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 xml:space="preserve">    2、</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 xml:space="preserve">土石方填筑 </w:t>
            </w:r>
          </w:p>
          <w:p w14:paraId="5117D5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水闸上游右岸穿堤涵闸拆除重建主要利用合格的开挖料作为填筑料，开挖料堆放于临时堆渣场，采用1m³反铲挖装，8t 自卸汽车运至填筑面卸料，平均运距1.0km，人工配合1.0m³反铲挖掘机平料，铺土层厚度25～30cm，采用人工夯实或蛙式打夯机逐层夯实，对于边角或结合部位要加密夯实，确保结合部位的施工质量。</w:t>
            </w:r>
          </w:p>
          <w:p w14:paraId="66E3AA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粘性土围堰填筑按上游向下游方向进行施工，一期围堰自取土场取料进行填筑，采用1m³反铲挖掘机挖装，8t 自卸汽车运输至围堰填筑处，平均运距</w:t>
            </w:r>
            <w:r>
              <w:rPr>
                <w:rFonts w:hint="eastAsia" w:cs="Times New Roman"/>
                <w:b w:val="0"/>
                <w:bCs w:val="0"/>
                <w:color w:val="auto"/>
                <w:spacing w:val="0"/>
                <w:sz w:val="24"/>
                <w:lang w:val="en-US" w:eastAsia="zh-CN"/>
              </w:rPr>
              <w:t>4</w:t>
            </w:r>
            <w:r>
              <w:rPr>
                <w:rFonts w:hint="eastAsia" w:ascii="Times New Roman" w:hAnsi="Times New Roman" w:eastAsia="宋体" w:cs="Times New Roman"/>
                <w:b w:val="0"/>
                <w:bCs w:val="0"/>
                <w:color w:val="auto"/>
                <w:spacing w:val="0"/>
                <w:sz w:val="24"/>
                <w:lang w:val="en-US" w:eastAsia="zh-CN"/>
              </w:rPr>
              <w:t>.0km，74Kw 推土机推平，小型震动碾压实。一期围堰拆除采用1m³反铲挖掘机开挖，合格的开挖料由自卸汽车运输至临时堆渣场，平均运距1.0km，剩余部分运至弃渣场外弃，平均运距</w:t>
            </w:r>
            <w:r>
              <w:rPr>
                <w:rFonts w:hint="eastAsia" w:cs="Times New Roman"/>
                <w:b w:val="0"/>
                <w:bCs w:val="0"/>
                <w:color w:val="auto"/>
                <w:spacing w:val="0"/>
                <w:sz w:val="24"/>
                <w:lang w:val="en-US" w:eastAsia="zh-CN"/>
              </w:rPr>
              <w:t>3</w:t>
            </w:r>
            <w:r>
              <w:rPr>
                <w:rFonts w:hint="eastAsia" w:ascii="Times New Roman" w:hAnsi="Times New Roman" w:eastAsia="宋体" w:cs="Times New Roman"/>
                <w:b w:val="0"/>
                <w:bCs w:val="0"/>
                <w:color w:val="auto"/>
                <w:spacing w:val="0"/>
                <w:sz w:val="24"/>
                <w:lang w:val="en-US" w:eastAsia="zh-CN"/>
              </w:rPr>
              <w:t>.0km。</w:t>
            </w:r>
          </w:p>
          <w:p w14:paraId="4782D1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二期围堰采用一期围堰开挖料（按围堰拆除总量的50%计）进行填筑，其余不足部分从附近土料场取料，采用1m³反铲挖掘机挖装，8t 自卸汽车运输至二期围堰填筑处，临时堆渣场平均运距200m（装载机运输），取土场平均运距</w:t>
            </w:r>
            <w:r>
              <w:rPr>
                <w:rFonts w:hint="eastAsia" w:cs="Times New Roman"/>
                <w:b w:val="0"/>
                <w:bCs w:val="0"/>
                <w:color w:val="auto"/>
                <w:spacing w:val="0"/>
                <w:sz w:val="24"/>
                <w:lang w:val="en-US" w:eastAsia="zh-CN"/>
              </w:rPr>
              <w:t>4</w:t>
            </w:r>
            <w:r>
              <w:rPr>
                <w:rFonts w:hint="eastAsia" w:ascii="Times New Roman" w:hAnsi="Times New Roman" w:eastAsia="宋体" w:cs="Times New Roman"/>
                <w:b w:val="0"/>
                <w:bCs w:val="0"/>
                <w:color w:val="auto"/>
                <w:spacing w:val="0"/>
                <w:sz w:val="24"/>
                <w:lang w:val="en-US" w:eastAsia="zh-CN"/>
              </w:rPr>
              <w:t>.0km，74Kw 推土机推平，小型震动碾压实。</w:t>
            </w:r>
          </w:p>
          <w:p w14:paraId="2F0BC3D8">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hint="default"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 xml:space="preserve">    3、</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混凝土工程</w:t>
            </w:r>
          </w:p>
          <w:p w14:paraId="14880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（1）</w:t>
            </w:r>
            <w:r>
              <w:rPr>
                <w:rFonts w:hint="eastAsia" w:ascii="Times New Roman" w:hAnsi="Times New Roman" w:eastAsia="宋体" w:cs="Times New Roman"/>
                <w:b w:val="0"/>
                <w:bCs w:val="0"/>
                <w:color w:val="auto"/>
                <w:spacing w:val="0"/>
                <w:sz w:val="24"/>
                <w:lang w:val="en-US" w:eastAsia="zh-CN"/>
              </w:rPr>
              <w:t>混凝土拆除</w:t>
            </w:r>
          </w:p>
          <w:p w14:paraId="0704D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混凝土拆除工程主要为闸室堰体部分拆除、岸墙拆除重建、工作桥拆除重建等。主要采用液压岩石破碎机拆除，机械无法到达部位的小体积混凝土拆除采用电锤，人工凿除混凝土。弃渣采用 1m³反铲挖掘机装碴，8t自卸汽车运输至附近弃碴场弃渣，平均运距</w:t>
            </w:r>
            <w:r>
              <w:rPr>
                <w:rFonts w:hint="eastAsia" w:cs="Times New Roman"/>
                <w:b w:val="0"/>
                <w:bCs w:val="0"/>
                <w:color w:val="auto"/>
                <w:spacing w:val="0"/>
                <w:sz w:val="24"/>
                <w:lang w:val="en-US" w:eastAsia="zh-CN"/>
              </w:rPr>
              <w:t>3</w:t>
            </w:r>
            <w:r>
              <w:rPr>
                <w:rFonts w:hint="eastAsia" w:ascii="Times New Roman" w:hAnsi="Times New Roman" w:eastAsia="宋体" w:cs="Times New Roman"/>
                <w:b w:val="0"/>
                <w:bCs w:val="0"/>
                <w:color w:val="auto"/>
                <w:spacing w:val="0"/>
                <w:sz w:val="24"/>
                <w:lang w:val="en-US" w:eastAsia="zh-CN"/>
              </w:rPr>
              <w:t>.0km</w:t>
            </w:r>
            <w:r>
              <w:rPr>
                <w:rFonts w:hint="eastAsia" w:cs="Times New Roman"/>
                <w:b w:val="0"/>
                <w:bCs w:val="0"/>
                <w:color w:val="auto"/>
                <w:spacing w:val="0"/>
                <w:sz w:val="24"/>
                <w:lang w:val="en-US" w:eastAsia="zh-CN"/>
              </w:rPr>
              <w:t>。</w:t>
            </w:r>
          </w:p>
          <w:p w14:paraId="00B18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（2）</w:t>
            </w:r>
            <w:r>
              <w:rPr>
                <w:rFonts w:hint="eastAsia" w:ascii="Times New Roman" w:hAnsi="Times New Roman" w:eastAsia="宋体" w:cs="Times New Roman"/>
                <w:b w:val="0"/>
                <w:bCs w:val="0"/>
                <w:color w:val="auto"/>
                <w:spacing w:val="0"/>
                <w:sz w:val="24"/>
                <w:lang w:val="en-US" w:eastAsia="zh-CN"/>
              </w:rPr>
              <w:t>混凝土浇筑</w:t>
            </w:r>
          </w:p>
          <w:p w14:paraId="55AA59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混凝土由混凝土商砼站集中供应，经12m</w:t>
            </w:r>
            <w:r>
              <w:rPr>
                <w:rFonts w:hint="default" w:ascii="Times New Roman" w:hAnsi="Times New Roman" w:eastAsia="宋体" w:cs="Times New Roman"/>
                <w:b w:val="0"/>
                <w:bCs w:val="0"/>
                <w:color w:val="auto"/>
                <w:spacing w:val="0"/>
                <w:sz w:val="24"/>
                <w:lang w:val="en-US" w:eastAsia="zh-CN"/>
              </w:rPr>
              <w:t>³</w:t>
            </w:r>
            <w:r>
              <w:rPr>
                <w:rFonts w:hint="eastAsia" w:ascii="Times New Roman" w:hAnsi="Times New Roman" w:eastAsia="宋体" w:cs="Times New Roman"/>
                <w:b w:val="0"/>
                <w:bCs w:val="0"/>
                <w:color w:val="auto"/>
                <w:spacing w:val="0"/>
                <w:sz w:val="24"/>
                <w:lang w:val="en-US" w:eastAsia="zh-CN"/>
              </w:rPr>
              <w:t>混凝土罐车运输至施工现场，平均运距</w:t>
            </w:r>
            <w:r>
              <w:rPr>
                <w:rFonts w:hint="eastAsia" w:cs="Times New Roman"/>
                <w:b w:val="0"/>
                <w:bCs w:val="0"/>
                <w:color w:val="auto"/>
                <w:spacing w:val="0"/>
                <w:sz w:val="24"/>
                <w:lang w:val="en-US" w:eastAsia="zh-CN"/>
              </w:rPr>
              <w:t>5</w:t>
            </w:r>
            <w:r>
              <w:rPr>
                <w:rFonts w:hint="eastAsia" w:ascii="Times New Roman" w:hAnsi="Times New Roman" w:eastAsia="宋体" w:cs="Times New Roman"/>
                <w:b w:val="0"/>
                <w:bCs w:val="0"/>
                <w:color w:val="auto"/>
                <w:spacing w:val="0"/>
                <w:sz w:val="24"/>
                <w:lang w:val="en-US" w:eastAsia="zh-CN"/>
              </w:rPr>
              <w:t>.0km，采用人工绑扎钢筋、制安模板、搭建施工脚手架，施工材料由8t自卸汽车进行水平运输。混凝土主要采用输送泵入仓，插入式振捣器振捣致密实，人工洒水养护，局部小体积混凝土采用自拌混凝土，人工入仓。</w:t>
            </w:r>
          </w:p>
          <w:p w14:paraId="39203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混凝土施工按以下方法外，还应符合SL677-2014《水工混凝土施工规范》和SL27-2014《水闸施工规范》有关规定。</w:t>
            </w:r>
          </w:p>
          <w:p w14:paraId="440899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主要施工方法如下：</w:t>
            </w:r>
          </w:p>
          <w:p w14:paraId="661E4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A</w:t>
            </w:r>
            <w:r>
              <w:rPr>
                <w:rFonts w:hint="eastAsia" w:ascii="Times New Roman" w:hAnsi="Times New Roman" w:eastAsia="宋体" w:cs="Times New Roman"/>
                <w:b w:val="0"/>
                <w:bCs w:val="0"/>
                <w:color w:val="auto"/>
                <w:spacing w:val="0"/>
                <w:sz w:val="24"/>
                <w:lang w:val="en-US" w:eastAsia="zh-CN"/>
              </w:rPr>
              <w:t>、测量放样</w:t>
            </w:r>
          </w:p>
          <w:p w14:paraId="2C5447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混凝土浇筑前，应放样立标，拉线立模。放样点的允许误差按以下规定：轴线的允许误差，±17mm；平面轮廓的允许误差，±20mm；高程的允许误差，±20mm；细部放样允许误差，±10mm。</w:t>
            </w:r>
          </w:p>
          <w:p w14:paraId="0CE1B9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B</w:t>
            </w:r>
            <w:r>
              <w:rPr>
                <w:rFonts w:hint="eastAsia" w:ascii="Times New Roman" w:hAnsi="Times New Roman" w:eastAsia="宋体" w:cs="Times New Roman"/>
                <w:b w:val="0"/>
                <w:bCs w:val="0"/>
                <w:color w:val="auto"/>
                <w:spacing w:val="0"/>
                <w:sz w:val="24"/>
                <w:lang w:val="en-US" w:eastAsia="zh-CN"/>
              </w:rPr>
              <w:t>、钢筋制作安装</w:t>
            </w:r>
          </w:p>
          <w:p w14:paraId="3D8FE4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①钢筋制作。根据设计图纸和混凝土浇筑分层进行钢筋配料，在钢筋加工厂制作成形。成形钢筋应按规格分别堆放并挂牌标识。</w:t>
            </w:r>
          </w:p>
          <w:p w14:paraId="6E7009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②钢筋安装。钢筋按设计图纸的要求采用搭接焊，绑条焊或绑扎连接，具体要求按设计文件的有关规定执行。焊接工艺、焊接质量在正式施工前作好试验，报监理工程师送审后实施。</w:t>
            </w:r>
          </w:p>
          <w:p w14:paraId="76E3F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③钢筋安装时要严格控制保护层厚度，钢筋下面要设置强度高于构件设计强度、质量合格的混凝土或砂浆垫块。侧面使用的垫块要埋设铁丝，并与钢筋扎紧，所有垫块相互错开，分散布置。在双层和多层钢筋之间，用短钢筋支撑，以保护钢筋位置的准确。</w:t>
            </w:r>
          </w:p>
          <w:p w14:paraId="7439A8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④预埋件安装。预埋件及紫铜止水片按设计图纸要求进行施工。紫铜止水片在安装过程中应采取保护措施，防止其变形或撕裂。金属止水片应平整、干净，无砂眼和钉孔，对安装好的止水片应加以固定和保护，并防止浇筑过程中倾斜和移位。</w:t>
            </w:r>
          </w:p>
          <w:p w14:paraId="47F41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C.</w:t>
            </w:r>
            <w:r>
              <w:rPr>
                <w:rFonts w:hint="eastAsia" w:ascii="Times New Roman" w:hAnsi="Times New Roman" w:eastAsia="宋体" w:cs="Times New Roman"/>
                <w:b w:val="0"/>
                <w:bCs w:val="0"/>
                <w:color w:val="auto"/>
                <w:spacing w:val="0"/>
                <w:sz w:val="24"/>
                <w:lang w:val="en-US" w:eastAsia="zh-CN"/>
              </w:rPr>
              <w:t>模板安装固定</w:t>
            </w:r>
          </w:p>
          <w:p w14:paraId="2E88A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本工程模板以钢模为主，局部异形结构采用木模板。</w:t>
            </w:r>
          </w:p>
          <w:p w14:paraId="7BDC24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①模板的贮运、保养、加工、组合、支立等严格把关，按规范施工；模板需有足够的强度、钢度和稳定性，拼装后表面平整，接缝紧密，保证混凝土的浇筑质量。</w:t>
            </w:r>
          </w:p>
          <w:p w14:paraId="34BF90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②为了避免模板与混凝土粘结，模板表面要除涂刷脱模剂，脱模剂采用石腊、柴油、滑石粉配制。模板工程在混凝土浇筑时派专人值班守模，以防浇筑过程中的胀模、漏模，以保证混凝土的外观质量。</w:t>
            </w:r>
          </w:p>
          <w:p w14:paraId="492493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③模板安装固定后应进行校验，检查安装偏差是否符合要求；接缝是否严密；支撑是否牢固等。</w:t>
            </w:r>
          </w:p>
          <w:p w14:paraId="2F2D5B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D.</w:t>
            </w:r>
            <w:r>
              <w:rPr>
                <w:rFonts w:hint="eastAsia" w:ascii="Times New Roman" w:hAnsi="Times New Roman" w:eastAsia="宋体" w:cs="Times New Roman"/>
                <w:b w:val="0"/>
                <w:bCs w:val="0"/>
                <w:color w:val="auto"/>
                <w:spacing w:val="0"/>
                <w:sz w:val="24"/>
                <w:lang w:val="en-US" w:eastAsia="zh-CN"/>
              </w:rPr>
              <w:t>混凝土采购及运输</w:t>
            </w:r>
          </w:p>
          <w:p w14:paraId="57B3AE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工程所需混凝土通过外购商品混凝土解决，经调查，距离项目区综合运距</w:t>
            </w:r>
            <w:r>
              <w:rPr>
                <w:rFonts w:hint="eastAsia" w:cs="Times New Roman"/>
                <w:b w:val="0"/>
                <w:bCs w:val="0"/>
                <w:color w:val="auto"/>
                <w:spacing w:val="0"/>
                <w:sz w:val="24"/>
                <w:lang w:val="en-US" w:eastAsia="zh-CN"/>
              </w:rPr>
              <w:t>5</w:t>
            </w:r>
            <w:r>
              <w:rPr>
                <w:rFonts w:hint="eastAsia" w:ascii="Times New Roman" w:hAnsi="Times New Roman" w:eastAsia="宋体" w:cs="Times New Roman"/>
                <w:b w:val="0"/>
                <w:bCs w:val="0"/>
                <w:color w:val="auto"/>
                <w:spacing w:val="0"/>
                <w:sz w:val="24"/>
                <w:lang w:val="en-US" w:eastAsia="zh-CN"/>
              </w:rPr>
              <w:t>.0km的商品混凝土生产厂家，其产品质量和日产量均能满足工程要求，经12m³混凝土罐车运输至施工现场。利用输送泵入仓，部分狭窄部位转人工挑运入仓，人工平仓。</w:t>
            </w:r>
          </w:p>
          <w:p w14:paraId="766616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混凝土按每50—100m³取混凝土试件一组(3个试件取自同一盘混凝土中)，每一个工作班到少取试件一组。</w:t>
            </w:r>
          </w:p>
          <w:p w14:paraId="32E40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E</w:t>
            </w:r>
            <w:r>
              <w:rPr>
                <w:rFonts w:hint="eastAsia" w:ascii="Times New Roman" w:hAnsi="Times New Roman" w:eastAsia="宋体" w:cs="Times New Roman"/>
                <w:b w:val="0"/>
                <w:bCs w:val="0"/>
                <w:color w:val="auto"/>
                <w:spacing w:val="0"/>
                <w:sz w:val="24"/>
                <w:lang w:val="en-US" w:eastAsia="zh-CN"/>
              </w:rPr>
              <w:t>、混凝土浇筑</w:t>
            </w:r>
          </w:p>
          <w:p w14:paraId="720CC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工艺流程：清仓→入仓铺料→平仓振捣。</w:t>
            </w:r>
          </w:p>
          <w:p w14:paraId="65991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①仓面准备工作：包括基础面处理、施工缝处理、仓面清理等。以上工作完成后，经监理工程师验收合格后，方能开仓进行混凝土浇筑。</w:t>
            </w:r>
          </w:p>
          <w:p w14:paraId="09E35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②铺料：按一定的厚度(150~250cm)、顺序和方向，采用分层铺筑，浇筑面大致水平，每层间隔时间不超过 2 小时。基岩面的浇筑仓和老混凝土上迎水面浇筑仓，在浇筑第一层混凝土前，铺一层 2—3cm 的水泥砂浆。</w:t>
            </w:r>
          </w:p>
          <w:p w14:paraId="3FD17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③平仓振捣：平仓采用人工平仓，混凝土振捣采用高频振捣器，振捣按序进行，快插慢拔，不漏振或过振，振捣器头宜垂直插入并深入下层混凝土中 5cm左右，以混凝土表面不显著下沉，不出现气泡，并开始泛浆不产生离析为结束标准。</w:t>
            </w:r>
          </w:p>
          <w:p w14:paraId="32B6A6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F</w:t>
            </w:r>
            <w:r>
              <w:rPr>
                <w:rFonts w:hint="eastAsia" w:ascii="Times New Roman" w:hAnsi="Times New Roman" w:eastAsia="宋体" w:cs="Times New Roman"/>
                <w:b w:val="0"/>
                <w:bCs w:val="0"/>
                <w:color w:val="auto"/>
                <w:spacing w:val="0"/>
                <w:sz w:val="24"/>
                <w:lang w:val="en-US" w:eastAsia="zh-CN"/>
              </w:rPr>
              <w:t>、拆模</w:t>
            </w:r>
          </w:p>
          <w:p w14:paraId="6D94CA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①不承重的侧面模板，应在混凝土强度达到2.5MPa，表面及棱角不因拆除而损伤时，才能拆除。</w:t>
            </w:r>
          </w:p>
          <w:p w14:paraId="3D5DA1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②承重的模板及支撑，应在混凝土强度达到下列强度后才能拆除：悬臂梁、板，跨度≤2m时，强度达到 70%；跨度＞2m时，强度达到100%；其他梁、板、拱：跨度≤2m时，强度达到50%，跨度＞2m，等于8m或小于8m时强度达到70%，跨度＞8m时，强度达到100%；桥梁、胸墙等重要部位的承重支架，除混凝土强度达到以上规定外，龄期不得小于7天。</w:t>
            </w:r>
          </w:p>
          <w:p w14:paraId="2FE60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G</w:t>
            </w:r>
            <w:r>
              <w:rPr>
                <w:rFonts w:hint="eastAsia" w:ascii="Times New Roman" w:hAnsi="Times New Roman" w:eastAsia="宋体" w:cs="Times New Roman"/>
                <w:b w:val="0"/>
                <w:bCs w:val="0"/>
                <w:color w:val="auto"/>
                <w:spacing w:val="0"/>
                <w:sz w:val="24"/>
                <w:lang w:val="en-US" w:eastAsia="zh-CN"/>
              </w:rPr>
              <w:t>、混凝土养护</w:t>
            </w:r>
          </w:p>
          <w:p w14:paraId="1157A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混凝土浇筑完毕12~18h 即开始人工洒水养护，经常保证混凝土面湿润。在炎热或干燥气候情况下，应提前养护。早期混凝土表面应采用水饱和的覆盖物进行遮盖，以免太阳光直接曝晒，混凝土养护时间不得小于14天，重要部位和利用后期强度的混凝土，以及炎热干燥气候条件下，应延长养护时间，一般不得少于 28 天，养护工作配专人负责，并做好养护记录</w:t>
            </w:r>
          </w:p>
          <w:p w14:paraId="6CB13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H</w:t>
            </w:r>
            <w:r>
              <w:rPr>
                <w:rFonts w:hint="eastAsia" w:ascii="Times New Roman" w:hAnsi="Times New Roman" w:eastAsia="宋体" w:cs="Times New Roman"/>
                <w:b w:val="0"/>
                <w:bCs w:val="0"/>
                <w:color w:val="auto"/>
                <w:spacing w:val="0"/>
                <w:sz w:val="24"/>
                <w:lang w:val="en-US" w:eastAsia="zh-CN"/>
              </w:rPr>
              <w:t>、混凝土构件的预制</w:t>
            </w:r>
          </w:p>
          <w:p w14:paraId="674FC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①浇筑前检查预埋件的数量和位置。</w:t>
            </w:r>
          </w:p>
          <w:p w14:paraId="457E47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②每个构件一次浇筑完成，不得间断，应采用机械振捣。</w:t>
            </w:r>
          </w:p>
          <w:p w14:paraId="6A5DA0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③构件的外露面应平整、光滑，无蜂窝麻面。</w:t>
            </w:r>
          </w:p>
          <w:p w14:paraId="18C6DD9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hint="default"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 xml:space="preserve">    4、</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防渗工程施工</w:t>
            </w:r>
          </w:p>
          <w:p w14:paraId="28FC0C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闸坝基础帷幕灌浆沿原坝轴线方向进行，并向两岸山坡延长一定距离，帷幕灌浆范围：</w:t>
            </w:r>
            <w:r>
              <w:rPr>
                <w:rFonts w:hint="default" w:ascii="Times New Roman" w:hAnsi="Times New Roman" w:eastAsia="宋体" w:cs="Times New Roman"/>
                <w:b w:val="0"/>
                <w:bCs w:val="0"/>
                <w:color w:val="auto"/>
                <w:spacing w:val="0"/>
                <w:sz w:val="24"/>
                <w:lang w:val="en-US" w:eastAsia="zh-CN"/>
              </w:rPr>
              <w:t>K0-023.56～0+123.00，共布孔97个，灌浆孔平行闸门布置在上游齿墙处</w:t>
            </w:r>
            <w:r>
              <w:rPr>
                <w:rFonts w:hint="eastAsia" w:ascii="Times New Roman" w:hAnsi="Times New Roman" w:eastAsia="宋体" w:cs="Times New Roman"/>
                <w:b w:val="0"/>
                <w:bCs w:val="0"/>
                <w:color w:val="auto"/>
                <w:spacing w:val="0"/>
                <w:sz w:val="24"/>
                <w:lang w:val="en-US" w:eastAsia="zh-CN"/>
              </w:rPr>
              <w:t>。</w:t>
            </w:r>
          </w:p>
          <w:p w14:paraId="3445CC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灌浆孔为单排，孔距</w:t>
            </w:r>
            <w:r>
              <w:rPr>
                <w:rFonts w:hint="eastAsia" w:cs="Times New Roman"/>
                <w:b w:val="0"/>
                <w:bCs w:val="0"/>
                <w:color w:val="auto"/>
                <w:spacing w:val="0"/>
                <w:sz w:val="24"/>
                <w:lang w:val="en-US" w:eastAsia="zh-CN"/>
              </w:rPr>
              <w:t>1.5</w:t>
            </w:r>
            <w:r>
              <w:rPr>
                <w:rFonts w:hint="eastAsia" w:ascii="Times New Roman" w:hAnsi="Times New Roman" w:eastAsia="宋体" w:cs="Times New Roman"/>
                <w:b w:val="0"/>
                <w:bCs w:val="0"/>
                <w:color w:val="auto"/>
                <w:spacing w:val="0"/>
                <w:sz w:val="24"/>
                <w:lang w:val="en-US" w:eastAsia="zh-CN"/>
              </w:rPr>
              <w:t>m，本次帷幕灌浆向下伸入相对不透水层线以下 3.0m 来控制（透水率≤10Lu），向上伸入齿墙 0.5m。所有钻孔均为垂直孔，在基岩段钻进时，要注意对基础与防渗墙连接段的保护。帷幕灌浆按分序加密原则进行，分两序孔施灌，同序孔孔距</w:t>
            </w:r>
            <w:r>
              <w:rPr>
                <w:rFonts w:hint="eastAsia" w:cs="Times New Roman"/>
                <w:b w:val="0"/>
                <w:bCs w:val="0"/>
                <w:color w:val="auto"/>
                <w:spacing w:val="0"/>
                <w:sz w:val="24"/>
                <w:lang w:val="en-US" w:eastAsia="zh-CN"/>
              </w:rPr>
              <w:t>3</w:t>
            </w:r>
            <w:r>
              <w:rPr>
                <w:rFonts w:hint="eastAsia" w:ascii="Times New Roman" w:hAnsi="Times New Roman" w:eastAsia="宋体" w:cs="Times New Roman"/>
                <w:b w:val="0"/>
                <w:bCs w:val="0"/>
                <w:color w:val="auto"/>
                <w:spacing w:val="0"/>
                <w:sz w:val="24"/>
                <w:lang w:val="en-US" w:eastAsia="zh-CN"/>
              </w:rPr>
              <w:t>.0m，一序孔每隔</w:t>
            </w:r>
            <w:r>
              <w:rPr>
                <w:rFonts w:hint="eastAsia" w:cs="Times New Roman"/>
                <w:b w:val="0"/>
                <w:bCs w:val="0"/>
                <w:color w:val="auto"/>
                <w:spacing w:val="0"/>
                <w:sz w:val="24"/>
                <w:lang w:val="en-US" w:eastAsia="zh-CN"/>
              </w:rPr>
              <w:t>9</w:t>
            </w:r>
            <w:r>
              <w:rPr>
                <w:rFonts w:hint="eastAsia" w:ascii="Times New Roman" w:hAnsi="Times New Roman" w:eastAsia="宋体" w:cs="Times New Roman"/>
                <w:b w:val="0"/>
                <w:bCs w:val="0"/>
                <w:color w:val="auto"/>
                <w:spacing w:val="0"/>
                <w:sz w:val="24"/>
                <w:lang w:val="en-US" w:eastAsia="zh-CN"/>
              </w:rPr>
              <w:t>m设先导孔确定灌浆深度，再进行灌浆。灌浆平台布置于水闸右岸下游，平台高程</w:t>
            </w:r>
            <w:r>
              <w:rPr>
                <w:rFonts w:hint="eastAsia" w:cs="Times New Roman"/>
                <w:b w:val="0"/>
                <w:bCs w:val="0"/>
                <w:color w:val="auto"/>
                <w:spacing w:val="0"/>
                <w:sz w:val="24"/>
                <w:lang w:val="en-US" w:eastAsia="zh-CN"/>
              </w:rPr>
              <w:t>94.</w:t>
            </w:r>
            <w:r>
              <w:rPr>
                <w:rFonts w:hint="eastAsia" w:ascii="Times New Roman" w:hAnsi="Times New Roman" w:eastAsia="宋体" w:cs="Times New Roman"/>
                <w:b w:val="0"/>
                <w:bCs w:val="0"/>
                <w:color w:val="auto"/>
                <w:spacing w:val="0"/>
                <w:sz w:val="24"/>
                <w:lang w:val="en-US" w:eastAsia="zh-CN"/>
              </w:rPr>
              <w:t>0m，高于施工期最高地下水位2.0m以上。</w:t>
            </w:r>
          </w:p>
          <w:p w14:paraId="2E31BA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灌浆施工程序为:</w:t>
            </w:r>
          </w:p>
          <w:p w14:paraId="19096760">
            <w:pPr>
              <w:numPr>
                <w:ilvl w:val="0"/>
                <w:numId w:val="0"/>
              </w:numPr>
              <w:adjustRightInd w:val="0"/>
              <w:snapToGrid w:val="0"/>
              <w:spacing w:line="360" w:lineRule="auto"/>
              <w:ind w:firstLine="420" w:firstLineChars="200"/>
              <w:rPr>
                <w:rFonts w:hint="default"/>
                <w:b w:val="0"/>
                <w:bCs/>
                <w:kern w:val="0"/>
                <w:sz w:val="24"/>
                <w:u w:val="single"/>
                <w:lang w:val="en-US" w:eastAsia="zh-CN"/>
              </w:rPr>
            </w:pPr>
            <w:r>
              <w:drawing>
                <wp:inline distT="0" distB="0" distL="114300" distR="114300">
                  <wp:extent cx="5257165" cy="1358900"/>
                  <wp:effectExtent l="0" t="0" r="635" b="1270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7"/>
                          <a:stretch>
                            <a:fillRect/>
                          </a:stretch>
                        </pic:blipFill>
                        <pic:spPr>
                          <a:xfrm>
                            <a:off x="0" y="0"/>
                            <a:ext cx="5257165" cy="1358900"/>
                          </a:xfrm>
                          <a:prstGeom prst="rect">
                            <a:avLst/>
                          </a:prstGeom>
                          <a:noFill/>
                          <a:ln>
                            <a:noFill/>
                          </a:ln>
                        </pic:spPr>
                      </pic:pic>
                    </a:graphicData>
                  </a:graphic>
                </wp:inline>
              </w:drawing>
            </w:r>
          </w:p>
          <w:p w14:paraId="73984E80">
            <w:pPr>
              <w:numPr>
                <w:ilvl w:val="0"/>
                <w:numId w:val="0"/>
              </w:numPr>
              <w:adjustRightInd w:val="0"/>
              <w:snapToGrid w:val="0"/>
              <w:spacing w:line="360" w:lineRule="auto"/>
              <w:ind w:firstLine="480" w:firstLineChars="200"/>
              <w:rPr>
                <w:rFonts w:hint="default"/>
                <w:b w:val="0"/>
                <w:bCs/>
                <w:kern w:val="0"/>
                <w:sz w:val="24"/>
                <w:u w:val="single"/>
                <w:lang w:val="en-US" w:eastAsia="zh-CN"/>
              </w:rPr>
            </w:pPr>
          </w:p>
          <w:p w14:paraId="2A08632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帷幕灌浆材料为42.5普通硅酸盐水泥，最小压力取水头1.5~2 倍，表层段取0.5Mpa，底孔段0.7Mpa，灌浆浆液由稀到浓逐级变换，水灰比采用5：1、3：1、2：1、1：1、0.8：1、0.6（0.5）：1 六个比级，采用自上而下分段灌浆法施工，灌浆段在最大设计压力下，注入率不大于1L/min，继续灌注60min，课结束灌浆，并采用分段灌浆封孔法封孔。帷幕施工完成14d后，即可进行压水试验，测定灌浆质量，检验量为施工总孔数的10%。</w:t>
            </w:r>
          </w:p>
          <w:p w14:paraId="6B6221C6">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outlineLvl w:val="2"/>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5、堰体充填灌浆</w:t>
            </w:r>
          </w:p>
          <w:p w14:paraId="092CD9B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充填灌浆轴线与水闸坝轴线平行，堰体充填灌浆范围为闸室（纵向0+001至 0+105.50，顺水流向 Z0+002 至Z0+011.5）。充填孔深为 2.42m（孔深进入基岩1.0 m），按 2.0m×2.0m梅花形布孔，顺水流向共设 5 排，纵向 52 排。采用水泥砂浆（含砂率提高至 30%～40%）</w:t>
            </w:r>
            <w:r>
              <w:rPr>
                <w:rFonts w:hint="eastAsia" w:cs="Times New Roman"/>
                <w:b w:val="0"/>
                <w:bCs w:val="0"/>
                <w:color w:val="auto"/>
                <w:spacing w:val="0"/>
                <w:sz w:val="24"/>
                <w:lang w:val="en-US" w:eastAsia="zh-CN"/>
              </w:rPr>
              <w:t>，</w:t>
            </w:r>
            <w:r>
              <w:rPr>
                <w:rFonts w:hint="eastAsia" w:ascii="Times New Roman" w:hAnsi="Times New Roman" w:eastAsia="宋体" w:cs="Times New Roman"/>
                <w:b w:val="0"/>
                <w:bCs w:val="0"/>
                <w:color w:val="auto"/>
                <w:spacing w:val="0"/>
                <w:sz w:val="24"/>
                <w:lang w:val="en-US" w:eastAsia="zh-CN"/>
              </w:rPr>
              <w:t>低压（0.1～0.2MPa）慢灌。灌浆按分序加密的原则进行，同一排孔分二序施工，先施工Ⅰ序孔，孔距5m，后施工 II 序孔，孔距 5m。两次灌浆间隔时间不少于 3 天。灌浆施工程序为：</w:t>
            </w:r>
          </w:p>
          <w:p w14:paraId="3CC0CB5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钻孔→裂隙冲洗→制浆→灌浆→封孔→灌浆质量检查。考虑到坝体空隙多，吸浆量大</w:t>
            </w:r>
            <w:r>
              <w:rPr>
                <w:rFonts w:hint="eastAsia" w:cs="Times New Roman"/>
                <w:b w:val="0"/>
                <w:bCs w:val="0"/>
                <w:color w:val="auto"/>
                <w:spacing w:val="0"/>
                <w:sz w:val="24"/>
                <w:lang w:val="en-US" w:eastAsia="zh-CN"/>
              </w:rPr>
              <w:t>，先采用无压自重灌浆，然后再有压复灌，压力大小根据现场试验确定，以不破坏原浆砌石体和防渗面板为准，施工顺序应从较低高程（河床部位）开始，向两岸推进，灌浆自下往上分段灌注，坝体混凝土与基岩接触段，应单独进行灌浆，灌浆浆液浓度应于施灌前经试验确定，可先采用（水:水泥:河砂）1:1:1，当吸浆量过大时可采用孔口投砂等无压自重方式灌浆或停停灌灌间歇性灌浆，然后清孔灌水泥浆。</w:t>
            </w:r>
          </w:p>
          <w:p w14:paraId="6DCDC481">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outlineLvl w:val="2"/>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6、工作</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桥施工</w:t>
            </w:r>
          </w:p>
          <w:p w14:paraId="646FF5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大忠坝水闸工作桥拟拆除重建，重建后工作桥为钢筋混凝土连续空心板式结构，采用支架法现浇施工工艺，工作桥总长107.9m，采用7跨(15.3m+15.1m+15.5m+15.8m</w:t>
            </w:r>
          </w:p>
          <w:p w14:paraId="120B13D6">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+15.9m+15.0m+15.3m)桥面简支空心板，桥面宽 4.0m，桥板厚 800mm，桥板设 6 道分缝，分缝采用D40伸缩缝；桥墩墩厚 800mm，底部与闸室闸墩结合，基础嵌入闸室堰体钢筋混凝土，桥面铺装采用 8-9cmC40 防水混凝土,桥台采用 1:12.5 坡与两岸相接。工作桥混凝土标号为 C40，桥板钢筋保护层厚度 25mm，桥墩钢筋保护层厚度 40mm，桥面两侧设 1.2m 高栏杆。</w:t>
            </w:r>
          </w:p>
          <w:p w14:paraId="51FA02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交通桥空心板预制施工流程如下：</w:t>
            </w:r>
          </w:p>
          <w:p w14:paraId="2085EF79">
            <w:pPr>
              <w:numPr>
                <w:ilvl w:val="0"/>
                <w:numId w:val="0"/>
              </w:numPr>
              <w:adjustRightInd w:val="0"/>
              <w:snapToGrid w:val="0"/>
              <w:spacing w:line="360" w:lineRule="auto"/>
              <w:ind w:firstLine="420" w:firstLineChars="200"/>
            </w:pPr>
            <w:r>
              <w:drawing>
                <wp:inline distT="0" distB="0" distL="114300" distR="114300">
                  <wp:extent cx="4505325" cy="5238750"/>
                  <wp:effectExtent l="0" t="0" r="952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8"/>
                          <a:stretch>
                            <a:fillRect/>
                          </a:stretch>
                        </pic:blipFill>
                        <pic:spPr>
                          <a:xfrm>
                            <a:off x="0" y="0"/>
                            <a:ext cx="4505325" cy="5238750"/>
                          </a:xfrm>
                          <a:prstGeom prst="rect">
                            <a:avLst/>
                          </a:prstGeom>
                          <a:noFill/>
                          <a:ln>
                            <a:noFill/>
                          </a:ln>
                        </pic:spPr>
                      </pic:pic>
                    </a:graphicData>
                  </a:graphic>
                </wp:inline>
              </w:drawing>
            </w:r>
          </w:p>
          <w:p w14:paraId="7FEC6E4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桥吊装施工工艺流程如下：</w:t>
            </w:r>
          </w:p>
          <w:p w14:paraId="1779112E">
            <w:pPr>
              <w:numPr>
                <w:ilvl w:val="0"/>
                <w:numId w:val="0"/>
              </w:numPr>
              <w:adjustRightInd w:val="0"/>
              <w:snapToGrid w:val="0"/>
              <w:spacing w:line="360" w:lineRule="auto"/>
              <w:ind w:firstLine="420" w:firstLineChars="200"/>
            </w:pPr>
            <w:r>
              <w:drawing>
                <wp:inline distT="0" distB="0" distL="114300" distR="114300">
                  <wp:extent cx="4686300" cy="3247390"/>
                  <wp:effectExtent l="0" t="0" r="0" b="1016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9"/>
                          <a:stretch>
                            <a:fillRect/>
                          </a:stretch>
                        </pic:blipFill>
                        <pic:spPr>
                          <a:xfrm>
                            <a:off x="0" y="0"/>
                            <a:ext cx="4686300" cy="3247390"/>
                          </a:xfrm>
                          <a:prstGeom prst="rect">
                            <a:avLst/>
                          </a:prstGeom>
                          <a:noFill/>
                          <a:ln>
                            <a:noFill/>
                          </a:ln>
                        </pic:spPr>
                      </pic:pic>
                    </a:graphicData>
                  </a:graphic>
                </wp:inline>
              </w:drawing>
            </w:r>
          </w:p>
          <w:p w14:paraId="169F17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2"/>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6</w:t>
            </w: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分缝及止水工程</w:t>
            </w:r>
          </w:p>
          <w:p w14:paraId="716C13C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水闸伸缩缝、沉降缝内采用聚氯乙稀泡沫板隔缝，缝内设紫铜止水，缝表面20mm 深用沥青浇缝；紫铜止水片采购定型产品，委托厂家按设计图纸大样加工，紫铜止水片厚度为1.2mm，抗拉强度≥2.0N/mm</w:t>
            </w:r>
            <w:r>
              <w:rPr>
                <w:rFonts w:hint="eastAsia" w:ascii="Times New Roman" w:hAnsi="Times New Roman" w:eastAsia="宋体" w:cs="Times New Roman"/>
                <w:b w:val="0"/>
                <w:bCs w:val="0"/>
                <w:color w:val="auto"/>
                <w:spacing w:val="0"/>
                <w:sz w:val="24"/>
                <w:vertAlign w:val="superscript"/>
                <w:lang w:val="en-US" w:eastAsia="zh-CN"/>
              </w:rPr>
              <w:t>2</w:t>
            </w:r>
            <w:r>
              <w:rPr>
                <w:rFonts w:hint="eastAsia" w:ascii="Times New Roman" w:hAnsi="Times New Roman" w:eastAsia="宋体" w:cs="Times New Roman"/>
                <w:b w:val="0"/>
                <w:bCs w:val="0"/>
                <w:color w:val="auto"/>
                <w:spacing w:val="0"/>
                <w:sz w:val="24"/>
                <w:lang w:val="en-US" w:eastAsia="zh-CN"/>
              </w:rPr>
              <w:t>，延伸率≥30%，现场根据结构工程施工进度分段安装，铜止水连接采用双面搭接焊，搭接长度采用 3cm，采用黄铜焊条气焊焊接；聚氯乙稀泡沫板应当可靠，耐久，安装简便，能与混凝土良好地结合，应通过国家计量认证的检验部门检验合格。</w:t>
            </w:r>
          </w:p>
          <w:p w14:paraId="7970A9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止水安装偏差必须符合施工规范及设计要求，加固牢靠并妥善保护。止水片按设计位置跨缝对中，并用托架、卡具定位，确保在混凝土浇筑过程中不产生移位和变形。拉筋、钢筋或其它钢结构与止水不相互碰接。铜止水片采用搭接双面焊，混凝土浇筑前对焊接处进行清洗和烘烤，用煤油作渗透检查，确保无砂眼、无小孔，否则进行补焊。紫铜止水片安装工艺流程如下：</w:t>
            </w:r>
          </w:p>
          <w:p w14:paraId="4F22AF67">
            <w:pPr>
              <w:numPr>
                <w:ilvl w:val="0"/>
                <w:numId w:val="0"/>
              </w:numPr>
              <w:adjustRightInd w:val="0"/>
              <w:snapToGrid w:val="0"/>
              <w:spacing w:line="360" w:lineRule="auto"/>
            </w:pPr>
            <w:r>
              <w:drawing>
                <wp:inline distT="0" distB="0" distL="114300" distR="114300">
                  <wp:extent cx="5264785" cy="490220"/>
                  <wp:effectExtent l="0" t="0" r="12065" b="508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0"/>
                          <a:stretch>
                            <a:fillRect/>
                          </a:stretch>
                        </pic:blipFill>
                        <pic:spPr>
                          <a:xfrm>
                            <a:off x="0" y="0"/>
                            <a:ext cx="5264785" cy="490220"/>
                          </a:xfrm>
                          <a:prstGeom prst="rect">
                            <a:avLst/>
                          </a:prstGeom>
                          <a:noFill/>
                          <a:ln>
                            <a:noFill/>
                          </a:ln>
                        </pic:spPr>
                      </pic:pic>
                    </a:graphicData>
                  </a:graphic>
                </wp:inline>
              </w:drawing>
            </w:r>
          </w:p>
          <w:p w14:paraId="59751A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1)、止水材料的品种、规格质量应符合设计要求。</w:t>
            </w:r>
          </w:p>
          <w:p w14:paraId="264D59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2)、止水片安装位置正确、接口焊牢，安装嵌填牢固，浇混凝土前止水带表面污物清理干净。</w:t>
            </w:r>
          </w:p>
          <w:p w14:paraId="6B497E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3)、伸缩缝垂直贯通，缝宽达到设计要求。</w:t>
            </w:r>
          </w:p>
          <w:p w14:paraId="49EC01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4)、止水与钢筋相交的处理方式按设计图纸进行。</w:t>
            </w:r>
          </w:p>
          <w:p w14:paraId="6DD14B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5)、伸缩缝、止水构造的形式、位置、尺寸、止水材料、缝内填料物理性能及配合比应符合设计要求。</w:t>
            </w:r>
          </w:p>
          <w:p w14:paraId="7749422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6)、止水体应表面平整，无沙眼孔及杂物，嵌入混凝土内部分应与混凝土紧密结合，不得漏水。</w:t>
            </w:r>
          </w:p>
          <w:p w14:paraId="302B7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7)、伸缩缝填料，应符合设计及规范要求，使整个缝隙粘填饱满，不漏水。</w:t>
            </w:r>
          </w:p>
          <w:p w14:paraId="53D4DA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ascii="Times New Roman" w:hAnsi="Times New Roman" w:eastAsia="宋体" w:cs="Times New Roman"/>
                <w:b w:val="0"/>
                <w:bCs w:val="0"/>
                <w:color w:val="auto"/>
                <w:spacing w:val="0"/>
                <w:sz w:val="24"/>
                <w:lang w:val="en-US" w:eastAsia="zh-CN"/>
              </w:rPr>
              <w:t>8)、伸缩缝必须垂直，上下贯通，宽度误差不得超过 2mm。</w:t>
            </w:r>
          </w:p>
          <w:p w14:paraId="57BDD42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2"/>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7、房屋装修工程施工</w:t>
            </w:r>
          </w:p>
          <w:p w14:paraId="118AAC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本次新建设备控制室建筑类别为二类，为单层框架结构，设计使用年限 50 年。设备控制室装修工程按照先外后内，先上后下原则。装修施工实施过程中严格执行国家现行标准规范、标准图集要求。装饰装修工程主要包括：屋面工程、砌体工程、涂饰工程、饰面工程、门窗安装工程施工等工作。施工过程以土建为先导，装饰、安装穿插进行，并相互配合施工。</w:t>
            </w:r>
          </w:p>
          <w:p w14:paraId="3E5DB3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施工顺序</w:t>
            </w:r>
            <w:r>
              <w:rPr>
                <w:rFonts w:hint="eastAsia" w:cs="Times New Roman"/>
                <w:b w:val="0"/>
                <w:bCs w:val="0"/>
                <w:color w:val="auto"/>
                <w:spacing w:val="0"/>
                <w:sz w:val="24"/>
                <w:lang w:val="en-US" w:eastAsia="zh-CN"/>
              </w:rPr>
              <w:t>：</w:t>
            </w:r>
          </w:p>
          <w:p w14:paraId="192923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施工准备→屋面工程施工→砌体工程施工→抹灰工程施工→墙面涂料工程施工→墙面砖施工→建筑地面工程施工→门窗吊顶等工程施工→完工验收。</w:t>
            </w:r>
          </w:p>
          <w:p w14:paraId="3A09FB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2"/>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8、</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金属结构和机电设备施工</w:t>
            </w:r>
          </w:p>
          <w:p w14:paraId="0A0BE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（1）</w:t>
            </w:r>
            <w:r>
              <w:rPr>
                <w:rFonts w:hint="eastAsia" w:ascii="Times New Roman" w:hAnsi="Times New Roman" w:eastAsia="宋体" w:cs="Times New Roman"/>
                <w:b w:val="0"/>
                <w:bCs w:val="0"/>
                <w:color w:val="auto"/>
                <w:spacing w:val="0"/>
                <w:sz w:val="24"/>
                <w:lang w:val="en-US" w:eastAsia="zh-CN"/>
              </w:rPr>
              <w:t>闸门与埋件预组装</w:t>
            </w:r>
          </w:p>
          <w:p w14:paraId="1ABE52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闸门与埋件应摆放平稳、整齐，且支承牢固，不宜叠层堆放，并有人员和起吊设备的通道。预组装前，应编制组装技术方案，包括组装程序、吊装方案(确定吊装设备、主要器具、地锚的设置和缆风绳的受力计算)以及临时加固支撑方案等，并制定详细的安全技术措施，报主管部门批准后方可实施。各拼装平台基础应牢固，支承结构应稳定可靠。闸门预组装时，各部连接螺栓至少应装配1/2以上，并紧固。闸门预组后的拆除作业宜按组装顺序倒序作业，并应充分考虑拆卸过程中竖立部分的自身稳定性，对于稳定性存在问题的，增加临时缆风绳，以增强稳定。</w:t>
            </w:r>
          </w:p>
          <w:p w14:paraId="39B54C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（2）</w:t>
            </w:r>
            <w:r>
              <w:rPr>
                <w:rFonts w:hint="eastAsia" w:ascii="Times New Roman" w:hAnsi="Times New Roman" w:eastAsia="宋体" w:cs="Times New Roman"/>
                <w:b w:val="0"/>
                <w:bCs w:val="0"/>
                <w:color w:val="auto"/>
                <w:spacing w:val="0"/>
                <w:sz w:val="24"/>
                <w:lang w:val="en-US" w:eastAsia="zh-CN"/>
              </w:rPr>
              <w:t>闸门埋件安装</w:t>
            </w:r>
          </w:p>
          <w:p w14:paraId="22327B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闸门埋件安装前，应编制施工技术方案和安全技术措施，明确安装施工与土建各专业之间的相互关系，做好相应的应急预案，对作业人员进行详细的安全技术交底，在施工过程中加强控制。埋件安装前，应对门槽内模板以及脚手架跳板上钢筋头、凿毛的水泥块等杂物进行彻底清理。下层埋件没加固好之前，不应将上层埋件摞放在其上。</w:t>
            </w:r>
          </w:p>
          <w:p w14:paraId="6AD2CC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（3）</w:t>
            </w:r>
            <w:r>
              <w:rPr>
                <w:rFonts w:hint="eastAsia" w:ascii="Times New Roman" w:hAnsi="Times New Roman" w:eastAsia="宋体" w:cs="Times New Roman"/>
                <w:b w:val="0"/>
                <w:bCs w:val="0"/>
                <w:color w:val="auto"/>
                <w:spacing w:val="0"/>
                <w:sz w:val="24"/>
                <w:lang w:val="en-US" w:eastAsia="zh-CN"/>
              </w:rPr>
              <w:t>闸门运输</w:t>
            </w:r>
          </w:p>
          <w:p w14:paraId="73C437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闸门运输和吊装时须做好保护措施，避免闸门受到碰撞，防止闸门变形。</w:t>
            </w:r>
          </w:p>
          <w:p w14:paraId="48714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（4）</w:t>
            </w:r>
            <w:r>
              <w:rPr>
                <w:rFonts w:hint="eastAsia" w:ascii="Times New Roman" w:hAnsi="Times New Roman" w:eastAsia="宋体" w:cs="Times New Roman"/>
                <w:b w:val="0"/>
                <w:bCs w:val="0"/>
                <w:color w:val="auto"/>
                <w:spacing w:val="0"/>
                <w:sz w:val="24"/>
                <w:lang w:val="en-US" w:eastAsia="zh-CN"/>
              </w:rPr>
              <w:t>闸门安装</w:t>
            </w:r>
          </w:p>
          <w:p w14:paraId="505A89EC">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eastAsia" w:ascii="Times New Roman" w:hAnsi="Times New Roman" w:eastAsia="宋体" w:cs="Times New Roman"/>
                <w:b w:val="0"/>
                <w:bCs w:val="0"/>
                <w:color w:val="auto"/>
                <w:spacing w:val="0"/>
                <w:sz w:val="24"/>
                <w:lang w:val="en-US" w:eastAsia="zh-CN"/>
              </w:rPr>
              <w:t>闸门安装前，应对门槽埋件进行复测，并应对可能影响闸门启闭的障碍物进行全面清除。闸门起吊前，应在确认起重机吊钩与闸门可靠连接并初步受力后，方可拆除临时支撑和缆绳。使用启闭机起吊闸门入槽时，吊钩或抓梁轴销应穿到位。水封现场粘接作业应按照说明书和作业指导书进行施工，使用模具对接头处固定和加热时，应采取防止烫伤和灼伤的保护措施。水封接头清洗或粘接用的化学易燃物品，应注意妥善保存，严禁随地泼洒，作业时应远离火源。水封螺栓孔加工，作业时应将水封可靠固定，并在下部垫上木板加以保护，严禁用手脚对钻孔部位进行定位固定</w:t>
            </w:r>
            <w:r>
              <w:rPr>
                <w:rFonts w:hint="default"/>
                <w:b w:val="0"/>
                <w:bCs/>
                <w:kern w:val="0"/>
                <w:sz w:val="24"/>
                <w:u w:val="none"/>
                <w:lang w:val="en-US" w:eastAsia="zh-CN"/>
              </w:rPr>
              <w:t>。</w:t>
            </w:r>
          </w:p>
          <w:p w14:paraId="7082C34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b/>
                <w:bCs w:val="0"/>
                <w:kern w:val="0"/>
                <w:sz w:val="24"/>
                <w:lang w:val="en-US" w:eastAsia="zh-CN"/>
              </w:rPr>
            </w:pPr>
            <w:r>
              <w:rPr>
                <w:rFonts w:hint="eastAsia"/>
                <w:b/>
                <w:bCs w:val="0"/>
                <w:kern w:val="0"/>
                <w:sz w:val="24"/>
                <w:lang w:val="en-US" w:eastAsia="zh-CN"/>
              </w:rPr>
              <w:t>施工导截流</w:t>
            </w:r>
          </w:p>
          <w:p w14:paraId="205EF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b w:val="0"/>
                <w:bCs w:val="0"/>
                <w:color w:val="auto"/>
                <w:spacing w:val="0"/>
                <w:sz w:val="24"/>
                <w:lang w:val="en-US" w:eastAsia="zh-CN"/>
              </w:rPr>
            </w:pPr>
            <w:r>
              <w:rPr>
                <w:rFonts w:hint="eastAsia" w:cs="Times New Roman"/>
                <w:b w:val="0"/>
                <w:bCs w:val="0"/>
                <w:color w:val="auto"/>
                <w:spacing w:val="0"/>
                <w:sz w:val="24"/>
                <w:lang w:val="en-US" w:eastAsia="zh-CN"/>
              </w:rPr>
              <w:t>（1）导流方式</w:t>
            </w:r>
          </w:p>
          <w:p w14:paraId="58247A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b w:val="0"/>
                <w:bCs w:val="0"/>
                <w:color w:val="auto"/>
                <w:spacing w:val="0"/>
                <w:sz w:val="24"/>
                <w:lang w:val="en-US" w:eastAsia="zh-CN"/>
              </w:rPr>
            </w:pPr>
            <w:r>
              <w:rPr>
                <w:rFonts w:hint="eastAsia" w:cs="Times New Roman"/>
                <w:b w:val="0"/>
                <w:bCs w:val="0"/>
                <w:color w:val="auto"/>
                <w:spacing w:val="0"/>
                <w:sz w:val="24"/>
                <w:lang w:val="en-US" w:eastAsia="zh-CN"/>
              </w:rPr>
              <w:t>治理河段枯水期水位较低，部分高程较低的护坡可利用开挖土料在临水侧修筑围堰挡水施工，其他部分在枯水期间全部完成。施工期间，河坝应尽可能降低水位，给施工创造良好条件。</w:t>
            </w:r>
          </w:p>
          <w:p w14:paraId="05E479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b w:val="0"/>
                <w:bCs w:val="0"/>
                <w:color w:val="auto"/>
                <w:spacing w:val="0"/>
                <w:sz w:val="24"/>
                <w:lang w:val="en-US" w:eastAsia="zh-CN"/>
              </w:rPr>
            </w:pPr>
            <w:r>
              <w:rPr>
                <w:rFonts w:hint="eastAsia" w:cs="Times New Roman"/>
                <w:b w:val="0"/>
                <w:bCs w:val="0"/>
                <w:color w:val="auto"/>
                <w:spacing w:val="0"/>
                <w:sz w:val="24"/>
                <w:lang w:val="en-US" w:eastAsia="zh-CN"/>
              </w:rPr>
              <w:t>施工导流采用分期围堰法导流，分两期施工。</w:t>
            </w:r>
          </w:p>
          <w:p w14:paraId="1DD436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b w:val="0"/>
                <w:bCs w:val="0"/>
                <w:color w:val="auto"/>
                <w:spacing w:val="0"/>
                <w:sz w:val="24"/>
                <w:lang w:val="en-US" w:eastAsia="zh-CN"/>
              </w:rPr>
            </w:pPr>
            <w:r>
              <w:rPr>
                <w:rFonts w:hint="eastAsia" w:cs="Times New Roman"/>
                <w:b w:val="0"/>
                <w:bCs w:val="0"/>
                <w:color w:val="auto"/>
                <w:spacing w:val="0"/>
                <w:sz w:val="24"/>
                <w:lang w:val="en-US" w:eastAsia="zh-CN"/>
              </w:rPr>
              <w:t>围堰布置分为护岸围堰及闸坝围堰，护岸围堰位于护脚外围；闸坝围堰采用分期围堰施工：一期施工右岸 5 扇翻板闸门+2 扇平板提升钢闸门宽度，利用左岸原闸坝堰顶导流；二期施工左岸 4 扇翻板闸门+3 扇平板提升钢闸门宽度，将右岸已建翻板闸门和平面提升闸门全开，利用堰顶导流。</w:t>
            </w:r>
          </w:p>
          <w:p w14:paraId="5BAD9C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b w:val="0"/>
                <w:bCs w:val="0"/>
                <w:color w:val="auto"/>
                <w:spacing w:val="0"/>
                <w:sz w:val="24"/>
                <w:lang w:val="en-US" w:eastAsia="zh-CN"/>
              </w:rPr>
            </w:pPr>
            <w:r>
              <w:rPr>
                <w:rFonts w:hint="eastAsia" w:cs="Times New Roman"/>
                <w:b w:val="0"/>
                <w:bCs w:val="0"/>
                <w:color w:val="auto"/>
                <w:spacing w:val="0"/>
                <w:sz w:val="24"/>
                <w:lang w:val="en-US" w:eastAsia="zh-CN"/>
              </w:rPr>
              <w:t>（2）导流建筑物设计</w:t>
            </w:r>
          </w:p>
          <w:p w14:paraId="34FB08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b w:val="0"/>
                <w:bCs w:val="0"/>
                <w:color w:val="auto"/>
                <w:spacing w:val="0"/>
                <w:sz w:val="24"/>
                <w:lang w:val="en-US" w:eastAsia="zh-CN"/>
              </w:rPr>
            </w:pPr>
            <w:r>
              <w:rPr>
                <w:rFonts w:hint="eastAsia" w:cs="Times New Roman"/>
                <w:b w:val="0"/>
                <w:bCs w:val="0"/>
                <w:color w:val="auto"/>
                <w:spacing w:val="0"/>
                <w:sz w:val="24"/>
                <w:lang w:val="en-US" w:eastAsia="zh-CN"/>
              </w:rPr>
              <w:t>本工程施工围堰采用不过水的粘性土围堰，为 5 级临时建筑物，堰顶安全加高取 0.5m。纵向围堰堰顶高程：从上游围堰顶逐步缓降至下游围堰顶，平顺衔接。</w:t>
            </w:r>
          </w:p>
          <w:p w14:paraId="6ED822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b w:val="0"/>
                <w:bCs w:val="0"/>
                <w:color w:val="auto"/>
                <w:spacing w:val="0"/>
                <w:sz w:val="24"/>
                <w:lang w:val="en-US" w:eastAsia="zh-CN"/>
              </w:rPr>
            </w:pPr>
            <w:r>
              <w:rPr>
                <w:rFonts w:hint="eastAsia" w:cs="Times New Roman"/>
                <w:b w:val="0"/>
                <w:bCs w:val="0"/>
                <w:color w:val="auto"/>
                <w:spacing w:val="0"/>
                <w:sz w:val="24"/>
                <w:lang w:val="en-US" w:eastAsia="zh-CN"/>
              </w:rPr>
              <w:t>根据本工程项目施工部位的地形、地质条件，围堰采用粘性土围堰，迎水面采用编织袋砂包护面，坡度 1：2；粘性土围堰迎水面坡比为 1:1，基坑侧坡比为 1:1.5，堰顶宽 4.5m。</w:t>
            </w:r>
          </w:p>
          <w:p w14:paraId="578CBD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b w:val="0"/>
                <w:bCs w:val="0"/>
                <w:color w:val="auto"/>
                <w:spacing w:val="0"/>
                <w:sz w:val="24"/>
                <w:lang w:val="en-US" w:eastAsia="zh-CN"/>
              </w:rPr>
            </w:pPr>
            <w:r>
              <w:rPr>
                <w:rFonts w:hint="eastAsia" w:cs="Times New Roman"/>
                <w:b w:val="0"/>
                <w:bCs w:val="0"/>
                <w:color w:val="auto"/>
                <w:spacing w:val="0"/>
                <w:sz w:val="24"/>
                <w:lang w:val="en-US" w:eastAsia="zh-CN"/>
              </w:rPr>
              <w:t>护岸围堰采用粘性土围堰，围堰上、下游坡比均为 1:1.5，堰顶宽 1.5m，围堰高程按施工洪水位控制，围堰高度为 1.50m。</w:t>
            </w:r>
          </w:p>
          <w:p w14:paraId="37BB1129">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default" w:ascii="Times New Roman" w:hAnsi="Times New Roman" w:eastAsia="宋体" w:cs="Times New Roman"/>
                <w:b w:val="0"/>
                <w:bCs w:val="0"/>
                <w:color w:val="auto"/>
                <w:sz w:val="24"/>
                <w:szCs w:val="24"/>
              </w:rPr>
            </w:pPr>
            <w:r>
              <w:rPr>
                <w:rFonts w:hint="eastAsia"/>
                <w:b/>
                <w:bCs w:val="0"/>
                <w:kern w:val="0"/>
                <w:sz w:val="24"/>
                <w:lang w:val="en-US" w:eastAsia="zh-CN"/>
              </w:rPr>
              <w:t>10、</w:t>
            </w:r>
            <w:r>
              <w:rPr>
                <w:rFonts w:hint="default" w:ascii="Times New Roman" w:hAnsi="Times New Roman" w:eastAsia="宋体" w:cs="Times New Roman"/>
                <w:b w:val="0"/>
                <w:bCs w:val="0"/>
                <w:color w:val="auto"/>
                <w:spacing w:val="-3"/>
                <w:sz w:val="24"/>
                <w:szCs w:val="24"/>
                <w14:textOutline w14:w="4354" w14:cap="flat" w14:cmpd="sng">
                  <w14:solidFill>
                    <w14:srgbClr w14:val="000000"/>
                  </w14:solidFill>
                  <w14:prstDash w14:val="solid"/>
                  <w14:miter w14:val="0"/>
                </w14:textOutline>
              </w:rPr>
              <w:t>主要产污环节汇总</w:t>
            </w:r>
          </w:p>
          <w:p w14:paraId="67CFA2AB">
            <w:pPr>
              <w:spacing w:before="104" w:line="219" w:lineRule="auto"/>
              <w:ind w:left="521"/>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pPr>
            <w:r>
              <w:rPr>
                <w:rFonts w:hint="default" w:ascii="Times New Roman" w:hAnsi="Times New Roman" w:eastAsia="宋体" w:cs="Times New Roman"/>
                <w:b w:val="0"/>
                <w:bCs w:val="0"/>
                <w:color w:val="auto"/>
                <w:spacing w:val="-4"/>
                <w:sz w:val="24"/>
                <w:szCs w:val="24"/>
              </w:rPr>
              <w:t>项目施工期主要污染</w:t>
            </w:r>
            <w:r>
              <w:rPr>
                <w:rFonts w:hint="default" w:ascii="Times New Roman" w:hAnsi="Times New Roman" w:eastAsia="宋体" w:cs="Times New Roman"/>
                <w:b w:val="0"/>
                <w:bCs w:val="0"/>
                <w:color w:val="auto"/>
                <w:spacing w:val="-3"/>
                <w:sz w:val="24"/>
                <w:szCs w:val="24"/>
              </w:rPr>
              <w:t>物</w:t>
            </w:r>
            <w:r>
              <w:rPr>
                <w:rFonts w:hint="default" w:ascii="Times New Roman" w:hAnsi="Times New Roman" w:eastAsia="宋体" w:cs="Times New Roman"/>
                <w:b w:val="0"/>
                <w:bCs w:val="0"/>
                <w:color w:val="auto"/>
                <w:spacing w:val="-2"/>
                <w:sz w:val="24"/>
                <w:szCs w:val="24"/>
              </w:rPr>
              <w:t>来源及排放方式见表</w:t>
            </w:r>
            <w:r>
              <w:rPr>
                <w:rFonts w:hint="eastAsia" w:eastAsia="宋体" w:cs="Times New Roman"/>
                <w:b w:val="0"/>
                <w:bCs w:val="0"/>
                <w:color w:val="auto"/>
                <w:spacing w:val="-2"/>
                <w:sz w:val="24"/>
                <w:szCs w:val="24"/>
                <w:lang w:val="en-US" w:eastAsia="zh-CN"/>
              </w:rPr>
              <w:t>2-5</w:t>
            </w:r>
            <w:r>
              <w:rPr>
                <w:rFonts w:hint="default" w:ascii="Times New Roman" w:hAnsi="Times New Roman" w:eastAsia="宋体" w:cs="Times New Roman"/>
                <w:b w:val="0"/>
                <w:bCs w:val="0"/>
                <w:color w:val="auto"/>
                <w:spacing w:val="-2"/>
                <w:sz w:val="24"/>
                <w:szCs w:val="24"/>
              </w:rPr>
              <w:t>。</w:t>
            </w:r>
          </w:p>
          <w:p w14:paraId="68006820">
            <w:pPr>
              <w:spacing w:before="184" w:line="212" w:lineRule="auto"/>
              <w:ind w:left="2084"/>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表</w:t>
            </w:r>
            <w:r>
              <w:rPr>
                <w:rFonts w:hint="eastAsia" w:eastAsia="宋体" w:cs="Times New Roman"/>
                <w:b/>
                <w:bCs/>
                <w:color w:val="auto"/>
                <w:spacing w:val="1"/>
                <w:sz w:val="24"/>
                <w:szCs w:val="24"/>
                <w:lang w:val="en-US" w:eastAsia="zh-CN"/>
              </w:rPr>
              <w:t>2-5</w:t>
            </w:r>
            <w:r>
              <w:rPr>
                <w:rFonts w:hint="eastAsia" w:ascii="Times New Roman" w:hAnsi="Times New Roman" w:eastAsia="宋体" w:cs="Times New Roman"/>
                <w:b/>
                <w:bCs/>
                <w:color w:val="auto"/>
                <w:spacing w:val="1"/>
                <w:sz w:val="24"/>
                <w:szCs w:val="24"/>
                <w:lang w:val="en-US" w:eastAsia="zh-CN"/>
              </w:rPr>
              <w:t xml:space="preserve">  </w:t>
            </w: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主要污</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染物来源、排放方式等一览表</w:t>
            </w:r>
          </w:p>
          <w:tbl>
            <w:tblPr>
              <w:tblStyle w:val="23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2"/>
              <w:gridCol w:w="748"/>
              <w:gridCol w:w="3534"/>
              <w:gridCol w:w="2325"/>
              <w:gridCol w:w="1133"/>
            </w:tblGrid>
            <w:tr w14:paraId="00CE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0" w:type="dxa"/>
                  <w:gridSpan w:val="2"/>
                  <w:vAlign w:val="center"/>
                </w:tcPr>
                <w:p w14:paraId="1EAF1C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主要污染因子</w:t>
                  </w:r>
                </w:p>
              </w:tc>
              <w:tc>
                <w:tcPr>
                  <w:tcW w:w="3534" w:type="dxa"/>
                  <w:vAlign w:val="center"/>
                </w:tcPr>
                <w:p w14:paraId="1F435C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来源</w:t>
                  </w:r>
                </w:p>
              </w:tc>
              <w:tc>
                <w:tcPr>
                  <w:tcW w:w="2325" w:type="dxa"/>
                  <w:vAlign w:val="center"/>
                </w:tcPr>
                <w:p w14:paraId="01FA24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主要污染物</w:t>
                  </w:r>
                </w:p>
              </w:tc>
              <w:tc>
                <w:tcPr>
                  <w:tcW w:w="1133" w:type="dxa"/>
                  <w:vAlign w:val="center"/>
                </w:tcPr>
                <w:p w14:paraId="55D7AA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排放方式</w:t>
                  </w:r>
                </w:p>
              </w:tc>
            </w:tr>
            <w:tr w14:paraId="316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restart"/>
                  <w:vAlign w:val="center"/>
                </w:tcPr>
                <w:p w14:paraId="4DD2CD96">
                  <w:pPr>
                    <w:jc w:val="center"/>
                    <w:rPr>
                      <w:rFonts w:hint="default"/>
                      <w:color w:val="auto"/>
                      <w:lang w:eastAsia="zh-CN"/>
                    </w:rPr>
                  </w:pPr>
                  <w:r>
                    <w:rPr>
                      <w:rFonts w:hint="eastAsia"/>
                      <w:color w:val="auto"/>
                      <w:lang w:eastAsia="zh-CN"/>
                    </w:rPr>
                    <w:t>施工期</w:t>
                  </w:r>
                </w:p>
              </w:tc>
              <w:tc>
                <w:tcPr>
                  <w:tcW w:w="748" w:type="dxa"/>
                  <w:vMerge w:val="restart"/>
                  <w:vAlign w:val="center"/>
                </w:tcPr>
                <w:p w14:paraId="3AC8E8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3534" w:type="dxa"/>
                  <w:vAlign w:val="center"/>
                </w:tcPr>
                <w:p w14:paraId="3FC8CA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车辆运输、施工过程</w:t>
                  </w:r>
                </w:p>
              </w:tc>
              <w:tc>
                <w:tcPr>
                  <w:tcW w:w="2325" w:type="dxa"/>
                  <w:vAlign w:val="center"/>
                </w:tcPr>
                <w:p w14:paraId="438169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扬尘</w:t>
                  </w:r>
                </w:p>
              </w:tc>
              <w:tc>
                <w:tcPr>
                  <w:tcW w:w="1133" w:type="dxa"/>
                  <w:vAlign w:val="center"/>
                </w:tcPr>
                <w:p w14:paraId="2F9656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r>
            <w:tr w14:paraId="183B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textDirection w:val="tbRlV"/>
                  <w:vAlign w:val="center"/>
                </w:tcPr>
                <w:p w14:paraId="77E425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66859E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0398B2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车辆运输、施工设备</w:t>
                  </w:r>
                </w:p>
              </w:tc>
              <w:tc>
                <w:tcPr>
                  <w:tcW w:w="2325" w:type="dxa"/>
                  <w:vAlign w:val="center"/>
                </w:tcPr>
                <w:p w14:paraId="75193B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CO、NOx、SO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等</w:t>
                  </w:r>
                </w:p>
              </w:tc>
              <w:tc>
                <w:tcPr>
                  <w:tcW w:w="1133" w:type="dxa"/>
                  <w:vAlign w:val="center"/>
                </w:tcPr>
                <w:p w14:paraId="3CFADD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r>
            <w:tr w14:paraId="1B15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0DC775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restart"/>
                  <w:vAlign w:val="center"/>
                </w:tcPr>
                <w:p w14:paraId="38DCC1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3534" w:type="dxa"/>
                  <w:vAlign w:val="center"/>
                </w:tcPr>
                <w:p w14:paraId="5E18B6B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施工机械冲洗废水、</w:t>
                  </w:r>
                  <w:r>
                    <w:rPr>
                      <w:rFonts w:hint="eastAsia" w:ascii="Times New Roman" w:hAnsi="Times New Roman" w:cs="Times New Roman"/>
                      <w:color w:val="auto"/>
                      <w:sz w:val="21"/>
                      <w:szCs w:val="21"/>
                      <w:lang w:eastAsia="zh-CN"/>
                    </w:rPr>
                    <w:t>临时堆放场</w:t>
                  </w:r>
                  <w:r>
                    <w:rPr>
                      <w:rFonts w:hint="default" w:ascii="Times New Roman" w:hAnsi="Times New Roman" w:cs="Times New Roman"/>
                      <w:color w:val="auto"/>
                      <w:sz w:val="21"/>
                      <w:szCs w:val="21"/>
                    </w:rPr>
                    <w:t>淋沥水</w:t>
                  </w:r>
                </w:p>
              </w:tc>
              <w:tc>
                <w:tcPr>
                  <w:tcW w:w="2325" w:type="dxa"/>
                  <w:vAlign w:val="center"/>
                </w:tcPr>
                <w:p w14:paraId="46FA71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SS、石油类等</w:t>
                  </w:r>
                </w:p>
              </w:tc>
              <w:tc>
                <w:tcPr>
                  <w:tcW w:w="1133" w:type="dxa"/>
                  <w:vAlign w:val="center"/>
                </w:tcPr>
                <w:p w14:paraId="4D39F5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不排放</w:t>
                  </w:r>
                </w:p>
              </w:tc>
            </w:tr>
            <w:tr w14:paraId="51D0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020A03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745E61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1E31FF4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val="en-US" w:eastAsia="zh-CN"/>
                    </w:rPr>
                    <w:t>基坑排水、</w:t>
                  </w:r>
                  <w:r>
                    <w:rPr>
                      <w:rFonts w:hint="default" w:ascii="Times New Roman" w:hAnsi="Times New Roman" w:cs="Times New Roman"/>
                      <w:color w:val="auto"/>
                      <w:sz w:val="21"/>
                      <w:szCs w:val="21"/>
                    </w:rPr>
                    <w:t>施工</w:t>
                  </w:r>
                  <w:r>
                    <w:rPr>
                      <w:rFonts w:hint="eastAsia" w:ascii="Times New Roman" w:hAnsi="Times New Roman" w:cs="Times New Roman"/>
                      <w:color w:val="auto"/>
                      <w:sz w:val="21"/>
                      <w:szCs w:val="21"/>
                      <w:lang w:val="en-US" w:eastAsia="zh-CN"/>
                    </w:rPr>
                    <w:t>养护</w:t>
                  </w:r>
                  <w:r>
                    <w:rPr>
                      <w:rFonts w:hint="default" w:ascii="Times New Roman" w:hAnsi="Times New Roman" w:cs="Times New Roman"/>
                      <w:color w:val="auto"/>
                      <w:sz w:val="21"/>
                      <w:szCs w:val="21"/>
                    </w:rPr>
                    <w:t>废水</w:t>
                  </w:r>
                </w:p>
              </w:tc>
              <w:tc>
                <w:tcPr>
                  <w:tcW w:w="2325" w:type="dxa"/>
                  <w:vAlign w:val="center"/>
                </w:tcPr>
                <w:p w14:paraId="3D3838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SS、</w:t>
                  </w:r>
                  <w:r>
                    <w:rPr>
                      <w:rFonts w:hint="eastAsia" w:ascii="Times New Roman" w:hAnsi="Times New Roman" w:cs="Times New Roman"/>
                      <w:color w:val="auto"/>
                      <w:sz w:val="21"/>
                      <w:szCs w:val="21"/>
                      <w:lang w:val="en-US" w:eastAsia="zh-CN"/>
                    </w:rPr>
                    <w:t>pH值</w:t>
                  </w:r>
                </w:p>
              </w:tc>
              <w:tc>
                <w:tcPr>
                  <w:tcW w:w="1133" w:type="dxa"/>
                  <w:vAlign w:val="center"/>
                </w:tcPr>
                <w:p w14:paraId="731300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不排放</w:t>
                  </w:r>
                </w:p>
              </w:tc>
            </w:tr>
            <w:tr w14:paraId="715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5BFED6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350942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791456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w:t>
                  </w:r>
                </w:p>
              </w:tc>
              <w:tc>
                <w:tcPr>
                  <w:tcW w:w="2325" w:type="dxa"/>
                  <w:vAlign w:val="center"/>
                </w:tcPr>
                <w:p w14:paraId="0A1E19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、SS、NH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133" w:type="dxa"/>
                  <w:vAlign w:val="center"/>
                </w:tcPr>
                <w:p w14:paraId="572398F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间断</w:t>
                  </w:r>
                </w:p>
              </w:tc>
            </w:tr>
            <w:tr w14:paraId="2F48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4B42F3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Align w:val="center"/>
                </w:tcPr>
                <w:p w14:paraId="24CA03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3534" w:type="dxa"/>
                  <w:vAlign w:val="center"/>
                </w:tcPr>
                <w:p w14:paraId="4B35CD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施工设备噪声、施工作业噪声，运输车辆噪声</w:t>
                  </w:r>
                </w:p>
              </w:tc>
              <w:tc>
                <w:tcPr>
                  <w:tcW w:w="2325" w:type="dxa"/>
                  <w:vAlign w:val="center"/>
                </w:tcPr>
                <w:p w14:paraId="18477CC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机械噪声</w:t>
                  </w:r>
                </w:p>
              </w:tc>
              <w:tc>
                <w:tcPr>
                  <w:tcW w:w="1133" w:type="dxa"/>
                  <w:vAlign w:val="center"/>
                </w:tcPr>
                <w:p w14:paraId="453D54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r>
            <w:tr w14:paraId="1A37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19925F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restart"/>
                  <w:vAlign w:val="center"/>
                </w:tcPr>
                <w:p w14:paraId="18702C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p w14:paraId="6CBD8F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w:t>
                  </w:r>
                </w:p>
                <w:p w14:paraId="0E7282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废物</w:t>
                  </w:r>
                </w:p>
              </w:tc>
              <w:tc>
                <w:tcPr>
                  <w:tcW w:w="3534" w:type="dxa"/>
                  <w:vAlign w:val="center"/>
                </w:tcPr>
                <w:p w14:paraId="3DAAF6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施工人员生活</w:t>
                  </w:r>
                </w:p>
              </w:tc>
              <w:tc>
                <w:tcPr>
                  <w:tcW w:w="2325" w:type="dxa"/>
                  <w:vAlign w:val="center"/>
                </w:tcPr>
                <w:p w14:paraId="0412312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133" w:type="dxa"/>
                  <w:vAlign w:val="center"/>
                </w:tcPr>
                <w:p w14:paraId="65A1AF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r>
            <w:tr w14:paraId="1281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1F35DA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12822D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14199DB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场地清理、施工过程</w:t>
                  </w:r>
                </w:p>
              </w:tc>
              <w:tc>
                <w:tcPr>
                  <w:tcW w:w="2325" w:type="dxa"/>
                  <w:vAlign w:val="center"/>
                </w:tcPr>
                <w:p w14:paraId="0572E4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杂草、石块、土渣等建筑垃圾</w:t>
                  </w:r>
                </w:p>
              </w:tc>
              <w:tc>
                <w:tcPr>
                  <w:tcW w:w="1133" w:type="dxa"/>
                  <w:vAlign w:val="center"/>
                </w:tcPr>
                <w:p w14:paraId="741781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r>
            <w:tr w14:paraId="04C6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757F48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708CC1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5A023FC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拦河闸除险加固</w:t>
                  </w:r>
                </w:p>
              </w:tc>
              <w:tc>
                <w:tcPr>
                  <w:tcW w:w="2325" w:type="dxa"/>
                  <w:vAlign w:val="center"/>
                </w:tcPr>
                <w:p w14:paraId="3639E7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泥</w:t>
                  </w:r>
                  <w:r>
                    <w:rPr>
                      <w:rFonts w:hint="eastAsia" w:ascii="Times New Roman" w:hAnsi="Times New Roman" w:cs="Times New Roman"/>
                      <w:color w:val="auto"/>
                      <w:sz w:val="21"/>
                      <w:szCs w:val="21"/>
                      <w:lang w:val="en-US" w:eastAsia="zh-CN"/>
                    </w:rPr>
                    <w:t>土</w:t>
                  </w:r>
                  <w:r>
                    <w:rPr>
                      <w:rFonts w:hint="default" w:ascii="Times New Roman" w:hAnsi="Times New Roman" w:cs="Times New Roman"/>
                      <w:color w:val="auto"/>
                      <w:sz w:val="21"/>
                      <w:szCs w:val="21"/>
                    </w:rPr>
                    <w:t>、砂石</w:t>
                  </w:r>
                </w:p>
              </w:tc>
              <w:tc>
                <w:tcPr>
                  <w:tcW w:w="1133" w:type="dxa"/>
                  <w:vAlign w:val="center"/>
                </w:tcPr>
                <w:p w14:paraId="3FCE1B9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r>
          </w:tbl>
          <w:p w14:paraId="64C84B0C">
            <w:pPr>
              <w:adjustRightInd w:val="0"/>
              <w:snapToGrid w:val="0"/>
              <w:spacing w:line="360" w:lineRule="auto"/>
              <w:ind w:firstLine="482" w:firstLineChars="200"/>
              <w:rPr>
                <w:rFonts w:hint="eastAsia"/>
                <w:b/>
                <w:bCs w:val="0"/>
                <w:kern w:val="0"/>
                <w:sz w:val="24"/>
              </w:rPr>
            </w:pPr>
            <w:r>
              <w:rPr>
                <w:rFonts w:hint="eastAsia"/>
                <w:b/>
                <w:bCs w:val="0"/>
                <w:kern w:val="0"/>
                <w:sz w:val="24"/>
                <w:lang w:val="en-US" w:eastAsia="zh-CN"/>
              </w:rPr>
              <w:t>9、</w:t>
            </w:r>
            <w:r>
              <w:rPr>
                <w:b/>
                <w:bCs w:val="0"/>
                <w:kern w:val="0"/>
                <w:sz w:val="24"/>
              </w:rPr>
              <w:t>建设周期</w:t>
            </w:r>
          </w:p>
          <w:p w14:paraId="15DB06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pacing w:val="0"/>
                <w:sz w:val="24"/>
                <w:szCs w:val="24"/>
                <w:u w:val="none"/>
              </w:rPr>
            </w:pPr>
            <w:r>
              <w:rPr>
                <w:rFonts w:hint="default" w:ascii="Times New Roman" w:hAnsi="Times New Roman" w:eastAsia="宋体" w:cs="Times New Roman"/>
                <w:color w:val="auto"/>
                <w:spacing w:val="0"/>
                <w:sz w:val="24"/>
                <w:szCs w:val="24"/>
                <w:u w:val="none"/>
              </w:rPr>
              <w:t>本工程具备在一个枯水期同时施工的条件，经初步安排，本工程总施工期为1</w:t>
            </w:r>
            <w:r>
              <w:rPr>
                <w:rFonts w:hint="eastAsia" w:cs="Times New Roman"/>
                <w:color w:val="auto"/>
                <w:spacing w:val="0"/>
                <w:sz w:val="24"/>
                <w:szCs w:val="24"/>
                <w:u w:val="none"/>
                <w:lang w:val="en-US" w:eastAsia="zh-CN"/>
              </w:rPr>
              <w:t>0</w:t>
            </w:r>
            <w:r>
              <w:rPr>
                <w:rFonts w:hint="default" w:ascii="Times New Roman" w:hAnsi="Times New Roman" w:eastAsia="宋体" w:cs="Times New Roman"/>
                <w:color w:val="auto"/>
                <w:spacing w:val="0"/>
                <w:sz w:val="24"/>
                <w:szCs w:val="24"/>
                <w:u w:val="none"/>
              </w:rPr>
              <w:t xml:space="preserve"> 个月。</w:t>
            </w:r>
          </w:p>
          <w:p w14:paraId="3DB6CB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pacing w:val="0"/>
                <w:sz w:val="24"/>
                <w:szCs w:val="24"/>
                <w:u w:val="none"/>
              </w:rPr>
            </w:pPr>
            <w:r>
              <w:rPr>
                <w:rFonts w:hint="eastAsia" w:ascii="Times New Roman" w:hAnsi="Times New Roman" w:eastAsia="宋体" w:cs="Times New Roman"/>
                <w:color w:val="auto"/>
                <w:spacing w:val="0"/>
                <w:sz w:val="24"/>
                <w:szCs w:val="24"/>
                <w:u w:val="none"/>
              </w:rPr>
              <w:t>施工准备工期为 2 个月（第一年 7 月～8 月），主体工程施工工期为 7 个月（第一年 9月～第二年 3 月）；竣工收尾期 1 个月（第二年 4 月）。</w:t>
            </w:r>
          </w:p>
          <w:p w14:paraId="087A30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pacing w:val="0"/>
                <w:sz w:val="24"/>
                <w:szCs w:val="24"/>
                <w:u w:val="none"/>
              </w:rPr>
            </w:pPr>
            <w:r>
              <w:rPr>
                <w:rFonts w:hint="eastAsia" w:ascii="Times New Roman" w:hAnsi="Times New Roman" w:eastAsia="宋体" w:cs="Times New Roman"/>
                <w:b/>
                <w:bCs/>
                <w:color w:val="auto"/>
                <w:spacing w:val="0"/>
                <w:sz w:val="24"/>
                <w:szCs w:val="24"/>
                <w:u w:val="none"/>
                <w:lang w:val="en-US" w:eastAsia="zh-CN"/>
              </w:rPr>
              <w:t>10、</w:t>
            </w:r>
            <w:r>
              <w:rPr>
                <w:rFonts w:hint="default" w:ascii="Times New Roman" w:hAnsi="Times New Roman" w:eastAsia="宋体" w:cs="Times New Roman"/>
                <w:b/>
                <w:bCs/>
                <w:color w:val="auto"/>
                <w:spacing w:val="0"/>
                <w:sz w:val="24"/>
                <w:szCs w:val="24"/>
                <w:u w:val="none"/>
              </w:rPr>
              <w:t>劳动定员及工作制度</w:t>
            </w:r>
          </w:p>
          <w:p w14:paraId="0F449C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lang w:val="en-US" w:eastAsia="zh-CN"/>
              </w:rPr>
            </w:pPr>
            <w:r>
              <w:rPr>
                <w:rFonts w:hint="default" w:ascii="Times New Roman" w:hAnsi="Times New Roman" w:eastAsia="宋体" w:cs="Times New Roman"/>
                <w:color w:val="auto"/>
                <w:spacing w:val="0"/>
                <w:sz w:val="24"/>
                <w:szCs w:val="24"/>
                <w:u w:val="none"/>
              </w:rPr>
              <w:t>项目施工高峰期所需施工人员</w:t>
            </w:r>
            <w:r>
              <w:rPr>
                <w:rFonts w:hint="eastAsia" w:cs="Times New Roman"/>
                <w:color w:val="auto"/>
                <w:spacing w:val="0"/>
                <w:sz w:val="24"/>
                <w:szCs w:val="24"/>
                <w:u w:val="none"/>
                <w:lang w:val="en-US" w:eastAsia="zh-CN"/>
              </w:rPr>
              <w:t>140</w:t>
            </w:r>
            <w:r>
              <w:rPr>
                <w:rFonts w:hint="default" w:ascii="Times New Roman" w:hAnsi="Times New Roman" w:eastAsia="宋体" w:cs="Times New Roman"/>
                <w:color w:val="auto"/>
                <w:spacing w:val="0"/>
                <w:sz w:val="24"/>
                <w:szCs w:val="24"/>
                <w:u w:val="none"/>
              </w:rPr>
              <w:t>人，施工</w:t>
            </w:r>
            <w:r>
              <w:rPr>
                <w:rFonts w:hint="eastAsia" w:ascii="Times New Roman" w:hAnsi="Times New Roman" w:eastAsia="宋体" w:cs="Times New Roman"/>
                <w:color w:val="auto"/>
                <w:spacing w:val="0"/>
                <w:sz w:val="24"/>
                <w:szCs w:val="24"/>
                <w:u w:val="none"/>
                <w:lang w:eastAsia="zh-CN"/>
              </w:rPr>
              <w:t>总</w:t>
            </w:r>
            <w:r>
              <w:rPr>
                <w:rFonts w:hint="default" w:ascii="Times New Roman" w:hAnsi="Times New Roman" w:eastAsia="宋体" w:cs="Times New Roman"/>
                <w:color w:val="auto"/>
                <w:spacing w:val="0"/>
                <w:sz w:val="24"/>
                <w:szCs w:val="24"/>
                <w:u w:val="none"/>
              </w:rPr>
              <w:t>工期</w:t>
            </w:r>
            <w:r>
              <w:rPr>
                <w:rFonts w:hint="eastAsia" w:ascii="Times New Roman" w:hAnsi="Times New Roman" w:eastAsia="宋体" w:cs="Times New Roman"/>
                <w:color w:val="auto"/>
                <w:spacing w:val="0"/>
                <w:sz w:val="24"/>
                <w:szCs w:val="24"/>
                <w:u w:val="none"/>
                <w:lang w:val="en-US" w:eastAsia="zh-CN"/>
              </w:rPr>
              <w:t>1</w:t>
            </w:r>
            <w:r>
              <w:rPr>
                <w:rFonts w:hint="eastAsia" w:cs="Times New Roman"/>
                <w:color w:val="auto"/>
                <w:spacing w:val="0"/>
                <w:sz w:val="24"/>
                <w:szCs w:val="24"/>
                <w:u w:val="none"/>
                <w:lang w:val="en-US" w:eastAsia="zh-CN"/>
              </w:rPr>
              <w:t>0</w:t>
            </w:r>
            <w:r>
              <w:rPr>
                <w:rFonts w:hint="eastAsia" w:ascii="Times New Roman" w:hAnsi="Times New Roman" w:eastAsia="宋体" w:cs="Times New Roman"/>
                <w:color w:val="auto"/>
                <w:spacing w:val="0"/>
                <w:sz w:val="24"/>
                <w:szCs w:val="24"/>
                <w:u w:val="none"/>
                <w:lang w:val="en-US" w:eastAsia="zh-CN"/>
              </w:rPr>
              <w:t>个月</w:t>
            </w:r>
            <w:r>
              <w:rPr>
                <w:rFonts w:hint="default" w:ascii="Times New Roman" w:hAnsi="Times New Roman" w:eastAsia="宋体" w:cs="Times New Roman"/>
                <w:color w:val="auto"/>
                <w:spacing w:val="0"/>
                <w:sz w:val="24"/>
                <w:szCs w:val="24"/>
                <w:u w:val="none"/>
              </w:rPr>
              <w:t>。</w:t>
            </w:r>
          </w:p>
        </w:tc>
      </w:tr>
      <w:tr w14:paraId="6F7FF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61" w:hRule="atLeast"/>
        </w:trPr>
        <w:tc>
          <w:tcPr>
            <w:tcW w:w="456" w:type="dxa"/>
            <w:vAlign w:val="center"/>
          </w:tcPr>
          <w:p w14:paraId="29146690">
            <w:pPr>
              <w:jc w:val="center"/>
              <w:rPr>
                <w:color w:val="000000"/>
                <w:sz w:val="24"/>
              </w:rPr>
            </w:pPr>
            <w:r>
              <w:rPr>
                <w:rFonts w:hint="eastAsia"/>
                <w:color w:val="000000"/>
                <w:sz w:val="24"/>
              </w:rPr>
              <w:t>其他</w:t>
            </w:r>
          </w:p>
        </w:tc>
        <w:tc>
          <w:tcPr>
            <w:tcW w:w="8417" w:type="dxa"/>
            <w:vAlign w:val="center"/>
          </w:tcPr>
          <w:p w14:paraId="4DA9FB7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3"/>
              <w:rPr>
                <w:rFonts w:hint="eastAsia" w:ascii="Times New Roman" w:hAnsi="Times New Roman" w:eastAsia="宋体" w:cs="Times New Roman"/>
                <w:b/>
                <w:bCs/>
                <w:color w:val="auto"/>
                <w:spacing w:val="1"/>
                <w:sz w:val="24"/>
                <w:szCs w:val="24"/>
                <w:u w:val="none"/>
                <w:lang w:val="en-US" w:eastAsia="zh-CN"/>
              </w:rPr>
            </w:pPr>
            <w:r>
              <w:rPr>
                <w:rFonts w:hint="eastAsia" w:eastAsia="Times New Roman" w:cs="Times New Roman"/>
                <w:b/>
                <w:bCs/>
                <w:color w:val="auto"/>
                <w:spacing w:val="0"/>
                <w:sz w:val="24"/>
                <w:szCs w:val="24"/>
                <w:u w:val="none"/>
                <w:lang w:val="en-US" w:eastAsia="zh-CN"/>
              </w:rPr>
              <w:t>1、</w:t>
            </w:r>
            <w:r>
              <w:rPr>
                <w:rFonts w:hint="eastAsia" w:ascii="Times New Roman" w:hAnsi="Times New Roman" w:eastAsia="宋体" w:cs="Times New Roman"/>
                <w:b/>
                <w:bCs/>
                <w:color w:val="auto"/>
                <w:spacing w:val="1"/>
                <w:sz w:val="24"/>
                <w:szCs w:val="24"/>
                <w:u w:val="none"/>
                <w:lang w:val="en-US" w:eastAsia="zh-CN"/>
              </w:rPr>
              <w:t>闸门形式选择</w:t>
            </w:r>
          </w:p>
          <w:p w14:paraId="0ACEED2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u w:val="single"/>
                <w:lang w:val="en-US" w:eastAsia="zh-CN" w:bidi="ar"/>
              </w:rPr>
            </w:pPr>
            <w:r>
              <w:rPr>
                <w:rFonts w:hint="eastAsia" w:ascii="Times New Roman" w:hAnsi="Times New Roman" w:eastAsia="宋体" w:cs="Times New Roman"/>
                <w:color w:val="auto"/>
                <w:kern w:val="0"/>
                <w:sz w:val="24"/>
                <w:szCs w:val="24"/>
                <w:u w:val="none"/>
                <w:lang w:val="en-US" w:eastAsia="zh-CN" w:bidi="ar"/>
              </w:rPr>
              <w:t>坝型选择既要满足防洪安全、灌溉需求，又要适应水环境治理要求。根据目前常用的闸坝坝型，本设计选取底横轴旋转钢闸门、水力自控(液控)翻板闸坝、平面提升钢闸门三种坝型进行比较，如表</w:t>
            </w:r>
            <w:r>
              <w:rPr>
                <w:rFonts w:hint="eastAsia" w:cs="Times New Roman"/>
                <w:color w:val="auto"/>
                <w:kern w:val="0"/>
                <w:sz w:val="24"/>
                <w:szCs w:val="24"/>
                <w:u w:val="none"/>
                <w:lang w:val="en-US" w:eastAsia="zh-CN" w:bidi="ar"/>
              </w:rPr>
              <w:t>2-6</w:t>
            </w:r>
            <w:r>
              <w:rPr>
                <w:rFonts w:hint="eastAsia" w:ascii="Times New Roman" w:hAnsi="Times New Roman" w:eastAsia="宋体" w:cs="Times New Roman"/>
                <w:color w:val="auto"/>
                <w:kern w:val="0"/>
                <w:sz w:val="24"/>
                <w:szCs w:val="24"/>
                <w:u w:val="none"/>
                <w:lang w:val="en-US" w:eastAsia="zh-CN" w:bidi="ar"/>
              </w:rPr>
              <w:t>，并结合本工程任务、特性确定。</w:t>
            </w:r>
          </w:p>
          <w:p w14:paraId="09862114">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default" w:ascii="Times New Roman" w:hAnsi="Times New Roman" w:eastAsia="宋体" w:cs="Times New Roman"/>
                <w:b/>
                <w:bCs/>
                <w:color w:val="auto"/>
                <w:kern w:val="0"/>
                <w:sz w:val="21"/>
                <w:szCs w:val="21"/>
                <w:u w:val="none"/>
                <w:lang w:val="en-US" w:eastAsia="zh-CN" w:bidi="ar"/>
              </w:rPr>
            </w:pPr>
            <w:r>
              <w:rPr>
                <w:rFonts w:hint="default" w:ascii="Times New Roman" w:hAnsi="Times New Roman" w:eastAsia="宋体" w:cs="Times New Roman"/>
                <w:b/>
                <w:bCs/>
                <w:color w:val="auto"/>
                <w:kern w:val="0"/>
                <w:sz w:val="21"/>
                <w:szCs w:val="21"/>
                <w:u w:val="none"/>
                <w:lang w:val="en-US" w:eastAsia="zh-CN" w:bidi="ar"/>
              </w:rPr>
              <w:t>表</w:t>
            </w:r>
            <w:r>
              <w:rPr>
                <w:rFonts w:hint="eastAsia" w:cs="Times New Roman"/>
                <w:b/>
                <w:bCs/>
                <w:color w:val="auto"/>
                <w:kern w:val="0"/>
                <w:sz w:val="21"/>
                <w:szCs w:val="21"/>
                <w:u w:val="none"/>
                <w:lang w:val="en-US" w:eastAsia="zh-CN" w:bidi="ar"/>
              </w:rPr>
              <w:t>2-6</w:t>
            </w:r>
            <w:r>
              <w:rPr>
                <w:rFonts w:hint="default" w:ascii="Times New Roman" w:hAnsi="Times New Roman" w:eastAsia="宋体" w:cs="Times New Roman"/>
                <w:b/>
                <w:bCs/>
                <w:color w:val="auto"/>
                <w:kern w:val="0"/>
                <w:sz w:val="21"/>
                <w:szCs w:val="21"/>
                <w:u w:val="none"/>
                <w:lang w:val="en-US" w:eastAsia="zh-CN" w:bidi="ar"/>
              </w:rPr>
              <w:t xml:space="preserve"> 闸门形式比较表</w:t>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3"/>
              <w:gridCol w:w="2491"/>
              <w:gridCol w:w="2078"/>
              <w:gridCol w:w="2085"/>
            </w:tblGrid>
            <w:tr w14:paraId="191C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391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b/>
                      <w:bCs/>
                      <w:i w:val="0"/>
                      <w:iCs w:val="0"/>
                      <w:color w:val="000000"/>
                      <w:sz w:val="21"/>
                      <w:szCs w:val="21"/>
                      <w:u w:val="none"/>
                    </w:rPr>
                  </w:pPr>
                  <w:r>
                    <w:rPr>
                      <w:rFonts w:ascii="Times New Roman" w:hAnsi="Times New Roman" w:eastAsia="宋体" w:cs="Times New Roman"/>
                      <w:b/>
                      <w:bCs/>
                      <w:i w:val="0"/>
                      <w:iCs w:val="0"/>
                      <w:color w:val="000000"/>
                      <w:kern w:val="0"/>
                      <w:sz w:val="21"/>
                      <w:szCs w:val="21"/>
                      <w:u w:val="none"/>
                      <w:lang w:val="en-US" w:eastAsia="zh-CN" w:bidi="ar"/>
                    </w:rPr>
                    <w:t>项目性能</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2C9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b/>
                      <w:bCs/>
                      <w:i w:val="0"/>
                      <w:iCs w:val="0"/>
                      <w:color w:val="000000"/>
                      <w:sz w:val="21"/>
                      <w:szCs w:val="21"/>
                      <w:u w:val="none"/>
                    </w:rPr>
                  </w:pPr>
                  <w:r>
                    <w:rPr>
                      <w:rFonts w:ascii="Times New Roman" w:hAnsi="Times New Roman" w:eastAsia="宋体" w:cs="Times New Roman"/>
                      <w:b/>
                      <w:bCs/>
                      <w:i w:val="0"/>
                      <w:iCs w:val="0"/>
                      <w:color w:val="000000"/>
                      <w:kern w:val="0"/>
                      <w:sz w:val="21"/>
                      <w:szCs w:val="21"/>
                      <w:u w:val="none"/>
                      <w:lang w:val="en-US" w:eastAsia="zh-CN" w:bidi="ar"/>
                    </w:rPr>
                    <w:t>底横轴旋转钢闸门</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35D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b/>
                      <w:bCs/>
                      <w:i w:val="0"/>
                      <w:iCs w:val="0"/>
                      <w:color w:val="000000"/>
                      <w:sz w:val="21"/>
                      <w:szCs w:val="21"/>
                      <w:u w:val="none"/>
                    </w:rPr>
                  </w:pPr>
                  <w:r>
                    <w:rPr>
                      <w:rFonts w:ascii="Times New Roman" w:hAnsi="Times New Roman" w:eastAsia="宋体" w:cs="Times New Roman"/>
                      <w:b/>
                      <w:bCs/>
                      <w:i w:val="0"/>
                      <w:iCs w:val="0"/>
                      <w:color w:val="000000"/>
                      <w:kern w:val="0"/>
                      <w:sz w:val="21"/>
                      <w:szCs w:val="21"/>
                      <w:u w:val="none"/>
                      <w:lang w:val="en-US" w:eastAsia="zh-CN" w:bidi="ar"/>
                    </w:rPr>
                    <w:t>水力自控翻板闸坝</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E4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b/>
                      <w:bCs/>
                      <w:i w:val="0"/>
                      <w:iCs w:val="0"/>
                      <w:color w:val="000000"/>
                      <w:sz w:val="21"/>
                      <w:szCs w:val="21"/>
                      <w:u w:val="none"/>
                    </w:rPr>
                  </w:pPr>
                  <w:r>
                    <w:rPr>
                      <w:rFonts w:ascii="Times New Roman" w:hAnsi="Times New Roman" w:eastAsia="宋体" w:cs="Times New Roman"/>
                      <w:b/>
                      <w:bCs/>
                      <w:i w:val="0"/>
                      <w:iCs w:val="0"/>
                      <w:color w:val="000000"/>
                      <w:kern w:val="0"/>
                      <w:sz w:val="21"/>
                      <w:szCs w:val="21"/>
                      <w:u w:val="none"/>
                      <w:lang w:val="en-US" w:eastAsia="zh-CN" w:bidi="ar"/>
                    </w:rPr>
                    <w:t>平面提升钢闸门</w:t>
                  </w:r>
                </w:p>
              </w:tc>
            </w:tr>
            <w:tr w14:paraId="4064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7DF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抗淤积能力</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61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淤积力矩为塌坝动力   矩，利于泄洪</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1F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门前泥沙易形成阻</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力，需人工清淤</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D9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无泥沙干扰，可靠性</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高</w:t>
                  </w:r>
                </w:p>
              </w:tc>
            </w:tr>
            <w:tr w14:paraId="7732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097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启闭灵活性</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253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液压驱动快速响应，可远程控制</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181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水力自控启闭被动，</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液控型需人工干预</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0AD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启闭稳定，但速度较慢</w:t>
                  </w:r>
                </w:p>
              </w:tc>
            </w:tr>
            <w:tr w14:paraId="2851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12E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景观协调性</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C6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隐蔽性好，塌坝后无碍视觉</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D3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门体翻倒后可能暴露上游河床</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5E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启闭排架影响美观</w:t>
                  </w:r>
                </w:p>
              </w:tc>
            </w:tr>
            <w:tr w14:paraId="0B05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95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垃圾卡塞影响</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F39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底部旋转结构不易卡塞</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C52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支铰部位易被杂物卡  住，需频繁维护</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8A1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无显著影响</w:t>
                  </w:r>
                </w:p>
              </w:tc>
            </w:tr>
            <w:tr w14:paraId="3E10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9DF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维护成本</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556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液压系统需定期检修，耐久性中等</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4C7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清淤频率高，液控型     维护复杂</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10B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机械结构简单，维护</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方便</w:t>
                  </w:r>
                </w:p>
              </w:tc>
            </w:tr>
            <w:tr w14:paraId="7430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F92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工程造价</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EC7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43.7万元/延米</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D3B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63.8万元/延米</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289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37.6万元/延米</w:t>
                  </w:r>
                </w:p>
              </w:tc>
            </w:tr>
          </w:tbl>
          <w:p w14:paraId="731A31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综合比较三种不同方案：蓄水水位及库容均相同，闸坝翻板闸门门前泥沙易形成阻力，需人工清淤，且清淤频率高，液控型维护复杂；支铰部位易被杂物卡住，需频繁维护；门体翻倒后可能暴露上游河床。底横轴旋转闸门具有泄洪能力强、结构耐磨耐蚀性强、寿命长等特点，但总造价相对较高，后期闸门检修较困难，工程投资性价比不高。平面提升钢闸门同样具有泄洪能力强、结构耐磨耐蚀性强、寿命长等特点，泄洪能力较强，无泥沙干扰，无垃圾卡塞影响，可靠性高，机械结构简单，维护方便，工程造价适中，建设经验丰富。</w:t>
            </w:r>
          </w:p>
          <w:p w14:paraId="3FBD9F4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通过对以上三种坝型的适用条件、工作特性、冲淤能力、运行管理、使用寿命、工期及工程造价等方面进行定性定量分析比较。同时，根据水闸运行现状，结合建设单位及运行单位意见，本项目采用翻板闸、平面提升闸门</w:t>
            </w:r>
            <w:r>
              <w:rPr>
                <w:rFonts w:hint="eastAsia" w:cs="Times New Roman"/>
                <w:color w:val="auto"/>
                <w:kern w:val="0"/>
                <w:sz w:val="24"/>
                <w:szCs w:val="24"/>
                <w:lang w:val="en-US" w:eastAsia="zh-CN" w:bidi="ar"/>
              </w:rPr>
              <w:t>组合方式</w:t>
            </w:r>
            <w:r>
              <w:rPr>
                <w:rFonts w:hint="eastAsia" w:ascii="Times New Roman" w:hAnsi="Times New Roman" w:eastAsia="宋体" w:cs="Times New Roman"/>
                <w:color w:val="auto"/>
                <w:kern w:val="0"/>
                <w:sz w:val="24"/>
                <w:szCs w:val="24"/>
                <w:lang w:val="en-US" w:eastAsia="zh-CN" w:bidi="ar"/>
              </w:rPr>
              <w:t>进行除险加固。</w:t>
            </w:r>
          </w:p>
          <w:p w14:paraId="5B6F588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3"/>
              <w:rPr>
                <w:rFonts w:hint="eastAsia" w:ascii="Times New Roman" w:hAnsi="Times New Roman" w:eastAsia="宋体" w:cs="Times New Roman"/>
                <w:b/>
                <w:bCs/>
                <w:color w:val="auto"/>
                <w:spacing w:val="1"/>
                <w:sz w:val="24"/>
                <w:szCs w:val="24"/>
                <w:u w:val="none"/>
                <w:lang w:val="en-US" w:eastAsia="zh-CN"/>
              </w:rPr>
            </w:pPr>
            <w:r>
              <w:rPr>
                <w:rFonts w:hint="eastAsia" w:cs="Times New Roman"/>
                <w:b/>
                <w:bCs/>
                <w:color w:val="auto"/>
                <w:spacing w:val="1"/>
                <w:sz w:val="24"/>
                <w:szCs w:val="24"/>
                <w:u w:val="none"/>
                <w:lang w:val="en-US" w:eastAsia="zh-CN"/>
              </w:rPr>
              <w:t xml:space="preserve">    2、</w:t>
            </w:r>
            <w:r>
              <w:rPr>
                <w:rFonts w:hint="eastAsia" w:ascii="Times New Roman" w:hAnsi="Times New Roman" w:eastAsia="宋体" w:cs="Times New Roman"/>
                <w:b/>
                <w:bCs/>
                <w:color w:val="auto"/>
                <w:spacing w:val="1"/>
                <w:sz w:val="24"/>
                <w:szCs w:val="24"/>
                <w:u w:val="none"/>
                <w:lang w:val="en-US" w:eastAsia="zh-CN"/>
              </w:rPr>
              <w:t>除险加固方案比选</w:t>
            </w:r>
          </w:p>
          <w:p w14:paraId="74AA57D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根据安全鉴定结论以及水闸存在的问题。水闸除险加固拟采用以下二个方案进行比选。</w:t>
            </w:r>
          </w:p>
          <w:p w14:paraId="24B473C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方案一：翻板闸门方案（比较方案）</w:t>
            </w:r>
          </w:p>
          <w:p w14:paraId="26B238D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（1）原翻板闸门及平面提升门全部拆除，更换为带预倾角水力自控液控翻板闸门，共布置1</w:t>
            </w:r>
            <w:r>
              <w:rPr>
                <w:rFonts w:hint="eastAsia"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扇翻板闸门，单扇闸门宽6.</w:t>
            </w:r>
            <w:r>
              <w:rPr>
                <w:rFonts w:hint="eastAsia"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m，高为3.0m，每两扇为一孔共8 孔。</w:t>
            </w:r>
          </w:p>
          <w:p w14:paraId="6156B5F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（2）原溢流堰体部分拆除（包括溢流面、支墩基础、桥墩等部位的拆除），溢流面采用 C30钢筋混凝土厚500mm 并设锚筋与原堰体锚固，堰体进行充填灌浆，溢流堰体向上下游分别延长，以适应翻板闸门及工作桥墩的布置需要，每两扇闸门间设置一道隔墩兼作桥墩。加固后闸坝溢流堰堰顶高程为9</w:t>
            </w:r>
            <w:r>
              <w:rPr>
                <w:rFonts w:hint="eastAsia" w:cs="Times New Roman"/>
                <w:color w:val="auto"/>
                <w:kern w:val="0"/>
                <w:sz w:val="24"/>
                <w:szCs w:val="24"/>
                <w:lang w:val="en-US" w:eastAsia="zh-CN" w:bidi="ar"/>
              </w:rPr>
              <w:t>1.61</w:t>
            </w:r>
            <w:r>
              <w:rPr>
                <w:rFonts w:hint="default" w:ascii="Times New Roman" w:hAnsi="Times New Roman" w:eastAsia="宋体" w:cs="Times New Roman"/>
                <w:color w:val="auto"/>
                <w:kern w:val="0"/>
                <w:sz w:val="24"/>
                <w:szCs w:val="24"/>
                <w:lang w:val="en-US" w:eastAsia="zh-CN" w:bidi="ar"/>
              </w:rPr>
              <w:t>m，堰体顺流向长1</w:t>
            </w:r>
            <w:r>
              <w:rPr>
                <w:rFonts w:hint="eastAsia" w:cs="Times New Roman"/>
                <w:color w:val="auto"/>
                <w:kern w:val="0"/>
                <w:sz w:val="24"/>
                <w:szCs w:val="24"/>
                <w:lang w:val="en-US" w:eastAsia="zh-CN" w:bidi="ar"/>
              </w:rPr>
              <w:t>2.5</w:t>
            </w:r>
            <w:r>
              <w:rPr>
                <w:rFonts w:hint="default" w:ascii="Times New Roman" w:hAnsi="Times New Roman" w:eastAsia="宋体" w:cs="Times New Roman"/>
                <w:color w:val="auto"/>
                <w:kern w:val="0"/>
                <w:sz w:val="24"/>
                <w:szCs w:val="24"/>
                <w:lang w:val="en-US" w:eastAsia="zh-CN" w:bidi="ar"/>
              </w:rPr>
              <w:t>m。坝基防渗采用帷幕灌浆，灌浆深度至弱透水层以下3m。</w:t>
            </w:r>
          </w:p>
          <w:p w14:paraId="0D44CFF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（3）拆除原平面提升门启闭排架、工作桥，在原交通位置重建交通桥宽 4.0m。</w:t>
            </w:r>
          </w:p>
          <w:p w14:paraId="3285D5D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（4）堰后斜坡段接消力池，本次设计消力池长20.</w:t>
            </w:r>
            <w:r>
              <w:rPr>
                <w:rFonts w:hint="eastAsia"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m，消力池深</w:t>
            </w:r>
            <w:r>
              <w:rPr>
                <w:rFonts w:hint="eastAsia" w:cs="Times New Roman"/>
                <w:color w:val="auto"/>
                <w:kern w:val="0"/>
                <w:sz w:val="24"/>
                <w:szCs w:val="24"/>
                <w:lang w:val="en-US" w:eastAsia="zh-CN" w:bidi="ar"/>
              </w:rPr>
              <w:t>0.8</w:t>
            </w:r>
            <w:r>
              <w:rPr>
                <w:rFonts w:hint="default" w:ascii="Times New Roman" w:hAnsi="Times New Roman" w:eastAsia="宋体" w:cs="Times New Roman"/>
                <w:color w:val="auto"/>
                <w:kern w:val="0"/>
                <w:sz w:val="24"/>
                <w:szCs w:val="24"/>
                <w:lang w:val="en-US" w:eastAsia="zh-CN" w:bidi="ar"/>
              </w:rPr>
              <w:t>m，消力池底板厚度0.8m，满足计算要求。同时为了减小消力池底板的扬压力，在消力池底板设排水孔，排水孔径为100mm，孔距1.0m，排距1.0m，按梅花桩型布置。</w:t>
            </w:r>
          </w:p>
          <w:p w14:paraId="4102A08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（5）拆除原左右两岸浆砌石岸墙重建，对上下游翼墙及护岸进行加固处理。</w:t>
            </w:r>
          </w:p>
          <w:p w14:paraId="06F7B41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（6）水闸</w:t>
            </w:r>
            <w:r>
              <w:rPr>
                <w:rFonts w:hint="eastAsia" w:cs="Times New Roman"/>
                <w:color w:val="auto"/>
                <w:kern w:val="0"/>
                <w:sz w:val="24"/>
                <w:szCs w:val="24"/>
                <w:lang w:val="en-US" w:eastAsia="zh-CN" w:bidi="ar"/>
              </w:rPr>
              <w:t>右</w:t>
            </w:r>
            <w:r>
              <w:rPr>
                <w:rFonts w:hint="default" w:ascii="Times New Roman" w:hAnsi="Times New Roman" w:eastAsia="宋体" w:cs="Times New Roman"/>
                <w:color w:val="auto"/>
                <w:kern w:val="0"/>
                <w:sz w:val="24"/>
                <w:szCs w:val="24"/>
                <w:lang w:val="en-US" w:eastAsia="zh-CN" w:bidi="ar"/>
              </w:rPr>
              <w:t>岸原址重建设备控制房。</w:t>
            </w:r>
          </w:p>
          <w:p w14:paraId="29C44F4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（7）新建安全监测设施。</w:t>
            </w:r>
          </w:p>
          <w:p w14:paraId="26EFA9B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8）拆除水闸左岸灌溉渠渠首进水闸，闸线后移8.0m新建进水闸；闸室宽 9.0m，布置1孔进水闸，孔口宽6.0m、高3.5m，为开敞式结构型式；新建启闭机房。</w:t>
            </w:r>
          </w:p>
          <w:p w14:paraId="5419C92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9）闸址左岸上游 200m 处排水涵拆除，重建跨堤钢筋混凝土输水涵，断面尺寸为1.2m×1.2m，进口设控制闸门及启闭设备</w:t>
            </w:r>
            <w:r>
              <w:rPr>
                <w:rFonts w:hint="eastAsia" w:cs="Times New Roman"/>
                <w:color w:val="auto"/>
                <w:kern w:val="0"/>
                <w:sz w:val="24"/>
                <w:szCs w:val="24"/>
                <w:lang w:val="en-US" w:eastAsia="zh-CN" w:bidi="ar"/>
              </w:rPr>
              <w:t>。</w:t>
            </w:r>
          </w:p>
          <w:p w14:paraId="6D4AF9F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改建后正常蓄水位（门顶高程）94.50m 维持不变，布置15扇水力自控液控翻板闸门，每 2 扇闸门设一道桥墩，将闸门分为 8 孔，闸室两岸与岸墙连接，闸室上部设工作桥。闸址原断面宽 106.4m，溢流净宽 96.9m；改建后闸址断面宽 106.4m，溢流净宽 100.7m。原闸坝段堰顶高程 92.65m，新建堰顶高程 91.61m，门顶高程 94.50m。</w:t>
            </w:r>
          </w:p>
          <w:p w14:paraId="5156149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bCs/>
                <w:color w:val="auto"/>
                <w:spacing w:val="1"/>
                <w:sz w:val="24"/>
                <w:szCs w:val="24"/>
                <w:u w:val="none"/>
                <w:lang w:val="en-US" w:eastAsia="zh-CN"/>
              </w:rPr>
            </w:pPr>
            <w:r>
              <w:rPr>
                <w:rFonts w:hint="default" w:ascii="Times New Roman" w:hAnsi="Times New Roman" w:eastAsia="宋体" w:cs="Times New Roman"/>
                <w:color w:val="auto"/>
                <w:kern w:val="0"/>
                <w:sz w:val="24"/>
                <w:szCs w:val="24"/>
                <w:lang w:val="en-US" w:eastAsia="zh-CN" w:bidi="ar"/>
              </w:rPr>
              <w:t>方案一闸孔总净宽 100.7m，共分为 8 孔，每孔宽度 13.4m。全闸用 7 个中墩分隔闸孔，墩厚 0.8m，半圆形墩头。本方案特征水位如下表所示。</w:t>
            </w:r>
          </w:p>
          <w:p w14:paraId="1FEF86BB">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Times New Roman" w:hAnsi="Times New Roman" w:eastAsia="宋体" w:cs="Times New Roman"/>
                <w:b/>
                <w:bCs/>
                <w:color w:val="auto"/>
                <w:kern w:val="0"/>
                <w:sz w:val="21"/>
                <w:szCs w:val="21"/>
                <w:u w:val="none"/>
                <w:lang w:val="en-US" w:eastAsia="zh-CN" w:bidi="ar"/>
              </w:rPr>
            </w:pPr>
            <w:r>
              <w:rPr>
                <w:rFonts w:hint="eastAsia" w:ascii="Times New Roman" w:hAnsi="Times New Roman" w:eastAsia="宋体" w:cs="Times New Roman"/>
                <w:b/>
                <w:bCs/>
                <w:color w:val="auto"/>
                <w:kern w:val="0"/>
                <w:sz w:val="21"/>
                <w:szCs w:val="21"/>
                <w:u w:val="none"/>
                <w:lang w:val="en-US" w:eastAsia="zh-CN" w:bidi="ar"/>
              </w:rPr>
              <w:t>表</w:t>
            </w:r>
            <w:r>
              <w:rPr>
                <w:rFonts w:hint="eastAsia" w:cs="Times New Roman"/>
                <w:b/>
                <w:bCs/>
                <w:color w:val="auto"/>
                <w:kern w:val="0"/>
                <w:sz w:val="21"/>
                <w:szCs w:val="21"/>
                <w:u w:val="none"/>
                <w:lang w:val="en-US" w:eastAsia="zh-CN" w:bidi="ar"/>
              </w:rPr>
              <w:t>2-7</w:t>
            </w:r>
            <w:r>
              <w:rPr>
                <w:rFonts w:hint="eastAsia" w:ascii="Times New Roman" w:hAnsi="Times New Roman" w:eastAsia="宋体" w:cs="Times New Roman"/>
                <w:b/>
                <w:bCs/>
                <w:color w:val="auto"/>
                <w:kern w:val="0"/>
                <w:sz w:val="21"/>
                <w:szCs w:val="21"/>
                <w:u w:val="none"/>
                <w:lang w:val="en-US" w:eastAsia="zh-CN" w:bidi="ar"/>
              </w:rPr>
              <w:t xml:space="preserve"> 方案一特征水位表</w:t>
            </w:r>
          </w:p>
          <w:tbl>
            <w:tblPr>
              <w:tblStyle w:val="4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6"/>
              <w:gridCol w:w="2583"/>
              <w:gridCol w:w="1831"/>
              <w:gridCol w:w="1828"/>
            </w:tblGrid>
            <w:tr w14:paraId="7D89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C69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水位</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B91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过闸洪峰流量(m³/s)</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FD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上游水位(m)</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2F7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下游水位(m)</w:t>
                  </w:r>
                </w:p>
              </w:tc>
            </w:tr>
            <w:tr w14:paraId="7DCC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C2C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设计洪水位(P=5%)</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D5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075</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7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95.06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7B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94.20</w:t>
                  </w:r>
                </w:p>
              </w:tc>
            </w:tr>
            <w:tr w14:paraId="0067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A14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校核洪水位(P=2%)</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C1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360</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24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95.53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4F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95.06</w:t>
                  </w:r>
                </w:p>
              </w:tc>
            </w:tr>
          </w:tbl>
          <w:p w14:paraId="1F2D961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方案二：提升钢闸门方案（比较方案）</w:t>
            </w:r>
          </w:p>
          <w:p w14:paraId="603D64E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1）原翻板闸门及平面提升钢闸门全部拆除，更换为平面提升钢闸门，布置 14 扇平面提升钢闸门，单扇闸门宽 6.5m，高为 3.3m。</w:t>
            </w:r>
          </w:p>
          <w:p w14:paraId="67D968C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2）原溢流堰体部分拆除（包括溢流面、支墩基础、桥墩等部位的拆除），溢流面采用 C30钢筋混凝土厚 500mm 并设锚筋与原堰体锚固，堰体进行充填灌浆，溢流堰体向上下游分别延长，以适应翻板闸门及工作桥墩的布置需要，每两扇闸门间设置一道隔墩兼作桥墩。加固后闸坝溢流堰堰顶高程为 91.61m，堰体顺流向长 12.5m。坝基防渗采用帷幕灌浆，灌浆深度至弱透水层以下 3m。</w:t>
            </w:r>
          </w:p>
          <w:p w14:paraId="412FB37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3）拆除原平面提升门启闭排架、工作桥，在原交通位置重建交通桥宽 4.0m，闸室上部新建启闭机房。</w:t>
            </w:r>
          </w:p>
          <w:p w14:paraId="5B8A591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4）堰后斜坡段接消力池，本次设计消力池长 20.5m，消力池深 0.8m，消力池底板厚度0.8m，满足计算要求。同时为了减小消力池底板的扬压力，在消力池底板设排水孔，排水孔径为 100mm，孔距 1.0m，排距 1.0m，按梅花桩型布置。</w:t>
            </w:r>
          </w:p>
          <w:p w14:paraId="4871612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5）拆除原左右两岸浆砌石岸墙重建，对上下游翼墙及护岸进行加固处理。</w:t>
            </w:r>
          </w:p>
          <w:p w14:paraId="5C4523B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6）水闸右岸原址重建设备控制室。</w:t>
            </w:r>
          </w:p>
          <w:p w14:paraId="53B936F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7）新建安全监测设施。</w:t>
            </w:r>
          </w:p>
          <w:p w14:paraId="00AAE1E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8）拆除水闸左岸灌溉渠渠首进水闸，闸线后移 8.0m 新建进水闸；闸室宽 9.0m，布置1 孔进水闸，孔口宽 6.0m、高 3.5m，为开敞式结构型式；新建启闭机房。</w:t>
            </w:r>
          </w:p>
          <w:p w14:paraId="4A4DF17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9）闸址左岸上游 200m 处排水涵拆除，重建跨堤钢筋混凝土输水涵，断面尺寸为1.2m×1.2m，进口设控制闸门及启闭设备。</w:t>
            </w:r>
          </w:p>
          <w:p w14:paraId="79FABC3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改建后正常蓄水位 94.50m 维持不变，布置 14 扇平面提升钢闸门，共分为 14 孔，闸室两岸与岸墙连接，闸室上部设启闭机房和工作桥。闸址原断面宽 106.4m，溢流净宽 96.9m；改建后闸址断面宽 106.6m，溢流净宽 91.0m。原闸坝段堰顶高程 92.65m，新建堰顶高程91.61m，正常蓄水位 94.50m。</w:t>
            </w:r>
          </w:p>
          <w:p w14:paraId="1A68C55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bCs/>
                <w:color w:val="auto"/>
                <w:spacing w:val="1"/>
                <w:sz w:val="24"/>
                <w:szCs w:val="24"/>
                <w:u w:val="none"/>
                <w:lang w:val="en-US" w:eastAsia="zh-CN"/>
              </w:rPr>
            </w:pPr>
            <w:r>
              <w:rPr>
                <w:rFonts w:hint="eastAsia" w:ascii="Times New Roman" w:hAnsi="Times New Roman" w:eastAsia="宋体" w:cs="Times New Roman"/>
                <w:color w:val="auto"/>
                <w:kern w:val="0"/>
                <w:sz w:val="24"/>
                <w:szCs w:val="24"/>
                <w:lang w:val="en-US" w:eastAsia="zh-CN" w:bidi="ar"/>
              </w:rPr>
              <w:t>方案二闸孔总净宽 106.6m，共分为 14 孔，每孔宽度 6.5m。全闸用 13 个中墩分隔闸孔，墩厚 1.2m，半圆形墩头</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本方案特征水位如下表所示。</w:t>
            </w:r>
          </w:p>
          <w:p w14:paraId="6B334CD3">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Times New Roman" w:hAnsi="Times New Roman" w:eastAsia="宋体" w:cs="Times New Roman"/>
                <w:b/>
                <w:bCs/>
                <w:color w:val="auto"/>
                <w:kern w:val="0"/>
                <w:sz w:val="21"/>
                <w:szCs w:val="21"/>
                <w:u w:val="none"/>
                <w:lang w:val="en-US" w:eastAsia="zh-CN" w:bidi="ar"/>
              </w:rPr>
            </w:pPr>
            <w:r>
              <w:rPr>
                <w:rFonts w:hint="eastAsia" w:ascii="Times New Roman" w:hAnsi="Times New Roman" w:eastAsia="宋体" w:cs="Times New Roman"/>
                <w:b/>
                <w:bCs/>
                <w:color w:val="auto"/>
                <w:kern w:val="0"/>
                <w:sz w:val="21"/>
                <w:szCs w:val="21"/>
                <w:u w:val="none"/>
                <w:lang w:val="en-US" w:eastAsia="zh-CN" w:bidi="ar"/>
              </w:rPr>
              <w:t>表</w:t>
            </w:r>
            <w:r>
              <w:rPr>
                <w:rFonts w:hint="eastAsia" w:cs="Times New Roman"/>
                <w:b/>
                <w:bCs/>
                <w:color w:val="auto"/>
                <w:kern w:val="0"/>
                <w:sz w:val="21"/>
                <w:szCs w:val="21"/>
                <w:u w:val="none"/>
                <w:lang w:val="en-US" w:eastAsia="zh-CN" w:bidi="ar"/>
              </w:rPr>
              <w:t>2-8</w:t>
            </w:r>
            <w:r>
              <w:rPr>
                <w:rFonts w:hint="eastAsia" w:ascii="Times New Roman" w:hAnsi="Times New Roman" w:eastAsia="宋体" w:cs="Times New Roman"/>
                <w:b/>
                <w:bCs/>
                <w:color w:val="auto"/>
                <w:kern w:val="0"/>
                <w:sz w:val="21"/>
                <w:szCs w:val="21"/>
                <w:u w:val="none"/>
                <w:lang w:val="en-US" w:eastAsia="zh-CN" w:bidi="ar"/>
              </w:rPr>
              <w:t xml:space="preserve"> 方案</w:t>
            </w:r>
            <w:r>
              <w:rPr>
                <w:rFonts w:hint="eastAsia" w:cs="Times New Roman"/>
                <w:b/>
                <w:bCs/>
                <w:color w:val="auto"/>
                <w:kern w:val="0"/>
                <w:sz w:val="21"/>
                <w:szCs w:val="21"/>
                <w:u w:val="none"/>
                <w:lang w:val="en-US" w:eastAsia="zh-CN" w:bidi="ar"/>
              </w:rPr>
              <w:t>二</w:t>
            </w:r>
            <w:r>
              <w:rPr>
                <w:rFonts w:hint="eastAsia" w:ascii="Times New Roman" w:hAnsi="Times New Roman" w:eastAsia="宋体" w:cs="Times New Roman"/>
                <w:b/>
                <w:bCs/>
                <w:color w:val="auto"/>
                <w:kern w:val="0"/>
                <w:sz w:val="21"/>
                <w:szCs w:val="21"/>
                <w:u w:val="none"/>
                <w:lang w:val="en-US" w:eastAsia="zh-CN" w:bidi="ar"/>
              </w:rPr>
              <w:t>特征水位表</w:t>
            </w:r>
          </w:p>
          <w:tbl>
            <w:tblPr>
              <w:tblStyle w:val="4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6"/>
              <w:gridCol w:w="2583"/>
              <w:gridCol w:w="1831"/>
              <w:gridCol w:w="1828"/>
            </w:tblGrid>
            <w:tr w14:paraId="6593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AB5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水位</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6CA5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过闸洪峰流量(m³/s)</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EF5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上游水位(m)</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4A7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下游水位(m)</w:t>
                  </w:r>
                </w:p>
              </w:tc>
            </w:tr>
            <w:tr w14:paraId="5087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8F8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设计洪水位(P=5%)</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43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075</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F7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95.57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F6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94.20</w:t>
                  </w:r>
                </w:p>
              </w:tc>
            </w:tr>
            <w:tr w14:paraId="3626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040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校核洪水位(P=2%)</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37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360</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BF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96.22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49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95.06</w:t>
                  </w:r>
                </w:p>
              </w:tc>
            </w:tr>
          </w:tbl>
          <w:p w14:paraId="5D89565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方案</w:t>
            </w:r>
            <w:r>
              <w:rPr>
                <w:rFonts w:hint="eastAsia" w:cs="Times New Roman"/>
                <w:color w:val="auto"/>
                <w:kern w:val="0"/>
                <w:sz w:val="24"/>
                <w:szCs w:val="24"/>
                <w:lang w:val="en-US" w:eastAsia="zh-CN" w:bidi="ar"/>
              </w:rPr>
              <w:t>三</w:t>
            </w:r>
            <w:r>
              <w:rPr>
                <w:rFonts w:hint="eastAsia" w:ascii="Times New Roman" w:hAnsi="Times New Roman" w:eastAsia="宋体" w:cs="Times New Roman"/>
                <w:color w:val="auto"/>
                <w:kern w:val="0"/>
                <w:sz w:val="24"/>
                <w:szCs w:val="24"/>
                <w:lang w:val="en-US" w:eastAsia="zh-CN" w:bidi="ar"/>
              </w:rPr>
              <w:t>：翻板闸、平板提升闸门方案（推荐方案）</w:t>
            </w:r>
          </w:p>
          <w:p w14:paraId="37BCC78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（1）原翻板闸门及平面提升钢闸门全部拆除，共布置 9 扇翻板闸门和 5 扇平面提升钢闸门，水闸轴线宽度 106.5m。河槽中部布置 5 孔平面提升闸，采用平面提升钢闸门，孔口尺寸 6.5m×3.3m（宽×高）；平面提升闸两侧共布置 9 扇翻板闸门，采用预倾角水力自控液控翻板闸门，每两扇为一孔，闸门尺寸为 7.0m×3.0m（宽×高）。</w:t>
            </w:r>
          </w:p>
          <w:p w14:paraId="2A72D75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（2）原溢流堰体部分拆除（包括溢流面、支墩基础、桥墩等部位的拆除），溢流面采用 C30钢筋混凝土厚 500mm 并设锚筋与原堰体锚固，堰体进行充填灌浆，溢流堰体向上下游分别延长，以适应翻板闸门及工作桥墩的布置需要，每两扇闸门间设置一道隔墩兼作桥墩。加固后闸坝溢流堰堰顶高程为 91.61m，堰体顺流向长 12.5m。坝基防渗采用帷幕灌浆，灌浆深度至弱透水层以下 3m。</w:t>
            </w:r>
          </w:p>
          <w:p w14:paraId="2795552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（3）拆除原平面提升门启闭排架、工作桥，在原交通位置重建交通桥宽 4.0m，闸室上部新建启闭机房。</w:t>
            </w:r>
          </w:p>
          <w:p w14:paraId="3E929DD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（4）堰后斜坡段接消力池，本次设计消力池长 20.5m，消力池深 0.8m，消力池底板厚度0.8m，满足计算要求。同时为了减小消力池底板的扬压力，在消力池底板设排水孔，排水孔径为 100mm，孔距 1.0m，排距 1.0m，按梅花桩型布置。</w:t>
            </w:r>
          </w:p>
          <w:p w14:paraId="6B46420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（5）拆除原左右两岸浆砌石岸墙重建，对上下游翼墙及护岸进行加固处理。</w:t>
            </w:r>
          </w:p>
          <w:p w14:paraId="0B02F6A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（6）水闸右岸原址重建设备控制室。</w:t>
            </w:r>
          </w:p>
          <w:p w14:paraId="7415B21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（7）新建安全监测设施。</w:t>
            </w:r>
          </w:p>
          <w:p w14:paraId="4254329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（8）拆除水闸左岸灌溉渠渠首进水闸，闸线后移 8.0m 新建进水闸；闸室宽 9.0m，布置1 孔进水闸，孔口宽 6.0m、高 3.5m，为开敞式结构型式；新建启闭机房。</w:t>
            </w:r>
          </w:p>
          <w:p w14:paraId="671C233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（9）闸址左岸上游 200m 处排水涵拆除，重建跨堤钢筋混凝土输水涵，断面尺寸为1.2m×1.2m，进口设控制闸门及启闭设备。</w:t>
            </w:r>
          </w:p>
          <w:p w14:paraId="34464F2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改建后正常蓄水位 94.50m 维持不变，布置 9 扇翻板闸门和 5 扇平面提升钢闸门，共分为 10 孔，闸室两岸与岸墙连接，闸室上部设启闭机房和工作桥。闸址原断面宽 106.4m，溢流净宽 96.9m；改建后闸址断面宽 106.5m，溢流净宽 96.5m。原闸坝段堰顶高程 92.65m，新建堰顶高程 91.61m，门顶高程 94.50m。</w:t>
            </w:r>
          </w:p>
          <w:p w14:paraId="73E12D2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方案三闸孔总净宽 96.5m，共分为 10 孔，每孔宽度 14.2m/6.5m。全闸用 9 个中墩分隔闸孔，墩厚 0.8m～1.6m，半圆形墩头。本方案特征水位如下表所示。</w:t>
            </w:r>
          </w:p>
          <w:p w14:paraId="749FBEE1">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Times New Roman" w:hAnsi="Times New Roman" w:eastAsia="宋体" w:cs="Times New Roman"/>
                <w:b/>
                <w:bCs/>
                <w:color w:val="auto"/>
                <w:kern w:val="0"/>
                <w:sz w:val="21"/>
                <w:szCs w:val="21"/>
                <w:u w:val="none"/>
                <w:lang w:val="en-US" w:eastAsia="zh-CN" w:bidi="ar"/>
              </w:rPr>
            </w:pPr>
            <w:r>
              <w:rPr>
                <w:rFonts w:hint="eastAsia" w:ascii="Times New Roman" w:hAnsi="Times New Roman" w:eastAsia="宋体" w:cs="Times New Roman"/>
                <w:b/>
                <w:bCs/>
                <w:color w:val="auto"/>
                <w:kern w:val="0"/>
                <w:sz w:val="21"/>
                <w:szCs w:val="21"/>
                <w:u w:val="none"/>
                <w:lang w:val="en-US" w:eastAsia="zh-CN" w:bidi="ar"/>
              </w:rPr>
              <w:t>表</w:t>
            </w:r>
            <w:r>
              <w:rPr>
                <w:rFonts w:hint="eastAsia" w:cs="Times New Roman"/>
                <w:b/>
                <w:bCs/>
                <w:color w:val="auto"/>
                <w:kern w:val="0"/>
                <w:sz w:val="21"/>
                <w:szCs w:val="21"/>
                <w:u w:val="none"/>
                <w:lang w:val="en-US" w:eastAsia="zh-CN" w:bidi="ar"/>
              </w:rPr>
              <w:t>2-9</w:t>
            </w:r>
            <w:r>
              <w:rPr>
                <w:rFonts w:hint="eastAsia" w:ascii="Times New Roman" w:hAnsi="Times New Roman" w:eastAsia="宋体" w:cs="Times New Roman"/>
                <w:b/>
                <w:bCs/>
                <w:color w:val="auto"/>
                <w:kern w:val="0"/>
                <w:sz w:val="21"/>
                <w:szCs w:val="21"/>
                <w:u w:val="none"/>
                <w:lang w:val="en-US" w:eastAsia="zh-CN" w:bidi="ar"/>
              </w:rPr>
              <w:t xml:space="preserve"> 方案</w:t>
            </w:r>
            <w:r>
              <w:rPr>
                <w:rFonts w:hint="eastAsia" w:cs="Times New Roman"/>
                <w:b/>
                <w:bCs/>
                <w:color w:val="auto"/>
                <w:kern w:val="0"/>
                <w:sz w:val="21"/>
                <w:szCs w:val="21"/>
                <w:u w:val="none"/>
                <w:lang w:val="en-US" w:eastAsia="zh-CN" w:bidi="ar"/>
              </w:rPr>
              <w:t>三</w:t>
            </w:r>
            <w:r>
              <w:rPr>
                <w:rFonts w:hint="eastAsia" w:ascii="Times New Roman" w:hAnsi="Times New Roman" w:eastAsia="宋体" w:cs="Times New Roman"/>
                <w:b/>
                <w:bCs/>
                <w:color w:val="auto"/>
                <w:kern w:val="0"/>
                <w:sz w:val="21"/>
                <w:szCs w:val="21"/>
                <w:u w:val="none"/>
                <w:lang w:val="en-US" w:eastAsia="zh-CN" w:bidi="ar"/>
              </w:rPr>
              <w:t>特征水位表</w:t>
            </w:r>
          </w:p>
          <w:tbl>
            <w:tblPr>
              <w:tblStyle w:val="4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6"/>
              <w:gridCol w:w="2583"/>
              <w:gridCol w:w="1831"/>
              <w:gridCol w:w="1828"/>
            </w:tblGrid>
            <w:tr w14:paraId="1CFF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1B7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水位</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A60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过闸洪峰流量(m³/s)</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9CD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上游水位(m)</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136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下游水位(m)</w:t>
                  </w:r>
                </w:p>
              </w:tc>
            </w:tr>
            <w:tr w14:paraId="29BB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497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设计洪水位(P=5%)</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B7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075</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4E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95.34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6D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94.20</w:t>
                  </w:r>
                </w:p>
              </w:tc>
            </w:tr>
            <w:tr w14:paraId="3895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057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校核洪水位(P=2%)</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C4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360</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4C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95.93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91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95.06</w:t>
                  </w:r>
                </w:p>
              </w:tc>
            </w:tr>
          </w:tbl>
          <w:p w14:paraId="3421C09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lang w:val="en-US" w:eastAsia="zh-CN" w:bidi="ar"/>
              </w:rPr>
            </w:pPr>
          </w:p>
          <w:p w14:paraId="6E773BA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通过对以上三种坝型的适用条件、工作特性、运行管理、工程方案及工程造价等方面进行定性定量分析比较：三种方案的正常蓄水水位及相应的库容均相同，闸室基础挡水位相同，消能工相同；方案一翻板闸方案设置的中墩数量最少，泄洪最强，无需另设启闭平台或启闭房，节约土建工程量，工程投资最省，但门体在水中有一定阻水影响，泄洪时支墩较易卡阻垃圾，影响泄洪安全。方案三平面提升钢闸门方案闸门刚度大安全性高使用寿命长，但闸墩数量较多，挤占行洪断面，上游雍水相较于其他方案更高，且工程投资最高。方案三相较于方案二，行洪断面较大，在尽可能降低上游雍水的同时，又充分考虑到河道上游漂木等大型垃圾对水闸安全运行的影响，节省了部分土建工程量，在技术可行性更高的基础上投资性价比也更具有优势。</w:t>
            </w:r>
          </w:p>
          <w:p w14:paraId="64501CF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综上，因此本阶段拟推荐方案三翻板闸、提升闸组合方案。</w:t>
            </w:r>
          </w:p>
          <w:p w14:paraId="65047AA5">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Times New Roman" w:hAnsi="Times New Roman" w:eastAsia="宋体" w:cs="Times New Roman"/>
                <w:b/>
                <w:bCs/>
                <w:color w:val="auto"/>
                <w:kern w:val="0"/>
                <w:sz w:val="24"/>
                <w:szCs w:val="24"/>
                <w:lang w:val="en-US" w:eastAsia="zh-CN" w:bidi="ar"/>
              </w:rPr>
            </w:pPr>
            <w:r>
              <w:rPr>
                <w:rFonts w:hint="eastAsia" w:cs="Times New Roman"/>
                <w:b/>
                <w:bCs/>
                <w:color w:val="auto"/>
                <w:kern w:val="0"/>
                <w:sz w:val="24"/>
                <w:szCs w:val="24"/>
                <w:lang w:val="en-US" w:eastAsia="zh-CN" w:bidi="ar"/>
              </w:rPr>
              <w:t>3</w:t>
            </w:r>
            <w:r>
              <w:rPr>
                <w:rFonts w:hint="eastAsia" w:ascii="Times New Roman" w:hAnsi="Times New Roman" w:eastAsia="宋体" w:cs="Times New Roman"/>
                <w:b/>
                <w:bCs/>
                <w:color w:val="auto"/>
                <w:kern w:val="0"/>
                <w:sz w:val="24"/>
                <w:szCs w:val="24"/>
                <w:lang w:val="en-US" w:eastAsia="zh-CN" w:bidi="ar"/>
              </w:rPr>
              <w:t>、生态基流设计</w:t>
            </w:r>
          </w:p>
          <w:p w14:paraId="14FBE28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w:t>
            </w:r>
            <w:r>
              <w:rPr>
                <w:rFonts w:hint="eastAsia" w:ascii="Times New Roman" w:hAnsi="Times New Roman" w:eastAsia="宋体" w:cs="Times New Roman"/>
                <w:color w:val="auto"/>
                <w:kern w:val="0"/>
                <w:sz w:val="24"/>
                <w:szCs w:val="24"/>
                <w:lang w:val="en-US" w:eastAsia="zh-CN" w:bidi="ar"/>
              </w:rPr>
              <w:t>项目</w:t>
            </w:r>
            <w:r>
              <w:rPr>
                <w:rFonts w:hint="eastAsia" w:cs="Times New Roman"/>
                <w:color w:val="auto"/>
                <w:kern w:val="0"/>
                <w:sz w:val="24"/>
                <w:szCs w:val="24"/>
                <w:lang w:val="en-US" w:eastAsia="zh-CN" w:bidi="ar"/>
              </w:rPr>
              <w:t>在</w:t>
            </w:r>
            <w:r>
              <w:rPr>
                <w:rFonts w:hint="default" w:ascii="Times New Roman" w:hAnsi="Times New Roman" w:eastAsia="宋体" w:cs="Times New Roman"/>
                <w:color w:val="auto"/>
                <w:kern w:val="0"/>
                <w:sz w:val="24"/>
                <w:szCs w:val="24"/>
                <w:lang w:val="en-US" w:eastAsia="zh-CN" w:bidi="ar"/>
              </w:rPr>
              <w:t>右岸非溢流段设生态基流孔，孔径为400mm，并设翻盖式闸门。</w:t>
            </w:r>
          </w:p>
          <w:p w14:paraId="0034CED0">
            <w:pPr>
              <w:pStyle w:val="60"/>
              <w:ind w:firstLine="468" w:firstLineChars="195"/>
              <w:rPr>
                <w:rFonts w:hint="default"/>
                <w:lang w:val="en-US" w:eastAsia="zh-CN"/>
              </w:rPr>
            </w:pPr>
          </w:p>
        </w:tc>
      </w:tr>
    </w:tbl>
    <w:p w14:paraId="4139913A">
      <w:pPr>
        <w:widowControl/>
        <w:spacing w:before="100" w:beforeAutospacing="1" w:after="100" w:afterAutospacing="1"/>
        <w:jc w:val="center"/>
        <w:outlineLvl w:val="0"/>
        <w:rPr>
          <w:rFonts w:ascii="黑体" w:hAnsi="黑体" w:eastAsia="黑体"/>
          <w:snapToGrid w:val="0"/>
          <w:color w:val="000000"/>
          <w:sz w:val="30"/>
          <w:szCs w:val="30"/>
        </w:rPr>
      </w:pPr>
      <w:bookmarkStart w:id="5" w:name="_Toc21407"/>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三、生态环境现状、保护目标及评价标准</w:t>
      </w:r>
      <w:bookmarkEnd w:id="5"/>
    </w:p>
    <w:tbl>
      <w:tblPr>
        <w:tblStyle w:val="45"/>
        <w:tblW w:w="9204" w:type="dxa"/>
        <w:tblInd w:w="-22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803"/>
      </w:tblGrid>
      <w:tr w14:paraId="44CD8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600" w:type="dxa"/>
            <w:vAlign w:val="center"/>
          </w:tcPr>
          <w:p w14:paraId="00F882FA">
            <w:pPr>
              <w:jc w:val="center"/>
              <w:rPr>
                <w:color w:val="000000"/>
                <w:sz w:val="24"/>
              </w:rPr>
            </w:pPr>
            <w:r>
              <w:rPr>
                <w:rFonts w:hint="eastAsia"/>
                <w:color w:val="000000"/>
                <w:sz w:val="24"/>
              </w:rPr>
              <w:t>生态环境现状</w:t>
            </w:r>
          </w:p>
        </w:tc>
        <w:tc>
          <w:tcPr>
            <w:tcW w:w="8604" w:type="dxa"/>
          </w:tcPr>
          <w:p w14:paraId="27F5C4E9">
            <w:pPr>
              <w:numPr>
                <w:ilvl w:val="0"/>
                <w:numId w:val="7"/>
              </w:numPr>
              <w:spacing w:line="360" w:lineRule="auto"/>
              <w:ind w:firstLine="482" w:firstLineChars="200"/>
              <w:rPr>
                <w:rFonts w:hint="eastAsia"/>
                <w:b/>
                <w:color w:val="000000"/>
                <w:sz w:val="24"/>
              </w:rPr>
            </w:pPr>
            <w:r>
              <w:rPr>
                <w:rFonts w:hint="eastAsia"/>
                <w:b/>
                <w:color w:val="000000"/>
                <w:sz w:val="24"/>
              </w:rPr>
              <w:t>主体功能区规划和生态功能区划情况</w:t>
            </w:r>
          </w:p>
          <w:p w14:paraId="3E4E1F8B">
            <w:pPr>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（1）</w:t>
            </w:r>
            <w:r>
              <w:rPr>
                <w:rFonts w:hint="eastAsia" w:ascii="Times New Roman" w:hAnsi="Times New Roman" w:eastAsia="宋体" w:cs="Times New Roman"/>
                <w:kern w:val="0"/>
                <w:sz w:val="24"/>
              </w:rPr>
              <w:t>主体功能区划</w:t>
            </w:r>
          </w:p>
          <w:p w14:paraId="12C05D1C">
            <w:pPr>
              <w:spacing w:line="360" w:lineRule="auto"/>
              <w:ind w:firstLine="480" w:firstLineChars="200"/>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rPr>
              <w:t>湖南省人民政府于2012年11月21日印发了《湖南省主体功能区规划》（湘政发[2012]39号），规划将湖南省国土空间分为重点开发区域、限制开发区域和禁止开发区域。根据《湖南省主体功能区规划》，</w:t>
            </w:r>
            <w:r>
              <w:rPr>
                <w:rFonts w:hint="eastAsia" w:cs="Times New Roman"/>
                <w:kern w:val="0"/>
                <w:sz w:val="24"/>
                <w:lang w:val="en-US" w:eastAsia="zh-CN"/>
              </w:rPr>
              <w:t>祁阳市</w:t>
            </w:r>
            <w:r>
              <w:rPr>
                <w:rFonts w:hint="eastAsia" w:ascii="Times New Roman" w:hAnsi="Times New Roman" w:eastAsia="宋体" w:cs="Times New Roman"/>
                <w:kern w:val="0"/>
                <w:sz w:val="24"/>
              </w:rPr>
              <w:t>属于国家级农产品主产区。以提供农产品为主，保障农产品供给安全，发展现代农业的重要区域，重要的商品粮生产基地、绿色食品生产基地、畜牧业生产基地和农产品深加工区，农村居民安居乐业的美好家园，社会主义新农村建设的示范区</w:t>
            </w:r>
            <w:r>
              <w:rPr>
                <w:rFonts w:hint="eastAsia" w:ascii="Times New Roman" w:hAnsi="Times New Roman" w:eastAsia="宋体" w:cs="Times New Roman"/>
                <w:kern w:val="0"/>
                <w:sz w:val="24"/>
                <w:lang w:eastAsia="zh-CN"/>
              </w:rPr>
              <w:t>。</w:t>
            </w:r>
          </w:p>
          <w:p w14:paraId="4CD16B49">
            <w:pPr>
              <w:spacing w:line="360" w:lineRule="auto"/>
              <w:ind w:firstLine="480" w:firstLineChars="200"/>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val="en-US" w:eastAsia="zh-CN"/>
              </w:rPr>
              <w:t>（2）</w:t>
            </w:r>
            <w:r>
              <w:rPr>
                <w:rFonts w:hint="eastAsia" w:ascii="Times New Roman" w:hAnsi="Times New Roman" w:eastAsia="宋体" w:cs="Times New Roman"/>
                <w:kern w:val="0"/>
                <w:sz w:val="24"/>
                <w:lang w:eastAsia="zh-CN"/>
              </w:rPr>
              <w:t>生态功能区划</w:t>
            </w:r>
          </w:p>
          <w:p w14:paraId="4CE40378">
            <w:pPr>
              <w:spacing w:line="360" w:lineRule="auto"/>
              <w:ind w:firstLine="480" w:firstLineChars="2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根据《全国生态功能区划（修编版）》，</w:t>
            </w:r>
            <w:r>
              <w:rPr>
                <w:rFonts w:hint="eastAsia" w:cs="Times New Roman"/>
                <w:kern w:val="0"/>
                <w:sz w:val="24"/>
                <w:lang w:val="en-US" w:eastAsia="zh-CN"/>
              </w:rPr>
              <w:t>本区域属于南岭山地水源涵养与生物多样性保护重要区：该区是长江水系与珠江水系的分水岭，是湘江、赣江、北江、东江干流等长江、珠江主要支流的水源补给区，包含2个功能区：九连山水源涵养功能区、都庞岭－萌渚岭水源涵养与生物多样性保护功能区</w:t>
            </w:r>
            <w:r>
              <w:rPr>
                <w:rFonts w:hint="eastAsia" w:ascii="Times New Roman" w:hAnsi="Times New Roman" w:eastAsia="宋体" w:cs="Times New Roman"/>
                <w:kern w:val="0"/>
                <w:sz w:val="24"/>
                <w:lang w:val="en-US" w:eastAsia="zh-CN"/>
              </w:rPr>
              <w:t>。</w:t>
            </w:r>
          </w:p>
          <w:p w14:paraId="0E6013B0">
            <w:pPr>
              <w:numPr>
                <w:ilvl w:val="0"/>
                <w:numId w:val="7"/>
              </w:numPr>
              <w:spacing w:line="360" w:lineRule="auto"/>
              <w:ind w:firstLine="482" w:firstLineChars="200"/>
              <w:rPr>
                <w:b/>
                <w:color w:val="000000"/>
                <w:sz w:val="24"/>
              </w:rPr>
            </w:pPr>
            <w:r>
              <w:rPr>
                <w:rFonts w:hint="eastAsia"/>
                <w:b/>
                <w:color w:val="000000"/>
                <w:sz w:val="24"/>
              </w:rPr>
              <w:t>生态环境现状</w:t>
            </w:r>
          </w:p>
          <w:p w14:paraId="62D2B19A">
            <w:pPr>
              <w:spacing w:line="360" w:lineRule="auto"/>
              <w:ind w:firstLine="480" w:firstLineChars="200"/>
              <w:rPr>
                <w:rFonts w:hint="eastAsia"/>
                <w:kern w:val="0"/>
                <w:sz w:val="24"/>
              </w:rPr>
            </w:pPr>
            <w:r>
              <w:rPr>
                <w:rFonts w:hint="eastAsia"/>
                <w:kern w:val="0"/>
                <w:sz w:val="24"/>
                <w:lang w:val="en-US" w:eastAsia="zh-CN"/>
              </w:rPr>
              <w:t>本项目施工范围位于祁阳市</w:t>
            </w:r>
            <w:r>
              <w:rPr>
                <w:rFonts w:hint="eastAsia" w:cs="Times New Roman"/>
                <w:b w:val="0"/>
                <w:bCs w:val="0"/>
                <w:color w:val="auto"/>
                <w:spacing w:val="7"/>
                <w:sz w:val="24"/>
                <w:szCs w:val="24"/>
                <w:lang w:eastAsia="zh-CN"/>
              </w:rPr>
              <w:t>大忠桥镇和睦山村</w:t>
            </w:r>
            <w:r>
              <w:rPr>
                <w:rFonts w:hint="eastAsia"/>
                <w:kern w:val="0"/>
                <w:sz w:val="24"/>
                <w:lang w:val="en-US" w:eastAsia="zh-CN"/>
              </w:rPr>
              <w:t>，人为活动频繁，开发活动较为强烈，野生动物尤其大型野生动物生存环境遭</w:t>
            </w:r>
            <w:r>
              <w:rPr>
                <w:rFonts w:hint="eastAsia"/>
                <w:kern w:val="0"/>
                <w:sz w:val="24"/>
              </w:rPr>
              <w:t>到破坏，野生动物的活动踪迹较少，无列入国家重点保护名录的珍稀野生动物分布，主要野生动物都是一些常见的种类如：田鼠、竹鼠、蛇、蛙、黄鼠狼，以及一些鸟类有燕、喜鹊、八哥、画眉、布谷、猫头鹰等等。</w:t>
            </w:r>
          </w:p>
          <w:p w14:paraId="3ABCA7A1">
            <w:pPr>
              <w:spacing w:line="360" w:lineRule="auto"/>
              <w:ind w:firstLine="480" w:firstLineChars="200"/>
              <w:rPr>
                <w:rFonts w:hint="eastAsia"/>
                <w:kern w:val="0"/>
                <w:sz w:val="24"/>
              </w:rPr>
            </w:pPr>
            <w:r>
              <w:rPr>
                <w:rFonts w:hint="eastAsia"/>
                <w:kern w:val="0"/>
                <w:sz w:val="24"/>
              </w:rPr>
              <w:t>由植被类型及动植物物种调查可见，评价区植被主要为亚热带地区广泛分布的常绿阔叶林、阔叶针叶混交林，植物物种以华中植物区系为主，物种较为丰富，但多为普通种，除樟树为国家二级保护植物外，勘踏和走访未见其他野生的国家保护植物种类。樟树在江南一带分布十分广泛，属常见种，所以区内无珍稀濒危的野生生物多样性保护内容。</w:t>
            </w:r>
          </w:p>
          <w:p w14:paraId="3B6EA9AE">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.1、生态系统类型</w:t>
            </w:r>
          </w:p>
          <w:p w14:paraId="1AF34B0A">
            <w:pPr>
              <w:spacing w:line="360" w:lineRule="auto"/>
              <w:ind w:firstLine="480" w:firstLineChars="200"/>
              <w:rPr>
                <w:rFonts w:hint="eastAsia"/>
                <w:kern w:val="0"/>
                <w:sz w:val="24"/>
              </w:rPr>
            </w:pPr>
            <w:r>
              <w:rPr>
                <w:rFonts w:hint="eastAsia"/>
                <w:kern w:val="0"/>
                <w:sz w:val="24"/>
              </w:rPr>
              <w:t>本项目实施区域生态系统类型为</w:t>
            </w:r>
            <w:r>
              <w:rPr>
                <w:rFonts w:hint="eastAsia"/>
                <w:kern w:val="0"/>
                <w:sz w:val="24"/>
                <w:lang w:val="en-US" w:eastAsia="zh-CN"/>
              </w:rPr>
              <w:t>农村</w:t>
            </w:r>
            <w:r>
              <w:rPr>
                <w:rFonts w:hint="eastAsia"/>
                <w:kern w:val="0"/>
                <w:sz w:val="24"/>
              </w:rPr>
              <w:t>类型，主要以</w:t>
            </w:r>
            <w:r>
              <w:rPr>
                <w:rFonts w:hint="eastAsia"/>
                <w:kern w:val="0"/>
                <w:sz w:val="24"/>
                <w:lang w:val="en-US" w:eastAsia="zh-CN"/>
              </w:rPr>
              <w:t>农田</w:t>
            </w:r>
            <w:r>
              <w:rPr>
                <w:rFonts w:hint="eastAsia"/>
                <w:kern w:val="0"/>
                <w:sz w:val="24"/>
              </w:rPr>
              <w:t>生态系统类型为主。</w:t>
            </w:r>
          </w:p>
          <w:p w14:paraId="4460BB63">
            <w:pPr>
              <w:spacing w:line="360" w:lineRule="auto"/>
              <w:ind w:firstLine="480" w:firstLineChars="200"/>
              <w:rPr>
                <w:rFonts w:hint="eastAsia"/>
                <w:kern w:val="0"/>
                <w:sz w:val="24"/>
              </w:rPr>
            </w:pPr>
            <w:r>
              <w:rPr>
                <w:rFonts w:hint="eastAsia"/>
                <w:kern w:val="0"/>
                <w:sz w:val="24"/>
              </w:rPr>
              <w:t>（1）森林生态系统</w:t>
            </w:r>
          </w:p>
          <w:p w14:paraId="223BAD90">
            <w:pPr>
              <w:spacing w:line="360" w:lineRule="auto"/>
              <w:ind w:firstLine="480" w:firstLineChars="200"/>
              <w:rPr>
                <w:rFonts w:hint="eastAsia"/>
                <w:kern w:val="0"/>
                <w:sz w:val="24"/>
              </w:rPr>
            </w:pPr>
            <w:r>
              <w:rPr>
                <w:rFonts w:hint="eastAsia"/>
                <w:kern w:val="0"/>
                <w:sz w:val="24"/>
              </w:rPr>
              <w:t>评价区森林生态系统主要集中在村落附近。评价区森林生态系统由次生植被组成，包括落叶阔叶林、常绿针叶林、竹林等，主要群系有樟林（From.(From. Melia azedarach))、淡竹林（From. Phyllostachys glauca）等，其他常见的组成森林生态系统的植物种类有盐肤木（Rhus chinensis )、乌桕（Sapium chihsinianum )、绦柳（Salix matsudana var. matsudanaf. pendula )、毛竹（Phyllostachys h edulis ）等。</w:t>
            </w:r>
          </w:p>
          <w:p w14:paraId="3652E54F">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区域森林生态系统面积较小，主要分布在村落附近。该区域分布的动物主要有常见的林鸟，常见的有棕背伯劳（Lanius schach)、黑尾蜡嘴雀（Eophona migratoria )、丝光椋鸟（Spodiopsar sericeus )、金翅雀（Chloris sinica )、 大山雀 (Parus major )、乌鸫 (Turdus mandarinus)、八哥（Acridotheres cristatellus）等。</w:t>
            </w:r>
          </w:p>
          <w:p w14:paraId="7E0F0614">
            <w:pPr>
              <w:spacing w:line="360" w:lineRule="auto"/>
              <w:ind w:firstLine="480" w:firstLineChars="200"/>
              <w:rPr>
                <w:rFonts w:hint="eastAsia"/>
                <w:kern w:val="0"/>
                <w:sz w:val="24"/>
              </w:rPr>
            </w:pPr>
            <w:r>
              <w:rPr>
                <w:rFonts w:hint="eastAsia"/>
                <w:kern w:val="0"/>
                <w:sz w:val="24"/>
              </w:rPr>
              <w:t>森林生态系统是森林群落与其环境在功能流的作用下形成一定结构、功能和自调控的自然综合体，是陆地生态系统中面积最多、最重要的自然生态系统。评价区内森林生态系统面积占比小，主要分布于居民区附近，其主要生态功能为防风固沙、水土保持、控制水土流失、净化环境、孕育和保存生物多样性等几个方面。</w:t>
            </w:r>
          </w:p>
          <w:p w14:paraId="6526D3CB">
            <w:pPr>
              <w:spacing w:line="360" w:lineRule="auto"/>
              <w:ind w:firstLine="480" w:firstLineChars="200"/>
              <w:rPr>
                <w:rFonts w:hint="eastAsia"/>
                <w:kern w:val="0"/>
                <w:sz w:val="24"/>
              </w:rPr>
            </w:pPr>
            <w:r>
              <w:rPr>
                <w:rFonts w:hint="eastAsia"/>
                <w:kern w:val="0"/>
                <w:sz w:val="24"/>
              </w:rPr>
              <w:t>（2）草地生态系统</w:t>
            </w:r>
          </w:p>
          <w:p w14:paraId="639FDF83">
            <w:pPr>
              <w:spacing w:line="360" w:lineRule="auto"/>
              <w:ind w:firstLine="480" w:firstLineChars="200"/>
              <w:rPr>
                <w:rFonts w:hint="eastAsia"/>
                <w:kern w:val="0"/>
                <w:sz w:val="24"/>
              </w:rPr>
            </w:pPr>
            <w:r>
              <w:rPr>
                <w:rFonts w:hint="eastAsia"/>
                <w:kern w:val="0"/>
                <w:sz w:val="24"/>
              </w:rPr>
              <w:t>评价区草地生态系统内植被以灌草丛为主，主要分布</w:t>
            </w:r>
            <w:r>
              <w:rPr>
                <w:rFonts w:hint="eastAsia"/>
                <w:kern w:val="0"/>
                <w:sz w:val="24"/>
                <w:lang w:val="en-US" w:eastAsia="zh-CN"/>
              </w:rPr>
              <w:t>村庄</w:t>
            </w:r>
            <w:r>
              <w:rPr>
                <w:rFonts w:hint="eastAsia"/>
                <w:kern w:val="0"/>
                <w:sz w:val="24"/>
              </w:rPr>
              <w:t>附近及农田周围，常见的群系有菊叶香藜灌草丛 ( From. Chenopodium  foetidum )、酸模叶蓼灌草丛 (From.)、狗尾草灌草丛 (Form. Setaria viridis )、狗牙根灌草丛（From. Polygonum lapathifolium )等。常见植物有酢浆草（Oxalis corniculata )、铁苋菜（Acalypha australis )、一点红（Emilia sonchifolia )、篱栏网（Merremia hederacea )、蛇床（Cnidium monnieri)、皱叶酸模（Rumex crispus)、沼生蔊菜（Rorippa islandica )、苍耳（Xanthium strumarium ) 等。</w:t>
            </w:r>
          </w:p>
          <w:p w14:paraId="2159DD3A">
            <w:pPr>
              <w:spacing w:line="360" w:lineRule="auto"/>
              <w:ind w:firstLine="480" w:firstLineChars="200"/>
              <w:jc w:val="both"/>
              <w:rPr>
                <w:rFonts w:hint="eastAsia"/>
                <w:kern w:val="0"/>
                <w:sz w:val="24"/>
              </w:rPr>
            </w:pPr>
            <w:r>
              <w:rPr>
                <w:rFonts w:hint="eastAsia"/>
                <w:kern w:val="0"/>
                <w:sz w:val="24"/>
                <w:lang w:val="en-US" w:eastAsia="zh-CN"/>
              </w:rPr>
              <w:t>调查</w:t>
            </w:r>
            <w:r>
              <w:rPr>
                <w:rFonts w:hint="eastAsia"/>
                <w:kern w:val="0"/>
                <w:sz w:val="24"/>
              </w:rPr>
              <w:t>区域草地生态系统常见的动物主要有中华蟾蜍、饰纹姬蛙、泽陆蛙(Fejervarya multistriata )、白鹭、红脚田鸡（Zapornia akool) 、丝光椋鸟、珠颈斑鸠（Streptopelia chinensis )、八哥（Acridotheres cristatellus )、乌鸫（ Turdus mandarinus)、戴胜（Upupa epops)、斑文鸟（Lonchura punctulata )、白鹡鸰（Motacilla alba )、鹊鸲（Copsychus saularis )、棕头鸦雀、麻雀等。</w:t>
            </w:r>
          </w:p>
          <w:p w14:paraId="5A849289">
            <w:pPr>
              <w:spacing w:line="360" w:lineRule="auto"/>
              <w:ind w:firstLine="480" w:firstLineChars="200"/>
              <w:rPr>
                <w:rFonts w:hint="eastAsia"/>
                <w:kern w:val="0"/>
                <w:sz w:val="24"/>
              </w:rPr>
            </w:pPr>
            <w:r>
              <w:rPr>
                <w:rFonts w:hint="eastAsia"/>
                <w:kern w:val="0"/>
                <w:sz w:val="24"/>
              </w:rPr>
              <w:t>草地生态系统在植被组成上来看，以草丛为主，为森林破坏后的次生类型。草地生态系统相比森林生态系统的空间结构和营养链式结构简单，其生态服务功能主要有保育土壤、净化空气等功能。</w:t>
            </w:r>
          </w:p>
          <w:p w14:paraId="126135F4">
            <w:pPr>
              <w:spacing w:line="360" w:lineRule="auto"/>
              <w:ind w:firstLine="480" w:firstLineChars="200"/>
              <w:rPr>
                <w:rFonts w:hint="eastAsia"/>
                <w:kern w:val="0"/>
                <w:sz w:val="24"/>
              </w:rPr>
            </w:pPr>
            <w:r>
              <w:rPr>
                <w:rFonts w:hint="eastAsia"/>
                <w:kern w:val="0"/>
                <w:sz w:val="24"/>
                <w:lang w:eastAsia="zh-CN"/>
              </w:rPr>
              <w:t>（</w:t>
            </w:r>
            <w:r>
              <w:rPr>
                <w:rFonts w:hint="eastAsia"/>
                <w:kern w:val="0"/>
                <w:sz w:val="24"/>
                <w:lang w:val="en-US" w:eastAsia="zh-CN"/>
              </w:rPr>
              <w:t>3</w:t>
            </w:r>
            <w:r>
              <w:rPr>
                <w:rFonts w:hint="eastAsia"/>
                <w:kern w:val="0"/>
                <w:sz w:val="24"/>
                <w:lang w:eastAsia="zh-CN"/>
              </w:rPr>
              <w:t>）</w:t>
            </w:r>
            <w:r>
              <w:rPr>
                <w:rFonts w:hint="eastAsia"/>
                <w:kern w:val="0"/>
                <w:sz w:val="24"/>
              </w:rPr>
              <w:t>湿地生态系统</w:t>
            </w:r>
          </w:p>
          <w:p w14:paraId="39B53040">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评价区湿地生态系统内植被以沼泽和水生植被为主，其多分布于</w:t>
            </w:r>
            <w:r>
              <w:rPr>
                <w:rFonts w:hint="eastAsia"/>
                <w:kern w:val="0"/>
                <w:sz w:val="24"/>
                <w:lang w:val="en-US" w:eastAsia="zh-CN"/>
              </w:rPr>
              <w:t>黄花河</w:t>
            </w:r>
            <w:r>
              <w:rPr>
                <w:rFonts w:hint="eastAsia"/>
                <w:kern w:val="0"/>
                <w:sz w:val="24"/>
              </w:rPr>
              <w:t>中及周边水域，常见的群系有芦苇群系（Form. Phragmites australis)等，伴生有浮萍（Lemna minor )、喜旱莲子草（Alternanthera philoxeroides）等。</w:t>
            </w:r>
          </w:p>
          <w:p w14:paraId="07409E56">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区域的湿地生态系统是动物的主要活动场所，常见的两栖类常见种类为沼水蛙（Hylarana guentheri）、黑斑侧褶蛙（Pelophylax nigromaculatus）等静水型种类；鸟类主要为池鹭（Ardeola bacchus）、白鹭（Egretta garzetta）、牛背鹭（Bubulcus coromandus）等游禽和涉禽，以及红尾水鸲（Phoenicurus fuliginosa）、白鹡鸰（Motacilla alba）等亲水性鸣禽；哺乳类主要以中小型哺乳类为主，如黑线姬鼠（Apodemus agrarius）等。</w:t>
            </w:r>
          </w:p>
          <w:p w14:paraId="706EAA3C">
            <w:pPr>
              <w:spacing w:line="360" w:lineRule="auto"/>
              <w:ind w:firstLine="480" w:firstLineChars="200"/>
              <w:rPr>
                <w:rFonts w:hint="eastAsia"/>
                <w:kern w:val="0"/>
                <w:sz w:val="24"/>
              </w:rPr>
            </w:pPr>
            <w:r>
              <w:rPr>
                <w:rFonts w:hint="eastAsia"/>
                <w:kern w:val="0"/>
                <w:sz w:val="24"/>
              </w:rPr>
              <w:t>湿地生态系统服务功能不仅包括提供大量资源产品，而且具有大的环境调节功能和环境效益，在调蓄洪水、调节气候、控制土壤等多方面发挥着重要作用。同时，湿地还是重要的遗传基因库，拥有丰富的动植物群落和珍稀濒危物种。</w:t>
            </w:r>
          </w:p>
          <w:p w14:paraId="788ED26B">
            <w:pPr>
              <w:spacing w:line="360" w:lineRule="auto"/>
              <w:ind w:firstLine="480" w:firstLineChars="200"/>
              <w:rPr>
                <w:rFonts w:hint="eastAsia"/>
                <w:kern w:val="0"/>
                <w:sz w:val="24"/>
              </w:rPr>
            </w:pPr>
            <w:r>
              <w:rPr>
                <w:rFonts w:hint="eastAsia"/>
                <w:kern w:val="0"/>
                <w:sz w:val="24"/>
                <w:lang w:eastAsia="zh-CN"/>
              </w:rPr>
              <w:t>（</w:t>
            </w:r>
            <w:r>
              <w:rPr>
                <w:rFonts w:hint="eastAsia"/>
                <w:kern w:val="0"/>
                <w:sz w:val="24"/>
                <w:lang w:val="en-US" w:eastAsia="zh-CN"/>
              </w:rPr>
              <w:t>4</w:t>
            </w:r>
            <w:r>
              <w:rPr>
                <w:rFonts w:hint="eastAsia"/>
                <w:kern w:val="0"/>
                <w:sz w:val="24"/>
                <w:lang w:eastAsia="zh-CN"/>
              </w:rPr>
              <w:t>）</w:t>
            </w:r>
            <w:r>
              <w:rPr>
                <w:rFonts w:hint="eastAsia"/>
                <w:kern w:val="0"/>
                <w:sz w:val="24"/>
              </w:rPr>
              <w:t>农田生态系统</w:t>
            </w:r>
          </w:p>
          <w:p w14:paraId="68DEC9DB">
            <w:pPr>
              <w:spacing w:line="360" w:lineRule="auto"/>
              <w:ind w:firstLine="480" w:firstLineChars="200"/>
              <w:rPr>
                <w:rFonts w:hint="eastAsia"/>
                <w:kern w:val="0"/>
                <w:sz w:val="24"/>
              </w:rPr>
            </w:pPr>
            <w:r>
              <w:rPr>
                <w:rFonts w:hint="eastAsia"/>
                <w:kern w:val="0"/>
                <w:sz w:val="24"/>
              </w:rPr>
              <w:t>评价区农田生态系统内植被以人工中种植的</w:t>
            </w:r>
            <w:r>
              <w:rPr>
                <w:rFonts w:hint="eastAsia"/>
                <w:kern w:val="0"/>
                <w:sz w:val="24"/>
                <w:lang w:val="en-US" w:eastAsia="zh-CN"/>
              </w:rPr>
              <w:t>蔬菜</w:t>
            </w:r>
            <w:r>
              <w:rPr>
                <w:rFonts w:hint="eastAsia"/>
                <w:kern w:val="0"/>
                <w:sz w:val="24"/>
              </w:rPr>
              <w:t>为主，其多在评价区内广泛分布，尤其常见于</w:t>
            </w:r>
            <w:r>
              <w:rPr>
                <w:rFonts w:hint="eastAsia"/>
                <w:kern w:val="0"/>
                <w:sz w:val="24"/>
                <w:lang w:val="en-US" w:eastAsia="zh-CN"/>
              </w:rPr>
              <w:t>工程项目两岸</w:t>
            </w:r>
            <w:r>
              <w:rPr>
                <w:rFonts w:hint="eastAsia"/>
                <w:kern w:val="0"/>
                <w:sz w:val="24"/>
              </w:rPr>
              <w:t>。见的农作物有稻（Oryza sativa )、油菜（Brassica napus L.）</w:t>
            </w:r>
            <w:r>
              <w:rPr>
                <w:rFonts w:hint="eastAsia"/>
                <w:kern w:val="0"/>
                <w:sz w:val="24"/>
                <w:lang w:eastAsia="zh-CN"/>
              </w:rPr>
              <w:t>、</w:t>
            </w:r>
            <w:r>
              <w:rPr>
                <w:rFonts w:hint="eastAsia"/>
                <w:kern w:val="0"/>
                <w:sz w:val="24"/>
              </w:rPr>
              <w:t>南瓜（Cucurbita moschata )、丝瓜 (Lufa cylindrica )、番薯（Ipomoea batatas ）等，常见的田间杂草有马唐（Digitaria sanguinalis）、野艾蒿（Artemisia lavandulaefolia）、看麦娘（Alopecurus aequalis）、小蓬草（Conyza canadensis）、狗牙根（Cynodon dactylon）、苍耳（Xanthium sibiricum）、碎米莎草（Cyperus iria）等。</w:t>
            </w:r>
          </w:p>
          <w:p w14:paraId="10BC0C58">
            <w:pPr>
              <w:spacing w:line="360" w:lineRule="auto"/>
              <w:ind w:firstLine="480" w:firstLineChars="200"/>
              <w:rPr>
                <w:rFonts w:hint="eastAsia"/>
                <w:kern w:val="0"/>
                <w:sz w:val="24"/>
              </w:rPr>
            </w:pPr>
            <w:r>
              <w:rPr>
                <w:rFonts w:hint="eastAsia"/>
                <w:kern w:val="0"/>
                <w:sz w:val="24"/>
              </w:rPr>
              <w:t>规划区域的农田生态系统主要是水田及旱地，水田中常见的动物主要有泽陆蛙、沼蛙、白鹭、金翅雀、斑文鸟、白腰文鸟 (Lonchura striata )、麻雀等，旱地常见的动物有铜蜓蜥、北草蜥、乌鸫（Turdus mandarinus )、八哥、鹊鸲、珠颈斑鸠、金翅雀等，兽类中啮齿目鼠科动物如褐家鼠（Rattus novegicus ）和小家鼠等也常出现在农田生态系统。</w:t>
            </w:r>
          </w:p>
          <w:p w14:paraId="15860640">
            <w:pPr>
              <w:spacing w:line="360" w:lineRule="auto"/>
              <w:ind w:firstLine="480" w:firstLineChars="200"/>
              <w:rPr>
                <w:rFonts w:hint="eastAsia"/>
                <w:kern w:val="0"/>
                <w:sz w:val="24"/>
              </w:rPr>
            </w:pPr>
            <w:r>
              <w:rPr>
                <w:rFonts w:hint="eastAsia"/>
                <w:kern w:val="0"/>
                <w:sz w:val="24"/>
              </w:rPr>
              <w:t>农田生态系统由一定农业地域内相互作用的生物因素和非生物因素构成的功能整体，人类生产活动干预下形成的人工生态系统。农田生态系统的主要生态功能体现在农产品及副产品生产，包括为人们提供农产品，为现代工业提供加工原料，以及提供生物生源等。同时，农田生态系统也具有大气调节、土壤保持、养分循环、水分调节等功能。</w:t>
            </w:r>
          </w:p>
          <w:p w14:paraId="09695EF3">
            <w:pPr>
              <w:spacing w:line="360" w:lineRule="auto"/>
              <w:ind w:firstLine="480" w:firstLineChars="200"/>
              <w:rPr>
                <w:rFonts w:hint="eastAsia"/>
                <w:kern w:val="0"/>
                <w:sz w:val="24"/>
              </w:rPr>
            </w:pPr>
            <w:r>
              <w:rPr>
                <w:rFonts w:hint="eastAsia"/>
                <w:kern w:val="0"/>
                <w:sz w:val="24"/>
                <w:lang w:eastAsia="zh-CN"/>
              </w:rPr>
              <w:t>（</w:t>
            </w:r>
            <w:r>
              <w:rPr>
                <w:rFonts w:hint="eastAsia"/>
                <w:kern w:val="0"/>
                <w:sz w:val="24"/>
                <w:lang w:val="en-US" w:eastAsia="zh-CN"/>
              </w:rPr>
              <w:t>5</w:t>
            </w:r>
            <w:r>
              <w:rPr>
                <w:rFonts w:hint="eastAsia"/>
                <w:kern w:val="0"/>
                <w:sz w:val="24"/>
                <w:lang w:eastAsia="zh-CN"/>
              </w:rPr>
              <w:t>）</w:t>
            </w:r>
            <w:r>
              <w:rPr>
                <w:rFonts w:hint="eastAsia"/>
                <w:kern w:val="0"/>
                <w:sz w:val="24"/>
                <w:lang w:val="en-US" w:eastAsia="zh-CN"/>
              </w:rPr>
              <w:t>城</w:t>
            </w:r>
            <w:r>
              <w:rPr>
                <w:rFonts w:hint="eastAsia"/>
                <w:kern w:val="0"/>
                <w:sz w:val="24"/>
              </w:rPr>
              <w:t>镇生态系统</w:t>
            </w:r>
          </w:p>
          <w:p w14:paraId="76B0ADF4">
            <w:pPr>
              <w:spacing w:line="360" w:lineRule="auto"/>
              <w:ind w:firstLine="480" w:firstLineChars="200"/>
              <w:rPr>
                <w:rFonts w:hint="eastAsia"/>
                <w:kern w:val="0"/>
                <w:sz w:val="24"/>
              </w:rPr>
            </w:pPr>
            <w:r>
              <w:rPr>
                <w:rFonts w:hint="eastAsia"/>
                <w:kern w:val="0"/>
                <w:sz w:val="24"/>
              </w:rPr>
              <w:t>评价区</w:t>
            </w:r>
            <w:r>
              <w:rPr>
                <w:rFonts w:hint="eastAsia"/>
                <w:kern w:val="0"/>
                <w:sz w:val="24"/>
                <w:lang w:val="en-US" w:eastAsia="zh-CN"/>
              </w:rPr>
              <w:t>城</w:t>
            </w:r>
            <w:r>
              <w:rPr>
                <w:rFonts w:hint="eastAsia"/>
                <w:kern w:val="0"/>
                <w:sz w:val="24"/>
              </w:rPr>
              <w:t>镇生态系统内植被以阔叶林、灌丛、灌草丛为主，常见的群系有樟群系、淡竹群系、狗尾草群系等，伴生有毛竹、杉木（Cunninghamia lanceolata )、乌桕、盐肤木、野蔷薇、寒莓、芦苇、五节芒（Miscanthusfloridulus )、芒（Miscanthus sinensis ）等，有人工种植植物有柑橘 (Citrus reticulata )、柚 (Citrusmaxima ) 等。</w:t>
            </w:r>
          </w:p>
          <w:p w14:paraId="78B23350">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区域内的城市生态系统主要是居民建筑，人群集中活动的区域，该区域的动物种类和数量均较少，主要有抗人类活动干扰能力强的物种，如两栖类的中华蟾蜍，喜在房屋建筑物活动的多疣壁虎（Gekko japonicus )，鸟类中的鹊鸲、麻雀、家燕（Hirundo rustica )、金腰燕（Hirundo daurica ）及兽类中的小家鼠等。</w:t>
            </w:r>
          </w:p>
          <w:p w14:paraId="5AB52CF7">
            <w:pPr>
              <w:spacing w:line="360" w:lineRule="auto"/>
              <w:ind w:firstLine="480" w:firstLineChars="200"/>
              <w:rPr>
                <w:rFonts w:hint="eastAsia"/>
                <w:kern w:val="0"/>
                <w:sz w:val="24"/>
              </w:rPr>
            </w:pPr>
            <w:r>
              <w:rPr>
                <w:rFonts w:hint="eastAsia"/>
                <w:kern w:val="0"/>
                <w:sz w:val="24"/>
                <w:lang w:val="en-US" w:eastAsia="zh-CN"/>
              </w:rPr>
              <w:t>城</w:t>
            </w:r>
            <w:r>
              <w:rPr>
                <w:rFonts w:hint="eastAsia"/>
                <w:kern w:val="0"/>
                <w:sz w:val="24"/>
              </w:rPr>
              <w:t>镇是一个高度复合的人工化生态系统，与自然生态系统在结构和功能上都存在明显差别。</w:t>
            </w:r>
            <w:r>
              <w:rPr>
                <w:rFonts w:hint="eastAsia"/>
                <w:kern w:val="0"/>
                <w:sz w:val="24"/>
                <w:lang w:val="en-US" w:eastAsia="zh-CN"/>
              </w:rPr>
              <w:t>村</w:t>
            </w:r>
            <w:r>
              <w:rPr>
                <w:rFonts w:hint="eastAsia"/>
                <w:kern w:val="0"/>
                <w:sz w:val="24"/>
              </w:rPr>
              <w:t>镇生态系统的服务功能主要包括三大类：①提供生活和生产物质的功能，包括食物生产、原材料生产；②与人类日常生活和身心健康相关的生命支持的功能，包括：气候调节、水源涵养、土壤形成与保护、净化空气、生物多样性保护、减轻噪声；③满足人类精神生活需求的功能，包括娱乐文化。</w:t>
            </w:r>
          </w:p>
          <w:p w14:paraId="634DF779">
            <w:pPr>
              <w:spacing w:line="360" w:lineRule="auto"/>
              <w:ind w:firstLine="480" w:firstLineChars="200"/>
              <w:rPr>
                <w:rFonts w:hint="eastAsia"/>
                <w:kern w:val="0"/>
                <w:sz w:val="24"/>
              </w:rPr>
            </w:pPr>
            <w:r>
              <w:rPr>
                <w:rFonts w:hint="eastAsia"/>
                <w:kern w:val="0"/>
                <w:sz w:val="24"/>
                <w:lang w:val="en-US" w:eastAsia="zh-CN"/>
              </w:rPr>
              <w:t>3.3、</w:t>
            </w:r>
            <w:r>
              <w:rPr>
                <w:rFonts w:hint="eastAsia"/>
                <w:kern w:val="0"/>
                <w:sz w:val="24"/>
              </w:rPr>
              <w:t>水生生态环境</w:t>
            </w:r>
          </w:p>
          <w:p w14:paraId="433506A5">
            <w:pPr>
              <w:spacing w:line="360" w:lineRule="auto"/>
              <w:ind w:firstLine="480" w:firstLineChars="200"/>
              <w:rPr>
                <w:rFonts w:hint="eastAsia"/>
                <w:kern w:val="0"/>
                <w:sz w:val="24"/>
              </w:rPr>
            </w:pPr>
            <w:r>
              <w:rPr>
                <w:rFonts w:hint="eastAsia"/>
                <w:kern w:val="0"/>
                <w:sz w:val="24"/>
                <w:lang w:val="en-US" w:eastAsia="zh-CN"/>
              </w:rPr>
              <w:t>3.3</w:t>
            </w:r>
            <w:r>
              <w:rPr>
                <w:rFonts w:hint="eastAsia"/>
                <w:kern w:val="0"/>
                <w:sz w:val="24"/>
              </w:rPr>
              <w:t>.1、浮游植物</w:t>
            </w:r>
          </w:p>
          <w:p w14:paraId="1F1F6920">
            <w:pPr>
              <w:spacing w:line="360" w:lineRule="auto"/>
              <w:ind w:firstLine="480" w:firstLineChars="200"/>
              <w:rPr>
                <w:rFonts w:hint="eastAsia"/>
                <w:kern w:val="0"/>
                <w:sz w:val="24"/>
              </w:rPr>
            </w:pPr>
            <w:r>
              <w:rPr>
                <w:rFonts w:hint="eastAsia"/>
                <w:kern w:val="0"/>
                <w:sz w:val="24"/>
                <w:lang w:val="en-US" w:eastAsia="zh-CN"/>
              </w:rPr>
              <w:t>3.3</w:t>
            </w:r>
            <w:r>
              <w:rPr>
                <w:rFonts w:hint="eastAsia"/>
                <w:kern w:val="0"/>
                <w:sz w:val="24"/>
              </w:rPr>
              <w:t>.1.1、种类组成</w:t>
            </w:r>
          </w:p>
          <w:p w14:paraId="6471F4E4">
            <w:pPr>
              <w:spacing w:line="360" w:lineRule="auto"/>
              <w:ind w:firstLine="480" w:firstLineChars="200"/>
              <w:rPr>
                <w:rFonts w:hint="eastAsia"/>
                <w:kern w:val="0"/>
                <w:sz w:val="24"/>
              </w:rPr>
            </w:pPr>
            <w:r>
              <w:rPr>
                <w:rFonts w:hint="eastAsia"/>
                <w:kern w:val="0"/>
                <w:sz w:val="24"/>
              </w:rPr>
              <w:t>评价区共检出浮游植物浮游植物5 门</w:t>
            </w:r>
            <w:r>
              <w:rPr>
                <w:rFonts w:hint="eastAsia"/>
                <w:kern w:val="0"/>
                <w:sz w:val="24"/>
                <w:lang w:val="en-US" w:eastAsia="zh-CN"/>
              </w:rPr>
              <w:t>45</w:t>
            </w:r>
            <w:r>
              <w:rPr>
                <w:rFonts w:hint="eastAsia"/>
                <w:kern w:val="0"/>
                <w:sz w:val="24"/>
              </w:rPr>
              <w:t>种。其中硅藻门种类最多，有2</w:t>
            </w:r>
            <w:r>
              <w:rPr>
                <w:rFonts w:hint="eastAsia"/>
                <w:kern w:val="0"/>
                <w:sz w:val="24"/>
                <w:lang w:val="en-US" w:eastAsia="zh-CN"/>
              </w:rPr>
              <w:t>2</w:t>
            </w:r>
            <w:r>
              <w:rPr>
                <w:rFonts w:hint="eastAsia"/>
                <w:kern w:val="0"/>
                <w:sz w:val="24"/>
              </w:rPr>
              <w:t>种，占总种数的4</w:t>
            </w:r>
            <w:r>
              <w:rPr>
                <w:rFonts w:hint="eastAsia"/>
                <w:kern w:val="0"/>
                <w:sz w:val="24"/>
                <w:lang w:val="en-US" w:eastAsia="zh-CN"/>
              </w:rPr>
              <w:t>8.89</w:t>
            </w:r>
            <w:r>
              <w:rPr>
                <w:rFonts w:hint="eastAsia"/>
                <w:kern w:val="0"/>
                <w:sz w:val="24"/>
              </w:rPr>
              <w:t>%；其次为绿藻门1</w:t>
            </w:r>
            <w:r>
              <w:rPr>
                <w:rFonts w:hint="eastAsia"/>
                <w:kern w:val="0"/>
                <w:sz w:val="24"/>
                <w:lang w:val="en-US" w:eastAsia="zh-CN"/>
              </w:rPr>
              <w:t>0</w:t>
            </w:r>
            <w:r>
              <w:rPr>
                <w:rFonts w:hint="eastAsia"/>
                <w:kern w:val="0"/>
                <w:sz w:val="24"/>
              </w:rPr>
              <w:t>种，占总种数的2</w:t>
            </w:r>
            <w:r>
              <w:rPr>
                <w:rFonts w:hint="eastAsia"/>
                <w:kern w:val="0"/>
                <w:sz w:val="24"/>
                <w:lang w:val="en-US" w:eastAsia="zh-CN"/>
              </w:rPr>
              <w:t>2.22</w:t>
            </w:r>
            <w:r>
              <w:rPr>
                <w:rFonts w:hint="eastAsia"/>
                <w:kern w:val="0"/>
                <w:sz w:val="24"/>
              </w:rPr>
              <w:t>%；蓝藻门8种，占总种数的1</w:t>
            </w:r>
            <w:r>
              <w:rPr>
                <w:rFonts w:hint="eastAsia"/>
                <w:kern w:val="0"/>
                <w:sz w:val="24"/>
                <w:lang w:val="en-US" w:eastAsia="zh-CN"/>
              </w:rPr>
              <w:t>7.78</w:t>
            </w:r>
            <w:r>
              <w:rPr>
                <w:rFonts w:hint="eastAsia"/>
                <w:kern w:val="0"/>
                <w:sz w:val="24"/>
              </w:rPr>
              <w:t>%；甲藻门3种，占总种数的</w:t>
            </w:r>
            <w:r>
              <w:rPr>
                <w:rFonts w:hint="eastAsia"/>
                <w:kern w:val="0"/>
                <w:sz w:val="24"/>
                <w:lang w:val="en-US" w:eastAsia="zh-CN"/>
              </w:rPr>
              <w:t>6.67</w:t>
            </w:r>
            <w:r>
              <w:rPr>
                <w:rFonts w:hint="eastAsia"/>
                <w:kern w:val="0"/>
                <w:sz w:val="24"/>
              </w:rPr>
              <w:t>%；黄藻门2种，占总种数的</w:t>
            </w:r>
            <w:r>
              <w:rPr>
                <w:rFonts w:hint="eastAsia"/>
                <w:kern w:val="0"/>
                <w:sz w:val="24"/>
                <w:lang w:val="en-US" w:eastAsia="zh-CN"/>
              </w:rPr>
              <w:t>4.44</w:t>
            </w:r>
            <w:r>
              <w:rPr>
                <w:rFonts w:hint="eastAsia"/>
                <w:kern w:val="0"/>
                <w:sz w:val="24"/>
              </w:rPr>
              <w:t>%。常见种类为中型脆杆藻（Fragilaria intermedia）、颗粒直链藻（Melosira granulata）、四尾栅藻（Scenedesmus</w:t>
            </w:r>
            <w:r>
              <w:rPr>
                <w:rFonts w:hint="eastAsia"/>
                <w:kern w:val="0"/>
                <w:sz w:val="24"/>
                <w:lang w:val="en-US" w:eastAsia="zh-CN"/>
              </w:rPr>
              <w:t xml:space="preserve"> </w:t>
            </w:r>
            <w:r>
              <w:rPr>
                <w:rFonts w:hint="eastAsia"/>
                <w:kern w:val="0"/>
                <w:sz w:val="24"/>
              </w:rPr>
              <w:t>quadricauda）和颤藻（Oscillatoria sp.）等。</w:t>
            </w:r>
          </w:p>
          <w:p w14:paraId="13A0FABC">
            <w:pPr>
              <w:spacing w:line="360" w:lineRule="auto"/>
              <w:ind w:firstLine="480" w:firstLineChars="200"/>
              <w:rPr>
                <w:rFonts w:hint="eastAsia"/>
                <w:kern w:val="0"/>
                <w:sz w:val="24"/>
              </w:rPr>
            </w:pPr>
            <w:r>
              <w:rPr>
                <w:rFonts w:hint="eastAsia"/>
                <w:kern w:val="0"/>
                <w:sz w:val="24"/>
                <w:lang w:val="en-US" w:eastAsia="zh-CN"/>
              </w:rPr>
              <w:t>2.3</w:t>
            </w:r>
            <w:r>
              <w:rPr>
                <w:rFonts w:hint="eastAsia"/>
                <w:kern w:val="0"/>
                <w:sz w:val="24"/>
              </w:rPr>
              <w:t>.2、浮游动物</w:t>
            </w:r>
          </w:p>
          <w:p w14:paraId="32142F62">
            <w:pPr>
              <w:spacing w:line="360" w:lineRule="auto"/>
              <w:ind w:firstLine="480" w:firstLineChars="200"/>
              <w:rPr>
                <w:rFonts w:hint="eastAsia"/>
                <w:kern w:val="0"/>
                <w:sz w:val="24"/>
              </w:rPr>
            </w:pPr>
            <w:r>
              <w:rPr>
                <w:rFonts w:hint="eastAsia"/>
                <w:kern w:val="0"/>
                <w:sz w:val="24"/>
                <w:lang w:val="en-US" w:eastAsia="zh-CN"/>
              </w:rPr>
              <w:t>2.3</w:t>
            </w:r>
            <w:r>
              <w:rPr>
                <w:rFonts w:hint="eastAsia"/>
                <w:kern w:val="0"/>
                <w:sz w:val="24"/>
              </w:rPr>
              <w:t>.2.1、种类组成</w:t>
            </w:r>
          </w:p>
          <w:p w14:paraId="7BD6357F">
            <w:pPr>
              <w:spacing w:line="360" w:lineRule="auto"/>
              <w:ind w:firstLine="480" w:firstLineChars="200"/>
              <w:rPr>
                <w:rFonts w:hint="eastAsia"/>
                <w:kern w:val="0"/>
                <w:sz w:val="24"/>
              </w:rPr>
            </w:pPr>
            <w:r>
              <w:rPr>
                <w:rFonts w:hint="eastAsia"/>
                <w:kern w:val="0"/>
                <w:sz w:val="24"/>
              </w:rPr>
              <w:t>评价区共检出浮游动物2</w:t>
            </w:r>
            <w:r>
              <w:rPr>
                <w:rFonts w:hint="eastAsia"/>
                <w:kern w:val="0"/>
                <w:sz w:val="24"/>
                <w:lang w:val="en-US" w:eastAsia="zh-CN"/>
              </w:rPr>
              <w:t>1</w:t>
            </w:r>
            <w:r>
              <w:rPr>
                <w:rFonts w:hint="eastAsia"/>
                <w:kern w:val="0"/>
                <w:sz w:val="24"/>
              </w:rPr>
              <w:t xml:space="preserve"> 种，其中轮虫</w:t>
            </w:r>
            <w:r>
              <w:rPr>
                <w:rFonts w:hint="eastAsia"/>
                <w:kern w:val="0"/>
                <w:sz w:val="24"/>
                <w:lang w:val="en-US" w:eastAsia="zh-CN"/>
              </w:rPr>
              <w:t>8</w:t>
            </w:r>
            <w:r>
              <w:rPr>
                <w:rFonts w:hint="eastAsia"/>
                <w:kern w:val="0"/>
                <w:sz w:val="24"/>
              </w:rPr>
              <w:t xml:space="preserve"> 种，占总数的</w:t>
            </w:r>
            <w:r>
              <w:rPr>
                <w:rFonts w:hint="eastAsia"/>
                <w:kern w:val="0"/>
                <w:sz w:val="24"/>
                <w:lang w:val="en-US" w:eastAsia="zh-CN"/>
              </w:rPr>
              <w:t>38.1</w:t>
            </w:r>
            <w:r>
              <w:rPr>
                <w:rFonts w:hint="eastAsia"/>
                <w:kern w:val="0"/>
                <w:sz w:val="24"/>
              </w:rPr>
              <w:t>%；原生动物7种，占总数的</w:t>
            </w:r>
            <w:r>
              <w:rPr>
                <w:rFonts w:hint="eastAsia"/>
                <w:kern w:val="0"/>
                <w:sz w:val="24"/>
                <w:lang w:val="en-US" w:eastAsia="zh-CN"/>
              </w:rPr>
              <w:t>33.33</w:t>
            </w:r>
            <w:r>
              <w:rPr>
                <w:rFonts w:hint="eastAsia"/>
                <w:kern w:val="0"/>
                <w:sz w:val="24"/>
              </w:rPr>
              <w:t>%；桡足类</w:t>
            </w:r>
            <w:r>
              <w:rPr>
                <w:rFonts w:hint="eastAsia"/>
                <w:kern w:val="0"/>
                <w:sz w:val="24"/>
                <w:lang w:val="en-US" w:eastAsia="zh-CN"/>
              </w:rPr>
              <w:t>4</w:t>
            </w:r>
            <w:r>
              <w:rPr>
                <w:rFonts w:hint="eastAsia"/>
                <w:kern w:val="0"/>
                <w:sz w:val="24"/>
              </w:rPr>
              <w:t>种，占总数的19.</w:t>
            </w:r>
            <w:r>
              <w:rPr>
                <w:rFonts w:hint="eastAsia"/>
                <w:kern w:val="0"/>
                <w:sz w:val="24"/>
                <w:lang w:val="en-US" w:eastAsia="zh-CN"/>
              </w:rPr>
              <w:t>05</w:t>
            </w:r>
            <w:r>
              <w:rPr>
                <w:rFonts w:hint="eastAsia"/>
                <w:kern w:val="0"/>
                <w:sz w:val="24"/>
              </w:rPr>
              <w:t>%；枝角类</w:t>
            </w:r>
            <w:r>
              <w:rPr>
                <w:rFonts w:hint="eastAsia"/>
                <w:kern w:val="0"/>
                <w:sz w:val="24"/>
                <w:lang w:val="en-US" w:eastAsia="zh-CN"/>
              </w:rPr>
              <w:t>2</w:t>
            </w:r>
            <w:r>
              <w:rPr>
                <w:rFonts w:hint="eastAsia"/>
                <w:kern w:val="0"/>
                <w:sz w:val="24"/>
              </w:rPr>
              <w:t xml:space="preserve"> 种，占总数的</w:t>
            </w:r>
            <w:r>
              <w:rPr>
                <w:rFonts w:hint="eastAsia"/>
                <w:kern w:val="0"/>
                <w:sz w:val="24"/>
                <w:lang w:val="en-US" w:eastAsia="zh-CN"/>
              </w:rPr>
              <w:t>9.52</w:t>
            </w:r>
            <w:r>
              <w:rPr>
                <w:rFonts w:hint="eastAsia"/>
                <w:kern w:val="0"/>
                <w:sz w:val="24"/>
              </w:rPr>
              <w:t>%。常见种类为拟铃壳虫（Tintinnopsis sp.）、萼花臂尾轮虫（Brachionus</w:t>
            </w:r>
            <w:r>
              <w:rPr>
                <w:rFonts w:hint="eastAsia"/>
                <w:kern w:val="0"/>
                <w:sz w:val="24"/>
                <w:lang w:val="en-US" w:eastAsia="zh-CN"/>
              </w:rPr>
              <w:t xml:space="preserve"> </w:t>
            </w:r>
            <w:r>
              <w:rPr>
                <w:rFonts w:hint="eastAsia"/>
                <w:kern w:val="0"/>
                <w:sz w:val="24"/>
              </w:rPr>
              <w:t>calyciflorus）和无节幼体（Nauplius）等。</w:t>
            </w:r>
          </w:p>
          <w:p w14:paraId="5202E04F">
            <w:pPr>
              <w:spacing w:line="360" w:lineRule="auto"/>
              <w:ind w:firstLine="480" w:firstLineChars="200"/>
              <w:rPr>
                <w:rFonts w:hint="eastAsia"/>
                <w:kern w:val="0"/>
                <w:sz w:val="24"/>
              </w:rPr>
            </w:pPr>
            <w:r>
              <w:rPr>
                <w:rFonts w:hint="eastAsia"/>
                <w:kern w:val="0"/>
                <w:sz w:val="24"/>
                <w:lang w:val="en-US" w:eastAsia="zh-CN"/>
              </w:rPr>
              <w:t>2.3</w:t>
            </w:r>
            <w:r>
              <w:rPr>
                <w:rFonts w:hint="eastAsia"/>
                <w:kern w:val="0"/>
                <w:sz w:val="24"/>
              </w:rPr>
              <w:t>.3、底栖动物</w:t>
            </w:r>
          </w:p>
          <w:p w14:paraId="14D43652">
            <w:pPr>
              <w:spacing w:line="360" w:lineRule="auto"/>
              <w:ind w:firstLine="480" w:firstLineChars="200"/>
              <w:rPr>
                <w:rFonts w:hint="eastAsia"/>
                <w:kern w:val="0"/>
                <w:sz w:val="24"/>
              </w:rPr>
            </w:pPr>
            <w:r>
              <w:rPr>
                <w:rFonts w:hint="eastAsia"/>
                <w:kern w:val="0"/>
                <w:sz w:val="24"/>
                <w:lang w:val="en-US" w:eastAsia="zh-CN"/>
              </w:rPr>
              <w:t>2.3</w:t>
            </w:r>
            <w:r>
              <w:rPr>
                <w:rFonts w:hint="eastAsia"/>
                <w:kern w:val="0"/>
                <w:sz w:val="24"/>
              </w:rPr>
              <w:t>.3.1、种类组成</w:t>
            </w:r>
          </w:p>
          <w:p w14:paraId="1EE35296">
            <w:pPr>
              <w:spacing w:line="360" w:lineRule="auto"/>
              <w:ind w:firstLine="480" w:firstLineChars="200"/>
              <w:rPr>
                <w:rFonts w:hint="eastAsia"/>
                <w:kern w:val="0"/>
                <w:sz w:val="24"/>
              </w:rPr>
            </w:pPr>
            <w:r>
              <w:rPr>
                <w:rFonts w:hint="eastAsia"/>
                <w:kern w:val="0"/>
                <w:sz w:val="24"/>
              </w:rPr>
              <w:t>现场调查发现，评价区内共检出底栖动物3门</w:t>
            </w:r>
            <w:r>
              <w:rPr>
                <w:rFonts w:hint="eastAsia"/>
                <w:kern w:val="0"/>
                <w:sz w:val="24"/>
                <w:lang w:val="en-US" w:eastAsia="zh-CN"/>
              </w:rPr>
              <w:t>10</w:t>
            </w:r>
            <w:r>
              <w:rPr>
                <w:rFonts w:hint="eastAsia"/>
                <w:kern w:val="0"/>
                <w:sz w:val="24"/>
              </w:rPr>
              <w:t>种（属），其中软体动物门有</w:t>
            </w:r>
            <w:r>
              <w:rPr>
                <w:rFonts w:hint="eastAsia"/>
                <w:kern w:val="0"/>
                <w:sz w:val="24"/>
                <w:lang w:val="en-US" w:eastAsia="zh-CN"/>
              </w:rPr>
              <w:t>4</w:t>
            </w:r>
            <w:r>
              <w:rPr>
                <w:rFonts w:hint="eastAsia"/>
                <w:kern w:val="0"/>
                <w:sz w:val="24"/>
              </w:rPr>
              <w:t>种（属），占总数的</w:t>
            </w:r>
            <w:r>
              <w:rPr>
                <w:rFonts w:hint="eastAsia"/>
                <w:kern w:val="0"/>
                <w:sz w:val="24"/>
                <w:lang w:val="en-US" w:eastAsia="zh-CN"/>
              </w:rPr>
              <w:t>40.0</w:t>
            </w:r>
            <w:r>
              <w:rPr>
                <w:rFonts w:hint="eastAsia"/>
                <w:kern w:val="0"/>
                <w:sz w:val="24"/>
              </w:rPr>
              <w:t>%；节肢动物门</w:t>
            </w:r>
            <w:r>
              <w:rPr>
                <w:rFonts w:hint="eastAsia"/>
                <w:kern w:val="0"/>
                <w:sz w:val="24"/>
                <w:lang w:val="en-US" w:eastAsia="zh-CN"/>
              </w:rPr>
              <w:t>3</w:t>
            </w:r>
            <w:r>
              <w:rPr>
                <w:rFonts w:hint="eastAsia"/>
                <w:kern w:val="0"/>
                <w:sz w:val="24"/>
              </w:rPr>
              <w:t>种（属），占总数的</w:t>
            </w:r>
            <w:r>
              <w:rPr>
                <w:rFonts w:hint="eastAsia"/>
                <w:kern w:val="0"/>
                <w:sz w:val="24"/>
                <w:lang w:val="en-US" w:eastAsia="zh-CN"/>
              </w:rPr>
              <w:t>30.0</w:t>
            </w:r>
            <w:r>
              <w:rPr>
                <w:rFonts w:hint="eastAsia"/>
                <w:kern w:val="0"/>
                <w:sz w:val="24"/>
              </w:rPr>
              <w:t>%；环节动物</w:t>
            </w:r>
            <w:r>
              <w:rPr>
                <w:rFonts w:hint="eastAsia"/>
                <w:kern w:val="0"/>
                <w:sz w:val="24"/>
                <w:lang w:val="en-US" w:eastAsia="zh-CN"/>
              </w:rPr>
              <w:t>3</w:t>
            </w:r>
            <w:r>
              <w:rPr>
                <w:rFonts w:hint="eastAsia"/>
                <w:kern w:val="0"/>
                <w:sz w:val="24"/>
              </w:rPr>
              <w:t>种（属），占总数的</w:t>
            </w:r>
            <w:r>
              <w:rPr>
                <w:rFonts w:hint="eastAsia"/>
                <w:kern w:val="0"/>
                <w:sz w:val="24"/>
                <w:lang w:val="en-US" w:eastAsia="zh-CN"/>
              </w:rPr>
              <w:t>30.0</w:t>
            </w:r>
            <w:r>
              <w:rPr>
                <w:rFonts w:hint="eastAsia"/>
                <w:kern w:val="0"/>
                <w:sz w:val="24"/>
              </w:rPr>
              <w:t>%。</w:t>
            </w:r>
          </w:p>
          <w:p w14:paraId="19F7B9FB">
            <w:pPr>
              <w:spacing w:line="360" w:lineRule="auto"/>
              <w:ind w:firstLine="480" w:firstLineChars="200"/>
              <w:rPr>
                <w:rFonts w:hint="eastAsia"/>
                <w:kern w:val="0"/>
                <w:sz w:val="24"/>
              </w:rPr>
            </w:pPr>
            <w:r>
              <w:rPr>
                <w:rFonts w:hint="eastAsia"/>
                <w:kern w:val="0"/>
                <w:sz w:val="24"/>
              </w:rPr>
              <w:t>从种类分布看，评价区水域底栖动物以软体动物占优势，其次为节肢动物，环节动物相对较少。优势种有中华圆田螺（Cipangopaludina cathayensis）、摇蚊（Chironomu sp.）等。</w:t>
            </w:r>
          </w:p>
          <w:p w14:paraId="6EEE13ED">
            <w:pPr>
              <w:spacing w:line="360" w:lineRule="auto"/>
              <w:ind w:firstLine="480" w:firstLineChars="200"/>
              <w:rPr>
                <w:rFonts w:hint="eastAsia"/>
                <w:kern w:val="0"/>
                <w:sz w:val="24"/>
              </w:rPr>
            </w:pPr>
            <w:r>
              <w:rPr>
                <w:rFonts w:hint="eastAsia"/>
                <w:kern w:val="0"/>
                <w:sz w:val="24"/>
                <w:lang w:val="en-US" w:eastAsia="zh-CN"/>
              </w:rPr>
              <w:t>2.3</w:t>
            </w:r>
            <w:r>
              <w:rPr>
                <w:rFonts w:hint="eastAsia"/>
                <w:kern w:val="0"/>
                <w:sz w:val="24"/>
              </w:rPr>
              <w:t>.4、水生维管束植物</w:t>
            </w:r>
          </w:p>
          <w:p w14:paraId="72292F52">
            <w:pPr>
              <w:spacing w:line="360" w:lineRule="auto"/>
              <w:ind w:firstLine="480" w:firstLineChars="200"/>
              <w:rPr>
                <w:rFonts w:hint="eastAsia"/>
                <w:kern w:val="0"/>
                <w:sz w:val="24"/>
              </w:rPr>
            </w:pPr>
            <w:r>
              <w:rPr>
                <w:rFonts w:hint="eastAsia"/>
                <w:kern w:val="0"/>
                <w:sz w:val="24"/>
              </w:rPr>
              <w:t>评价区水生维管束植物以挺水植物和漂浮植物种类为主，周边常见的湿生植物有喜旱莲子草、金鱼藻、菹草等。</w:t>
            </w:r>
          </w:p>
          <w:p w14:paraId="687C731F">
            <w:pPr>
              <w:spacing w:line="360" w:lineRule="auto"/>
              <w:ind w:firstLine="480" w:firstLineChars="200"/>
              <w:rPr>
                <w:rFonts w:hint="eastAsia"/>
                <w:kern w:val="0"/>
                <w:sz w:val="24"/>
              </w:rPr>
            </w:pPr>
            <w:r>
              <w:rPr>
                <w:rFonts w:hint="eastAsia"/>
                <w:kern w:val="0"/>
                <w:sz w:val="24"/>
                <w:lang w:val="en-US" w:eastAsia="zh-CN"/>
              </w:rPr>
              <w:t>2.3</w:t>
            </w:r>
            <w:r>
              <w:rPr>
                <w:rFonts w:hint="eastAsia"/>
                <w:kern w:val="0"/>
                <w:sz w:val="24"/>
              </w:rPr>
              <w:t>.5、鱼类</w:t>
            </w:r>
          </w:p>
          <w:p w14:paraId="3399BC32">
            <w:pPr>
              <w:spacing w:line="360" w:lineRule="auto"/>
              <w:ind w:firstLine="480" w:firstLineChars="200"/>
              <w:rPr>
                <w:rFonts w:hint="eastAsia"/>
                <w:kern w:val="0"/>
                <w:sz w:val="24"/>
              </w:rPr>
            </w:pPr>
            <w:r>
              <w:rPr>
                <w:rFonts w:hint="eastAsia"/>
                <w:kern w:val="0"/>
                <w:sz w:val="24"/>
                <w:lang w:val="en-US" w:eastAsia="zh-CN"/>
              </w:rPr>
              <w:t>2.3</w:t>
            </w:r>
            <w:r>
              <w:rPr>
                <w:rFonts w:hint="eastAsia"/>
                <w:kern w:val="0"/>
                <w:sz w:val="24"/>
              </w:rPr>
              <w:t>.5.1、种类组成</w:t>
            </w:r>
          </w:p>
          <w:p w14:paraId="3D7D3915">
            <w:pPr>
              <w:spacing w:line="360" w:lineRule="auto"/>
              <w:ind w:firstLine="480" w:firstLineChars="200"/>
              <w:rPr>
                <w:rFonts w:hint="eastAsia"/>
                <w:kern w:val="0"/>
                <w:sz w:val="24"/>
              </w:rPr>
            </w:pPr>
            <w:r>
              <w:rPr>
                <w:rFonts w:hint="eastAsia"/>
                <w:kern w:val="0"/>
                <w:sz w:val="24"/>
              </w:rPr>
              <w:t>评价区水域共总结出鱼类</w:t>
            </w:r>
            <w:r>
              <w:rPr>
                <w:rFonts w:hint="eastAsia"/>
                <w:kern w:val="0"/>
                <w:sz w:val="24"/>
                <w:lang w:val="en-US" w:eastAsia="zh-CN"/>
              </w:rPr>
              <w:t>3</w:t>
            </w:r>
            <w:r>
              <w:rPr>
                <w:rFonts w:hint="eastAsia"/>
                <w:kern w:val="0"/>
                <w:sz w:val="24"/>
              </w:rPr>
              <w:t>目</w:t>
            </w:r>
            <w:r>
              <w:rPr>
                <w:rFonts w:hint="eastAsia"/>
                <w:kern w:val="0"/>
                <w:sz w:val="24"/>
                <w:lang w:val="en-US" w:eastAsia="zh-CN"/>
              </w:rPr>
              <w:t>4</w:t>
            </w:r>
            <w:r>
              <w:rPr>
                <w:rFonts w:hint="eastAsia"/>
                <w:kern w:val="0"/>
                <w:sz w:val="24"/>
              </w:rPr>
              <w:t>科共计</w:t>
            </w:r>
            <w:r>
              <w:rPr>
                <w:rFonts w:hint="eastAsia"/>
                <w:kern w:val="0"/>
                <w:sz w:val="24"/>
                <w:lang w:val="en-US" w:eastAsia="zh-CN"/>
              </w:rPr>
              <w:t>10</w:t>
            </w:r>
            <w:r>
              <w:rPr>
                <w:rFonts w:hint="eastAsia"/>
                <w:kern w:val="0"/>
                <w:sz w:val="24"/>
              </w:rPr>
              <w:t>种，鱼类群落中种数最多的鲤形目有</w:t>
            </w:r>
            <w:r>
              <w:rPr>
                <w:rFonts w:hint="eastAsia"/>
                <w:kern w:val="0"/>
                <w:sz w:val="24"/>
                <w:lang w:val="en-US" w:eastAsia="zh-CN"/>
              </w:rPr>
              <w:t>5</w:t>
            </w:r>
            <w:r>
              <w:rPr>
                <w:rFonts w:hint="eastAsia"/>
                <w:kern w:val="0"/>
                <w:sz w:val="24"/>
              </w:rPr>
              <w:t>种，占总种类数的</w:t>
            </w:r>
            <w:r>
              <w:rPr>
                <w:rFonts w:hint="eastAsia"/>
                <w:kern w:val="0"/>
                <w:sz w:val="24"/>
                <w:lang w:val="en-US" w:eastAsia="zh-CN"/>
              </w:rPr>
              <w:t>50</w:t>
            </w:r>
            <w:r>
              <w:rPr>
                <w:rFonts w:hint="eastAsia"/>
                <w:kern w:val="0"/>
                <w:sz w:val="24"/>
              </w:rPr>
              <w:t>.00%；其次是鲈形目</w:t>
            </w:r>
            <w:r>
              <w:rPr>
                <w:rFonts w:hint="eastAsia"/>
                <w:kern w:val="0"/>
                <w:sz w:val="24"/>
                <w:lang w:val="en-US" w:eastAsia="zh-CN"/>
              </w:rPr>
              <w:t>4</w:t>
            </w:r>
            <w:r>
              <w:rPr>
                <w:rFonts w:hint="eastAsia"/>
                <w:kern w:val="0"/>
                <w:sz w:val="24"/>
              </w:rPr>
              <w:t>种，占比</w:t>
            </w:r>
            <w:r>
              <w:rPr>
                <w:rFonts w:hint="eastAsia"/>
                <w:kern w:val="0"/>
                <w:sz w:val="24"/>
                <w:lang w:val="en-US" w:eastAsia="zh-CN"/>
              </w:rPr>
              <w:t>40.</w:t>
            </w:r>
            <w:r>
              <w:rPr>
                <w:rFonts w:hint="eastAsia"/>
                <w:kern w:val="0"/>
                <w:sz w:val="24"/>
              </w:rPr>
              <w:t>0%；鲇形目</w:t>
            </w:r>
            <w:r>
              <w:rPr>
                <w:rFonts w:hint="eastAsia"/>
                <w:kern w:val="0"/>
                <w:sz w:val="24"/>
                <w:lang w:val="en-US" w:eastAsia="zh-CN"/>
              </w:rPr>
              <w:t>1</w:t>
            </w:r>
            <w:r>
              <w:rPr>
                <w:rFonts w:hint="eastAsia"/>
                <w:kern w:val="0"/>
                <w:sz w:val="24"/>
              </w:rPr>
              <w:t>种，占比</w:t>
            </w:r>
            <w:r>
              <w:rPr>
                <w:rFonts w:hint="eastAsia"/>
                <w:kern w:val="0"/>
                <w:sz w:val="24"/>
                <w:lang w:val="en-US" w:eastAsia="zh-CN"/>
              </w:rPr>
              <w:t>10.0</w:t>
            </w:r>
            <w:r>
              <w:rPr>
                <w:rFonts w:hint="eastAsia"/>
                <w:kern w:val="0"/>
                <w:sz w:val="24"/>
              </w:rPr>
              <w:t>%。</w:t>
            </w:r>
          </w:p>
          <w:p w14:paraId="547CE33F">
            <w:pPr>
              <w:spacing w:line="360" w:lineRule="auto"/>
              <w:ind w:firstLine="480" w:firstLineChars="200"/>
              <w:rPr>
                <w:rFonts w:hint="eastAsia"/>
                <w:kern w:val="0"/>
                <w:sz w:val="24"/>
              </w:rPr>
            </w:pPr>
            <w:r>
              <w:rPr>
                <w:rFonts w:hint="eastAsia"/>
                <w:kern w:val="0"/>
                <w:sz w:val="24"/>
                <w:lang w:val="en-US" w:eastAsia="zh-CN"/>
              </w:rPr>
              <w:t>3.3</w:t>
            </w:r>
            <w:r>
              <w:rPr>
                <w:rFonts w:hint="eastAsia"/>
                <w:kern w:val="0"/>
                <w:sz w:val="24"/>
              </w:rPr>
              <w:t>.5.2、区系组成</w:t>
            </w:r>
          </w:p>
          <w:p w14:paraId="51F4AB10">
            <w:pPr>
              <w:spacing w:line="360" w:lineRule="auto"/>
              <w:ind w:firstLine="480" w:firstLineChars="200"/>
              <w:rPr>
                <w:rFonts w:hint="eastAsia"/>
                <w:kern w:val="0"/>
                <w:sz w:val="24"/>
              </w:rPr>
            </w:pPr>
            <w:r>
              <w:rPr>
                <w:rFonts w:hint="eastAsia"/>
                <w:kern w:val="0"/>
                <w:sz w:val="24"/>
              </w:rPr>
              <w:t>评价区分布鱼类涉及以下</w:t>
            </w:r>
            <w:r>
              <w:rPr>
                <w:rFonts w:hint="eastAsia"/>
                <w:kern w:val="0"/>
                <w:sz w:val="24"/>
                <w:lang w:val="en-US" w:eastAsia="zh-CN"/>
              </w:rPr>
              <w:t>3</w:t>
            </w:r>
            <w:r>
              <w:rPr>
                <w:rFonts w:hint="eastAsia"/>
                <w:kern w:val="0"/>
                <w:sz w:val="24"/>
              </w:rPr>
              <w:t>个区系：</w:t>
            </w:r>
          </w:p>
          <w:p w14:paraId="5AE5F9EE">
            <w:pPr>
              <w:spacing w:line="360" w:lineRule="auto"/>
              <w:ind w:firstLine="480" w:firstLineChars="200"/>
              <w:rPr>
                <w:rFonts w:hint="eastAsia"/>
                <w:kern w:val="0"/>
                <w:sz w:val="24"/>
              </w:rPr>
            </w:pPr>
            <w:r>
              <w:rPr>
                <w:rFonts w:hint="eastAsia"/>
                <w:kern w:val="0"/>
                <w:sz w:val="24"/>
              </w:rPr>
              <w:t>（1）东亚平原类群</w:t>
            </w:r>
          </w:p>
          <w:p w14:paraId="26A83208">
            <w:pPr>
              <w:spacing w:line="360" w:lineRule="auto"/>
              <w:ind w:firstLine="480" w:firstLineChars="200"/>
              <w:rPr>
                <w:rFonts w:hint="eastAsia"/>
                <w:kern w:val="0"/>
                <w:sz w:val="24"/>
              </w:rPr>
            </w:pPr>
            <w:r>
              <w:rPr>
                <w:rFonts w:hint="eastAsia"/>
                <w:kern w:val="0"/>
                <w:sz w:val="24"/>
              </w:rPr>
              <w:t>评价区调查到的青鱼、草鱼等属东亚平原类群。这部分鱼很大部分产漂流性卵，一部分鱼虽产粘性卵但粘性不大，卵产出后附着在物体上，不久即脱离。顺水漂流并发育。产卵习性对水位变动敏感，许多种类在水位升高时从湖泊进入江河产卵，幼鱼及产过卵的鱼入湖泊育肥休养。</w:t>
            </w:r>
          </w:p>
          <w:p w14:paraId="5113C088">
            <w:pPr>
              <w:spacing w:line="360" w:lineRule="auto"/>
              <w:ind w:firstLine="480" w:firstLineChars="200"/>
              <w:rPr>
                <w:rFonts w:hint="eastAsia"/>
                <w:kern w:val="0"/>
                <w:sz w:val="24"/>
              </w:rPr>
            </w:pPr>
            <w:r>
              <w:rPr>
                <w:rFonts w:hint="eastAsia"/>
                <w:kern w:val="0"/>
                <w:sz w:val="24"/>
              </w:rPr>
              <w:t>（2）中国平原区系复合体</w:t>
            </w:r>
          </w:p>
          <w:p w14:paraId="5361EDB5">
            <w:pPr>
              <w:spacing w:line="360" w:lineRule="auto"/>
              <w:ind w:firstLine="480" w:firstLineChars="200"/>
              <w:rPr>
                <w:rFonts w:hint="eastAsia"/>
                <w:kern w:val="0"/>
                <w:sz w:val="24"/>
              </w:rPr>
            </w:pPr>
            <w:r>
              <w:rPr>
                <w:rFonts w:hint="eastAsia"/>
                <w:kern w:val="0"/>
                <w:sz w:val="24"/>
              </w:rPr>
              <w:t>评价区调查到的鲫、鲤属中国平原区系。这类鱼的主要特点：多数种类产漂流性鱼卵，少部分种类产粘性卵但粘性较弱，卵产出后附着在物体上，不久即脱离并顺水漂流发育；该复合体的鱼类通常对水位变化较敏感，许多种类在水位升高时从湖泊进入江河产卵，幼鱼和产卵后的亲鱼入湖泊育肥。在北方当秋季水位下降时，鱼类又回到江河中越冬。其中部分种类食物较单纯，生长较快。</w:t>
            </w:r>
          </w:p>
          <w:p w14:paraId="409C3459">
            <w:pPr>
              <w:spacing w:line="360" w:lineRule="auto"/>
              <w:ind w:firstLine="480" w:firstLineChars="200"/>
              <w:rPr>
                <w:rFonts w:hint="eastAsia"/>
                <w:kern w:val="0"/>
                <w:sz w:val="24"/>
              </w:rPr>
            </w:pPr>
            <w:r>
              <w:rPr>
                <w:rFonts w:hint="eastAsia"/>
                <w:kern w:val="0"/>
                <w:sz w:val="24"/>
              </w:rPr>
              <w:t>（3）晚第三纪早期区系复合体</w:t>
            </w:r>
          </w:p>
          <w:p w14:paraId="5F02E728">
            <w:pPr>
              <w:spacing w:line="360" w:lineRule="auto"/>
              <w:ind w:firstLine="480" w:firstLineChars="200"/>
              <w:rPr>
                <w:rFonts w:hint="eastAsia"/>
                <w:kern w:val="0"/>
                <w:sz w:val="24"/>
              </w:rPr>
            </w:pPr>
            <w:r>
              <w:rPr>
                <w:rFonts w:hint="eastAsia"/>
                <w:kern w:val="0"/>
                <w:sz w:val="24"/>
              </w:rPr>
              <w:t>评价区有泥鳅属于该区系复合体。该区系复合体被分割成若干不连续的区域，有的种类并存于欧亚。它们共同特征是适应性强，分布广泛，适应静水或缓流水环境，产粘性卵于水草或石砾上，部分种类产卵于软体动物外套膜中，视觉不发达，嗅觉发达，以底栖生物为食者较多，适应于在较浑浊水体中生活。</w:t>
            </w:r>
          </w:p>
          <w:p w14:paraId="5D572169">
            <w:pPr>
              <w:spacing w:line="360" w:lineRule="auto"/>
              <w:ind w:firstLine="480" w:firstLineChars="200"/>
              <w:rPr>
                <w:rFonts w:hint="eastAsia"/>
                <w:kern w:val="0"/>
                <w:sz w:val="24"/>
              </w:rPr>
            </w:pPr>
            <w:r>
              <w:rPr>
                <w:rFonts w:hint="eastAsia"/>
                <w:kern w:val="0"/>
                <w:sz w:val="24"/>
                <w:lang w:val="en-US" w:eastAsia="zh-CN"/>
              </w:rPr>
              <w:t>3.3</w:t>
            </w:r>
            <w:r>
              <w:rPr>
                <w:rFonts w:hint="eastAsia"/>
                <w:kern w:val="0"/>
                <w:sz w:val="24"/>
              </w:rPr>
              <w:t>.5.3、食性类型</w:t>
            </w:r>
          </w:p>
          <w:p w14:paraId="4A7253F2">
            <w:pPr>
              <w:spacing w:line="360" w:lineRule="auto"/>
              <w:ind w:firstLine="480" w:firstLineChars="200"/>
              <w:rPr>
                <w:rFonts w:hint="eastAsia"/>
                <w:kern w:val="0"/>
                <w:sz w:val="24"/>
              </w:rPr>
            </w:pPr>
            <w:r>
              <w:rPr>
                <w:rFonts w:hint="eastAsia"/>
                <w:kern w:val="0"/>
                <w:sz w:val="24"/>
              </w:rPr>
              <w:t>根据评价区鱼类主要摄食对象的差异性，将鱼类主要划分为以下4 类：</w:t>
            </w:r>
          </w:p>
          <w:p w14:paraId="381778F9">
            <w:pPr>
              <w:spacing w:line="360" w:lineRule="auto"/>
              <w:ind w:firstLine="480" w:firstLineChars="200"/>
              <w:rPr>
                <w:rFonts w:hint="eastAsia"/>
                <w:kern w:val="0"/>
                <w:sz w:val="24"/>
              </w:rPr>
            </w:pPr>
            <w:r>
              <w:rPr>
                <w:rFonts w:hint="eastAsia"/>
                <w:kern w:val="0"/>
                <w:sz w:val="24"/>
              </w:rPr>
              <w:t>(1) 植食性鱼类：包括以维管植物为食的草鱼和以周丛植物为食的鲴亚科鱼类等，如草鱼、鳊等。</w:t>
            </w:r>
          </w:p>
          <w:p w14:paraId="19043701">
            <w:pPr>
              <w:spacing w:line="360" w:lineRule="auto"/>
              <w:ind w:firstLine="480" w:firstLineChars="200"/>
              <w:rPr>
                <w:rFonts w:hint="eastAsia"/>
                <w:kern w:val="0"/>
                <w:sz w:val="24"/>
              </w:rPr>
            </w:pPr>
            <w:r>
              <w:rPr>
                <w:rFonts w:hint="eastAsia"/>
                <w:kern w:val="0"/>
                <w:sz w:val="24"/>
              </w:rPr>
              <w:t>(2) 肉食性鱼类：包括以鱼类为主要捕食对象的翘嘴鲌、鲇、青鱼等。</w:t>
            </w:r>
          </w:p>
          <w:p w14:paraId="1F6C76CC">
            <w:pPr>
              <w:spacing w:line="360" w:lineRule="auto"/>
              <w:ind w:firstLine="480" w:firstLineChars="200"/>
              <w:rPr>
                <w:rFonts w:hint="eastAsia"/>
                <w:kern w:val="0"/>
                <w:sz w:val="24"/>
              </w:rPr>
            </w:pPr>
            <w:r>
              <w:rPr>
                <w:rFonts w:hint="eastAsia"/>
                <w:kern w:val="0"/>
                <w:sz w:val="24"/>
              </w:rPr>
              <w:t>(3) 滤食性鱼类：以水生浮游动植物为主要食物的鱼类，包括：鲢等。</w:t>
            </w:r>
          </w:p>
          <w:p w14:paraId="4F18255E">
            <w:pPr>
              <w:spacing w:line="360" w:lineRule="auto"/>
              <w:ind w:firstLine="480" w:firstLineChars="200"/>
              <w:rPr>
                <w:rFonts w:hint="eastAsia"/>
                <w:kern w:val="0"/>
                <w:sz w:val="24"/>
              </w:rPr>
            </w:pPr>
            <w:r>
              <w:rPr>
                <w:rFonts w:hint="eastAsia"/>
                <w:kern w:val="0"/>
                <w:sz w:val="24"/>
              </w:rPr>
              <w:t>(4) 杂食性鱼类：该类鱼食谱广，包括小型动物、植物及其碎屑，其食性在不同环境水体和不同季节有明显变化。包括鲤、鲫、泥鳅等。</w:t>
            </w:r>
          </w:p>
          <w:p w14:paraId="77C7EA0D">
            <w:pPr>
              <w:spacing w:line="360" w:lineRule="auto"/>
              <w:ind w:firstLine="480" w:firstLineChars="200"/>
              <w:rPr>
                <w:rFonts w:hint="eastAsia"/>
                <w:kern w:val="0"/>
                <w:sz w:val="24"/>
              </w:rPr>
            </w:pPr>
            <w:r>
              <w:rPr>
                <w:rFonts w:hint="eastAsia"/>
                <w:kern w:val="0"/>
                <w:sz w:val="24"/>
                <w:lang w:val="en-US" w:eastAsia="zh-CN"/>
              </w:rPr>
              <w:t>2.3</w:t>
            </w:r>
            <w:r>
              <w:rPr>
                <w:rFonts w:hint="eastAsia"/>
                <w:kern w:val="0"/>
                <w:sz w:val="24"/>
              </w:rPr>
              <w:t>.5.</w:t>
            </w:r>
            <w:r>
              <w:rPr>
                <w:rFonts w:hint="eastAsia"/>
                <w:kern w:val="0"/>
                <w:sz w:val="24"/>
                <w:lang w:val="en-US" w:eastAsia="zh-CN"/>
              </w:rPr>
              <w:t>4</w:t>
            </w:r>
            <w:r>
              <w:rPr>
                <w:rFonts w:hint="eastAsia"/>
                <w:kern w:val="0"/>
                <w:sz w:val="24"/>
              </w:rPr>
              <w:t>、重要物种</w:t>
            </w:r>
          </w:p>
          <w:p w14:paraId="3D055C8F">
            <w:pPr>
              <w:spacing w:line="360" w:lineRule="auto"/>
              <w:ind w:firstLine="480" w:firstLineChars="200"/>
              <w:rPr>
                <w:rFonts w:hint="eastAsia"/>
                <w:kern w:val="0"/>
                <w:sz w:val="24"/>
              </w:rPr>
            </w:pPr>
            <w:r>
              <w:rPr>
                <w:rFonts w:hint="eastAsia"/>
                <w:kern w:val="0"/>
                <w:sz w:val="24"/>
              </w:rPr>
              <w:t>评价区内没有国家级和湖南省级重点保护鱼类，也没有被列入《中国生物多样性红色名录》中极危、濒危、易危的鱼类。</w:t>
            </w:r>
          </w:p>
          <w:p w14:paraId="60AE025A">
            <w:pPr>
              <w:spacing w:line="360" w:lineRule="auto"/>
              <w:ind w:firstLine="480" w:firstLineChars="200"/>
              <w:rPr>
                <w:rFonts w:hint="eastAsia"/>
                <w:kern w:val="0"/>
                <w:sz w:val="24"/>
                <w:lang w:val="en-US" w:eastAsia="zh-CN"/>
              </w:rPr>
            </w:pPr>
            <w:r>
              <w:rPr>
                <w:rFonts w:hint="eastAsia"/>
                <w:kern w:val="0"/>
                <w:sz w:val="24"/>
                <w:lang w:val="en-US" w:eastAsia="zh-CN"/>
              </w:rPr>
              <w:t>2.3</w:t>
            </w:r>
            <w:r>
              <w:rPr>
                <w:rFonts w:hint="eastAsia"/>
                <w:kern w:val="0"/>
                <w:sz w:val="24"/>
              </w:rPr>
              <w:t>.5.</w:t>
            </w:r>
            <w:r>
              <w:rPr>
                <w:rFonts w:hint="eastAsia"/>
                <w:kern w:val="0"/>
                <w:sz w:val="24"/>
                <w:lang w:val="en-US" w:eastAsia="zh-CN"/>
              </w:rPr>
              <w:t>5</w:t>
            </w:r>
            <w:r>
              <w:rPr>
                <w:rFonts w:hint="eastAsia"/>
                <w:kern w:val="0"/>
                <w:sz w:val="24"/>
              </w:rPr>
              <w:t>、重要</w:t>
            </w:r>
            <w:r>
              <w:rPr>
                <w:rFonts w:hint="eastAsia"/>
                <w:kern w:val="0"/>
                <w:sz w:val="24"/>
                <w:lang w:val="en-US" w:eastAsia="zh-CN"/>
              </w:rPr>
              <w:t>生境</w:t>
            </w:r>
          </w:p>
          <w:p w14:paraId="4018DA59">
            <w:pPr>
              <w:spacing w:line="360" w:lineRule="auto"/>
              <w:ind w:firstLine="480" w:firstLineChars="200"/>
              <w:rPr>
                <w:rFonts w:hint="eastAsia"/>
                <w:kern w:val="0"/>
                <w:sz w:val="24"/>
                <w:lang w:val="en-US" w:eastAsia="zh-CN"/>
              </w:rPr>
            </w:pPr>
            <w:r>
              <w:rPr>
                <w:rFonts w:hint="eastAsia"/>
                <w:kern w:val="0"/>
                <w:sz w:val="24"/>
                <w:lang w:val="en-US" w:eastAsia="zh-CN"/>
              </w:rPr>
              <w:t>根据现场调查，项目生态调查评价范围内无重要水生生物的自然产卵场、索饵场、越冬场和洄游通道。</w:t>
            </w:r>
          </w:p>
          <w:p w14:paraId="3A4A13F8">
            <w:pPr>
              <w:keepNext w:val="0"/>
              <w:keepLines w:val="0"/>
              <w:pageBreakBefore w:val="0"/>
              <w:widowControl w:val="0"/>
              <w:kinsoku/>
              <w:wordWrap/>
              <w:overflowPunct/>
              <w:topLinePunct w:val="0"/>
              <w:autoSpaceDE/>
              <w:autoSpaceDN/>
              <w:bidi w:val="0"/>
              <w:adjustRightInd/>
              <w:snapToGrid/>
              <w:spacing w:line="360" w:lineRule="auto"/>
              <w:ind w:left="34" w:firstLine="480" w:firstLineChars="200"/>
              <w:textAlignment w:val="auto"/>
              <w:outlineLvl w:val="3"/>
              <w:rPr>
                <w:rFonts w:hint="default" w:ascii="Times New Roman" w:hAnsi="Times New Roman" w:eastAsia="宋体" w:cs="Times New Roman"/>
                <w:b w:val="0"/>
                <w:bCs w:val="0"/>
                <w:color w:val="auto"/>
                <w:spacing w:val="0"/>
                <w:sz w:val="24"/>
                <w:szCs w:val="24"/>
              </w:rPr>
            </w:pPr>
            <w:r>
              <w:rPr>
                <w:rFonts w:hint="eastAsia"/>
                <w:kern w:val="0"/>
                <w:sz w:val="24"/>
                <w:lang w:val="en-US" w:eastAsia="zh-CN"/>
              </w:rPr>
              <w:t>2.3</w:t>
            </w:r>
            <w:r>
              <w:rPr>
                <w:rFonts w:hint="eastAsia"/>
                <w:kern w:val="0"/>
                <w:sz w:val="24"/>
              </w:rPr>
              <w:t>.5.</w:t>
            </w:r>
            <w:r>
              <w:rPr>
                <w:rFonts w:hint="default"/>
                <w:kern w:val="0"/>
                <w:sz w:val="24"/>
                <w:lang w:val="en-US" w:eastAsia="zh-CN"/>
              </w:rPr>
              <w:t>6、</w:t>
            </w:r>
            <w:r>
              <w:rPr>
                <w:rFonts w:hint="default"/>
                <w:kern w:val="0"/>
                <w:sz w:val="24"/>
              </w:rPr>
              <w:t>生态敏感区</w:t>
            </w:r>
          </w:p>
          <w:p w14:paraId="426AD1CD">
            <w:pPr>
              <w:keepNext w:val="0"/>
              <w:keepLines w:val="0"/>
              <w:pageBreakBefore w:val="0"/>
              <w:widowControl w:val="0"/>
              <w:kinsoku/>
              <w:wordWrap/>
              <w:overflowPunct/>
              <w:topLinePunct w:val="0"/>
              <w:autoSpaceDE/>
              <w:autoSpaceDN/>
              <w:bidi w:val="0"/>
              <w:adjustRightInd/>
              <w:snapToGrid/>
              <w:spacing w:line="360" w:lineRule="auto"/>
              <w:ind w:left="0" w:right="0" w:firstLine="460"/>
              <w:textAlignment w:val="auto"/>
              <w:rPr>
                <w:rFonts w:hint="eastAsia"/>
                <w:lang w:val="en-US" w:eastAsia="zh-CN"/>
              </w:rPr>
            </w:pPr>
            <w:r>
              <w:rPr>
                <w:rFonts w:hint="default" w:ascii="Times New Roman" w:hAnsi="Times New Roman" w:eastAsia="宋体" w:cs="Times New Roman"/>
                <w:b w:val="0"/>
                <w:bCs w:val="0"/>
                <w:color w:val="auto"/>
                <w:spacing w:val="0"/>
                <w:sz w:val="24"/>
                <w:szCs w:val="24"/>
              </w:rPr>
              <w:t>根据调查，本工程不涉及国家公园、自然保护区、世界自然遗产、重要生境、自然公园。</w:t>
            </w:r>
          </w:p>
          <w:p w14:paraId="41A519D6">
            <w:pPr>
              <w:spacing w:line="360" w:lineRule="auto"/>
              <w:ind w:firstLine="482" w:firstLineChars="200"/>
              <w:rPr>
                <w:b/>
                <w:color w:val="000000"/>
                <w:sz w:val="24"/>
              </w:rPr>
            </w:pPr>
            <w:r>
              <w:rPr>
                <w:rFonts w:hint="eastAsia"/>
                <w:b/>
                <w:color w:val="000000"/>
                <w:sz w:val="24"/>
                <w:lang w:val="en-US" w:eastAsia="zh-CN"/>
              </w:rPr>
              <w:t>3</w:t>
            </w:r>
            <w:r>
              <w:rPr>
                <w:rFonts w:hint="eastAsia"/>
                <w:b/>
                <w:color w:val="000000"/>
                <w:sz w:val="24"/>
              </w:rPr>
              <w:t>、环境空气质量现状</w:t>
            </w:r>
          </w:p>
          <w:p w14:paraId="2C8CC9BB">
            <w:pPr>
              <w:adjustRightInd w:val="0"/>
              <w:snapToGrid w:val="0"/>
              <w:spacing w:line="360" w:lineRule="auto"/>
              <w:ind w:firstLine="480" w:firstLineChars="200"/>
              <w:rPr>
                <w:color w:val="000000"/>
                <w:kern w:val="0"/>
                <w:sz w:val="24"/>
              </w:rPr>
            </w:pPr>
            <w:r>
              <w:rPr>
                <w:rFonts w:hint="eastAsia"/>
                <w:color w:val="000000"/>
                <w:kern w:val="0"/>
                <w:sz w:val="24"/>
              </w:rPr>
              <w:t>（1）达标区判定</w:t>
            </w:r>
          </w:p>
          <w:p w14:paraId="65E86BC5">
            <w:pPr>
              <w:adjustRightInd w:val="0"/>
              <w:snapToGrid w:val="0"/>
              <w:spacing w:line="360" w:lineRule="auto"/>
              <w:ind w:firstLine="480" w:firstLineChars="200"/>
              <w:rPr>
                <w:rFonts w:hint="eastAsia"/>
                <w:color w:val="000000"/>
                <w:kern w:val="0"/>
                <w:sz w:val="24"/>
              </w:rPr>
            </w:pPr>
            <w:r>
              <w:rPr>
                <w:rFonts w:hint="eastAsia"/>
                <w:color w:val="000000"/>
                <w:kern w:val="0"/>
                <w:sz w:val="24"/>
              </w:rPr>
              <w:t>根据《环境影响评价技术导则-大气环境》（HJ</w:t>
            </w:r>
            <w:r>
              <w:rPr>
                <w:rFonts w:hint="eastAsia"/>
                <w:color w:val="000000"/>
                <w:kern w:val="0"/>
                <w:sz w:val="24"/>
                <w:lang w:eastAsia="zh-CN"/>
              </w:rPr>
              <w:t>3.3</w:t>
            </w:r>
            <w:r>
              <w:rPr>
                <w:rFonts w:hint="eastAsia"/>
                <w:color w:val="000000"/>
                <w:kern w:val="0"/>
                <w:sz w:val="24"/>
              </w:rPr>
              <w:t>-2018）的“6.2.1基本污染物环境质量现状数据—项目所在区域达标判定，优先采用国家或地方生态环境主管部门公开发布的评价基准年环境质量公告或环境质量报告中的数据或结论”。</w:t>
            </w:r>
          </w:p>
          <w:p w14:paraId="35840BD1">
            <w:pPr>
              <w:adjustRightInd w:val="0"/>
              <w:snapToGrid w:val="0"/>
              <w:spacing w:line="360" w:lineRule="auto"/>
              <w:ind w:firstLine="480" w:firstLineChars="200"/>
              <w:rPr>
                <w:color w:val="000000"/>
                <w:kern w:val="0"/>
                <w:sz w:val="24"/>
              </w:rPr>
            </w:pPr>
            <w:r>
              <w:rPr>
                <w:rFonts w:hint="eastAsia"/>
                <w:color w:val="000000"/>
                <w:kern w:val="0"/>
                <w:sz w:val="24"/>
              </w:rPr>
              <w:t>本次环评引用</w:t>
            </w:r>
            <w:r>
              <w:rPr>
                <w:rFonts w:hint="default" w:ascii="Times New Roman" w:hAnsi="Times New Roman" w:cs="Times New Roman"/>
                <w:color w:val="auto"/>
                <w:sz w:val="24"/>
                <w:szCs w:val="24"/>
                <w:highlight w:val="none"/>
                <w:u w:val="none" w:color="auto"/>
              </w:rPr>
              <w:t>永州市生态环境局发布的《</w:t>
            </w:r>
            <w:r>
              <w:rPr>
                <w:rFonts w:hint="eastAsia" w:cs="Times New Roman"/>
                <w:color w:val="auto"/>
                <w:sz w:val="24"/>
                <w:szCs w:val="24"/>
                <w:highlight w:val="none"/>
                <w:u w:val="none" w:color="auto"/>
                <w:lang w:eastAsia="zh-CN"/>
              </w:rPr>
              <w:t>关于</w:t>
            </w:r>
            <w:r>
              <w:rPr>
                <w:rFonts w:hint="default" w:ascii="Times New Roman" w:hAnsi="Times New Roman" w:cs="Times New Roman"/>
                <w:color w:val="auto"/>
                <w:sz w:val="24"/>
                <w:szCs w:val="24"/>
                <w:highlight w:val="none"/>
                <w:u w:val="none" w:color="auto"/>
              </w:rPr>
              <w:t>20</w:t>
            </w:r>
            <w:r>
              <w:rPr>
                <w:rFonts w:hint="default" w:ascii="Times New Roman" w:hAnsi="Times New Roman" w:cs="Times New Roman"/>
                <w:color w:val="auto"/>
                <w:sz w:val="24"/>
                <w:szCs w:val="24"/>
                <w:highlight w:val="none"/>
                <w:u w:val="none" w:color="auto"/>
                <w:lang w:val="en-US" w:eastAsia="zh-CN"/>
              </w:rPr>
              <w:t>2</w:t>
            </w:r>
            <w:r>
              <w:rPr>
                <w:rFonts w:hint="eastAsia" w:cs="Times New Roman"/>
                <w:color w:val="auto"/>
                <w:sz w:val="24"/>
                <w:szCs w:val="24"/>
                <w:highlight w:val="none"/>
                <w:u w:val="none" w:color="auto"/>
                <w:lang w:val="en-US" w:eastAsia="zh-CN"/>
              </w:rPr>
              <w:t>4</w:t>
            </w:r>
            <w:r>
              <w:rPr>
                <w:rFonts w:hint="default" w:ascii="Times New Roman" w:hAnsi="Times New Roman" w:cs="Times New Roman"/>
                <w:color w:val="auto"/>
                <w:sz w:val="24"/>
                <w:szCs w:val="24"/>
                <w:highlight w:val="none"/>
                <w:u w:val="none" w:color="auto"/>
              </w:rPr>
              <w:t>年</w:t>
            </w:r>
            <w:r>
              <w:rPr>
                <w:rFonts w:hint="eastAsia" w:cs="Times New Roman"/>
                <w:color w:val="auto"/>
                <w:sz w:val="24"/>
                <w:szCs w:val="24"/>
                <w:highlight w:val="none"/>
                <w:u w:val="none" w:color="auto"/>
                <w:lang w:val="en-US" w:eastAsia="zh-CN"/>
              </w:rPr>
              <w:t>12月份</w:t>
            </w:r>
            <w:r>
              <w:rPr>
                <w:rFonts w:hint="default" w:ascii="Times New Roman" w:hAnsi="Times New Roman" w:cs="Times New Roman"/>
                <w:color w:val="auto"/>
                <w:sz w:val="24"/>
                <w:szCs w:val="24"/>
                <w:highlight w:val="none"/>
                <w:u w:val="none" w:color="auto"/>
                <w:lang w:val="en-US" w:eastAsia="zh-CN"/>
              </w:rPr>
              <w:t>永州市</w:t>
            </w:r>
            <w:r>
              <w:rPr>
                <w:rFonts w:hint="eastAsia" w:cs="Times New Roman"/>
                <w:color w:val="auto"/>
                <w:sz w:val="24"/>
                <w:szCs w:val="24"/>
                <w:highlight w:val="none"/>
                <w:u w:val="none" w:color="auto"/>
                <w:lang w:val="en-US" w:eastAsia="zh-CN"/>
              </w:rPr>
              <w:t>全市</w:t>
            </w:r>
            <w:r>
              <w:rPr>
                <w:rFonts w:hint="default" w:ascii="Times New Roman" w:hAnsi="Times New Roman" w:cs="Times New Roman"/>
                <w:color w:val="auto"/>
                <w:sz w:val="24"/>
                <w:szCs w:val="24"/>
                <w:highlight w:val="none"/>
                <w:u w:val="none" w:color="auto"/>
                <w:lang w:val="en-US" w:eastAsia="zh-CN"/>
              </w:rPr>
              <w:t>环境质量状况</w:t>
            </w:r>
            <w:r>
              <w:rPr>
                <w:rFonts w:hint="eastAsia" w:cs="Times New Roman"/>
                <w:color w:val="auto"/>
                <w:sz w:val="24"/>
                <w:szCs w:val="24"/>
                <w:highlight w:val="none"/>
                <w:u w:val="none" w:color="auto"/>
                <w:lang w:eastAsia="zh-CN"/>
              </w:rPr>
              <w:t>的通报</w:t>
            </w:r>
            <w:r>
              <w:rPr>
                <w:rFonts w:hint="default" w:ascii="Times New Roman" w:hAnsi="Times New Roman" w:cs="Times New Roman"/>
                <w:color w:val="auto"/>
                <w:sz w:val="24"/>
                <w:szCs w:val="24"/>
                <w:highlight w:val="none"/>
                <w:u w:val="none" w:color="auto"/>
              </w:rPr>
              <w:t>》</w:t>
            </w:r>
            <w:r>
              <w:rPr>
                <w:rFonts w:hint="eastAsia" w:cs="Times New Roman"/>
                <w:color w:val="auto"/>
                <w:sz w:val="24"/>
                <w:szCs w:val="24"/>
                <w:highlight w:val="none"/>
                <w:u w:val="none" w:color="auto"/>
                <w:lang w:val="en-US" w:eastAsia="zh-CN"/>
              </w:rPr>
              <w:t>附件4中祁阳市</w:t>
            </w:r>
            <w:r>
              <w:rPr>
                <w:rFonts w:hint="default" w:ascii="Times New Roman" w:hAnsi="Times New Roman" w:cs="Times New Roman"/>
                <w:color w:val="auto"/>
                <w:sz w:val="24"/>
                <w:szCs w:val="24"/>
                <w:highlight w:val="none"/>
                <w:u w:val="none" w:color="auto"/>
              </w:rPr>
              <w:t>常规</w:t>
            </w:r>
            <w:r>
              <w:rPr>
                <w:rFonts w:hint="default" w:ascii="Times New Roman" w:hAnsi="Times New Roman" w:cs="Times New Roman"/>
                <w:color w:val="auto"/>
                <w:sz w:val="24"/>
                <w:szCs w:val="24"/>
                <w:highlight w:val="none"/>
                <w:u w:val="none" w:color="auto"/>
                <w:lang w:val="en-US" w:eastAsia="zh-CN"/>
              </w:rPr>
              <w:t>环境空气质量</w:t>
            </w:r>
            <w:r>
              <w:rPr>
                <w:rFonts w:hint="default" w:ascii="Times New Roman" w:hAnsi="Times New Roman" w:cs="Times New Roman"/>
                <w:color w:val="auto"/>
                <w:sz w:val="24"/>
                <w:szCs w:val="24"/>
                <w:highlight w:val="none"/>
                <w:u w:val="none" w:color="auto"/>
              </w:rPr>
              <w:t>监测数据来表征区域环境质量达标情况</w:t>
            </w:r>
            <w:r>
              <w:rPr>
                <w:rFonts w:hint="eastAsia"/>
                <w:color w:val="000000"/>
                <w:kern w:val="0"/>
                <w:sz w:val="24"/>
              </w:rPr>
              <w:t>。项目采用了地方生态环境主管部门公开发布的环境质量现状数据，环境质量现状监测时间为202</w:t>
            </w:r>
            <w:r>
              <w:rPr>
                <w:rFonts w:hint="eastAsia"/>
                <w:color w:val="000000"/>
                <w:kern w:val="0"/>
                <w:sz w:val="24"/>
                <w:lang w:val="en-US" w:eastAsia="zh-CN"/>
              </w:rPr>
              <w:t>4</w:t>
            </w:r>
            <w:r>
              <w:rPr>
                <w:rFonts w:hint="eastAsia"/>
                <w:color w:val="000000"/>
                <w:kern w:val="0"/>
                <w:sz w:val="24"/>
              </w:rPr>
              <w:t>年，符合要求。</w:t>
            </w:r>
          </w:p>
          <w:p w14:paraId="6ECC2FA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bCs/>
                <w:color w:val="auto"/>
                <w:szCs w:val="21"/>
                <w:highlight w:val="none"/>
                <w:u w:val="none" w:color="auto"/>
              </w:rPr>
            </w:pPr>
            <w:r>
              <w:rPr>
                <w:rFonts w:hint="eastAsia"/>
                <w:b/>
              </w:rPr>
              <w:t>表3-1</w:t>
            </w:r>
            <w:r>
              <w:rPr>
                <w:rFonts w:hint="eastAsia"/>
                <w:b/>
                <w:lang w:val="en-US" w:eastAsia="zh-CN"/>
              </w:rPr>
              <w:t xml:space="preserve"> </w:t>
            </w:r>
            <w:r>
              <w:rPr>
                <w:rFonts w:hint="eastAsia"/>
                <w:b/>
              </w:rPr>
              <w:t xml:space="preserve"> </w:t>
            </w:r>
            <w:r>
              <w:rPr>
                <w:rFonts w:hint="default" w:ascii="Times New Roman" w:hAnsi="Times New Roman" w:cs="Times New Roman"/>
                <w:b/>
                <w:bCs/>
                <w:color w:val="auto"/>
                <w:szCs w:val="21"/>
                <w:highlight w:val="none"/>
                <w:u w:val="none" w:color="auto"/>
              </w:rPr>
              <w:t>20</w:t>
            </w:r>
            <w:r>
              <w:rPr>
                <w:rFonts w:hint="default" w:ascii="Times New Roman" w:hAnsi="Times New Roman" w:cs="Times New Roman"/>
                <w:b/>
                <w:bCs/>
                <w:color w:val="auto"/>
                <w:szCs w:val="21"/>
                <w:highlight w:val="none"/>
                <w:u w:val="none" w:color="auto"/>
                <w:lang w:val="en-US" w:eastAsia="zh-CN"/>
              </w:rPr>
              <w:t>2</w:t>
            </w:r>
            <w:r>
              <w:rPr>
                <w:rFonts w:hint="eastAsia" w:cs="Times New Roman"/>
                <w:b/>
                <w:bCs/>
                <w:color w:val="auto"/>
                <w:szCs w:val="21"/>
                <w:highlight w:val="none"/>
                <w:u w:val="none" w:color="auto"/>
                <w:lang w:val="en-US" w:eastAsia="zh-CN"/>
              </w:rPr>
              <w:t>4</w:t>
            </w:r>
            <w:r>
              <w:rPr>
                <w:rFonts w:hint="default" w:ascii="Times New Roman" w:hAnsi="Times New Roman" w:cs="Times New Roman"/>
                <w:b/>
                <w:bCs/>
                <w:color w:val="auto"/>
                <w:szCs w:val="21"/>
                <w:highlight w:val="none"/>
                <w:u w:val="none" w:color="auto"/>
              </w:rPr>
              <w:t>年</w:t>
            </w:r>
            <w:r>
              <w:rPr>
                <w:rFonts w:hint="eastAsia" w:cs="Times New Roman"/>
                <w:b/>
                <w:bCs/>
                <w:color w:val="auto"/>
                <w:szCs w:val="21"/>
                <w:highlight w:val="none"/>
                <w:u w:val="none" w:color="auto"/>
                <w:lang w:val="en-US" w:eastAsia="zh-CN"/>
              </w:rPr>
              <w:t>祁阳市</w:t>
            </w:r>
            <w:r>
              <w:rPr>
                <w:rFonts w:hint="default" w:ascii="Times New Roman" w:hAnsi="Times New Roman" w:cs="Times New Roman"/>
                <w:b/>
                <w:bCs/>
                <w:color w:val="auto"/>
                <w:szCs w:val="21"/>
                <w:highlight w:val="none"/>
                <w:u w:val="none" w:color="auto"/>
              </w:rPr>
              <w:t>环境空气质量监测结果统计表 单位：µg/m</w:t>
            </w:r>
            <w:r>
              <w:rPr>
                <w:rFonts w:hint="default" w:ascii="Times New Roman" w:hAnsi="Times New Roman" w:cs="Times New Roman"/>
                <w:b/>
                <w:bCs/>
                <w:color w:val="auto"/>
                <w:szCs w:val="21"/>
                <w:highlight w:val="none"/>
                <w:u w:val="none" w:color="auto"/>
                <w:vertAlign w:val="superscript"/>
              </w:rPr>
              <w:t>3</w:t>
            </w:r>
            <w:r>
              <w:rPr>
                <w:rFonts w:hint="default" w:ascii="Times New Roman" w:hAnsi="Times New Roman" w:cs="Times New Roman"/>
                <w:b/>
                <w:bCs/>
                <w:color w:val="auto"/>
                <w:szCs w:val="21"/>
                <w:highlight w:val="none"/>
                <w:u w:val="none" w:color="auto"/>
                <w:lang w:eastAsia="zh-CN"/>
              </w:rPr>
              <w:t>(</w:t>
            </w:r>
            <w:r>
              <w:rPr>
                <w:rFonts w:hint="default" w:ascii="Times New Roman" w:hAnsi="Times New Roman" w:cs="Times New Roman"/>
                <w:b/>
                <w:bCs/>
                <w:color w:val="auto"/>
                <w:szCs w:val="21"/>
                <w:highlight w:val="none"/>
                <w:u w:val="none" w:color="auto"/>
              </w:rPr>
              <w:t>CO为mg/m</w:t>
            </w:r>
            <w:r>
              <w:rPr>
                <w:rFonts w:hint="default" w:ascii="Times New Roman" w:hAnsi="Times New Roman" w:cs="Times New Roman"/>
                <w:b/>
                <w:bCs/>
                <w:color w:val="auto"/>
                <w:szCs w:val="21"/>
                <w:highlight w:val="none"/>
                <w:u w:val="none" w:color="auto"/>
                <w:vertAlign w:val="superscript"/>
              </w:rPr>
              <w:t>3</w:t>
            </w:r>
            <w:r>
              <w:rPr>
                <w:rFonts w:hint="default" w:ascii="Times New Roman" w:hAnsi="Times New Roman" w:cs="Times New Roman"/>
                <w:b/>
                <w:bCs/>
                <w:color w:val="auto"/>
                <w:szCs w:val="21"/>
                <w:highlight w:val="none"/>
                <w:u w:val="none" w:color="auto"/>
                <w:lang w:eastAsia="zh-CN"/>
              </w:rPr>
              <w:t>)</w:t>
            </w:r>
          </w:p>
          <w:tbl>
            <w:tblPr>
              <w:tblStyle w:val="45"/>
              <w:tblW w:w="82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247"/>
              <w:gridCol w:w="1150"/>
              <w:gridCol w:w="886"/>
              <w:gridCol w:w="1243"/>
              <w:gridCol w:w="1641"/>
            </w:tblGrid>
            <w:tr w14:paraId="6A5276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0D796D5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w:t>
                  </w:r>
                </w:p>
              </w:tc>
              <w:tc>
                <w:tcPr>
                  <w:tcW w:w="2247" w:type="dxa"/>
                  <w:noWrap w:val="0"/>
                  <w:vAlign w:val="center"/>
                </w:tcPr>
                <w:p w14:paraId="29A81BF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年评价指标</w:t>
                  </w:r>
                </w:p>
              </w:tc>
              <w:tc>
                <w:tcPr>
                  <w:tcW w:w="1150" w:type="dxa"/>
                  <w:noWrap w:val="0"/>
                  <w:vAlign w:val="center"/>
                </w:tcPr>
                <w:p w14:paraId="20CF0E9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现状浓度</w:t>
                  </w:r>
                </w:p>
              </w:tc>
              <w:tc>
                <w:tcPr>
                  <w:tcW w:w="886" w:type="dxa"/>
                  <w:noWrap w:val="0"/>
                  <w:vAlign w:val="center"/>
                </w:tcPr>
                <w:p w14:paraId="4CE5711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标准值</w:t>
                  </w:r>
                </w:p>
              </w:tc>
              <w:tc>
                <w:tcPr>
                  <w:tcW w:w="1243" w:type="dxa"/>
                  <w:noWrap w:val="0"/>
                  <w:vAlign w:val="center"/>
                </w:tcPr>
                <w:p w14:paraId="5B7DC51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占标率%</w:t>
                  </w:r>
                </w:p>
              </w:tc>
              <w:tc>
                <w:tcPr>
                  <w:tcW w:w="1641" w:type="dxa"/>
                  <w:noWrap w:val="0"/>
                  <w:vAlign w:val="center"/>
                </w:tcPr>
                <w:p w14:paraId="54E7E83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达标情况</w:t>
                  </w:r>
                </w:p>
              </w:tc>
            </w:tr>
            <w:tr w14:paraId="55B25A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5B2FA173">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SO</w:t>
                  </w:r>
                  <w:r>
                    <w:rPr>
                      <w:rFonts w:hint="default" w:ascii="Times New Roman" w:hAnsi="Times New Roman" w:cs="Times New Roman"/>
                      <w:color w:val="auto"/>
                      <w:sz w:val="21"/>
                      <w:szCs w:val="21"/>
                      <w:highlight w:val="none"/>
                      <w:u w:val="none" w:color="auto"/>
                      <w:vertAlign w:val="subscript"/>
                    </w:rPr>
                    <w:t>2</w:t>
                  </w:r>
                </w:p>
              </w:tc>
              <w:tc>
                <w:tcPr>
                  <w:tcW w:w="2247" w:type="dxa"/>
                  <w:noWrap w:val="0"/>
                  <w:vAlign w:val="center"/>
                </w:tcPr>
                <w:p w14:paraId="7447F16F">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2BA8EB87">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eastAsia="宋体"/>
                      <w:color w:val="000000"/>
                      <w:kern w:val="2"/>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9</w:t>
                  </w:r>
                </w:p>
              </w:tc>
              <w:tc>
                <w:tcPr>
                  <w:tcW w:w="886" w:type="dxa"/>
                  <w:noWrap w:val="0"/>
                  <w:vAlign w:val="center"/>
                </w:tcPr>
                <w:p w14:paraId="410E039D">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60</w:t>
                  </w:r>
                </w:p>
              </w:tc>
              <w:tc>
                <w:tcPr>
                  <w:tcW w:w="1243" w:type="dxa"/>
                  <w:noWrap w:val="0"/>
                  <w:vAlign w:val="center"/>
                </w:tcPr>
                <w:p w14:paraId="2F1C43A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15.0 </w:t>
                  </w:r>
                </w:p>
              </w:tc>
              <w:tc>
                <w:tcPr>
                  <w:tcW w:w="1641" w:type="dxa"/>
                  <w:noWrap w:val="0"/>
                  <w:vAlign w:val="center"/>
                </w:tcPr>
                <w:p w14:paraId="1DD43041">
                  <w:pPr>
                    <w:pStyle w:val="24"/>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09DF4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2880B11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NO</w:t>
                  </w:r>
                  <w:r>
                    <w:rPr>
                      <w:rFonts w:hint="default" w:ascii="Times New Roman" w:hAnsi="Times New Roman" w:cs="Times New Roman"/>
                      <w:color w:val="auto"/>
                      <w:sz w:val="21"/>
                      <w:szCs w:val="21"/>
                      <w:highlight w:val="none"/>
                      <w:u w:val="none" w:color="auto"/>
                      <w:vertAlign w:val="subscript"/>
                    </w:rPr>
                    <w:t>2</w:t>
                  </w:r>
                </w:p>
              </w:tc>
              <w:tc>
                <w:tcPr>
                  <w:tcW w:w="2247" w:type="dxa"/>
                  <w:noWrap w:val="0"/>
                  <w:vAlign w:val="center"/>
                </w:tcPr>
                <w:p w14:paraId="23EF47B3">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584766B2">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eastAsia="宋体"/>
                      <w:color w:val="000000"/>
                      <w:kern w:val="2"/>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12</w:t>
                  </w:r>
                </w:p>
              </w:tc>
              <w:tc>
                <w:tcPr>
                  <w:tcW w:w="886" w:type="dxa"/>
                  <w:noWrap w:val="0"/>
                  <w:vAlign w:val="center"/>
                </w:tcPr>
                <w:p w14:paraId="29636BA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40</w:t>
                  </w:r>
                </w:p>
              </w:tc>
              <w:tc>
                <w:tcPr>
                  <w:tcW w:w="1243" w:type="dxa"/>
                  <w:noWrap w:val="0"/>
                  <w:vAlign w:val="center"/>
                </w:tcPr>
                <w:p w14:paraId="61523C4D">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30.0 </w:t>
                  </w:r>
                </w:p>
              </w:tc>
              <w:tc>
                <w:tcPr>
                  <w:tcW w:w="1641" w:type="dxa"/>
                  <w:noWrap w:val="0"/>
                  <w:vAlign w:val="center"/>
                </w:tcPr>
                <w:p w14:paraId="3B917613">
                  <w:pPr>
                    <w:pStyle w:val="24"/>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174E0C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1C1EDE1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PM</w:t>
                  </w:r>
                  <w:r>
                    <w:rPr>
                      <w:rFonts w:hint="default" w:ascii="Times New Roman" w:hAnsi="Times New Roman" w:cs="Times New Roman"/>
                      <w:color w:val="auto"/>
                      <w:sz w:val="21"/>
                      <w:szCs w:val="21"/>
                      <w:highlight w:val="none"/>
                      <w:u w:val="none" w:color="auto"/>
                      <w:vertAlign w:val="subscript"/>
                    </w:rPr>
                    <w:t>10</w:t>
                  </w:r>
                </w:p>
              </w:tc>
              <w:tc>
                <w:tcPr>
                  <w:tcW w:w="2247" w:type="dxa"/>
                  <w:noWrap w:val="0"/>
                  <w:vAlign w:val="center"/>
                </w:tcPr>
                <w:p w14:paraId="3C3978E1">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2188F00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eastAsia="宋体"/>
                      <w:color w:val="000000"/>
                      <w:kern w:val="2"/>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42</w:t>
                  </w:r>
                </w:p>
              </w:tc>
              <w:tc>
                <w:tcPr>
                  <w:tcW w:w="886" w:type="dxa"/>
                  <w:noWrap w:val="0"/>
                  <w:vAlign w:val="center"/>
                </w:tcPr>
                <w:p w14:paraId="2885114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color w:val="auto"/>
                      <w:sz w:val="21"/>
                      <w:szCs w:val="21"/>
                      <w:highlight w:val="none"/>
                      <w:u w:val="none" w:color="auto"/>
                      <w:lang w:val="en-US" w:eastAsia="zh-CN"/>
                    </w:rPr>
                    <w:t>6</w:t>
                  </w:r>
                  <w:r>
                    <w:rPr>
                      <w:rFonts w:hint="eastAsia" w:ascii="Times New Roman" w:hAnsi="Times New Roman" w:eastAsia="宋体" w:cs="Times New Roman"/>
                      <w:color w:val="auto"/>
                      <w:sz w:val="21"/>
                      <w:szCs w:val="21"/>
                      <w:highlight w:val="none"/>
                      <w:u w:val="none" w:color="auto"/>
                    </w:rPr>
                    <w:t>0</w:t>
                  </w:r>
                </w:p>
              </w:tc>
              <w:tc>
                <w:tcPr>
                  <w:tcW w:w="1243" w:type="dxa"/>
                  <w:noWrap w:val="0"/>
                  <w:vAlign w:val="center"/>
                </w:tcPr>
                <w:p w14:paraId="77B7927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color w:val="auto"/>
                      <w:sz w:val="21"/>
                      <w:szCs w:val="21"/>
                      <w:highlight w:val="none"/>
                      <w:u w:val="none" w:color="auto"/>
                      <w:lang w:val="en-US" w:eastAsia="zh-CN"/>
                    </w:rPr>
                    <w:t>7</w:t>
                  </w:r>
                  <w:r>
                    <w:rPr>
                      <w:rFonts w:hint="eastAsia" w:ascii="Times New Roman" w:hAnsi="Times New Roman" w:eastAsia="宋体" w:cs="Times New Roman"/>
                      <w:color w:val="auto"/>
                      <w:sz w:val="21"/>
                      <w:szCs w:val="21"/>
                      <w:highlight w:val="none"/>
                      <w:u w:val="none" w:color="auto"/>
                      <w:lang w:val="en-US" w:eastAsia="zh-CN"/>
                    </w:rPr>
                    <w:t xml:space="preserve">0.0 </w:t>
                  </w:r>
                </w:p>
              </w:tc>
              <w:tc>
                <w:tcPr>
                  <w:tcW w:w="1641" w:type="dxa"/>
                  <w:noWrap w:val="0"/>
                  <w:vAlign w:val="center"/>
                </w:tcPr>
                <w:p w14:paraId="3747FF46">
                  <w:pPr>
                    <w:pStyle w:val="24"/>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09B044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551BAAC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PM</w:t>
                  </w:r>
                  <w:r>
                    <w:rPr>
                      <w:rFonts w:hint="default" w:ascii="Times New Roman" w:hAnsi="Times New Roman" w:cs="Times New Roman"/>
                      <w:color w:val="auto"/>
                      <w:sz w:val="21"/>
                      <w:szCs w:val="21"/>
                      <w:highlight w:val="none"/>
                      <w:u w:val="none" w:color="auto"/>
                      <w:vertAlign w:val="subscript"/>
                    </w:rPr>
                    <w:t>2.5</w:t>
                  </w:r>
                </w:p>
              </w:tc>
              <w:tc>
                <w:tcPr>
                  <w:tcW w:w="2247" w:type="dxa"/>
                  <w:noWrap w:val="0"/>
                  <w:vAlign w:val="center"/>
                </w:tcPr>
                <w:p w14:paraId="28D969FA">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299D4BA9">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highlight w:val="none"/>
                      <w:u w:val="none" w:color="auto"/>
                      <w:lang w:val="en-US" w:eastAsia="zh-CN"/>
                    </w:rPr>
                    <w:t>30</w:t>
                  </w:r>
                </w:p>
              </w:tc>
              <w:tc>
                <w:tcPr>
                  <w:tcW w:w="886" w:type="dxa"/>
                  <w:noWrap w:val="0"/>
                  <w:vAlign w:val="center"/>
                </w:tcPr>
                <w:p w14:paraId="4A07D23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auto"/>
                      <w:sz w:val="21"/>
                      <w:szCs w:val="21"/>
                      <w:highlight w:val="none"/>
                      <w:u w:val="none" w:color="auto"/>
                    </w:rPr>
                    <w:t>3</w:t>
                  </w:r>
                  <w:r>
                    <w:rPr>
                      <w:rFonts w:hint="eastAsia" w:cs="Times New Roman"/>
                      <w:color w:val="auto"/>
                      <w:sz w:val="21"/>
                      <w:szCs w:val="21"/>
                      <w:highlight w:val="none"/>
                      <w:u w:val="none" w:color="auto"/>
                      <w:lang w:val="en-US" w:eastAsia="zh-CN"/>
                    </w:rPr>
                    <w:t>0</w:t>
                  </w:r>
                </w:p>
              </w:tc>
              <w:tc>
                <w:tcPr>
                  <w:tcW w:w="1243" w:type="dxa"/>
                  <w:noWrap w:val="0"/>
                  <w:vAlign w:val="center"/>
                </w:tcPr>
                <w:p w14:paraId="74103375">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color w:val="auto"/>
                      <w:sz w:val="21"/>
                      <w:szCs w:val="21"/>
                      <w:highlight w:val="none"/>
                      <w:u w:val="none" w:color="auto"/>
                      <w:lang w:val="en-US" w:eastAsia="zh-CN"/>
                    </w:rPr>
                    <w:t>100</w:t>
                  </w:r>
                </w:p>
              </w:tc>
              <w:tc>
                <w:tcPr>
                  <w:tcW w:w="1641" w:type="dxa"/>
                  <w:noWrap w:val="0"/>
                  <w:vAlign w:val="center"/>
                </w:tcPr>
                <w:p w14:paraId="5744FD8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w:t>
                  </w:r>
                </w:p>
              </w:tc>
            </w:tr>
            <w:tr w14:paraId="34A4B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2A97B81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CO</w:t>
                  </w:r>
                </w:p>
              </w:tc>
              <w:tc>
                <w:tcPr>
                  <w:tcW w:w="2247" w:type="dxa"/>
                  <w:noWrap w:val="0"/>
                  <w:vAlign w:val="center"/>
                </w:tcPr>
                <w:p w14:paraId="4E941128">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95%日平均质量浓度</w:t>
                  </w:r>
                </w:p>
              </w:tc>
              <w:tc>
                <w:tcPr>
                  <w:tcW w:w="1150" w:type="dxa"/>
                  <w:noWrap w:val="0"/>
                  <w:vAlign w:val="center"/>
                </w:tcPr>
                <w:p w14:paraId="2B12EB6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lang w:val="en-US" w:eastAsia="zh-CN"/>
                    </w:rPr>
                    <w:t>0</w:t>
                  </w:r>
                </w:p>
              </w:tc>
              <w:tc>
                <w:tcPr>
                  <w:tcW w:w="886" w:type="dxa"/>
                  <w:noWrap w:val="0"/>
                  <w:vAlign w:val="center"/>
                </w:tcPr>
                <w:p w14:paraId="1A360651">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auto"/>
                      <w:sz w:val="21"/>
                      <w:szCs w:val="21"/>
                      <w:highlight w:val="none"/>
                      <w:u w:val="none" w:color="auto"/>
                    </w:rPr>
                    <w:t>4</w:t>
                  </w:r>
                </w:p>
              </w:tc>
              <w:tc>
                <w:tcPr>
                  <w:tcW w:w="1243" w:type="dxa"/>
                  <w:noWrap w:val="0"/>
                  <w:vAlign w:val="center"/>
                </w:tcPr>
                <w:p w14:paraId="554DFFA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25.0 </w:t>
                  </w:r>
                </w:p>
              </w:tc>
              <w:tc>
                <w:tcPr>
                  <w:tcW w:w="1641" w:type="dxa"/>
                  <w:noWrap w:val="0"/>
                  <w:vAlign w:val="center"/>
                </w:tcPr>
                <w:p w14:paraId="4260FDFF">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w:t>
                  </w:r>
                </w:p>
              </w:tc>
            </w:tr>
            <w:tr w14:paraId="3382B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0E703305">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O</w:t>
                  </w:r>
                  <w:r>
                    <w:rPr>
                      <w:rFonts w:hint="default" w:ascii="Times New Roman" w:hAnsi="Times New Roman" w:cs="Times New Roman"/>
                      <w:color w:val="auto"/>
                      <w:sz w:val="21"/>
                      <w:szCs w:val="21"/>
                      <w:highlight w:val="none"/>
                      <w:u w:val="none" w:color="auto"/>
                      <w:vertAlign w:val="subscript"/>
                    </w:rPr>
                    <w:t>3</w:t>
                  </w:r>
                </w:p>
              </w:tc>
              <w:tc>
                <w:tcPr>
                  <w:tcW w:w="2247" w:type="dxa"/>
                  <w:noWrap w:val="0"/>
                  <w:vAlign w:val="center"/>
                </w:tcPr>
                <w:p w14:paraId="30EDE046">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90%8h平均质量浓度</w:t>
                  </w:r>
                </w:p>
              </w:tc>
              <w:tc>
                <w:tcPr>
                  <w:tcW w:w="1150" w:type="dxa"/>
                  <w:noWrap w:val="0"/>
                  <w:vAlign w:val="center"/>
                </w:tcPr>
                <w:p w14:paraId="3B04B642">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highlight w:val="none"/>
                      <w:u w:val="none" w:color="auto"/>
                      <w:lang w:val="en-US" w:eastAsia="zh-CN"/>
                    </w:rPr>
                    <w:t>129</w:t>
                  </w:r>
                </w:p>
              </w:tc>
              <w:tc>
                <w:tcPr>
                  <w:tcW w:w="886" w:type="dxa"/>
                  <w:noWrap w:val="0"/>
                  <w:vAlign w:val="center"/>
                </w:tcPr>
                <w:p w14:paraId="182A147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160</w:t>
                  </w:r>
                </w:p>
              </w:tc>
              <w:tc>
                <w:tcPr>
                  <w:tcW w:w="1243" w:type="dxa"/>
                  <w:noWrap w:val="0"/>
                  <w:vAlign w:val="center"/>
                </w:tcPr>
                <w:p w14:paraId="30DC360B">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80.6 </w:t>
                  </w:r>
                </w:p>
              </w:tc>
              <w:tc>
                <w:tcPr>
                  <w:tcW w:w="1641" w:type="dxa"/>
                  <w:noWrap w:val="0"/>
                  <w:vAlign w:val="center"/>
                </w:tcPr>
                <w:p w14:paraId="3F28849E">
                  <w:pPr>
                    <w:pStyle w:val="24"/>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bl>
          <w:p w14:paraId="4EEB76BF">
            <w:pPr>
              <w:spacing w:line="480" w:lineRule="exact"/>
              <w:ind w:firstLine="480" w:firstLineChars="200"/>
              <w:rPr>
                <w:rFonts w:hint="default" w:ascii="Times New Roman" w:hAnsi="Times New Roman" w:cs="Times New Roman"/>
                <w:color w:val="auto"/>
                <w:sz w:val="24"/>
                <w:highlight w:val="none"/>
                <w:u w:val="none" w:color="auto"/>
                <w:lang w:eastAsia="zh-CN"/>
              </w:rPr>
            </w:pPr>
            <w:r>
              <w:rPr>
                <w:rFonts w:hint="eastAsia"/>
                <w:color w:val="000000"/>
                <w:sz w:val="24"/>
              </w:rPr>
              <w:t>环境空气质量总结论：</w:t>
            </w:r>
            <w:r>
              <w:rPr>
                <w:rFonts w:hint="default" w:ascii="Times New Roman" w:hAnsi="Times New Roman" w:cs="Times New Roman"/>
                <w:color w:val="auto"/>
                <w:sz w:val="24"/>
                <w:highlight w:val="none"/>
                <w:u w:val="none" w:color="auto"/>
                <w:lang w:eastAsia="zh-CN"/>
              </w:rPr>
              <w:t>202</w:t>
            </w:r>
            <w:r>
              <w:rPr>
                <w:rFonts w:hint="eastAsia"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lang w:eastAsia="zh-CN"/>
              </w:rPr>
              <w:t>年</w:t>
            </w:r>
            <w:r>
              <w:rPr>
                <w:rFonts w:hint="default" w:ascii="Times New Roman" w:hAnsi="Times New Roman" w:cs="Times New Roman"/>
                <w:color w:val="auto"/>
                <w:sz w:val="24"/>
                <w:highlight w:val="none"/>
                <w:u w:val="none" w:color="auto"/>
              </w:rPr>
              <w:t>全</w:t>
            </w:r>
            <w:r>
              <w:rPr>
                <w:rFonts w:hint="eastAsia" w:ascii="Times New Roman" w:hAnsi="Times New Roman" w:cs="Times New Roman"/>
                <w:color w:val="auto"/>
                <w:sz w:val="24"/>
                <w:highlight w:val="none"/>
                <w:u w:val="none" w:color="auto"/>
                <w:lang w:val="en-US" w:eastAsia="zh-CN"/>
              </w:rPr>
              <w:t>区</w:t>
            </w:r>
            <w:r>
              <w:rPr>
                <w:rFonts w:hint="default" w:ascii="Times New Roman" w:hAnsi="Times New Roman" w:cs="Times New Roman"/>
                <w:color w:val="auto"/>
                <w:sz w:val="24"/>
                <w:highlight w:val="none"/>
                <w:u w:val="none" w:color="auto"/>
              </w:rPr>
              <w:t>SO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、NO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、CO、O</w:t>
            </w:r>
            <w:r>
              <w:rPr>
                <w:rFonts w:hint="default" w:ascii="Times New Roman" w:hAnsi="Times New Roman" w:cs="Times New Roman"/>
                <w:color w:val="auto"/>
                <w:sz w:val="24"/>
                <w:highlight w:val="none"/>
                <w:u w:val="none" w:color="auto"/>
                <w:vertAlign w:val="subscript"/>
              </w:rPr>
              <w:t>3</w:t>
            </w:r>
            <w:r>
              <w:rPr>
                <w:rFonts w:hint="default" w:ascii="Times New Roman" w:hAnsi="Times New Roman" w:cs="Times New Roman"/>
                <w:color w:val="auto"/>
                <w:sz w:val="24"/>
                <w:highlight w:val="none"/>
                <w:u w:val="none" w:color="auto"/>
              </w:rPr>
              <w:t>、PM</w:t>
            </w:r>
            <w:r>
              <w:rPr>
                <w:rFonts w:hint="default" w:ascii="Times New Roman" w:hAnsi="Times New Roman" w:cs="Times New Roman"/>
                <w:color w:val="auto"/>
                <w:sz w:val="24"/>
                <w:highlight w:val="none"/>
                <w:u w:val="none" w:color="auto"/>
                <w:vertAlign w:val="subscript"/>
              </w:rPr>
              <w:t>10</w:t>
            </w:r>
            <w:r>
              <w:rPr>
                <w:rFonts w:hint="default" w:ascii="Times New Roman" w:hAnsi="Times New Roman" w:cs="Times New Roman"/>
                <w:color w:val="auto"/>
                <w:sz w:val="24"/>
                <w:highlight w:val="none"/>
                <w:u w:val="none" w:color="auto"/>
              </w:rPr>
              <w:t>、PM</w:t>
            </w:r>
            <w:r>
              <w:rPr>
                <w:rFonts w:hint="default" w:ascii="Times New Roman" w:hAnsi="Times New Roman" w:cs="Times New Roman"/>
                <w:color w:val="auto"/>
                <w:sz w:val="24"/>
                <w:highlight w:val="none"/>
                <w:u w:val="none" w:color="auto"/>
                <w:vertAlign w:val="subscript"/>
              </w:rPr>
              <w:t>2.5</w:t>
            </w:r>
            <w:r>
              <w:rPr>
                <w:rFonts w:hint="default" w:ascii="Times New Roman" w:hAnsi="Times New Roman" w:cs="Times New Roman"/>
                <w:color w:val="auto"/>
                <w:sz w:val="24"/>
                <w:highlight w:val="none"/>
                <w:u w:val="none" w:color="auto"/>
              </w:rPr>
              <w:t>年平均质量浓年平均质量浓度满足《环境空气质量标准》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GB3095-2012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及其修改单中</w:t>
            </w:r>
            <w:r>
              <w:rPr>
                <w:rFonts w:hint="default" w:ascii="Times New Roman" w:hAnsi="Times New Roman" w:cs="Times New Roman"/>
                <w:color w:val="auto"/>
                <w:sz w:val="24"/>
                <w:highlight w:val="none"/>
                <w:u w:val="none" w:color="auto"/>
              </w:rPr>
              <w:t>二级标准要求，</w:t>
            </w:r>
            <w:r>
              <w:rPr>
                <w:rFonts w:hint="eastAsia" w:cs="Times New Roman"/>
                <w:color w:val="auto"/>
                <w:sz w:val="24"/>
                <w:highlight w:val="none"/>
                <w:u w:val="none" w:color="auto"/>
                <w:lang w:val="en-US" w:eastAsia="zh-CN"/>
              </w:rPr>
              <w:t>同时也</w:t>
            </w:r>
            <w:r>
              <w:rPr>
                <w:rFonts w:hint="default" w:ascii="Times New Roman" w:hAnsi="Times New Roman" w:cs="Times New Roman"/>
                <w:color w:val="auto"/>
                <w:sz w:val="24"/>
                <w:highlight w:val="none"/>
                <w:u w:val="none" w:color="auto"/>
              </w:rPr>
              <w:t>满足《环境空气质量标准》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GB3095-20</w:t>
            </w:r>
            <w:r>
              <w:rPr>
                <w:rFonts w:hint="eastAsia" w:cs="Times New Roman"/>
                <w:color w:val="auto"/>
                <w:sz w:val="24"/>
                <w:highlight w:val="none"/>
                <w:u w:val="none" w:color="auto"/>
                <w:lang w:val="en-US" w:eastAsia="zh-CN"/>
              </w:rPr>
              <w:t>26</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中</w:t>
            </w:r>
            <w:r>
              <w:rPr>
                <w:rFonts w:hint="default" w:ascii="Times New Roman" w:hAnsi="Times New Roman" w:cs="Times New Roman"/>
                <w:color w:val="auto"/>
                <w:sz w:val="24"/>
                <w:highlight w:val="none"/>
                <w:u w:val="none" w:color="auto"/>
              </w:rPr>
              <w:t>二级标准</w:t>
            </w:r>
            <w:r>
              <w:rPr>
                <w:rFonts w:hint="eastAsia" w:cs="Times New Roman"/>
                <w:color w:val="auto"/>
                <w:sz w:val="24"/>
                <w:highlight w:val="none"/>
                <w:u w:val="none" w:color="auto"/>
                <w:lang w:val="en-US" w:eastAsia="zh-CN"/>
              </w:rPr>
              <w:t>过渡阶段</w:t>
            </w:r>
            <w:r>
              <w:rPr>
                <w:rFonts w:hint="default" w:ascii="Times New Roman" w:hAnsi="Times New Roman" w:cs="Times New Roman"/>
                <w:color w:val="auto"/>
                <w:sz w:val="24"/>
                <w:highlight w:val="none"/>
                <w:u w:val="none" w:color="auto"/>
              </w:rPr>
              <w:t>要求</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因此，可判定</w:t>
            </w:r>
            <w:r>
              <w:rPr>
                <w:rFonts w:hint="eastAsia" w:cs="Times New Roman"/>
                <w:color w:val="auto"/>
                <w:sz w:val="24"/>
                <w:highlight w:val="none"/>
                <w:u w:val="none" w:color="auto"/>
                <w:lang w:val="en-US" w:eastAsia="zh-CN"/>
              </w:rPr>
              <w:t>祁阳市</w:t>
            </w:r>
            <w:r>
              <w:rPr>
                <w:rFonts w:hint="default" w:ascii="Times New Roman" w:hAnsi="Times New Roman" w:cs="Times New Roman"/>
                <w:color w:val="auto"/>
                <w:sz w:val="24"/>
                <w:highlight w:val="none"/>
                <w:u w:val="none" w:color="auto"/>
              </w:rPr>
              <w:t>大气环境属于达标区</w:t>
            </w:r>
            <w:r>
              <w:rPr>
                <w:rFonts w:hint="default" w:ascii="Times New Roman" w:hAnsi="Times New Roman" w:cs="Times New Roman"/>
                <w:color w:val="auto"/>
                <w:sz w:val="24"/>
                <w:highlight w:val="none"/>
                <w:u w:val="none" w:color="auto"/>
                <w:lang w:eastAsia="zh-CN"/>
              </w:rPr>
              <w:t>。</w:t>
            </w:r>
          </w:p>
          <w:p w14:paraId="6257C352">
            <w:pPr>
              <w:spacing w:line="480" w:lineRule="exact"/>
              <w:ind w:firstLine="480" w:firstLineChars="200"/>
              <w:rPr>
                <w:rFonts w:hint="default" w:ascii="Times New Roman" w:hAnsi="Times New Roman" w:cs="Times New Roman"/>
                <w:color w:val="auto"/>
                <w:sz w:val="24"/>
                <w:highlight w:val="none"/>
                <w:u w:val="none" w:color="auto"/>
                <w:lang w:eastAsia="zh-CN"/>
              </w:rPr>
            </w:pP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2</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eastAsia="zh-CN"/>
              </w:rPr>
              <w:t>特殊污染物</w:t>
            </w:r>
          </w:p>
          <w:p w14:paraId="62BF99C5">
            <w:pPr>
              <w:spacing w:line="480" w:lineRule="exact"/>
              <w:ind w:firstLine="480" w:firstLineChars="20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lang w:eastAsia="zh-CN"/>
              </w:rPr>
              <w:t>为了解区域环境空气质量现状情况，委托</w:t>
            </w:r>
            <w:r>
              <w:rPr>
                <w:rFonts w:hint="eastAsia" w:ascii="Times New Roman" w:hAnsi="Times New Roman" w:eastAsia="宋体" w:cs="Times New Roman"/>
                <w:bCs/>
                <w:color w:val="auto"/>
                <w:sz w:val="24"/>
                <w:highlight w:val="none"/>
                <w:lang w:val="en-US" w:eastAsia="zh-CN"/>
              </w:rPr>
              <w:t>湖南</w:t>
            </w:r>
            <w:r>
              <w:rPr>
                <w:rFonts w:hint="eastAsia" w:cs="Times New Roman"/>
                <w:bCs/>
                <w:color w:val="auto"/>
                <w:sz w:val="24"/>
                <w:highlight w:val="none"/>
                <w:lang w:val="en-US" w:eastAsia="zh-CN"/>
              </w:rPr>
              <w:t>瑞鉴</w:t>
            </w:r>
            <w:r>
              <w:rPr>
                <w:rFonts w:hint="eastAsia" w:ascii="Times New Roman" w:hAnsi="Times New Roman" w:eastAsia="宋体" w:cs="Times New Roman"/>
                <w:bCs/>
                <w:color w:val="auto"/>
                <w:sz w:val="24"/>
                <w:highlight w:val="none"/>
                <w:lang w:val="en-US" w:eastAsia="zh-CN"/>
              </w:rPr>
              <w:t>检测有限公司</w:t>
            </w:r>
            <w:r>
              <w:rPr>
                <w:rFonts w:hint="default" w:ascii="Times New Roman" w:hAnsi="Times New Roman" w:cs="Times New Roman"/>
                <w:color w:val="auto"/>
                <w:sz w:val="24"/>
                <w:highlight w:val="none"/>
                <w:u w:val="none" w:color="auto"/>
                <w:lang w:eastAsia="zh-CN"/>
              </w:rPr>
              <w:t>于202</w:t>
            </w:r>
            <w:r>
              <w:rPr>
                <w:rFonts w:hint="eastAsia" w:cs="Times New Roman"/>
                <w:color w:val="auto"/>
                <w:sz w:val="24"/>
                <w:highlight w:val="none"/>
                <w:u w:val="none" w:color="auto"/>
                <w:lang w:val="en-US" w:eastAsia="zh-CN"/>
              </w:rPr>
              <w:t>6</w:t>
            </w:r>
            <w:r>
              <w:rPr>
                <w:rFonts w:hint="default" w:ascii="Times New Roman" w:hAnsi="Times New Roman" w:cs="Times New Roman"/>
                <w:color w:val="auto"/>
                <w:sz w:val="24"/>
                <w:highlight w:val="none"/>
                <w:u w:val="none" w:color="auto"/>
                <w:lang w:eastAsia="zh-CN"/>
              </w:rPr>
              <w:t>年</w:t>
            </w:r>
            <w:r>
              <w:rPr>
                <w:rFonts w:hint="eastAsia" w:cs="Times New Roman"/>
                <w:color w:val="auto"/>
                <w:sz w:val="24"/>
                <w:highlight w:val="none"/>
                <w:u w:val="none" w:color="auto"/>
                <w:lang w:val="en-US" w:eastAsia="zh-CN"/>
              </w:rPr>
              <w:t>2</w:t>
            </w:r>
            <w:r>
              <w:rPr>
                <w:rFonts w:hint="default" w:ascii="Times New Roman" w:hAnsi="Times New Roman" w:cs="Times New Roman"/>
                <w:color w:val="auto"/>
                <w:sz w:val="24"/>
                <w:highlight w:val="none"/>
                <w:u w:val="none" w:color="auto"/>
                <w:lang w:eastAsia="zh-CN"/>
              </w:rPr>
              <w:t>月</w:t>
            </w:r>
            <w:r>
              <w:rPr>
                <w:rFonts w:hint="eastAsia" w:cs="Times New Roman"/>
                <w:color w:val="auto"/>
                <w:sz w:val="24"/>
                <w:highlight w:val="none"/>
                <w:u w:val="none" w:color="auto"/>
                <w:lang w:val="en-US" w:eastAsia="zh-CN"/>
              </w:rPr>
              <w:t>25</w:t>
            </w:r>
            <w:r>
              <w:rPr>
                <w:rFonts w:hint="eastAsia" w:ascii="Times New Roman" w:hAnsi="Times New Roman"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3月3</w:t>
            </w:r>
            <w:r>
              <w:rPr>
                <w:rFonts w:hint="eastAsia" w:ascii="Times New Roman" w:hAnsi="Times New Roman" w:cs="Times New Roman"/>
                <w:color w:val="auto"/>
                <w:sz w:val="24"/>
                <w:highlight w:val="none"/>
                <w:u w:val="none" w:color="auto"/>
                <w:lang w:val="en-US" w:eastAsia="zh-CN"/>
              </w:rPr>
              <w:t>日</w:t>
            </w:r>
            <w:r>
              <w:rPr>
                <w:rFonts w:hint="default" w:ascii="Times New Roman" w:hAnsi="Times New Roman" w:cs="Times New Roman"/>
                <w:color w:val="auto"/>
                <w:sz w:val="24"/>
                <w:highlight w:val="none"/>
                <w:u w:val="none" w:color="auto"/>
                <w:lang w:eastAsia="zh-CN"/>
              </w:rPr>
              <w:t>对区域环境空气</w:t>
            </w:r>
            <w:r>
              <w:rPr>
                <w:rFonts w:hint="eastAsia" w:ascii="Times New Roman" w:hAnsi="Times New Roman" w:cs="Times New Roman"/>
                <w:color w:val="auto"/>
                <w:sz w:val="24"/>
                <w:highlight w:val="none"/>
                <w:u w:val="none" w:color="auto"/>
                <w:lang w:val="en-US" w:eastAsia="zh-CN"/>
              </w:rPr>
              <w:t>TSP</w:t>
            </w:r>
            <w:r>
              <w:rPr>
                <w:rFonts w:hint="default" w:ascii="Times New Roman" w:hAnsi="Times New Roman" w:cs="Times New Roman"/>
                <w:color w:val="auto"/>
                <w:sz w:val="24"/>
                <w:highlight w:val="none"/>
                <w:u w:val="none" w:color="auto"/>
                <w:lang w:eastAsia="zh-CN"/>
              </w:rPr>
              <w:t>进行补充监测。</w:t>
            </w:r>
            <w:r>
              <w:rPr>
                <w:rFonts w:hint="eastAsia" w:ascii="Times New Roman" w:hAnsi="Times New Roman" w:cs="Times New Roman"/>
                <w:color w:val="auto"/>
                <w:sz w:val="24"/>
                <w:highlight w:val="none"/>
                <w:u w:val="none" w:color="auto"/>
                <w:lang w:val="en-US" w:eastAsia="zh-CN"/>
              </w:rPr>
              <w:t>TSP监测日均浓度，连续监测</w:t>
            </w:r>
            <w:r>
              <w:rPr>
                <w:rFonts w:hint="eastAsia" w:cs="Times New Roman"/>
                <w:color w:val="auto"/>
                <w:sz w:val="24"/>
                <w:highlight w:val="none"/>
                <w:u w:val="none" w:color="auto"/>
                <w:lang w:val="en-US" w:eastAsia="zh-CN"/>
              </w:rPr>
              <w:t>7</w:t>
            </w:r>
            <w:r>
              <w:rPr>
                <w:rFonts w:hint="eastAsia" w:ascii="Times New Roman" w:hAnsi="Times New Roman" w:cs="Times New Roman"/>
                <w:color w:val="auto"/>
                <w:sz w:val="24"/>
                <w:highlight w:val="none"/>
                <w:u w:val="none" w:color="auto"/>
                <w:lang w:val="en-US" w:eastAsia="zh-CN"/>
              </w:rPr>
              <w:t>天。</w:t>
            </w:r>
          </w:p>
          <w:p w14:paraId="148D2F2F">
            <w:pPr>
              <w:spacing w:line="480" w:lineRule="exact"/>
              <w:ind w:firstLine="480" w:firstLineChars="20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lang w:val="en-US" w:eastAsia="zh-CN"/>
              </w:rPr>
              <w:t>环境空气质量现状监测点位及评价结果见下表，</w:t>
            </w:r>
            <w:r>
              <w:rPr>
                <w:rFonts w:hint="eastAsia" w:ascii="Times New Roman" w:hAnsi="Times New Roman" w:cs="Times New Roman"/>
                <w:color w:val="auto"/>
                <w:sz w:val="24"/>
                <w:highlight w:val="none"/>
                <w:u w:val="none" w:color="auto"/>
                <w:lang w:val="en-US" w:eastAsia="zh-CN"/>
              </w:rPr>
              <w:t>TSP</w:t>
            </w:r>
            <w:r>
              <w:rPr>
                <w:rFonts w:hint="default" w:ascii="Times New Roman" w:hAnsi="Times New Roman" w:cs="Times New Roman"/>
                <w:color w:val="auto"/>
                <w:sz w:val="24"/>
                <w:highlight w:val="none"/>
                <w:u w:val="none" w:color="auto"/>
                <w:lang w:val="en-US" w:eastAsia="zh-CN"/>
              </w:rPr>
              <w:t>各监测点位24小时平均值均能满足《环境空气环境质量标准》（GB 3095-2012）二级标准，区域环境空气质量现状较好。</w:t>
            </w:r>
          </w:p>
          <w:p w14:paraId="17A6F4F4">
            <w:pPr>
              <w:pStyle w:val="16"/>
              <w:keepNext w:val="0"/>
              <w:keepLines w:val="0"/>
              <w:suppressLineNumbers w:val="0"/>
              <w:bidi w:val="0"/>
              <w:spacing w:before="0" w:beforeAutospacing="0" w:after="0" w:afterAutospacing="0"/>
              <w:ind w:left="0" w:right="0"/>
              <w:rPr>
                <w:rFonts w:hint="default" w:ascii="Times New Roman" w:hAnsi="Times New Roman" w:eastAsia="宋体" w:cs="Times New Roman"/>
                <w:b/>
                <w:bCs/>
                <w:color w:val="auto"/>
                <w:spacing w:val="0"/>
                <w:kern w:val="0"/>
                <w:sz w:val="21"/>
                <w:szCs w:val="21"/>
                <w:u w:val="none" w:color="auto"/>
                <w:lang w:val="en-US" w:eastAsia="zh-CN" w:bidi="ar-SA"/>
              </w:rPr>
            </w:pPr>
            <w:r>
              <w:rPr>
                <w:rFonts w:hint="default" w:ascii="Times New Roman" w:hAnsi="Times New Roman" w:eastAsia="宋体" w:cs="Times New Roman"/>
                <w:b/>
                <w:bCs/>
                <w:color w:val="auto"/>
                <w:spacing w:val="0"/>
                <w:kern w:val="0"/>
                <w:sz w:val="21"/>
                <w:szCs w:val="21"/>
                <w:u w:val="none" w:color="auto"/>
                <w:lang w:val="en-US" w:eastAsia="zh-CN" w:bidi="ar-SA"/>
              </w:rPr>
              <w:t>表</w:t>
            </w:r>
            <w:r>
              <w:rPr>
                <w:rFonts w:hint="eastAsia" w:ascii="Times New Roman" w:hAnsi="Times New Roman" w:eastAsia="宋体" w:cs="Times New Roman"/>
                <w:b/>
                <w:bCs/>
                <w:color w:val="auto"/>
                <w:spacing w:val="0"/>
                <w:kern w:val="0"/>
                <w:sz w:val="21"/>
                <w:szCs w:val="21"/>
                <w:u w:val="none" w:color="auto"/>
                <w:lang w:val="en-US" w:eastAsia="zh-CN" w:bidi="ar-SA"/>
              </w:rPr>
              <w:t>3</w:t>
            </w:r>
            <w:r>
              <w:rPr>
                <w:rFonts w:hint="eastAsia" w:ascii="Times New Roman" w:hAnsi="Times New Roman" w:cs="Times New Roman"/>
                <w:b/>
                <w:bCs/>
                <w:color w:val="auto"/>
                <w:spacing w:val="0"/>
                <w:kern w:val="0"/>
                <w:sz w:val="21"/>
                <w:szCs w:val="21"/>
                <w:u w:val="none" w:color="auto"/>
                <w:lang w:val="en-US" w:eastAsia="zh-CN" w:bidi="ar-SA"/>
              </w:rPr>
              <w:t>-</w:t>
            </w:r>
            <w:r>
              <w:rPr>
                <w:rFonts w:hint="eastAsia" w:ascii="Times New Roman" w:hAnsi="Times New Roman" w:eastAsia="宋体" w:cs="Times New Roman"/>
                <w:b/>
                <w:bCs/>
                <w:color w:val="auto"/>
                <w:spacing w:val="0"/>
                <w:kern w:val="0"/>
                <w:sz w:val="21"/>
                <w:szCs w:val="21"/>
                <w:u w:val="none" w:color="auto"/>
                <w:lang w:val="en-US" w:eastAsia="zh-CN" w:bidi="ar-SA"/>
              </w:rPr>
              <w:t>2</w:t>
            </w:r>
            <w:r>
              <w:rPr>
                <w:rFonts w:hint="eastAsia" w:ascii="Times New Roman" w:hAnsi="Times New Roman" w:cs="Times New Roman"/>
                <w:b/>
                <w:bCs/>
                <w:color w:val="auto"/>
                <w:spacing w:val="0"/>
                <w:kern w:val="0"/>
                <w:sz w:val="21"/>
                <w:szCs w:val="21"/>
                <w:u w:val="none" w:color="auto"/>
                <w:lang w:val="en-US" w:eastAsia="zh-CN" w:bidi="ar-SA"/>
              </w:rPr>
              <w:t xml:space="preserve"> </w:t>
            </w:r>
            <w:r>
              <w:rPr>
                <w:rFonts w:hint="default" w:ascii="Times New Roman" w:hAnsi="Times New Roman" w:eastAsia="宋体" w:cs="Times New Roman"/>
                <w:b/>
                <w:bCs/>
                <w:color w:val="auto"/>
                <w:spacing w:val="0"/>
                <w:kern w:val="0"/>
                <w:sz w:val="21"/>
                <w:szCs w:val="21"/>
                <w:u w:val="none" w:color="auto"/>
                <w:lang w:val="en-US" w:eastAsia="zh-CN" w:bidi="ar-SA"/>
              </w:rPr>
              <w:t>环境空气TSP现状监测点位评价结果表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4" w:space="0"/>
              </w:tblBorders>
              <w:tblLayout w:type="autofit"/>
              <w:tblCellMar>
                <w:top w:w="0" w:type="dxa"/>
                <w:left w:w="0" w:type="dxa"/>
                <w:bottom w:w="0" w:type="dxa"/>
                <w:right w:w="0" w:type="dxa"/>
              </w:tblCellMar>
            </w:tblPr>
            <w:tblGrid>
              <w:gridCol w:w="1572"/>
              <w:gridCol w:w="1448"/>
              <w:gridCol w:w="1287"/>
              <w:gridCol w:w="1287"/>
              <w:gridCol w:w="1822"/>
              <w:gridCol w:w="1158"/>
            </w:tblGrid>
            <w:tr w14:paraId="67290921">
              <w:tblPrEx>
                <w:tblBorders>
                  <w:top w:val="single" w:color="auto" w:sz="4" w:space="0"/>
                  <w:left w:val="single" w:color="auto" w:sz="4" w:space="0"/>
                  <w:bottom w:val="single" w:color="auto" w:sz="4" w:space="0"/>
                  <w:right w:val="single" w:color="auto" w:sz="4" w:space="0"/>
                  <w:insideH w:val="single" w:color="000000" w:sz="6" w:space="0"/>
                  <w:insideV w:val="single" w:color="000000" w:sz="4" w:space="0"/>
                </w:tblBorders>
                <w:tblCellMar>
                  <w:top w:w="0" w:type="dxa"/>
                  <w:left w:w="0" w:type="dxa"/>
                  <w:bottom w:w="0" w:type="dxa"/>
                  <w:right w:w="0" w:type="dxa"/>
                </w:tblCellMar>
              </w:tblPrEx>
              <w:trPr>
                <w:trHeight w:val="454" w:hRule="atLeast"/>
                <w:jc w:val="center"/>
              </w:trPr>
              <w:tc>
                <w:tcPr>
                  <w:tcW w:w="916" w:type="pct"/>
                  <w:tcBorders>
                    <w:tl2br w:val="nil"/>
                    <w:tr2bl w:val="nil"/>
                  </w:tcBorders>
                  <w:vAlign w:val="center"/>
                </w:tcPr>
                <w:p w14:paraId="16A2D118">
                  <w:pPr>
                    <w:pStyle w:val="105"/>
                    <w:widowControl w:val="0"/>
                    <w:kinsoku/>
                    <w:autoSpaceDE/>
                    <w:autoSpaceDN/>
                    <w:adjustRightInd/>
                    <w:snapToGrid/>
                    <w:jc w:val="center"/>
                    <w:textAlignment w:val="auto"/>
                    <w:rPr>
                      <w:rFonts w:eastAsia="宋体"/>
                      <w:b/>
                      <w:bCs/>
                      <w:sz w:val="21"/>
                      <w:szCs w:val="21"/>
                      <w:u w:val="none"/>
                    </w:rPr>
                  </w:pPr>
                  <w:r>
                    <w:rPr>
                      <w:rFonts w:eastAsia="宋体"/>
                      <w:b/>
                      <w:bCs/>
                      <w:sz w:val="21"/>
                      <w:szCs w:val="21"/>
                      <w:u w:val="none"/>
                    </w:rPr>
                    <w:t>采样点位</w:t>
                  </w:r>
                </w:p>
              </w:tc>
              <w:tc>
                <w:tcPr>
                  <w:tcW w:w="844" w:type="pct"/>
                  <w:tcBorders>
                    <w:tl2br w:val="nil"/>
                    <w:tr2bl w:val="nil"/>
                  </w:tcBorders>
                  <w:vAlign w:val="center"/>
                </w:tcPr>
                <w:p w14:paraId="36513EE3">
                  <w:pPr>
                    <w:pStyle w:val="105"/>
                    <w:widowControl w:val="0"/>
                    <w:kinsoku/>
                    <w:autoSpaceDE/>
                    <w:autoSpaceDN/>
                    <w:adjustRightInd/>
                    <w:snapToGrid/>
                    <w:jc w:val="center"/>
                    <w:textAlignment w:val="auto"/>
                    <w:rPr>
                      <w:rFonts w:eastAsia="宋体"/>
                      <w:b/>
                      <w:bCs/>
                      <w:sz w:val="21"/>
                      <w:szCs w:val="21"/>
                      <w:u w:val="none"/>
                    </w:rPr>
                  </w:pPr>
                  <w:r>
                    <w:rPr>
                      <w:rFonts w:eastAsia="宋体"/>
                      <w:b/>
                      <w:bCs/>
                      <w:sz w:val="21"/>
                      <w:szCs w:val="21"/>
                      <w:u w:val="none"/>
                    </w:rPr>
                    <w:t>检测项目</w:t>
                  </w:r>
                </w:p>
              </w:tc>
              <w:tc>
                <w:tcPr>
                  <w:tcW w:w="750" w:type="pct"/>
                  <w:tcBorders>
                    <w:tl2br w:val="nil"/>
                    <w:tr2bl w:val="nil"/>
                  </w:tcBorders>
                  <w:vAlign w:val="center"/>
                </w:tcPr>
                <w:p w14:paraId="6EAEF616">
                  <w:pPr>
                    <w:pStyle w:val="105"/>
                    <w:widowControl w:val="0"/>
                    <w:kinsoku/>
                    <w:autoSpaceDE/>
                    <w:autoSpaceDN/>
                    <w:adjustRightInd/>
                    <w:snapToGrid/>
                    <w:jc w:val="center"/>
                    <w:textAlignment w:val="auto"/>
                    <w:rPr>
                      <w:rFonts w:hint="default" w:eastAsia="宋体"/>
                      <w:b/>
                      <w:bCs/>
                      <w:sz w:val="21"/>
                      <w:szCs w:val="21"/>
                      <w:u w:val="none"/>
                      <w:lang w:val="en-US" w:eastAsia="zh-CN"/>
                    </w:rPr>
                  </w:pPr>
                  <w:r>
                    <w:rPr>
                      <w:rFonts w:hint="eastAsia" w:eastAsia="宋体"/>
                      <w:b/>
                      <w:bCs/>
                      <w:sz w:val="21"/>
                      <w:szCs w:val="21"/>
                      <w:u w:val="none"/>
                      <w:lang w:val="en-US" w:eastAsia="zh-CN"/>
                    </w:rPr>
                    <w:t>监测日期</w:t>
                  </w:r>
                </w:p>
              </w:tc>
              <w:tc>
                <w:tcPr>
                  <w:tcW w:w="750" w:type="pct"/>
                  <w:tcBorders>
                    <w:tl2br w:val="nil"/>
                    <w:tr2bl w:val="nil"/>
                  </w:tcBorders>
                  <w:vAlign w:val="center"/>
                </w:tcPr>
                <w:p w14:paraId="0BDBE9C7">
                  <w:pPr>
                    <w:pStyle w:val="105"/>
                    <w:widowControl w:val="0"/>
                    <w:kinsoku/>
                    <w:autoSpaceDE/>
                    <w:autoSpaceDN/>
                    <w:adjustRightInd/>
                    <w:snapToGrid/>
                    <w:jc w:val="center"/>
                    <w:textAlignment w:val="auto"/>
                    <w:rPr>
                      <w:rFonts w:eastAsia="宋体"/>
                      <w:b/>
                      <w:bCs/>
                      <w:sz w:val="21"/>
                      <w:szCs w:val="21"/>
                      <w:u w:val="none"/>
                    </w:rPr>
                  </w:pPr>
                  <w:r>
                    <w:rPr>
                      <w:rFonts w:hint="eastAsia" w:eastAsia="宋体"/>
                      <w:b/>
                      <w:bCs/>
                      <w:sz w:val="21"/>
                      <w:szCs w:val="21"/>
                      <w:u w:val="none"/>
                    </w:rPr>
                    <w:t>监测结果</w:t>
                  </w:r>
                </w:p>
              </w:tc>
              <w:tc>
                <w:tcPr>
                  <w:tcW w:w="1062" w:type="pct"/>
                  <w:tcBorders>
                    <w:tl2br w:val="nil"/>
                    <w:tr2bl w:val="nil"/>
                  </w:tcBorders>
                  <w:vAlign w:val="center"/>
                </w:tcPr>
                <w:p w14:paraId="03863FA8">
                  <w:pPr>
                    <w:pStyle w:val="105"/>
                    <w:widowControl w:val="0"/>
                    <w:kinsoku/>
                    <w:autoSpaceDE/>
                    <w:autoSpaceDN/>
                    <w:adjustRightInd/>
                    <w:snapToGrid/>
                    <w:jc w:val="center"/>
                    <w:textAlignment w:val="auto"/>
                    <w:rPr>
                      <w:rFonts w:eastAsia="宋体"/>
                      <w:b/>
                      <w:bCs/>
                      <w:sz w:val="21"/>
                      <w:szCs w:val="21"/>
                      <w:u w:val="none"/>
                    </w:rPr>
                  </w:pPr>
                  <w:r>
                    <w:rPr>
                      <w:rFonts w:eastAsia="宋体"/>
                      <w:b/>
                      <w:bCs/>
                      <w:sz w:val="21"/>
                      <w:szCs w:val="21"/>
                      <w:u w:val="none"/>
                    </w:rPr>
                    <w:t>标准值（</w:t>
                  </w:r>
                  <w:r>
                    <w:rPr>
                      <w:rFonts w:hint="eastAsia" w:eastAsia="宋体"/>
                      <w:b/>
                      <w:bCs/>
                      <w:sz w:val="21"/>
                      <w:szCs w:val="21"/>
                      <w:u w:val="none"/>
                    </w:rPr>
                    <w:t>mg/cm</w:t>
                  </w:r>
                  <w:r>
                    <w:rPr>
                      <w:rFonts w:hint="eastAsia" w:eastAsia="宋体"/>
                      <w:b/>
                      <w:bCs/>
                      <w:sz w:val="21"/>
                      <w:szCs w:val="21"/>
                      <w:u w:val="none"/>
                      <w:vertAlign w:val="superscript"/>
                    </w:rPr>
                    <w:t>3</w:t>
                  </w:r>
                  <w:r>
                    <w:rPr>
                      <w:rFonts w:hint="eastAsia" w:eastAsia="宋体"/>
                      <w:b/>
                      <w:bCs/>
                      <w:sz w:val="21"/>
                      <w:szCs w:val="21"/>
                      <w:u w:val="none"/>
                    </w:rPr>
                    <w:t>）</w:t>
                  </w:r>
                </w:p>
              </w:tc>
              <w:tc>
                <w:tcPr>
                  <w:tcW w:w="675" w:type="pct"/>
                  <w:tcBorders>
                    <w:tl2br w:val="nil"/>
                    <w:tr2bl w:val="nil"/>
                  </w:tcBorders>
                  <w:vAlign w:val="center"/>
                </w:tcPr>
                <w:p w14:paraId="4FD80A6A">
                  <w:pPr>
                    <w:pStyle w:val="105"/>
                    <w:widowControl w:val="0"/>
                    <w:kinsoku/>
                    <w:autoSpaceDE/>
                    <w:autoSpaceDN/>
                    <w:adjustRightInd/>
                    <w:snapToGrid/>
                    <w:jc w:val="center"/>
                    <w:textAlignment w:val="auto"/>
                    <w:rPr>
                      <w:rFonts w:eastAsia="宋体"/>
                      <w:b/>
                      <w:bCs/>
                      <w:sz w:val="21"/>
                      <w:szCs w:val="21"/>
                      <w:u w:val="none"/>
                    </w:rPr>
                  </w:pPr>
                  <w:r>
                    <w:rPr>
                      <w:rFonts w:hint="eastAsia" w:eastAsia="宋体"/>
                      <w:b/>
                      <w:bCs/>
                      <w:sz w:val="21"/>
                      <w:szCs w:val="21"/>
                      <w:u w:val="none"/>
                    </w:rPr>
                    <w:t>最大标准指数</w:t>
                  </w:r>
                </w:p>
              </w:tc>
            </w:tr>
            <w:tr w14:paraId="5EF4F963">
              <w:tblPrEx>
                <w:tblBorders>
                  <w:top w:val="single" w:color="auto" w:sz="4" w:space="0"/>
                  <w:left w:val="single" w:color="auto" w:sz="4" w:space="0"/>
                  <w:bottom w:val="single" w:color="auto" w:sz="4" w:space="0"/>
                  <w:right w:val="single" w:color="auto" w:sz="4" w:space="0"/>
                  <w:insideH w:val="single" w:color="000000" w:sz="6" w:space="0"/>
                  <w:insideV w:val="single" w:color="000000" w:sz="4" w:space="0"/>
                </w:tblBorders>
                <w:tblCellMar>
                  <w:top w:w="0" w:type="dxa"/>
                  <w:left w:w="0" w:type="dxa"/>
                  <w:bottom w:w="0" w:type="dxa"/>
                  <w:right w:w="0" w:type="dxa"/>
                </w:tblCellMar>
              </w:tblPrEx>
              <w:trPr>
                <w:trHeight w:val="454" w:hRule="atLeast"/>
                <w:jc w:val="center"/>
              </w:trPr>
              <w:tc>
                <w:tcPr>
                  <w:tcW w:w="916" w:type="pct"/>
                  <w:tcBorders>
                    <w:tl2br w:val="nil"/>
                    <w:tr2bl w:val="nil"/>
                  </w:tcBorders>
                  <w:vAlign w:val="center"/>
                </w:tcPr>
                <w:p w14:paraId="2F7A28D5">
                  <w:pPr>
                    <w:widowControl w:val="0"/>
                    <w:kinsoku/>
                    <w:autoSpaceDE/>
                    <w:autoSpaceDN/>
                    <w:jc w:val="center"/>
                    <w:textAlignment w:val="auto"/>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rPr>
                    <w:t>G1</w:t>
                  </w:r>
                  <w:r>
                    <w:rPr>
                      <w:rFonts w:hint="eastAsia" w:ascii="Times New Roman" w:hAnsi="Times New Roman" w:eastAsia="宋体" w:cs="Times New Roman"/>
                      <w:color w:val="auto"/>
                      <w:sz w:val="21"/>
                      <w:szCs w:val="21"/>
                      <w:u w:val="none"/>
                    </w:rPr>
                    <w:t>西南侧</w:t>
                  </w:r>
                  <w:r>
                    <w:rPr>
                      <w:rFonts w:hint="eastAsia" w:cs="Times New Roman"/>
                      <w:color w:val="auto"/>
                      <w:sz w:val="21"/>
                      <w:szCs w:val="21"/>
                      <w:u w:val="none"/>
                      <w:lang w:val="en-US" w:eastAsia="zh-CN"/>
                    </w:rPr>
                    <w:t>670m</w:t>
                  </w:r>
                  <w:r>
                    <w:rPr>
                      <w:rFonts w:hint="eastAsia" w:ascii="Times New Roman" w:hAnsi="Times New Roman" w:eastAsia="宋体" w:cs="Times New Roman"/>
                      <w:color w:val="auto"/>
                      <w:sz w:val="21"/>
                      <w:szCs w:val="21"/>
                      <w:u w:val="none"/>
                    </w:rPr>
                    <w:t>白鹤洞居民点</w:t>
                  </w:r>
                </w:p>
              </w:tc>
              <w:tc>
                <w:tcPr>
                  <w:tcW w:w="844" w:type="pct"/>
                  <w:tcBorders>
                    <w:tl2br w:val="nil"/>
                    <w:tr2bl w:val="nil"/>
                  </w:tcBorders>
                  <w:vAlign w:val="center"/>
                </w:tcPr>
                <w:p w14:paraId="2C963884">
                  <w:pPr>
                    <w:pStyle w:val="251"/>
                    <w:widowControl w:val="0"/>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TSP</w:t>
                  </w:r>
                </w:p>
              </w:tc>
              <w:tc>
                <w:tcPr>
                  <w:tcW w:w="750" w:type="pct"/>
                  <w:tcBorders>
                    <w:tl2br w:val="nil"/>
                    <w:tr2bl w:val="nil"/>
                  </w:tcBorders>
                  <w:vAlign w:val="center"/>
                </w:tcPr>
                <w:p w14:paraId="6623929E">
                  <w:pPr>
                    <w:pStyle w:val="251"/>
                    <w:widowControl w:val="0"/>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2026.</w:t>
                  </w:r>
                  <w:r>
                    <w:rPr>
                      <w:rFonts w:hint="eastAsia" w:cs="Times New Roman"/>
                      <w:sz w:val="21"/>
                      <w:szCs w:val="21"/>
                      <w:u w:val="none"/>
                      <w:lang w:val="en-US" w:eastAsia="zh-CN"/>
                    </w:rPr>
                    <w:t>2.25</w:t>
                  </w:r>
                  <w:r>
                    <w:rPr>
                      <w:rFonts w:hint="eastAsia" w:ascii="Times New Roman" w:hAnsi="Times New Roman" w:eastAsia="宋体" w:cs="Times New Roman"/>
                      <w:sz w:val="21"/>
                      <w:szCs w:val="21"/>
                      <w:u w:val="none"/>
                      <w:lang w:val="en-US" w:eastAsia="zh-CN"/>
                    </w:rPr>
                    <w:t>~3.3</w:t>
                  </w:r>
                </w:p>
              </w:tc>
              <w:tc>
                <w:tcPr>
                  <w:tcW w:w="750" w:type="pct"/>
                  <w:tcBorders>
                    <w:tl2br w:val="nil"/>
                    <w:tr2bl w:val="nil"/>
                  </w:tcBorders>
                  <w:vAlign w:val="center"/>
                </w:tcPr>
                <w:p w14:paraId="2D4EA240">
                  <w:pPr>
                    <w:pStyle w:val="251"/>
                    <w:widowControl w:val="0"/>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0.0</w:t>
                  </w:r>
                  <w:r>
                    <w:rPr>
                      <w:rFonts w:hint="eastAsia" w:cs="Times New Roman"/>
                      <w:sz w:val="21"/>
                      <w:szCs w:val="21"/>
                      <w:u w:val="none"/>
                      <w:lang w:val="en-US" w:eastAsia="zh-CN"/>
                    </w:rPr>
                    <w:t>71</w:t>
                  </w:r>
                  <w:r>
                    <w:rPr>
                      <w:rFonts w:hint="eastAsia" w:ascii="Times New Roman" w:hAnsi="Times New Roman" w:eastAsia="宋体" w:cs="Times New Roman"/>
                      <w:sz w:val="21"/>
                      <w:szCs w:val="21"/>
                      <w:u w:val="none"/>
                      <w:lang w:val="en-US" w:eastAsia="zh-CN"/>
                    </w:rPr>
                    <w:t>~0.087</w:t>
                  </w:r>
                </w:p>
              </w:tc>
              <w:tc>
                <w:tcPr>
                  <w:tcW w:w="1062" w:type="pct"/>
                  <w:tcBorders>
                    <w:tl2br w:val="nil"/>
                    <w:tr2bl w:val="nil"/>
                  </w:tcBorders>
                  <w:vAlign w:val="center"/>
                </w:tcPr>
                <w:p w14:paraId="6BA0B849">
                  <w:pPr>
                    <w:pStyle w:val="251"/>
                    <w:widowControl w:val="0"/>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0.3</w:t>
                  </w:r>
                </w:p>
              </w:tc>
              <w:tc>
                <w:tcPr>
                  <w:tcW w:w="675" w:type="pct"/>
                  <w:tcBorders>
                    <w:tl2br w:val="nil"/>
                    <w:tr2bl w:val="nil"/>
                  </w:tcBorders>
                  <w:vAlign w:val="center"/>
                </w:tcPr>
                <w:p w14:paraId="7495F220">
                  <w:pPr>
                    <w:pStyle w:val="251"/>
                    <w:widowControl w:val="0"/>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0.29</w:t>
                  </w:r>
                </w:p>
              </w:tc>
            </w:tr>
          </w:tbl>
          <w:p w14:paraId="2E45D174">
            <w:pPr>
              <w:adjustRightInd w:val="0"/>
              <w:snapToGrid w:val="0"/>
              <w:spacing w:line="480" w:lineRule="exact"/>
              <w:ind w:firstLine="482" w:firstLineChars="200"/>
              <w:rPr>
                <w:b/>
                <w:color w:val="000000"/>
                <w:sz w:val="24"/>
              </w:rPr>
            </w:pPr>
            <w:r>
              <w:rPr>
                <w:rFonts w:hint="eastAsia"/>
                <w:b/>
                <w:color w:val="000000"/>
                <w:sz w:val="24"/>
              </w:rPr>
              <w:t>3、地表水环境质量现状</w:t>
            </w:r>
          </w:p>
          <w:p w14:paraId="4231EEE0">
            <w:pPr>
              <w:spacing w:line="360" w:lineRule="auto"/>
              <w:ind w:firstLine="504"/>
              <w:rPr>
                <w:rFonts w:hint="eastAsia" w:ascii="Times New Roman" w:hAnsi="Times New Roman" w:eastAsia="宋体" w:cs="Times New Roman"/>
                <w:color w:val="auto"/>
                <w:spacing w:val="0"/>
                <w:kern w:val="0"/>
                <w:sz w:val="24"/>
                <w:szCs w:val="24"/>
                <w:u w:val="none" w:color="auto"/>
                <w:lang w:val="en-US" w:eastAsia="zh-CN"/>
              </w:rPr>
            </w:pPr>
            <w:r>
              <w:rPr>
                <w:rFonts w:hint="eastAsia" w:ascii="Times New Roman" w:hAnsi="Times New Roman" w:eastAsia="宋体" w:cs="Times New Roman"/>
                <w:color w:val="auto"/>
                <w:spacing w:val="0"/>
                <w:kern w:val="0"/>
                <w:sz w:val="24"/>
                <w:szCs w:val="24"/>
                <w:u w:val="none" w:color="auto"/>
                <w:lang w:val="en-US" w:eastAsia="zh-CN"/>
              </w:rPr>
              <w:t>为进一步了解本项目所在河段地表水环境质量现状，本次评价委托湖南瑞鉴检测有限公司于2026年2月28日~3月2日对本项目上游100m和下游 500m处断面进行了水质监测，监测结果如下：</w:t>
            </w:r>
          </w:p>
          <w:p w14:paraId="3275206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bCs/>
                <w:color w:val="auto"/>
                <w:spacing w:val="0"/>
                <w:kern w:val="0"/>
                <w:sz w:val="21"/>
                <w:szCs w:val="21"/>
                <w:u w:val="none" w:color="auto"/>
                <w:lang w:val="en-US" w:eastAsia="zh-CN"/>
              </w:rPr>
            </w:pPr>
            <w:r>
              <w:rPr>
                <w:rFonts w:hint="eastAsia" w:ascii="Times New Roman" w:hAnsi="Times New Roman" w:eastAsia="宋体" w:cs="Times New Roman"/>
                <w:b/>
                <w:bCs/>
                <w:color w:val="auto"/>
                <w:spacing w:val="0"/>
                <w:kern w:val="0"/>
                <w:sz w:val="21"/>
                <w:szCs w:val="21"/>
                <w:u w:val="none" w:color="auto"/>
                <w:lang w:val="en-US" w:eastAsia="zh-CN"/>
              </w:rPr>
              <w:t>表</w:t>
            </w:r>
            <w:r>
              <w:rPr>
                <w:rFonts w:hint="eastAsia" w:cs="Times New Roman"/>
                <w:b/>
                <w:bCs/>
                <w:color w:val="auto"/>
                <w:spacing w:val="0"/>
                <w:kern w:val="0"/>
                <w:sz w:val="21"/>
                <w:szCs w:val="21"/>
                <w:u w:val="none" w:color="auto"/>
                <w:lang w:val="en-US" w:eastAsia="zh-CN"/>
              </w:rPr>
              <w:t>3-3</w:t>
            </w:r>
            <w:r>
              <w:rPr>
                <w:rFonts w:hint="eastAsia" w:ascii="Times New Roman" w:hAnsi="Times New Roman" w:eastAsia="宋体" w:cs="Times New Roman"/>
                <w:b/>
                <w:bCs/>
                <w:color w:val="auto"/>
                <w:spacing w:val="0"/>
                <w:kern w:val="0"/>
                <w:sz w:val="21"/>
                <w:szCs w:val="21"/>
                <w:u w:val="none" w:color="auto"/>
                <w:lang w:val="en-US" w:eastAsia="zh-CN"/>
              </w:rPr>
              <w:t xml:space="preserve"> 地表水监测结果表</w:t>
            </w:r>
          </w:p>
          <w:tbl>
            <w:tblPr>
              <w:tblStyle w:val="45"/>
              <w:tblW w:w="4862" w:type="pct"/>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2070"/>
              <w:gridCol w:w="1290"/>
              <w:gridCol w:w="1281"/>
              <w:gridCol w:w="1295"/>
              <w:gridCol w:w="822"/>
              <w:gridCol w:w="810"/>
            </w:tblGrid>
            <w:tr w14:paraId="02F7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1BC3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监测点位</w:t>
                  </w: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904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检测因子</w:t>
                  </w:r>
                </w:p>
              </w:tc>
              <w:tc>
                <w:tcPr>
                  <w:tcW w:w="2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09DF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采样时间及检测结果</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B643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标准</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限值</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819F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情况</w:t>
                  </w:r>
                </w:p>
              </w:tc>
            </w:tr>
            <w:tr w14:paraId="2B1A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B6A2">
                  <w:pPr>
                    <w:jc w:val="center"/>
                    <w:rPr>
                      <w:rFonts w:hint="eastAsia" w:ascii="Times New Roman" w:hAnsi="Times New Roman" w:eastAsia="宋体" w:cs="Times New Roman"/>
                      <w:i w:val="0"/>
                      <w:iCs w:val="0"/>
                      <w:color w:val="000000"/>
                      <w:sz w:val="21"/>
                      <w:szCs w:val="21"/>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D94E">
                  <w:pPr>
                    <w:jc w:val="center"/>
                    <w:rPr>
                      <w:rFonts w:hint="eastAsia" w:ascii="Times New Roman" w:hAnsi="Times New Roman" w:eastAsia="宋体" w:cs="Times New Roman"/>
                      <w:i w:val="0"/>
                      <w:iCs w:val="0"/>
                      <w:color w:val="000000"/>
                      <w:sz w:val="21"/>
                      <w:szCs w:val="21"/>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07CF">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6.</w:t>
                  </w:r>
                  <w:r>
                    <w:rPr>
                      <w:rFonts w:hint="eastAsia" w:cs="Times New Roman"/>
                      <w:i w:val="0"/>
                      <w:iCs w:val="0"/>
                      <w:color w:val="000000"/>
                      <w:kern w:val="0"/>
                      <w:sz w:val="21"/>
                      <w:szCs w:val="21"/>
                      <w:u w:val="none"/>
                      <w:lang w:val="en-US" w:eastAsia="zh-CN" w:bidi="ar"/>
                    </w:rPr>
                    <w:t>2.2</w:t>
                  </w:r>
                  <w:r>
                    <w:rPr>
                      <w:rFonts w:hint="eastAsia" w:ascii="Times New Roman" w:hAnsi="Times New Roman" w:eastAsia="宋体" w:cs="Times New Roman"/>
                      <w:i w:val="0"/>
                      <w:iCs w:val="0"/>
                      <w:color w:val="000000"/>
                      <w:kern w:val="0"/>
                      <w:sz w:val="21"/>
                      <w:szCs w:val="21"/>
                      <w:u w:val="none"/>
                      <w:lang w:val="en-US" w:eastAsia="zh-CN" w:bidi="ar"/>
                    </w:rPr>
                    <w:t>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91D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6.3.1</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0C10">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6.3.2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4B9E">
                  <w:pPr>
                    <w:jc w:val="center"/>
                    <w:rPr>
                      <w:rFonts w:hint="eastAsia" w:ascii="Times New Roman" w:hAnsi="Times New Roman" w:eastAsia="宋体" w:cs="Times New Roman"/>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86AD9">
                  <w:pPr>
                    <w:jc w:val="center"/>
                    <w:rPr>
                      <w:rFonts w:hint="eastAsia" w:ascii="Times New Roman" w:hAnsi="Times New Roman" w:eastAsia="宋体" w:cs="Times New Roman"/>
                      <w:i w:val="0"/>
                      <w:iCs w:val="0"/>
                      <w:color w:val="000000"/>
                      <w:sz w:val="21"/>
                      <w:szCs w:val="21"/>
                      <w:u w:val="none"/>
                    </w:rPr>
                  </w:pPr>
                </w:p>
              </w:tc>
            </w:tr>
            <w:tr w14:paraId="4542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468" w:type="pct"/>
                  <w:vMerge w:val="restart"/>
                  <w:tcBorders>
                    <w:top w:val="single" w:color="000000" w:sz="4" w:space="0"/>
                    <w:left w:val="single" w:color="000000" w:sz="4" w:space="0"/>
                    <w:right w:val="single" w:color="000000" w:sz="4" w:space="0"/>
                  </w:tcBorders>
                  <w:shd w:val="clear" w:color="auto" w:fill="auto"/>
                  <w:vAlign w:val="center"/>
                </w:tcPr>
                <w:p w14:paraId="48F4C03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W 1 </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水闸</w:t>
                  </w:r>
                  <w:r>
                    <w:rPr>
                      <w:rFonts w:hint="eastAsia" w:ascii="Times New Roman" w:hAnsi="Times New Roman" w:eastAsia="宋体" w:cs="Times New Roman"/>
                      <w:i w:val="0"/>
                      <w:iCs w:val="0"/>
                      <w:color w:val="000000"/>
                      <w:kern w:val="0"/>
                      <w:sz w:val="21"/>
                      <w:szCs w:val="21"/>
                      <w:u w:val="none"/>
                      <w:lang w:val="en-US" w:eastAsia="zh-CN" w:bidi="ar"/>
                    </w:rPr>
                    <w:t>项目上</w:t>
                  </w:r>
                  <w:r>
                    <w:rPr>
                      <w:rFonts w:ascii="Times New Roman" w:hAnsi="Times New Roman" w:eastAsia="宋体" w:cs="Times New Roman"/>
                      <w:i w:val="0"/>
                      <w:iCs w:val="0"/>
                      <w:color w:val="000000"/>
                      <w:kern w:val="0"/>
                      <w:sz w:val="21"/>
                      <w:szCs w:val="21"/>
                      <w:u w:val="none"/>
                      <w:lang w:val="en-US" w:eastAsia="zh-CN" w:bidi="ar"/>
                    </w:rPr>
                    <w:t>游</w:t>
                  </w:r>
                  <w:r>
                    <w:rPr>
                      <w:rFonts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1</w:t>
                  </w:r>
                  <w:r>
                    <w:rPr>
                      <w:rFonts w:ascii="Times New Roman" w:hAnsi="Times New Roman" w:eastAsia="宋体" w:cs="Times New Roman"/>
                      <w:i w:val="0"/>
                      <w:iCs w:val="0"/>
                      <w:color w:val="000000"/>
                      <w:kern w:val="0"/>
                      <w:sz w:val="21"/>
                      <w:szCs w:val="21"/>
                      <w:u w:val="none"/>
                      <w:lang w:val="en-US" w:eastAsia="zh-CN" w:bidi="ar"/>
                    </w:rPr>
                    <w:t>00m</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0E4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pH(无量纲)</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6D8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7.</w:t>
                  </w:r>
                  <w:r>
                    <w:rPr>
                      <w:rFonts w:hint="eastAsia" w:cs="Times New Roman"/>
                      <w:i w:val="0"/>
                      <w:iCs w:val="0"/>
                      <w:color w:val="000000"/>
                      <w:sz w:val="21"/>
                      <w:szCs w:val="21"/>
                      <w:u w:val="none"/>
                      <w:lang w:val="en-US" w:eastAsia="zh-CN"/>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94F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7.3</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83A8">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7.</w:t>
                  </w:r>
                  <w:r>
                    <w:rPr>
                      <w:rFonts w:hint="eastAsia" w:cs="Times New Roman"/>
                      <w:i w:val="0"/>
                      <w:iCs w:val="0"/>
                      <w:color w:val="000000"/>
                      <w:sz w:val="21"/>
                      <w:szCs w:val="21"/>
                      <w:u w:val="none"/>
                      <w:lang w:val="en-US" w:eastAsia="zh-CN"/>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A34F">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1BE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16EB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7966133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285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水温(℃)</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8054">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w:t>
                  </w:r>
                  <w:r>
                    <w:rPr>
                      <w:rFonts w:hint="eastAsia" w:cs="Times New Roman"/>
                      <w:i w:val="0"/>
                      <w:iCs w:val="0"/>
                      <w:color w:val="000000"/>
                      <w:sz w:val="21"/>
                      <w:szCs w:val="21"/>
                      <w:u w:val="none"/>
                      <w:lang w:val="en-US" w:eastAsia="zh-CN"/>
                    </w:rPr>
                    <w:t>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5146">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w:t>
                  </w:r>
                  <w:r>
                    <w:rPr>
                      <w:rFonts w:hint="eastAsia" w:cs="Times New Roman"/>
                      <w:i w:val="0"/>
                      <w:iCs w:val="0"/>
                      <w:color w:val="000000"/>
                      <w:sz w:val="21"/>
                      <w:szCs w:val="21"/>
                      <w:u w:val="none"/>
                      <w:lang w:val="en-US" w:eastAsia="zh-CN"/>
                    </w:rPr>
                    <w:t>1</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5EE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w:t>
                  </w:r>
                  <w:r>
                    <w:rPr>
                      <w:rFonts w:hint="eastAsia" w:cs="Times New Roman"/>
                      <w:i w:val="0"/>
                      <w:iCs w:val="0"/>
                      <w:color w:val="000000"/>
                      <w:sz w:val="21"/>
                      <w:szCs w:val="21"/>
                      <w:u w:val="none"/>
                      <w:lang w:val="en-US" w:eastAsia="zh-CN"/>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862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F73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r>
            <w:tr w14:paraId="075E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3CFCD19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990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高锰酸盐指数</w:t>
                  </w:r>
                  <w:r>
                    <w:rPr>
                      <w:rFonts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55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76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12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849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D1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40F8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22570B4E">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0DC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氨氮</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27E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0.089</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700C">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0.067</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627F">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w:t>
                  </w:r>
                  <w:r>
                    <w:rPr>
                      <w:rFonts w:hint="eastAsia" w:cs="Times New Roman"/>
                      <w:i w:val="0"/>
                      <w:iCs w:val="0"/>
                      <w:color w:val="000000"/>
                      <w:sz w:val="21"/>
                      <w:szCs w:val="21"/>
                      <w:u w:val="none"/>
                      <w:lang w:val="en-US" w:eastAsia="zh-CN"/>
                    </w:rPr>
                    <w:t>084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F058">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76D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57B5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19E8013F">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B0F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化学需氧量</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16DC">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003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AEB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3821">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A09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33C4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53FD2EC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FD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五日生化需氧量</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3074">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2.9</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3EC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2.6</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ACD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DF12">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4CB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0E0F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0FEEBEC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E7B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石油类</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579E">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0.01L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9673">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0.01L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0358">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0.01L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4317">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1D4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1D46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302A7C8E">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6A3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总氮</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C49D">
                  <w:pPr>
                    <w:keepNext w:val="0"/>
                    <w:keepLines w:val="0"/>
                    <w:widowControl/>
                    <w:suppressLineNumbers w:val="0"/>
                    <w:jc w:val="center"/>
                    <w:textAlignment w:val="top"/>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0.86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221D">
                  <w:pPr>
                    <w:keepNext w:val="0"/>
                    <w:keepLines w:val="0"/>
                    <w:widowControl/>
                    <w:suppressLineNumbers w:val="0"/>
                    <w:jc w:val="center"/>
                    <w:textAlignment w:val="top"/>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0.84</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0221">
                  <w:pPr>
                    <w:keepNext w:val="0"/>
                    <w:keepLines w:val="0"/>
                    <w:widowControl/>
                    <w:suppressLineNumbers w:val="0"/>
                    <w:jc w:val="center"/>
                    <w:textAlignment w:val="top"/>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0.78</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31A1">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6F4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7506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25303485">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776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总磷</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ED0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841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0.03</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355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0A94">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ACA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1569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007FA7D6">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C8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溶解氧（</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E9DF">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9.1</w:t>
                  </w:r>
                  <w:r>
                    <w:rPr>
                      <w:rFonts w:hint="eastAsia" w:cs="Times New Roman"/>
                      <w:i w:val="0"/>
                      <w:iCs w:val="0"/>
                      <w:color w:val="000000"/>
                      <w:sz w:val="21"/>
                      <w:szCs w:val="21"/>
                      <w:u w:val="none"/>
                      <w:lang w:val="en-US" w:eastAsia="zh-CN"/>
                    </w:rPr>
                    <w:t>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B3D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w:t>
                  </w:r>
                  <w:r>
                    <w:rPr>
                      <w:rFonts w:hint="eastAsia" w:cs="Times New Roman"/>
                      <w:i w:val="0"/>
                      <w:iCs w:val="0"/>
                      <w:color w:val="000000"/>
                      <w:sz w:val="21"/>
                      <w:szCs w:val="21"/>
                      <w:u w:val="none"/>
                      <w:lang w:val="en-US" w:eastAsia="zh-CN"/>
                    </w:rPr>
                    <w:t>05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F56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9.16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9E5F">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8F4D">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9C9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73FF44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19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铜（</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315D">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0.006L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DFA4">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0.006L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5FFA">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0.006L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EE24">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CBFC">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54FA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1BED2A3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7C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锌（</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6B5E">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0.012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2B66">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0.007</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8C80">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D274">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4856">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4753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204BF5D6">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63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氟化物（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6DB8">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0.50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7C3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0.48</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634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0.44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AAD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55A8">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4E2E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308B808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03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硒（</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9B03">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0.00041L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CEEA">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0.00041L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96ED">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0.00041L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55FC">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E3B5">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587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70BB495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EE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砷（</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3D40">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0.00220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350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0.00230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BEB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0.00215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7A4C">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7D9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3330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A7B9D8F">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13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汞（</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E366">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0.00004L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40F5">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0.00004L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CA2C">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0.00004L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0D73">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0.0001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F5D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40A9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2A6D3CA6">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B4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镉（</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F9A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0.00005L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66A4">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0.00005L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68F7">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0.00005L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338F">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6A74">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1749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377E92F">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39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六价铬（</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B84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0.004L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A349">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0.004L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ACB2">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0.004L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5B1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45B9">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2073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BF82AF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52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铅（</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D66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0.00066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740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0.00070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87A4">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0.00066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D527">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21AF">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127D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18BEE6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30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氰化物（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7371">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0.004L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B1D3">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0.004L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BB96">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0.004L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E6DD">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424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9F8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1620152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85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挥发酚（</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928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0.0003L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70A2">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0.0003L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5A44">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0.0003L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0C7D">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5319">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19A4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791A160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3B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LAS（</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4763">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0.05L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CDFC">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0.05L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683C">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0.05L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A4AE">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9902">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D88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062F037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18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硫化物（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A121">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0.01L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9D5A">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0.01L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D58F">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0.01L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4CC2">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0B3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2959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bottom w:val="single" w:color="auto" w:sz="4" w:space="0"/>
                    <w:right w:val="single" w:color="000000" w:sz="4" w:space="0"/>
                  </w:tcBorders>
                  <w:shd w:val="clear" w:color="auto" w:fill="auto"/>
                  <w:vAlign w:val="center"/>
                </w:tcPr>
                <w:p w14:paraId="656DDA7F">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auto" w:sz="4" w:space="0"/>
                    <w:right w:val="single" w:color="000000" w:sz="4" w:space="0"/>
                  </w:tcBorders>
                  <w:shd w:val="clear" w:color="auto" w:fill="auto"/>
                  <w:vAlign w:val="center"/>
                </w:tcPr>
                <w:p w14:paraId="24DE34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粪大肠菌群（个</w:t>
                  </w:r>
                  <w:r>
                    <w:rPr>
                      <w:rFonts w:ascii="Times New Roman" w:hAnsi="Times New Roman" w:eastAsia="宋体" w:cs="Times New Roman"/>
                      <w:i w:val="0"/>
                      <w:iCs w:val="0"/>
                      <w:color w:val="000000"/>
                      <w:kern w:val="0"/>
                      <w:sz w:val="21"/>
                      <w:szCs w:val="21"/>
                      <w:u w:val="none"/>
                      <w:lang w:val="en-US" w:eastAsia="zh-CN" w:bidi="ar"/>
                    </w:rPr>
                    <w:t>/L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auto" w:sz="4" w:space="0"/>
                    <w:right w:val="single" w:color="000000" w:sz="4" w:space="0"/>
                  </w:tcBorders>
                  <w:shd w:val="clear" w:color="auto" w:fill="auto"/>
                  <w:vAlign w:val="center"/>
                </w:tcPr>
                <w:p w14:paraId="6690E06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8</w:t>
                  </w:r>
                  <w:r>
                    <w:rPr>
                      <w:rFonts w:hint="eastAsia" w:ascii="Times New Roman" w:hAnsi="Times New Roman" w:eastAsia="宋体" w:cs="Times New Roman"/>
                      <w:i w:val="0"/>
                      <w:iCs w:val="0"/>
                      <w:color w:val="000000"/>
                      <w:sz w:val="21"/>
                      <w:szCs w:val="21"/>
                      <w:u w:val="none"/>
                      <w:lang w:val="en-US" w:eastAsia="zh-CN"/>
                    </w:rPr>
                    <w:t>00</w:t>
                  </w:r>
                </w:p>
              </w:tc>
              <w:tc>
                <w:tcPr>
                  <w:tcW w:w="767" w:type="pct"/>
                  <w:tcBorders>
                    <w:top w:val="single" w:color="000000" w:sz="4" w:space="0"/>
                    <w:left w:val="single" w:color="000000" w:sz="4" w:space="0"/>
                    <w:bottom w:val="single" w:color="auto" w:sz="4" w:space="0"/>
                    <w:right w:val="single" w:color="000000" w:sz="4" w:space="0"/>
                  </w:tcBorders>
                  <w:shd w:val="clear" w:color="auto" w:fill="auto"/>
                  <w:vAlign w:val="center"/>
                </w:tcPr>
                <w:p w14:paraId="064E7DF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22</w:t>
                  </w:r>
                  <w:r>
                    <w:rPr>
                      <w:rFonts w:hint="eastAsia" w:ascii="Times New Roman" w:hAnsi="Times New Roman" w:eastAsia="宋体" w:cs="Times New Roman"/>
                      <w:i w:val="0"/>
                      <w:iCs w:val="0"/>
                      <w:color w:val="000000"/>
                      <w:sz w:val="21"/>
                      <w:szCs w:val="21"/>
                      <w:u w:val="none"/>
                      <w:lang w:val="en-US" w:eastAsia="zh-CN"/>
                    </w:rPr>
                    <w:t>00</w:t>
                  </w:r>
                </w:p>
              </w:tc>
              <w:tc>
                <w:tcPr>
                  <w:tcW w:w="774" w:type="pct"/>
                  <w:tcBorders>
                    <w:top w:val="single" w:color="000000" w:sz="4" w:space="0"/>
                    <w:left w:val="single" w:color="000000" w:sz="4" w:space="0"/>
                    <w:bottom w:val="single" w:color="auto" w:sz="4" w:space="0"/>
                    <w:right w:val="single" w:color="000000" w:sz="4" w:space="0"/>
                  </w:tcBorders>
                  <w:shd w:val="clear" w:color="auto" w:fill="auto"/>
                  <w:vAlign w:val="center"/>
                </w:tcPr>
                <w:p w14:paraId="7C41A9A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5</w:t>
                  </w:r>
                  <w:r>
                    <w:rPr>
                      <w:rFonts w:hint="eastAsia" w:ascii="Times New Roman" w:hAnsi="Times New Roman" w:eastAsia="宋体" w:cs="Times New Roman"/>
                      <w:i w:val="0"/>
                      <w:iCs w:val="0"/>
                      <w:color w:val="000000"/>
                      <w:sz w:val="21"/>
                      <w:szCs w:val="21"/>
                      <w:u w:val="none"/>
                      <w:lang w:val="en-US" w:eastAsia="zh-CN"/>
                    </w:rPr>
                    <w:t>00</w:t>
                  </w:r>
                </w:p>
              </w:tc>
              <w:tc>
                <w:tcPr>
                  <w:tcW w:w="492" w:type="pct"/>
                  <w:tcBorders>
                    <w:top w:val="single" w:color="000000" w:sz="4" w:space="0"/>
                    <w:left w:val="single" w:color="000000" w:sz="4" w:space="0"/>
                    <w:bottom w:val="single" w:color="auto" w:sz="4" w:space="0"/>
                    <w:right w:val="single" w:color="000000" w:sz="4" w:space="0"/>
                  </w:tcBorders>
                  <w:shd w:val="clear" w:color="auto" w:fill="auto"/>
                  <w:vAlign w:val="center"/>
                </w:tcPr>
                <w:p w14:paraId="1814E805">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10000</w:t>
                  </w:r>
                </w:p>
              </w:tc>
              <w:tc>
                <w:tcPr>
                  <w:tcW w:w="485" w:type="pct"/>
                  <w:tcBorders>
                    <w:top w:val="single" w:color="000000" w:sz="4" w:space="0"/>
                    <w:left w:val="single" w:color="000000" w:sz="4" w:space="0"/>
                    <w:bottom w:val="single" w:color="auto" w:sz="4" w:space="0"/>
                    <w:right w:val="single" w:color="000000" w:sz="4" w:space="0"/>
                  </w:tcBorders>
                  <w:shd w:val="clear" w:color="auto" w:fill="auto"/>
                  <w:vAlign w:val="center"/>
                </w:tcPr>
                <w:p w14:paraId="6104713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39C4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4A539">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 xml:space="preserve">W </w:t>
                  </w:r>
                  <w:r>
                    <w:rPr>
                      <w:rFonts w:hint="eastAsia" w:ascii="Times New Roman" w:hAnsi="Times New Roman" w:eastAsia="宋体" w:cs="Times New Roman"/>
                      <w:i w:val="0"/>
                      <w:iCs w:val="0"/>
                      <w:color w:val="000000"/>
                      <w:kern w:val="0"/>
                      <w:sz w:val="21"/>
                      <w:szCs w:val="21"/>
                      <w:u w:val="none"/>
                      <w:lang w:val="en-US" w:eastAsia="zh-CN" w:bidi="ar"/>
                    </w:rPr>
                    <w:t>2</w:t>
                  </w:r>
                  <w:r>
                    <w:rPr>
                      <w:rFonts w:ascii="Times New Roman" w:hAnsi="Times New Roman" w:eastAsia="宋体" w:cs="Times New Roman"/>
                      <w:i w:val="0"/>
                      <w:iCs w:val="0"/>
                      <w:color w:val="000000"/>
                      <w:kern w:val="0"/>
                      <w:sz w:val="21"/>
                      <w:szCs w:val="21"/>
                      <w:u w:val="none"/>
                      <w:lang w:val="en-US" w:eastAsia="zh-CN" w:bidi="ar"/>
                    </w:rPr>
                    <w:t xml:space="preserve"> </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水闸</w:t>
                  </w:r>
                  <w:r>
                    <w:rPr>
                      <w:rFonts w:hint="eastAsia" w:ascii="Times New Roman" w:hAnsi="Times New Roman" w:eastAsia="宋体" w:cs="Times New Roman"/>
                      <w:i w:val="0"/>
                      <w:iCs w:val="0"/>
                      <w:color w:val="000000"/>
                      <w:kern w:val="0"/>
                      <w:sz w:val="21"/>
                      <w:szCs w:val="21"/>
                      <w:u w:val="none"/>
                      <w:lang w:val="en-US" w:eastAsia="zh-CN" w:bidi="ar"/>
                    </w:rPr>
                    <w:t>项目下</w:t>
                  </w:r>
                  <w:r>
                    <w:rPr>
                      <w:rFonts w:ascii="Times New Roman" w:hAnsi="Times New Roman" w:eastAsia="宋体" w:cs="Times New Roman"/>
                      <w:i w:val="0"/>
                      <w:iCs w:val="0"/>
                      <w:color w:val="000000"/>
                      <w:kern w:val="0"/>
                      <w:sz w:val="21"/>
                      <w:szCs w:val="21"/>
                      <w:u w:val="none"/>
                      <w:lang w:val="en-US" w:eastAsia="zh-CN" w:bidi="ar"/>
                    </w:rPr>
                    <w:t>游</w:t>
                  </w:r>
                  <w:r>
                    <w:rPr>
                      <w:rFonts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5</w:t>
                  </w:r>
                  <w:r>
                    <w:rPr>
                      <w:rFonts w:ascii="Times New Roman" w:hAnsi="Times New Roman" w:eastAsia="宋体" w:cs="Times New Roman"/>
                      <w:i w:val="0"/>
                      <w:iCs w:val="0"/>
                      <w:color w:val="000000"/>
                      <w:kern w:val="0"/>
                      <w:sz w:val="21"/>
                      <w:szCs w:val="21"/>
                      <w:u w:val="none"/>
                      <w:lang w:val="en-US" w:eastAsia="zh-CN" w:bidi="ar"/>
                    </w:rPr>
                    <w:t>00m</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5B75B78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pH(无量纲)</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2E59715">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7.</w:t>
                  </w:r>
                  <w:r>
                    <w:rPr>
                      <w:rFonts w:hint="eastAsia" w:cs="Times New Roman"/>
                      <w:i w:val="0"/>
                      <w:iCs w:val="0"/>
                      <w:color w:val="000000"/>
                      <w:kern w:val="2"/>
                      <w:sz w:val="21"/>
                      <w:szCs w:val="21"/>
                      <w:u w:val="none"/>
                      <w:lang w:val="en-US" w:eastAsia="zh-CN" w:bidi="ar-SA"/>
                    </w:rPr>
                    <w:t>2</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0AA5B46D">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7.</w:t>
                  </w:r>
                  <w:r>
                    <w:rPr>
                      <w:rFonts w:hint="eastAsia" w:cs="Times New Roman"/>
                      <w:i w:val="0"/>
                      <w:iCs w:val="0"/>
                      <w:color w:val="000000"/>
                      <w:kern w:val="2"/>
                      <w:sz w:val="21"/>
                      <w:szCs w:val="21"/>
                      <w:u w:val="none"/>
                      <w:lang w:val="en-US" w:eastAsia="zh-CN" w:bidi="ar-SA"/>
                    </w:rPr>
                    <w:t>1</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2E233C83">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7.</w:t>
                  </w:r>
                  <w:r>
                    <w:rPr>
                      <w:rFonts w:hint="eastAsia" w:cs="Times New Roman"/>
                      <w:i w:val="0"/>
                      <w:iCs w:val="0"/>
                      <w:color w:val="000000"/>
                      <w:kern w:val="2"/>
                      <w:sz w:val="21"/>
                      <w:szCs w:val="21"/>
                      <w:u w:val="none"/>
                      <w:lang w:val="en-US" w:eastAsia="zh-CN" w:bidi="ar-SA"/>
                    </w:rPr>
                    <w:t>2</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1E1A2639">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6-9</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8C7DB2A">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3524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27D31">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AE2140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水温(℃)</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8E4C687">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12.</w:t>
                  </w:r>
                  <w:r>
                    <w:rPr>
                      <w:rFonts w:hint="eastAsia" w:cs="Times New Roman"/>
                      <w:i w:val="0"/>
                      <w:iCs w:val="0"/>
                      <w:color w:val="000000"/>
                      <w:kern w:val="2"/>
                      <w:sz w:val="21"/>
                      <w:szCs w:val="21"/>
                      <w:u w:val="none"/>
                      <w:lang w:val="en-US" w:eastAsia="zh-CN" w:bidi="ar-SA"/>
                    </w:rPr>
                    <w:t>2</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77DDFC25">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w:t>
                  </w:r>
                  <w:r>
                    <w:rPr>
                      <w:rFonts w:hint="eastAsia" w:cs="Times New Roman"/>
                      <w:i w:val="0"/>
                      <w:iCs w:val="0"/>
                      <w:color w:val="000000"/>
                      <w:kern w:val="2"/>
                      <w:sz w:val="21"/>
                      <w:szCs w:val="21"/>
                      <w:u w:val="none"/>
                      <w:lang w:val="en-US" w:eastAsia="zh-CN" w:bidi="ar-SA"/>
                    </w:rPr>
                    <w:t>2.5</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5D0F650">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w:t>
                  </w:r>
                  <w:r>
                    <w:rPr>
                      <w:rFonts w:hint="eastAsia" w:cs="Times New Roman"/>
                      <w:i w:val="0"/>
                      <w:iCs w:val="0"/>
                      <w:color w:val="000000"/>
                      <w:kern w:val="2"/>
                      <w:sz w:val="21"/>
                      <w:szCs w:val="21"/>
                      <w:u w:val="none"/>
                      <w:lang w:val="en-US" w:eastAsia="zh-CN" w:bidi="ar-SA"/>
                    </w:rPr>
                    <w:t>2.3</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6E6AE6ED">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0E46ACAC">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w:t>
                  </w:r>
                </w:p>
              </w:tc>
            </w:tr>
            <w:tr w14:paraId="3C9A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6C51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478F1C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高锰酸盐指数</w:t>
                  </w:r>
                  <w:r>
                    <w:rPr>
                      <w:rFonts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6B24E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2.</w:t>
                  </w:r>
                  <w:r>
                    <w:rPr>
                      <w:rFonts w:hint="eastAsia" w:cs="Times New Roman"/>
                      <w:i w:val="0"/>
                      <w:iCs w:val="0"/>
                      <w:color w:val="000000"/>
                      <w:kern w:val="2"/>
                      <w:sz w:val="21"/>
                      <w:szCs w:val="21"/>
                      <w:u w:val="none"/>
                      <w:lang w:val="en-US" w:eastAsia="zh-CN" w:bidi="ar-SA"/>
                    </w:rPr>
                    <w:t>6</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775CB263">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2.7</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178F6E90">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2.7</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95EC788">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6</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7A3EB49">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07D8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767B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531F4101">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氨氮</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37E77761">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0.134</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6B69F324">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0.117</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670295C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0.122</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7B8FE307">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F76482C">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7D44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45459">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C10736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化学需氧量</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113C30A0">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w:t>
                  </w:r>
                  <w:r>
                    <w:rPr>
                      <w:rFonts w:hint="eastAsia" w:cs="Times New Roman"/>
                      <w:i w:val="0"/>
                      <w:iCs w:val="0"/>
                      <w:color w:val="000000"/>
                      <w:kern w:val="2"/>
                      <w:sz w:val="21"/>
                      <w:szCs w:val="21"/>
                      <w:u w:val="none"/>
                      <w:lang w:val="en-US" w:eastAsia="zh-CN" w:bidi="ar-SA"/>
                    </w:rPr>
                    <w:t>7</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50AEE406">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15</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372B365C">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w:t>
                  </w:r>
                  <w:r>
                    <w:rPr>
                      <w:rFonts w:hint="eastAsia" w:cs="Times New Roman"/>
                      <w:i w:val="0"/>
                      <w:iCs w:val="0"/>
                      <w:color w:val="000000"/>
                      <w:kern w:val="2"/>
                      <w:sz w:val="21"/>
                      <w:szCs w:val="21"/>
                      <w:u w:val="none"/>
                      <w:lang w:val="en-US" w:eastAsia="zh-CN" w:bidi="ar-SA"/>
                    </w:rPr>
                    <w:t>6</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5EDCBFC5">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20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7AFF3B1">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6F89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2844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303C866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五日生化需氧量</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0C1E85D">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3.</w:t>
                  </w:r>
                  <w:r>
                    <w:rPr>
                      <w:rFonts w:hint="eastAsia" w:cs="Times New Roman"/>
                      <w:i w:val="0"/>
                      <w:iCs w:val="0"/>
                      <w:color w:val="000000"/>
                      <w:kern w:val="2"/>
                      <w:sz w:val="21"/>
                      <w:szCs w:val="21"/>
                      <w:u w:val="none"/>
                      <w:lang w:val="en-US" w:eastAsia="zh-CN" w:bidi="ar-SA"/>
                    </w:rPr>
                    <w:t>8</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1A928939">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3.</w:t>
                  </w:r>
                  <w:r>
                    <w:rPr>
                      <w:rFonts w:hint="eastAsia" w:cs="Times New Roman"/>
                      <w:i w:val="0"/>
                      <w:iCs w:val="0"/>
                      <w:color w:val="000000"/>
                      <w:kern w:val="2"/>
                      <w:sz w:val="21"/>
                      <w:szCs w:val="21"/>
                      <w:u w:val="none"/>
                      <w:lang w:val="en-US" w:eastAsia="zh-CN" w:bidi="ar-SA"/>
                    </w:rPr>
                    <w:t>8</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3597F45E">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3.6</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62D87275">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4</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808B123">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6C91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074B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A11A55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石油类</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5FD513F">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39065AF">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4E82F005">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66B68413">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E13C4EE">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47D0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4FAFA">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10F8DA6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总氮</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5B8183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0.9</w:t>
                  </w:r>
                  <w:r>
                    <w:rPr>
                      <w:rFonts w:hint="eastAsia" w:cs="Times New Roman"/>
                      <w:i w:val="0"/>
                      <w:iCs w:val="0"/>
                      <w:color w:val="000000"/>
                      <w:kern w:val="2"/>
                      <w:sz w:val="21"/>
                      <w:szCs w:val="21"/>
                      <w:u w:val="none"/>
                      <w:lang w:val="en-US" w:eastAsia="zh-CN" w:bidi="ar-SA"/>
                    </w:rPr>
                    <w:t>3</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63530214">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0.9</w:t>
                  </w:r>
                  <w:r>
                    <w:rPr>
                      <w:rFonts w:hint="eastAsia" w:cs="Times New Roman"/>
                      <w:i w:val="0"/>
                      <w:iCs w:val="0"/>
                      <w:color w:val="000000"/>
                      <w:kern w:val="2"/>
                      <w:sz w:val="21"/>
                      <w:szCs w:val="21"/>
                      <w:u w:val="none"/>
                      <w:lang w:val="en-US" w:eastAsia="zh-CN" w:bidi="ar-SA"/>
                    </w:rPr>
                    <w:t>4</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5A594A2">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0.9</w:t>
                  </w:r>
                  <w:r>
                    <w:rPr>
                      <w:rFonts w:hint="eastAsia" w:cs="Times New Roman"/>
                      <w:i w:val="0"/>
                      <w:iCs w:val="0"/>
                      <w:color w:val="000000"/>
                      <w:kern w:val="2"/>
                      <w:sz w:val="21"/>
                      <w:szCs w:val="21"/>
                      <w:u w:val="none"/>
                      <w:lang w:val="en-US" w:eastAsia="zh-CN" w:bidi="ar-SA"/>
                    </w:rPr>
                    <w:t>3</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04B1AA62">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05B14BA">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4589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061F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01A01D3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总磷</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70B48969">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0.04</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422E67CB">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0.04</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1A4F283F">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0.04</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709DD689">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C6BF360">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1854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291E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8A660A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溶解氧（</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B282FD1">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8.45</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32CCD62B">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8.</w:t>
                  </w:r>
                  <w:r>
                    <w:rPr>
                      <w:rFonts w:hint="eastAsia" w:cs="Times New Roman"/>
                      <w:i w:val="0"/>
                      <w:iCs w:val="0"/>
                      <w:color w:val="000000"/>
                      <w:kern w:val="2"/>
                      <w:sz w:val="21"/>
                      <w:szCs w:val="21"/>
                      <w:u w:val="none"/>
                      <w:lang w:val="en-US" w:eastAsia="zh-CN" w:bidi="ar-SA"/>
                    </w:rPr>
                    <w:t>4</w:t>
                  </w:r>
                  <w:r>
                    <w:rPr>
                      <w:rFonts w:hint="eastAsia" w:ascii="Times New Roman" w:hAnsi="Times New Roman" w:eastAsia="宋体" w:cs="Times New Roman"/>
                      <w:i w:val="0"/>
                      <w:iCs w:val="0"/>
                      <w:color w:val="000000"/>
                      <w:kern w:val="2"/>
                      <w:sz w:val="21"/>
                      <w:szCs w:val="21"/>
                      <w:u w:val="none"/>
                      <w:lang w:val="en-US" w:eastAsia="zh-CN" w:bidi="ar-SA"/>
                    </w:rPr>
                    <w:t>1</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57582387">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8.5</w:t>
                  </w:r>
                  <w:r>
                    <w:rPr>
                      <w:rFonts w:hint="eastAsia" w:cs="Times New Roman"/>
                      <w:i w:val="0"/>
                      <w:iCs w:val="0"/>
                      <w:color w:val="000000"/>
                      <w:kern w:val="2"/>
                      <w:sz w:val="21"/>
                      <w:szCs w:val="21"/>
                      <w:u w:val="none"/>
                      <w:lang w:val="en-US" w:eastAsia="zh-CN" w:bidi="ar-SA"/>
                    </w:rPr>
                    <w:t>2</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7EBFD42B">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AB43F3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490E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7DB60">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7FAE59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铜（</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13F2488E">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0.006L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4D9A8282">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0.006L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31B485A7">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0.006L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62A06D5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72FE307">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6BDC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C821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D1B2D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锌（</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8A0E2E7">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0.018</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B531C7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0.008</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20EB1B41">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0.007</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11FFBA39">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996344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0CDC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8E42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44898A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氟化物（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5A47D003">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0.7</w:t>
                  </w:r>
                  <w:r>
                    <w:rPr>
                      <w:rFonts w:hint="eastAsia" w:cs="Times New Roman"/>
                      <w:i w:val="0"/>
                      <w:iCs w:val="0"/>
                      <w:color w:val="000000"/>
                      <w:kern w:val="2"/>
                      <w:sz w:val="21"/>
                      <w:szCs w:val="21"/>
                      <w:u w:val="none"/>
                      <w:lang w:val="en-US" w:eastAsia="zh-CN" w:bidi="ar-SA"/>
                    </w:rPr>
                    <w:t>7</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12D24C4">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0.6</w:t>
                  </w:r>
                  <w:r>
                    <w:rPr>
                      <w:rFonts w:hint="eastAsia" w:cs="Times New Roman"/>
                      <w:i w:val="0"/>
                      <w:iCs w:val="0"/>
                      <w:color w:val="000000"/>
                      <w:kern w:val="2"/>
                      <w:sz w:val="21"/>
                      <w:szCs w:val="21"/>
                      <w:u w:val="none"/>
                      <w:lang w:val="en-US" w:eastAsia="zh-CN" w:bidi="ar-SA"/>
                    </w:rPr>
                    <w:t>4</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650EA82">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0.6</w:t>
                  </w:r>
                  <w:r>
                    <w:rPr>
                      <w:rFonts w:hint="eastAsia" w:cs="Times New Roman"/>
                      <w:i w:val="0"/>
                      <w:iCs w:val="0"/>
                      <w:color w:val="000000"/>
                      <w:kern w:val="2"/>
                      <w:sz w:val="21"/>
                      <w:szCs w:val="21"/>
                      <w:u w:val="none"/>
                      <w:lang w:val="en-US" w:eastAsia="zh-CN" w:bidi="ar-SA"/>
                    </w:rPr>
                    <w:t>1</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2AA88030">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9EFEF73">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0188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061E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3C3E8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硒（</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7D7981F">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0.00041L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82D326A">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0.00041L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5DF73C0B">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0.00041L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1E9D75A4">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0.01</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F3A1A7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6232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2840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7BAAC8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砷（</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AB684FC">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0.00260</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58C80250">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0.00246</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42E6C9D">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0.00242</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03AC2B5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A5106B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00A1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EF9B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7D0D0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汞（</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05292ECC">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0.00004L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669586BB">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0.00004L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0E90011">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0.00004L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3B17D9F">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0.0001</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3977C1F">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5AC7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BAA6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DF3FEA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镉（</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10B3A076">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0.00005L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4FB35355">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0.00005L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844FD20">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0.00005L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56DE6125">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CCB1A91">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20D1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35E7D">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5FBBAAC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六价铬（</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36702383">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3924FC13">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F7B67C7">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1F54757">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AF54E96">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6C02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4CF5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5A9517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铅（</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874EA02">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0.00067</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779B4388">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0.00067</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25A58E8">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0.00065</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2D680C48">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500A4D54">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6A1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0EB11">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0EFED0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氰化物（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0E8A95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397A0FD0">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27ECF22C">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64AF656">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4C967D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65BF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580B0">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155D83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挥发酚（</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5FE87EFC">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0.0003L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39654CC">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0.0003L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4276D360">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0.0003L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8F8B7E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04238F9">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03A9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3C49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740D541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LAS（</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057A5CA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0.05L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0B7F179E">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0.05L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46FD142C">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0.05L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20AFEF2C">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003C2106">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1FD2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A6718">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4D82EE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硫化物（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6C5691C">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37034A1A">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62B7CA53">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7DF9E3F3">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58CD805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7B0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6E851">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3D189D1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粪大肠菌群（个</w:t>
                  </w:r>
                  <w:r>
                    <w:rPr>
                      <w:rFonts w:ascii="Times New Roman" w:hAnsi="Times New Roman" w:eastAsia="宋体" w:cs="Times New Roman"/>
                      <w:i w:val="0"/>
                      <w:iCs w:val="0"/>
                      <w:color w:val="000000"/>
                      <w:kern w:val="0"/>
                      <w:sz w:val="21"/>
                      <w:szCs w:val="21"/>
                      <w:u w:val="none"/>
                      <w:lang w:val="en-US" w:eastAsia="zh-CN" w:bidi="ar"/>
                    </w:rPr>
                    <w:t>/L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54F65B0">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2</w:t>
                  </w:r>
                  <w:r>
                    <w:rPr>
                      <w:rFonts w:hint="eastAsia" w:ascii="Times New Roman" w:hAnsi="Times New Roman" w:eastAsia="宋体" w:cs="Times New Roman"/>
                      <w:i w:val="0"/>
                      <w:iCs w:val="0"/>
                      <w:color w:val="000000"/>
                      <w:kern w:val="2"/>
                      <w:sz w:val="21"/>
                      <w:szCs w:val="21"/>
                      <w:u w:val="none"/>
                      <w:lang w:val="en-US" w:eastAsia="zh-CN" w:bidi="ar-SA"/>
                    </w:rPr>
                    <w:t>100</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09506B3E">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w:t>
                  </w:r>
                  <w:r>
                    <w:rPr>
                      <w:rFonts w:hint="eastAsia" w:cs="Times New Roman"/>
                      <w:i w:val="0"/>
                      <w:iCs w:val="0"/>
                      <w:color w:val="000000"/>
                      <w:kern w:val="2"/>
                      <w:sz w:val="21"/>
                      <w:szCs w:val="21"/>
                      <w:u w:val="none"/>
                      <w:lang w:val="en-US" w:eastAsia="zh-CN" w:bidi="ar-SA"/>
                    </w:rPr>
                    <w:t>7</w:t>
                  </w:r>
                  <w:r>
                    <w:rPr>
                      <w:rFonts w:hint="eastAsia" w:ascii="Times New Roman" w:hAnsi="Times New Roman" w:eastAsia="宋体" w:cs="Times New Roman"/>
                      <w:i w:val="0"/>
                      <w:iCs w:val="0"/>
                      <w:color w:val="000000"/>
                      <w:kern w:val="2"/>
                      <w:sz w:val="21"/>
                      <w:szCs w:val="21"/>
                      <w:u w:val="none"/>
                      <w:lang w:val="en-US" w:eastAsia="zh-CN" w:bidi="ar-SA"/>
                    </w:rPr>
                    <w:t>00</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38E89611">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w:t>
                  </w:r>
                  <w:r>
                    <w:rPr>
                      <w:rFonts w:hint="eastAsia" w:cs="Times New Roman"/>
                      <w:i w:val="0"/>
                      <w:iCs w:val="0"/>
                      <w:color w:val="000000"/>
                      <w:kern w:val="2"/>
                      <w:sz w:val="21"/>
                      <w:szCs w:val="21"/>
                      <w:u w:val="none"/>
                      <w:lang w:val="en-US" w:eastAsia="zh-CN" w:bidi="ar-SA"/>
                    </w:rPr>
                    <w:t>3</w:t>
                  </w:r>
                  <w:r>
                    <w:rPr>
                      <w:rFonts w:hint="eastAsia" w:ascii="Times New Roman" w:hAnsi="Times New Roman" w:eastAsia="宋体" w:cs="Times New Roman"/>
                      <w:i w:val="0"/>
                      <w:iCs w:val="0"/>
                      <w:color w:val="000000"/>
                      <w:kern w:val="2"/>
                      <w:sz w:val="21"/>
                      <w:szCs w:val="21"/>
                      <w:u w:val="none"/>
                      <w:lang w:val="en-US" w:eastAsia="zh-CN" w:bidi="ar-SA"/>
                    </w:rPr>
                    <w:t>00</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3A07D0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10000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433874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bl>
          <w:p w14:paraId="5EC184B6">
            <w:pPr>
              <w:spacing w:line="480" w:lineRule="exact"/>
              <w:ind w:firstLine="524" w:firstLineChars="200"/>
              <w:rPr>
                <w:rFonts w:hint="eastAsia"/>
                <w:sz w:val="24"/>
              </w:rPr>
            </w:pPr>
            <w:r>
              <w:rPr>
                <w:rFonts w:hint="eastAsia" w:ascii="Times New Roman" w:hAnsi="Times New Roman" w:eastAsia="宋体" w:cs="Times New Roman"/>
                <w:b w:val="0"/>
                <w:bCs w:val="0"/>
                <w:snapToGrid w:val="0"/>
                <w:color w:val="000000"/>
                <w:spacing w:val="11"/>
                <w:kern w:val="0"/>
                <w:sz w:val="24"/>
                <w:szCs w:val="24"/>
                <w:u w:val="none"/>
                <w:lang w:val="en-US" w:eastAsia="zh-CN"/>
              </w:rPr>
              <w:t>根据上表监测结果可知，地表水水质满足《地表水环境质量标准》（GB3838-2002）Ⅲ类标准标准限值</w:t>
            </w:r>
            <w:r>
              <w:rPr>
                <w:rStyle w:val="68"/>
                <w:rFonts w:hint="eastAsia" w:ascii="Times New Roman" w:hAnsi="Times New Roman" w:eastAsia="宋体" w:cs="Times New Roman"/>
                <w:color w:val="000000"/>
                <w:lang w:val="en-US" w:eastAsia="zh-CN"/>
              </w:rPr>
              <w:t>。</w:t>
            </w:r>
          </w:p>
          <w:p w14:paraId="776B7DF4">
            <w:pPr>
              <w:spacing w:line="480" w:lineRule="exact"/>
              <w:ind w:firstLine="482" w:firstLineChars="200"/>
              <w:rPr>
                <w:b/>
                <w:sz w:val="24"/>
              </w:rPr>
            </w:pPr>
            <w:r>
              <w:rPr>
                <w:rFonts w:hint="eastAsia"/>
                <w:b/>
                <w:sz w:val="24"/>
              </w:rPr>
              <w:t>4、声环境质量现状</w:t>
            </w:r>
          </w:p>
          <w:p w14:paraId="3CF05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2"/>
              </w:rPr>
            </w:pPr>
            <w:r>
              <w:rPr>
                <w:rFonts w:hint="eastAsia" w:ascii="Times New Roman" w:hAnsi="Times New Roman" w:cs="Times New Roman"/>
                <w:color w:val="000000"/>
                <w:sz w:val="24"/>
                <w:highlight w:val="none"/>
                <w:u w:val="none" w:color="auto"/>
                <w:lang w:eastAsia="zh-CN"/>
              </w:rPr>
              <w:t>本次评价委托</w:t>
            </w:r>
            <w:r>
              <w:rPr>
                <w:rFonts w:hint="eastAsia" w:ascii="Times New Roman" w:hAnsi="Times New Roman" w:eastAsia="宋体" w:cs="Times New Roman"/>
                <w:bCs/>
                <w:color w:val="auto"/>
                <w:sz w:val="24"/>
                <w:highlight w:val="none"/>
                <w:lang w:val="en-US" w:eastAsia="zh-CN"/>
              </w:rPr>
              <w:t>湖南</w:t>
            </w:r>
            <w:r>
              <w:rPr>
                <w:rFonts w:hint="eastAsia" w:cs="Times New Roman"/>
                <w:bCs/>
                <w:color w:val="auto"/>
                <w:sz w:val="24"/>
                <w:highlight w:val="none"/>
                <w:lang w:val="en-US" w:eastAsia="zh-CN"/>
              </w:rPr>
              <w:t>瑞鉴</w:t>
            </w:r>
            <w:r>
              <w:rPr>
                <w:rFonts w:hint="eastAsia" w:ascii="Times New Roman" w:hAnsi="Times New Roman" w:eastAsia="宋体" w:cs="Times New Roman"/>
                <w:bCs/>
                <w:color w:val="auto"/>
                <w:sz w:val="24"/>
                <w:highlight w:val="none"/>
                <w:lang w:val="en-US" w:eastAsia="zh-CN"/>
              </w:rPr>
              <w:t>检测有限公司</w:t>
            </w:r>
            <w:r>
              <w:rPr>
                <w:rFonts w:hint="eastAsia" w:ascii="Times New Roman" w:hAnsi="Times New Roman" w:eastAsia="宋体" w:cs="Times New Roman"/>
                <w:bCs/>
                <w:color w:val="000000"/>
                <w:sz w:val="24"/>
                <w:highlight w:val="none"/>
                <w:lang w:val="en-US" w:eastAsia="zh-CN"/>
              </w:rPr>
              <w:t>于202</w:t>
            </w:r>
            <w:r>
              <w:rPr>
                <w:rFonts w:hint="eastAsia" w:cs="Times New Roman"/>
                <w:bCs/>
                <w:color w:val="000000"/>
                <w:sz w:val="24"/>
                <w:highlight w:val="none"/>
                <w:lang w:val="en-US" w:eastAsia="zh-CN"/>
              </w:rPr>
              <w:t>6</w:t>
            </w:r>
            <w:r>
              <w:rPr>
                <w:rFonts w:hint="default" w:ascii="Times New Roman" w:hAnsi="Times New Roman" w:eastAsia="宋体" w:cs="Times New Roman"/>
                <w:bCs/>
                <w:color w:val="auto"/>
                <w:sz w:val="24"/>
                <w:highlight w:val="none"/>
                <w:lang w:val="en-US" w:eastAsia="zh-CN"/>
              </w:rPr>
              <w:t>年</w:t>
            </w:r>
            <w:r>
              <w:rPr>
                <w:rFonts w:hint="eastAsia" w:cs="Times New Roman"/>
                <w:bCs/>
                <w:color w:val="auto"/>
                <w:sz w:val="24"/>
                <w:highlight w:val="none"/>
                <w:lang w:val="en-US" w:eastAsia="zh-CN"/>
              </w:rPr>
              <w:t>2</w:t>
            </w:r>
            <w:r>
              <w:rPr>
                <w:rFonts w:hint="default" w:ascii="Times New Roman" w:hAnsi="Times New Roman" w:eastAsia="宋体" w:cs="Times New Roman"/>
                <w:bCs/>
                <w:color w:val="auto"/>
                <w:sz w:val="24"/>
                <w:highlight w:val="none"/>
                <w:lang w:val="en-US" w:eastAsia="zh-CN"/>
              </w:rPr>
              <w:t>月</w:t>
            </w:r>
            <w:r>
              <w:rPr>
                <w:rFonts w:hint="eastAsia" w:cs="Times New Roman"/>
                <w:bCs/>
                <w:color w:val="auto"/>
                <w:sz w:val="24"/>
                <w:highlight w:val="none"/>
                <w:lang w:val="en-US" w:eastAsia="zh-CN"/>
              </w:rPr>
              <w:t>25~26</w:t>
            </w:r>
            <w:r>
              <w:rPr>
                <w:rFonts w:hint="default" w:ascii="Times New Roman" w:hAnsi="Times New Roman" w:eastAsia="宋体" w:cs="Times New Roman"/>
                <w:bCs/>
                <w:color w:val="000000"/>
                <w:sz w:val="24"/>
                <w:highlight w:val="none"/>
                <w:lang w:val="en-US" w:eastAsia="zh-CN"/>
              </w:rPr>
              <w:t>日</w:t>
            </w:r>
            <w:r>
              <w:rPr>
                <w:rFonts w:hint="default" w:ascii="Times New Roman" w:hAnsi="Times New Roman" w:cs="Times New Roman"/>
                <w:color w:val="000000"/>
                <w:sz w:val="24"/>
                <w:szCs w:val="22"/>
              </w:rPr>
              <w:t>分别于昼间、夜间</w:t>
            </w:r>
            <w:r>
              <w:rPr>
                <w:rFonts w:hint="eastAsia" w:cs="Times New Roman"/>
                <w:color w:val="000000"/>
                <w:sz w:val="24"/>
                <w:szCs w:val="22"/>
                <w:lang w:val="en-US" w:eastAsia="zh-CN"/>
              </w:rPr>
              <w:t>选取</w:t>
            </w:r>
            <w:r>
              <w:rPr>
                <w:rFonts w:hint="default" w:ascii="Times New Roman" w:hAnsi="Times New Roman" w:cs="Times New Roman"/>
                <w:color w:val="000000"/>
                <w:sz w:val="24"/>
                <w:szCs w:val="22"/>
              </w:rPr>
              <w:t>项目场界</w:t>
            </w:r>
            <w:r>
              <w:rPr>
                <w:rFonts w:hint="default" w:ascii="Times New Roman" w:hAnsi="Times New Roman" w:cs="Times New Roman"/>
                <w:color w:val="000000"/>
                <w:sz w:val="24"/>
                <w:szCs w:val="22"/>
                <w:lang w:val="en-US" w:eastAsia="zh-CN"/>
              </w:rPr>
              <w:t>周边</w:t>
            </w:r>
            <w:r>
              <w:rPr>
                <w:rFonts w:hint="eastAsia" w:cs="Times New Roman"/>
                <w:color w:val="000000"/>
                <w:sz w:val="24"/>
                <w:szCs w:val="22"/>
                <w:lang w:val="en-US" w:eastAsia="zh-CN"/>
              </w:rPr>
              <w:t>代表性</w:t>
            </w:r>
            <w:r>
              <w:rPr>
                <w:rFonts w:hint="default" w:ascii="Times New Roman" w:hAnsi="Times New Roman" w:cs="Times New Roman"/>
                <w:color w:val="000000"/>
                <w:sz w:val="24"/>
                <w:szCs w:val="22"/>
                <w:lang w:val="en-US" w:eastAsia="zh-CN"/>
              </w:rPr>
              <w:t>声环境保护目标</w:t>
            </w:r>
            <w:r>
              <w:rPr>
                <w:rFonts w:hint="default" w:ascii="Times New Roman" w:hAnsi="Times New Roman" w:cs="Times New Roman"/>
                <w:color w:val="000000"/>
                <w:sz w:val="24"/>
                <w:szCs w:val="22"/>
              </w:rPr>
              <w:t>进行了声环境现状监测，各监测点环境噪声监测统计与评价结果见表3-</w:t>
            </w:r>
            <w:r>
              <w:rPr>
                <w:rFonts w:hint="eastAsia" w:cs="Times New Roman"/>
                <w:color w:val="000000"/>
                <w:sz w:val="24"/>
                <w:szCs w:val="22"/>
                <w:lang w:val="en-US" w:eastAsia="zh-CN"/>
              </w:rPr>
              <w:t>4</w:t>
            </w:r>
            <w:r>
              <w:rPr>
                <w:rFonts w:hint="default" w:ascii="Times New Roman" w:hAnsi="Times New Roman" w:cs="Times New Roman"/>
                <w:color w:val="000000"/>
                <w:sz w:val="24"/>
                <w:szCs w:val="22"/>
              </w:rPr>
              <w:t>。</w:t>
            </w:r>
          </w:p>
          <w:p w14:paraId="5D3539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bCs/>
                <w:color w:val="auto"/>
                <w:szCs w:val="21"/>
                <w:highlight w:val="none"/>
                <w:u w:val="none" w:color="auto"/>
              </w:rPr>
            </w:pPr>
            <w:r>
              <w:rPr>
                <w:rFonts w:hint="eastAsia"/>
                <w:b/>
              </w:rPr>
              <w:t>表3-</w:t>
            </w:r>
            <w:r>
              <w:rPr>
                <w:rFonts w:hint="eastAsia"/>
                <w:b/>
                <w:lang w:val="en-US" w:eastAsia="zh-CN"/>
              </w:rPr>
              <w:t xml:space="preserve">4 </w:t>
            </w:r>
            <w:r>
              <w:rPr>
                <w:rFonts w:hint="eastAsia"/>
                <w:b/>
              </w:rPr>
              <w:t xml:space="preserve"> 项目噪声现状监测结果 单位：Leq dB(A)</w:t>
            </w:r>
          </w:p>
          <w:tbl>
            <w:tblPr>
              <w:tblStyle w:val="45"/>
              <w:tblpPr w:leftFromText="180" w:rightFromText="180" w:vertAnchor="text" w:horzAnchor="margin" w:tblpXSpec="center" w:tblpY="44"/>
              <w:tblOverlap w:val="never"/>
              <w:tblW w:w="4998"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1654"/>
              <w:gridCol w:w="1321"/>
              <w:gridCol w:w="1236"/>
              <w:gridCol w:w="1238"/>
              <w:gridCol w:w="1236"/>
              <w:gridCol w:w="1242"/>
            </w:tblGrid>
            <w:tr w14:paraId="59F3466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1" w:hRule="atLeast"/>
              </w:trPr>
              <w:tc>
                <w:tcPr>
                  <w:tcW w:w="383" w:type="pct"/>
                  <w:vMerge w:val="restart"/>
                  <w:tcBorders>
                    <w:top w:val="single" w:color="auto" w:sz="4" w:space="0"/>
                    <w:left w:val="single" w:color="auto" w:sz="4" w:space="0"/>
                    <w:right w:val="single" w:color="auto" w:sz="4" w:space="0"/>
                  </w:tcBorders>
                  <w:vAlign w:val="center"/>
                </w:tcPr>
                <w:p w14:paraId="59C3E65E">
                  <w:pPr>
                    <w:tabs>
                      <w:tab w:val="left" w:pos="6030"/>
                    </w:tabs>
                    <w:jc w:val="center"/>
                    <w:rPr>
                      <w:rFonts w:ascii="Times New Roman" w:hAnsi="Times New Roman"/>
                      <w:color w:val="auto"/>
                      <w:sz w:val="21"/>
                      <w:szCs w:val="21"/>
                      <w:u w:val="none"/>
                    </w:rPr>
                  </w:pPr>
                  <w:r>
                    <w:rPr>
                      <w:rFonts w:ascii="Times New Roman" w:hAnsi="Times New Roman"/>
                      <w:color w:val="auto"/>
                      <w:sz w:val="21"/>
                      <w:szCs w:val="21"/>
                      <w:u w:val="none"/>
                    </w:rPr>
                    <w:t>测点编号</w:t>
                  </w:r>
                </w:p>
              </w:tc>
              <w:tc>
                <w:tcPr>
                  <w:tcW w:w="963" w:type="pct"/>
                  <w:vMerge w:val="restart"/>
                  <w:tcBorders>
                    <w:top w:val="single" w:color="auto" w:sz="4" w:space="0"/>
                    <w:left w:val="single" w:color="auto" w:sz="4" w:space="0"/>
                    <w:right w:val="single" w:color="auto" w:sz="4" w:space="0"/>
                  </w:tcBorders>
                  <w:vAlign w:val="center"/>
                </w:tcPr>
                <w:p w14:paraId="1CAFCF85">
                  <w:pPr>
                    <w:tabs>
                      <w:tab w:val="left" w:pos="6030"/>
                    </w:tabs>
                    <w:jc w:val="center"/>
                    <w:rPr>
                      <w:rFonts w:ascii="Times New Roman" w:hAnsi="Times New Roman"/>
                      <w:color w:val="auto"/>
                      <w:sz w:val="21"/>
                      <w:szCs w:val="21"/>
                      <w:u w:val="none"/>
                    </w:rPr>
                  </w:pPr>
                  <w:r>
                    <w:rPr>
                      <w:rFonts w:ascii="Times New Roman" w:hAnsi="Times New Roman"/>
                      <w:color w:val="auto"/>
                      <w:sz w:val="21"/>
                      <w:szCs w:val="21"/>
                      <w:u w:val="none"/>
                    </w:rPr>
                    <w:t>检测点位置</w:t>
                  </w:r>
                </w:p>
              </w:tc>
              <w:tc>
                <w:tcPr>
                  <w:tcW w:w="768" w:type="pct"/>
                  <w:vMerge w:val="restart"/>
                  <w:tcBorders>
                    <w:top w:val="single" w:color="auto" w:sz="4" w:space="0"/>
                    <w:left w:val="single" w:color="auto" w:sz="4" w:space="0"/>
                    <w:right w:val="single" w:color="auto" w:sz="4" w:space="0"/>
                  </w:tcBorders>
                  <w:vAlign w:val="center"/>
                </w:tcPr>
                <w:p w14:paraId="6D4BBB2F">
                  <w:pPr>
                    <w:tabs>
                      <w:tab w:val="left" w:pos="6030"/>
                    </w:tabs>
                    <w:jc w:val="center"/>
                    <w:rPr>
                      <w:rFonts w:ascii="Times New Roman" w:hAnsi="Times New Roman"/>
                      <w:color w:val="auto"/>
                      <w:sz w:val="21"/>
                      <w:szCs w:val="21"/>
                      <w:u w:val="none"/>
                    </w:rPr>
                  </w:pPr>
                  <w:r>
                    <w:rPr>
                      <w:rFonts w:ascii="Times New Roman" w:hAnsi="Times New Roman"/>
                      <w:color w:val="auto"/>
                      <w:sz w:val="21"/>
                      <w:szCs w:val="21"/>
                      <w:u w:val="none"/>
                    </w:rPr>
                    <w:t>主要声源</w:t>
                  </w:r>
                </w:p>
              </w:tc>
              <w:tc>
                <w:tcPr>
                  <w:tcW w:w="2884" w:type="pct"/>
                  <w:gridSpan w:val="4"/>
                  <w:tcBorders>
                    <w:top w:val="single" w:color="auto" w:sz="4" w:space="0"/>
                    <w:left w:val="single" w:color="auto" w:sz="4" w:space="0"/>
                    <w:bottom w:val="single" w:color="auto" w:sz="4" w:space="0"/>
                    <w:right w:val="single" w:color="auto" w:sz="4" w:space="0"/>
                  </w:tcBorders>
                  <w:vAlign w:val="center"/>
                </w:tcPr>
                <w:p w14:paraId="24199DE1">
                  <w:pPr>
                    <w:tabs>
                      <w:tab w:val="left" w:pos="6030"/>
                    </w:tabs>
                    <w:jc w:val="center"/>
                    <w:rPr>
                      <w:rFonts w:ascii="Times New Roman" w:hAnsi="Times New Roman"/>
                      <w:color w:val="auto"/>
                      <w:sz w:val="21"/>
                      <w:szCs w:val="21"/>
                      <w:u w:val="none"/>
                    </w:rPr>
                  </w:pPr>
                  <w:r>
                    <w:rPr>
                      <w:rFonts w:ascii="Times New Roman" w:hAnsi="Times New Roman"/>
                      <w:color w:val="auto"/>
                      <w:sz w:val="21"/>
                      <w:szCs w:val="21"/>
                      <w:u w:val="none"/>
                    </w:rPr>
                    <w:t>检测结果L</w:t>
                  </w:r>
                  <w:r>
                    <w:rPr>
                      <w:rFonts w:ascii="Times New Roman" w:hAnsi="Times New Roman"/>
                      <w:color w:val="auto"/>
                      <w:sz w:val="21"/>
                      <w:szCs w:val="21"/>
                      <w:u w:val="none"/>
                      <w:vertAlign w:val="subscript"/>
                    </w:rPr>
                    <w:t>eq</w:t>
                  </w:r>
                  <w:r>
                    <w:rPr>
                      <w:rFonts w:ascii="Times New Roman" w:hAnsi="Times New Roman"/>
                      <w:color w:val="auto"/>
                      <w:sz w:val="21"/>
                      <w:szCs w:val="21"/>
                      <w:u w:val="none"/>
                    </w:rPr>
                    <w:t>[dB(A)]</w:t>
                  </w:r>
                </w:p>
              </w:tc>
            </w:tr>
            <w:tr w14:paraId="71A42AA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383" w:type="pct"/>
                  <w:vMerge w:val="continue"/>
                  <w:tcBorders>
                    <w:left w:val="single" w:color="auto" w:sz="4" w:space="0"/>
                    <w:right w:val="single" w:color="auto" w:sz="4" w:space="0"/>
                  </w:tcBorders>
                  <w:vAlign w:val="center"/>
                </w:tcPr>
                <w:p w14:paraId="6C7197E1">
                  <w:pPr>
                    <w:tabs>
                      <w:tab w:val="left" w:pos="6030"/>
                    </w:tabs>
                    <w:jc w:val="center"/>
                    <w:rPr>
                      <w:rFonts w:ascii="Times New Roman" w:hAnsi="Times New Roman"/>
                      <w:color w:val="auto"/>
                      <w:sz w:val="21"/>
                      <w:szCs w:val="21"/>
                      <w:u w:val="none"/>
                    </w:rPr>
                  </w:pPr>
                </w:p>
              </w:tc>
              <w:tc>
                <w:tcPr>
                  <w:tcW w:w="963" w:type="pct"/>
                  <w:vMerge w:val="continue"/>
                  <w:tcBorders>
                    <w:left w:val="single" w:color="auto" w:sz="4" w:space="0"/>
                    <w:right w:val="single" w:color="auto" w:sz="4" w:space="0"/>
                  </w:tcBorders>
                  <w:vAlign w:val="center"/>
                </w:tcPr>
                <w:p w14:paraId="48256C55">
                  <w:pPr>
                    <w:tabs>
                      <w:tab w:val="left" w:pos="6030"/>
                    </w:tabs>
                    <w:jc w:val="center"/>
                    <w:rPr>
                      <w:rFonts w:ascii="Times New Roman" w:hAnsi="Times New Roman"/>
                      <w:color w:val="auto"/>
                      <w:sz w:val="21"/>
                      <w:szCs w:val="21"/>
                      <w:u w:val="none"/>
                    </w:rPr>
                  </w:pPr>
                </w:p>
              </w:tc>
              <w:tc>
                <w:tcPr>
                  <w:tcW w:w="768" w:type="pct"/>
                  <w:vMerge w:val="continue"/>
                  <w:tcBorders>
                    <w:left w:val="single" w:color="auto" w:sz="4" w:space="0"/>
                    <w:right w:val="single" w:color="auto" w:sz="4" w:space="0"/>
                  </w:tcBorders>
                  <w:vAlign w:val="center"/>
                </w:tcPr>
                <w:p w14:paraId="43D55DA0">
                  <w:pPr>
                    <w:tabs>
                      <w:tab w:val="left" w:pos="6030"/>
                    </w:tabs>
                    <w:jc w:val="center"/>
                    <w:rPr>
                      <w:rFonts w:ascii="Times New Roman" w:hAnsi="Times New Roman"/>
                      <w:color w:val="auto"/>
                      <w:sz w:val="21"/>
                      <w:szCs w:val="21"/>
                      <w:u w:val="none"/>
                    </w:rPr>
                  </w:pPr>
                </w:p>
              </w:tc>
              <w:tc>
                <w:tcPr>
                  <w:tcW w:w="1441" w:type="pct"/>
                  <w:gridSpan w:val="2"/>
                  <w:tcBorders>
                    <w:top w:val="single" w:color="auto" w:sz="4" w:space="0"/>
                    <w:left w:val="single" w:color="auto" w:sz="4" w:space="0"/>
                    <w:bottom w:val="single" w:color="auto" w:sz="4" w:space="0"/>
                    <w:right w:val="single" w:color="auto" w:sz="4" w:space="0"/>
                  </w:tcBorders>
                  <w:vAlign w:val="center"/>
                </w:tcPr>
                <w:p w14:paraId="0250EB39">
                  <w:pPr>
                    <w:jc w:val="center"/>
                    <w:rPr>
                      <w:rFonts w:ascii="Times New Roman" w:hAnsi="Times New Roman"/>
                      <w:color w:val="auto"/>
                      <w:sz w:val="21"/>
                      <w:szCs w:val="21"/>
                      <w:u w:val="none"/>
                    </w:rPr>
                  </w:pPr>
                  <w:r>
                    <w:rPr>
                      <w:rFonts w:hint="eastAsia" w:ascii="Times New Roman" w:hAnsi="Times New Roman"/>
                      <w:color w:val="auto"/>
                      <w:sz w:val="21"/>
                      <w:szCs w:val="21"/>
                      <w:u w:val="none"/>
                      <w:lang w:val="en-US" w:eastAsia="zh-CN"/>
                    </w:rPr>
                    <w:t>2月25日</w:t>
                  </w:r>
                </w:p>
              </w:tc>
              <w:tc>
                <w:tcPr>
                  <w:tcW w:w="1443" w:type="pct"/>
                  <w:gridSpan w:val="2"/>
                  <w:tcBorders>
                    <w:top w:val="single" w:color="auto" w:sz="4" w:space="0"/>
                    <w:left w:val="single" w:color="auto" w:sz="4" w:space="0"/>
                    <w:bottom w:val="single" w:color="auto" w:sz="4" w:space="0"/>
                    <w:right w:val="single" w:color="auto" w:sz="4" w:space="0"/>
                  </w:tcBorders>
                  <w:vAlign w:val="center"/>
                </w:tcPr>
                <w:p w14:paraId="42CD2DCA">
                  <w:pPr>
                    <w:jc w:val="center"/>
                    <w:rPr>
                      <w:rFonts w:ascii="Times New Roman" w:hAnsi="Times New Roman"/>
                      <w:color w:val="auto"/>
                      <w:sz w:val="21"/>
                      <w:szCs w:val="21"/>
                      <w:u w:val="none"/>
                    </w:rPr>
                  </w:pPr>
                  <w:r>
                    <w:rPr>
                      <w:rFonts w:hint="eastAsia" w:ascii="Times New Roman" w:hAnsi="Times New Roman"/>
                      <w:color w:val="auto"/>
                      <w:sz w:val="21"/>
                      <w:szCs w:val="21"/>
                      <w:u w:val="none"/>
                      <w:lang w:val="en-US" w:eastAsia="zh-CN"/>
                    </w:rPr>
                    <w:t>2月26日</w:t>
                  </w:r>
                </w:p>
              </w:tc>
            </w:tr>
            <w:tr w14:paraId="7333E7D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83" w:type="pct"/>
                  <w:vMerge w:val="continue"/>
                  <w:tcBorders>
                    <w:left w:val="single" w:color="auto" w:sz="4" w:space="0"/>
                    <w:right w:val="single" w:color="auto" w:sz="4" w:space="0"/>
                  </w:tcBorders>
                  <w:vAlign w:val="center"/>
                </w:tcPr>
                <w:p w14:paraId="2D463C13">
                  <w:pPr>
                    <w:jc w:val="center"/>
                    <w:rPr>
                      <w:rFonts w:ascii="Times New Roman" w:hAnsi="Times New Roman"/>
                      <w:color w:val="auto"/>
                      <w:sz w:val="21"/>
                      <w:szCs w:val="21"/>
                      <w:u w:val="none"/>
                    </w:rPr>
                  </w:pPr>
                </w:p>
              </w:tc>
              <w:tc>
                <w:tcPr>
                  <w:tcW w:w="963" w:type="pct"/>
                  <w:vMerge w:val="continue"/>
                  <w:tcBorders>
                    <w:left w:val="single" w:color="auto" w:sz="4" w:space="0"/>
                    <w:right w:val="single" w:color="auto" w:sz="4" w:space="0"/>
                  </w:tcBorders>
                  <w:vAlign w:val="center"/>
                </w:tcPr>
                <w:p w14:paraId="45785500">
                  <w:pPr>
                    <w:jc w:val="center"/>
                    <w:rPr>
                      <w:rFonts w:ascii="Times New Roman" w:hAnsi="Times New Roman"/>
                      <w:color w:val="auto"/>
                      <w:sz w:val="21"/>
                      <w:szCs w:val="21"/>
                      <w:u w:val="none"/>
                    </w:rPr>
                  </w:pPr>
                </w:p>
              </w:tc>
              <w:tc>
                <w:tcPr>
                  <w:tcW w:w="768" w:type="pct"/>
                  <w:vMerge w:val="continue"/>
                  <w:tcBorders>
                    <w:left w:val="single" w:color="auto" w:sz="4" w:space="0"/>
                    <w:right w:val="single" w:color="auto" w:sz="4" w:space="0"/>
                  </w:tcBorders>
                  <w:vAlign w:val="center"/>
                </w:tcPr>
                <w:p w14:paraId="7579FE28">
                  <w:pPr>
                    <w:jc w:val="center"/>
                    <w:rPr>
                      <w:rFonts w:ascii="Times New Roman" w:hAnsi="Times New Roman"/>
                      <w:color w:val="auto"/>
                      <w:sz w:val="21"/>
                      <w:szCs w:val="21"/>
                      <w:u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239E4BD6">
                  <w:pPr>
                    <w:jc w:val="center"/>
                    <w:rPr>
                      <w:rFonts w:ascii="Times New Roman" w:hAnsi="Times New Roman"/>
                      <w:color w:val="auto"/>
                      <w:sz w:val="21"/>
                      <w:szCs w:val="21"/>
                      <w:u w:val="none"/>
                    </w:rPr>
                  </w:pPr>
                  <w:r>
                    <w:rPr>
                      <w:rFonts w:ascii="Times New Roman" w:hAnsi="Times New Roman"/>
                      <w:color w:val="auto"/>
                      <w:sz w:val="21"/>
                      <w:szCs w:val="21"/>
                      <w:u w:val="none"/>
                    </w:rPr>
                    <w:t>昼间</w:t>
                  </w:r>
                </w:p>
              </w:tc>
              <w:tc>
                <w:tcPr>
                  <w:tcW w:w="721" w:type="pct"/>
                  <w:tcBorders>
                    <w:top w:val="single" w:color="auto" w:sz="4" w:space="0"/>
                    <w:left w:val="single" w:color="auto" w:sz="4" w:space="0"/>
                    <w:bottom w:val="single" w:color="auto" w:sz="4" w:space="0"/>
                    <w:right w:val="single" w:color="auto" w:sz="4" w:space="0"/>
                  </w:tcBorders>
                  <w:vAlign w:val="center"/>
                </w:tcPr>
                <w:p w14:paraId="3CA498E3">
                  <w:pPr>
                    <w:jc w:val="center"/>
                    <w:rPr>
                      <w:rFonts w:ascii="Times New Roman" w:hAnsi="Times New Roman"/>
                      <w:color w:val="auto"/>
                      <w:sz w:val="21"/>
                      <w:szCs w:val="21"/>
                      <w:u w:val="none"/>
                    </w:rPr>
                  </w:pPr>
                  <w:r>
                    <w:rPr>
                      <w:rFonts w:ascii="Times New Roman" w:hAnsi="Times New Roman"/>
                      <w:color w:val="auto"/>
                      <w:sz w:val="21"/>
                      <w:szCs w:val="21"/>
                      <w:u w:val="none"/>
                    </w:rPr>
                    <w:t>夜间</w:t>
                  </w:r>
                </w:p>
              </w:tc>
              <w:tc>
                <w:tcPr>
                  <w:tcW w:w="720" w:type="pct"/>
                  <w:tcBorders>
                    <w:top w:val="single" w:color="auto" w:sz="4" w:space="0"/>
                    <w:left w:val="single" w:color="auto" w:sz="4" w:space="0"/>
                    <w:bottom w:val="single" w:color="auto" w:sz="4" w:space="0"/>
                    <w:right w:val="single" w:color="auto" w:sz="4" w:space="0"/>
                  </w:tcBorders>
                  <w:vAlign w:val="center"/>
                </w:tcPr>
                <w:p w14:paraId="0B8D5F75">
                  <w:pPr>
                    <w:jc w:val="center"/>
                    <w:rPr>
                      <w:rFonts w:ascii="Times New Roman" w:hAnsi="Times New Roman"/>
                      <w:color w:val="auto"/>
                      <w:sz w:val="21"/>
                      <w:szCs w:val="21"/>
                      <w:u w:val="none"/>
                    </w:rPr>
                  </w:pPr>
                  <w:r>
                    <w:rPr>
                      <w:rFonts w:ascii="Times New Roman" w:hAnsi="Times New Roman"/>
                      <w:color w:val="auto"/>
                      <w:sz w:val="21"/>
                      <w:szCs w:val="21"/>
                      <w:u w:val="none"/>
                    </w:rPr>
                    <w:t>昼间</w:t>
                  </w:r>
                </w:p>
              </w:tc>
              <w:tc>
                <w:tcPr>
                  <w:tcW w:w="723" w:type="pct"/>
                  <w:tcBorders>
                    <w:top w:val="single" w:color="auto" w:sz="4" w:space="0"/>
                    <w:left w:val="single" w:color="auto" w:sz="4" w:space="0"/>
                    <w:bottom w:val="single" w:color="auto" w:sz="4" w:space="0"/>
                    <w:right w:val="single" w:color="auto" w:sz="4" w:space="0"/>
                  </w:tcBorders>
                  <w:vAlign w:val="center"/>
                </w:tcPr>
                <w:p w14:paraId="372121F3">
                  <w:pPr>
                    <w:jc w:val="center"/>
                    <w:rPr>
                      <w:rFonts w:ascii="Times New Roman" w:hAnsi="Times New Roman"/>
                      <w:color w:val="auto"/>
                      <w:sz w:val="21"/>
                      <w:szCs w:val="21"/>
                      <w:u w:val="none"/>
                    </w:rPr>
                  </w:pPr>
                  <w:r>
                    <w:rPr>
                      <w:rFonts w:ascii="Times New Roman" w:hAnsi="Times New Roman"/>
                      <w:color w:val="auto"/>
                      <w:sz w:val="21"/>
                      <w:szCs w:val="21"/>
                      <w:u w:val="none"/>
                    </w:rPr>
                    <w:t>夜间</w:t>
                  </w:r>
                </w:p>
              </w:tc>
            </w:tr>
            <w:tr w14:paraId="31A173B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63" w:hRule="atLeast"/>
              </w:trPr>
              <w:tc>
                <w:tcPr>
                  <w:tcW w:w="383" w:type="pct"/>
                  <w:tcBorders>
                    <w:top w:val="single" w:color="auto" w:sz="4" w:space="0"/>
                    <w:left w:val="single" w:color="auto" w:sz="4" w:space="0"/>
                    <w:bottom w:val="single" w:color="auto" w:sz="4" w:space="0"/>
                    <w:right w:val="single" w:color="auto" w:sz="4" w:space="0"/>
                  </w:tcBorders>
                  <w:vAlign w:val="center"/>
                </w:tcPr>
                <w:p w14:paraId="276BAE45">
                  <w:pPr>
                    <w:tabs>
                      <w:tab w:val="left" w:pos="6045"/>
                    </w:tabs>
                    <w:jc w:val="center"/>
                    <w:rPr>
                      <w:rFonts w:ascii="Times New Roman" w:hAnsi="Times New Roman"/>
                      <w:color w:val="auto"/>
                      <w:sz w:val="21"/>
                      <w:szCs w:val="21"/>
                      <w:u w:val="none"/>
                    </w:rPr>
                  </w:pPr>
                  <w:r>
                    <w:rPr>
                      <w:rFonts w:ascii="Times New Roman" w:hAnsi="Times New Roman"/>
                      <w:color w:val="auto"/>
                      <w:sz w:val="21"/>
                      <w:szCs w:val="21"/>
                      <w:u w:val="none"/>
                    </w:rPr>
                    <w:t>N1</w:t>
                  </w:r>
                </w:p>
              </w:tc>
              <w:tc>
                <w:tcPr>
                  <w:tcW w:w="963" w:type="pct"/>
                  <w:tcBorders>
                    <w:top w:val="single" w:color="auto" w:sz="4" w:space="0"/>
                    <w:left w:val="single" w:color="auto" w:sz="4" w:space="0"/>
                    <w:bottom w:val="single" w:color="auto" w:sz="4" w:space="0"/>
                    <w:right w:val="single" w:color="auto" w:sz="4" w:space="0"/>
                  </w:tcBorders>
                  <w:vAlign w:val="center"/>
                </w:tcPr>
                <w:p w14:paraId="4D0F70D3">
                  <w:pPr>
                    <w:tabs>
                      <w:tab w:val="left" w:pos="6045"/>
                    </w:tabs>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项目东侧居民</w:t>
                  </w:r>
                </w:p>
              </w:tc>
              <w:tc>
                <w:tcPr>
                  <w:tcW w:w="768" w:type="pct"/>
                  <w:tcBorders>
                    <w:top w:val="single" w:color="auto" w:sz="4" w:space="0"/>
                    <w:left w:val="single" w:color="auto" w:sz="4" w:space="0"/>
                    <w:bottom w:val="single" w:color="auto" w:sz="4" w:space="0"/>
                    <w:right w:val="single" w:color="auto" w:sz="4" w:space="0"/>
                  </w:tcBorders>
                  <w:vAlign w:val="center"/>
                </w:tcPr>
                <w:p w14:paraId="1F52F323">
                  <w:pPr>
                    <w:tabs>
                      <w:tab w:val="left" w:pos="6045"/>
                    </w:tabs>
                    <w:jc w:val="center"/>
                    <w:rPr>
                      <w:rFonts w:hint="eastAsia" w:ascii="Times New Roman" w:hAnsi="Times New Roman" w:eastAsia="宋体"/>
                      <w:color w:val="auto"/>
                      <w:sz w:val="21"/>
                      <w:szCs w:val="21"/>
                      <w:u w:val="none"/>
                      <w:lang w:eastAsia="zh-CN"/>
                    </w:rPr>
                  </w:pPr>
                  <w:r>
                    <w:rPr>
                      <w:rFonts w:hint="eastAsia" w:ascii="Times New Roman" w:hAnsi="Times New Roman"/>
                      <w:color w:val="auto"/>
                      <w:sz w:val="21"/>
                      <w:szCs w:val="21"/>
                      <w:u w:val="none"/>
                      <w:lang w:val="en-US" w:eastAsia="zh-CN"/>
                    </w:rPr>
                    <w:t>环境</w:t>
                  </w:r>
                  <w:r>
                    <w:rPr>
                      <w:rFonts w:hint="eastAsia" w:ascii="Times New Roman" w:hAnsi="Times New Roman"/>
                      <w:color w:val="auto"/>
                      <w:sz w:val="21"/>
                      <w:szCs w:val="21"/>
                      <w:u w:val="none"/>
                      <w:lang w:eastAsia="zh-CN"/>
                    </w:rPr>
                    <w:t>噪声</w:t>
                  </w:r>
                </w:p>
              </w:tc>
              <w:tc>
                <w:tcPr>
                  <w:tcW w:w="720" w:type="pct"/>
                  <w:tcBorders>
                    <w:top w:val="single" w:color="auto" w:sz="4" w:space="0"/>
                    <w:left w:val="single" w:color="auto" w:sz="4" w:space="0"/>
                    <w:bottom w:val="single" w:color="auto" w:sz="4" w:space="0"/>
                    <w:right w:val="single" w:color="auto" w:sz="4" w:space="0"/>
                  </w:tcBorders>
                  <w:vAlign w:val="center"/>
                </w:tcPr>
                <w:p w14:paraId="5ACE3E1E">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w:t>
                  </w:r>
                  <w:r>
                    <w:rPr>
                      <w:rFonts w:hint="eastAsia"/>
                      <w:color w:val="auto"/>
                      <w:sz w:val="21"/>
                      <w:szCs w:val="21"/>
                      <w:u w:val="none"/>
                      <w:lang w:val="en-US" w:eastAsia="zh-CN"/>
                    </w:rPr>
                    <w:t>8</w:t>
                  </w:r>
                </w:p>
              </w:tc>
              <w:tc>
                <w:tcPr>
                  <w:tcW w:w="721" w:type="pct"/>
                  <w:tcBorders>
                    <w:top w:val="single" w:color="auto" w:sz="4" w:space="0"/>
                    <w:left w:val="single" w:color="auto" w:sz="4" w:space="0"/>
                    <w:bottom w:val="single" w:color="auto" w:sz="4" w:space="0"/>
                    <w:right w:val="single" w:color="auto" w:sz="4" w:space="0"/>
                  </w:tcBorders>
                  <w:vAlign w:val="center"/>
                </w:tcPr>
                <w:p w14:paraId="766ECE99">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w:t>
                  </w:r>
                  <w:r>
                    <w:rPr>
                      <w:rFonts w:hint="eastAsia"/>
                      <w:color w:val="auto"/>
                      <w:sz w:val="21"/>
                      <w:szCs w:val="21"/>
                      <w:u w:val="none"/>
                      <w:lang w:val="en-US" w:eastAsia="zh-CN"/>
                    </w:rPr>
                    <w:t>0</w:t>
                  </w:r>
                </w:p>
              </w:tc>
              <w:tc>
                <w:tcPr>
                  <w:tcW w:w="720" w:type="pct"/>
                  <w:tcBorders>
                    <w:top w:val="single" w:color="auto" w:sz="4" w:space="0"/>
                    <w:left w:val="single" w:color="auto" w:sz="4" w:space="0"/>
                    <w:bottom w:val="single" w:color="auto" w:sz="4" w:space="0"/>
                    <w:right w:val="single" w:color="auto" w:sz="4" w:space="0"/>
                  </w:tcBorders>
                  <w:vAlign w:val="center"/>
                </w:tcPr>
                <w:p w14:paraId="10F67E62">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w:t>
                  </w:r>
                  <w:r>
                    <w:rPr>
                      <w:rFonts w:hint="eastAsia"/>
                      <w:color w:val="auto"/>
                      <w:sz w:val="21"/>
                      <w:szCs w:val="21"/>
                      <w:u w:val="none"/>
                      <w:lang w:val="en-US" w:eastAsia="zh-CN"/>
                    </w:rPr>
                    <w:t>0</w:t>
                  </w:r>
                </w:p>
              </w:tc>
              <w:tc>
                <w:tcPr>
                  <w:tcW w:w="723" w:type="pct"/>
                  <w:tcBorders>
                    <w:top w:val="single" w:color="auto" w:sz="4" w:space="0"/>
                    <w:left w:val="single" w:color="auto" w:sz="4" w:space="0"/>
                    <w:bottom w:val="single" w:color="auto" w:sz="4" w:space="0"/>
                    <w:right w:val="single" w:color="auto" w:sz="4" w:space="0"/>
                  </w:tcBorders>
                  <w:vAlign w:val="center"/>
                </w:tcPr>
                <w:p w14:paraId="5FAFF957">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w:t>
                  </w:r>
                  <w:r>
                    <w:rPr>
                      <w:rFonts w:hint="eastAsia"/>
                      <w:color w:val="auto"/>
                      <w:sz w:val="21"/>
                      <w:szCs w:val="21"/>
                      <w:u w:val="none"/>
                      <w:lang w:val="en-US" w:eastAsia="zh-CN"/>
                    </w:rPr>
                    <w:t>8</w:t>
                  </w:r>
                </w:p>
              </w:tc>
            </w:tr>
            <w:tr w14:paraId="5C70797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383" w:type="pct"/>
                  <w:tcBorders>
                    <w:top w:val="single" w:color="auto" w:sz="4" w:space="0"/>
                    <w:left w:val="single" w:color="auto" w:sz="4" w:space="0"/>
                    <w:bottom w:val="single" w:color="auto" w:sz="4" w:space="0"/>
                    <w:right w:val="single" w:color="auto" w:sz="4" w:space="0"/>
                  </w:tcBorders>
                  <w:vAlign w:val="center"/>
                </w:tcPr>
                <w:p w14:paraId="53522492">
                  <w:pPr>
                    <w:tabs>
                      <w:tab w:val="left" w:pos="6045"/>
                    </w:tabs>
                    <w:jc w:val="center"/>
                    <w:rPr>
                      <w:rFonts w:ascii="Times New Roman" w:hAnsi="Times New Roman"/>
                      <w:color w:val="auto"/>
                      <w:sz w:val="21"/>
                      <w:szCs w:val="21"/>
                      <w:u w:val="none"/>
                    </w:rPr>
                  </w:pPr>
                  <w:r>
                    <w:rPr>
                      <w:rFonts w:ascii="Times New Roman" w:hAnsi="Times New Roman"/>
                      <w:color w:val="auto"/>
                      <w:sz w:val="21"/>
                      <w:szCs w:val="21"/>
                      <w:u w:val="none"/>
                    </w:rPr>
                    <w:t>N2</w:t>
                  </w:r>
                </w:p>
              </w:tc>
              <w:tc>
                <w:tcPr>
                  <w:tcW w:w="963" w:type="pct"/>
                  <w:tcBorders>
                    <w:top w:val="single" w:color="auto" w:sz="4" w:space="0"/>
                    <w:left w:val="single" w:color="auto" w:sz="4" w:space="0"/>
                    <w:bottom w:val="single" w:color="auto" w:sz="4" w:space="0"/>
                    <w:right w:val="single" w:color="auto" w:sz="4" w:space="0"/>
                  </w:tcBorders>
                  <w:vAlign w:val="center"/>
                </w:tcPr>
                <w:p w14:paraId="730F831F">
                  <w:pPr>
                    <w:tabs>
                      <w:tab w:val="left" w:pos="6045"/>
                    </w:tabs>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项目</w:t>
                  </w:r>
                  <w:r>
                    <w:rPr>
                      <w:rFonts w:hint="eastAsia" w:cs="Times New Roman"/>
                      <w:color w:val="auto"/>
                      <w:sz w:val="21"/>
                      <w:szCs w:val="21"/>
                      <w:u w:val="none"/>
                      <w:lang w:val="en-US" w:eastAsia="zh-CN"/>
                    </w:rPr>
                    <w:t>西</w:t>
                  </w:r>
                  <w:r>
                    <w:rPr>
                      <w:rFonts w:hint="eastAsia" w:ascii="Times New Roman" w:hAnsi="Times New Roman" w:eastAsia="宋体" w:cs="Times New Roman"/>
                      <w:color w:val="auto"/>
                      <w:sz w:val="21"/>
                      <w:szCs w:val="21"/>
                      <w:u w:val="none"/>
                      <w:lang w:val="en-US" w:eastAsia="zh-CN"/>
                    </w:rPr>
                    <w:t>侧居民</w:t>
                  </w:r>
                </w:p>
              </w:tc>
              <w:tc>
                <w:tcPr>
                  <w:tcW w:w="768" w:type="pct"/>
                  <w:tcBorders>
                    <w:top w:val="single" w:color="auto" w:sz="4" w:space="0"/>
                    <w:left w:val="single" w:color="auto" w:sz="4" w:space="0"/>
                    <w:bottom w:val="single" w:color="auto" w:sz="4" w:space="0"/>
                    <w:right w:val="single" w:color="auto" w:sz="4" w:space="0"/>
                  </w:tcBorders>
                  <w:vAlign w:val="center"/>
                </w:tcPr>
                <w:p w14:paraId="12E0B515">
                  <w:pPr>
                    <w:jc w:val="center"/>
                    <w:rPr>
                      <w:rFonts w:ascii="Times New Roman" w:hAnsi="Times New Roman"/>
                      <w:color w:val="auto"/>
                      <w:sz w:val="21"/>
                      <w:szCs w:val="21"/>
                      <w:u w:val="none"/>
                    </w:rPr>
                  </w:pPr>
                  <w:r>
                    <w:rPr>
                      <w:rFonts w:hint="eastAsia" w:ascii="Times New Roman" w:hAnsi="Times New Roman"/>
                      <w:color w:val="auto"/>
                      <w:sz w:val="21"/>
                      <w:szCs w:val="21"/>
                      <w:u w:val="none"/>
                      <w:lang w:val="en-US" w:eastAsia="zh-CN"/>
                    </w:rPr>
                    <w:t>环境</w:t>
                  </w:r>
                  <w:r>
                    <w:rPr>
                      <w:rFonts w:hint="eastAsia" w:ascii="Times New Roman" w:hAnsi="Times New Roman"/>
                      <w:color w:val="auto"/>
                      <w:sz w:val="21"/>
                      <w:szCs w:val="21"/>
                      <w:u w:val="none"/>
                      <w:lang w:eastAsia="zh-CN"/>
                    </w:rPr>
                    <w:t>噪声</w:t>
                  </w:r>
                </w:p>
              </w:tc>
              <w:tc>
                <w:tcPr>
                  <w:tcW w:w="720" w:type="pct"/>
                  <w:tcBorders>
                    <w:top w:val="single" w:color="auto" w:sz="4" w:space="0"/>
                    <w:left w:val="single" w:color="auto" w:sz="4" w:space="0"/>
                    <w:bottom w:val="single" w:color="auto" w:sz="4" w:space="0"/>
                    <w:right w:val="single" w:color="auto" w:sz="4" w:space="0"/>
                  </w:tcBorders>
                  <w:vAlign w:val="center"/>
                </w:tcPr>
                <w:p w14:paraId="595D8CD1">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46</w:t>
                  </w:r>
                </w:p>
              </w:tc>
              <w:tc>
                <w:tcPr>
                  <w:tcW w:w="721" w:type="pct"/>
                  <w:tcBorders>
                    <w:top w:val="single" w:color="auto" w:sz="4" w:space="0"/>
                    <w:left w:val="single" w:color="auto" w:sz="4" w:space="0"/>
                    <w:bottom w:val="single" w:color="auto" w:sz="4" w:space="0"/>
                    <w:right w:val="single" w:color="auto" w:sz="4" w:space="0"/>
                  </w:tcBorders>
                  <w:vAlign w:val="center"/>
                </w:tcPr>
                <w:p w14:paraId="1172D302">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w:t>
                  </w:r>
                  <w:r>
                    <w:rPr>
                      <w:rFonts w:hint="eastAsia"/>
                      <w:color w:val="auto"/>
                      <w:sz w:val="21"/>
                      <w:szCs w:val="21"/>
                      <w:u w:val="none"/>
                      <w:lang w:val="en-US" w:eastAsia="zh-CN"/>
                    </w:rPr>
                    <w:t>8</w:t>
                  </w:r>
                </w:p>
              </w:tc>
              <w:tc>
                <w:tcPr>
                  <w:tcW w:w="720" w:type="pct"/>
                  <w:tcBorders>
                    <w:top w:val="single" w:color="auto" w:sz="4" w:space="0"/>
                    <w:left w:val="single" w:color="auto" w:sz="4" w:space="0"/>
                    <w:bottom w:val="single" w:color="auto" w:sz="4" w:space="0"/>
                    <w:right w:val="single" w:color="auto" w:sz="4" w:space="0"/>
                  </w:tcBorders>
                  <w:vAlign w:val="center"/>
                </w:tcPr>
                <w:p w14:paraId="7B83043B">
                  <w:pPr>
                    <w:tabs>
                      <w:tab w:val="left" w:pos="6045"/>
                    </w:tabs>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50</w:t>
                  </w:r>
                </w:p>
              </w:tc>
              <w:tc>
                <w:tcPr>
                  <w:tcW w:w="723" w:type="pct"/>
                  <w:tcBorders>
                    <w:top w:val="single" w:color="auto" w:sz="4" w:space="0"/>
                    <w:left w:val="single" w:color="auto" w:sz="4" w:space="0"/>
                    <w:bottom w:val="single" w:color="auto" w:sz="4" w:space="0"/>
                    <w:right w:val="single" w:color="auto" w:sz="4" w:space="0"/>
                  </w:tcBorders>
                  <w:vAlign w:val="center"/>
                </w:tcPr>
                <w:p w14:paraId="50793B31">
                  <w:pPr>
                    <w:tabs>
                      <w:tab w:val="left" w:pos="6045"/>
                    </w:tabs>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46</w:t>
                  </w:r>
                </w:p>
              </w:tc>
            </w:tr>
            <w:tr w14:paraId="4BFBBC2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3" w:hRule="atLeast"/>
              </w:trPr>
              <w:tc>
                <w:tcPr>
                  <w:tcW w:w="2115" w:type="pct"/>
                  <w:gridSpan w:val="3"/>
                  <w:tcBorders>
                    <w:top w:val="single" w:color="auto" w:sz="4" w:space="0"/>
                    <w:left w:val="single" w:color="auto" w:sz="4" w:space="0"/>
                    <w:bottom w:val="single" w:color="auto" w:sz="4" w:space="0"/>
                    <w:right w:val="single" w:color="auto" w:sz="4" w:space="0"/>
                  </w:tcBorders>
                  <w:vAlign w:val="center"/>
                </w:tcPr>
                <w:p w14:paraId="690DA029">
                  <w:pPr>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标准值</w:t>
                  </w:r>
                </w:p>
              </w:tc>
              <w:tc>
                <w:tcPr>
                  <w:tcW w:w="720" w:type="pct"/>
                  <w:tcBorders>
                    <w:top w:val="single" w:color="auto" w:sz="4" w:space="0"/>
                    <w:left w:val="single" w:color="auto" w:sz="4" w:space="0"/>
                    <w:bottom w:val="single" w:color="auto" w:sz="4" w:space="0"/>
                    <w:right w:val="single" w:color="auto" w:sz="4" w:space="0"/>
                  </w:tcBorders>
                  <w:vAlign w:val="center"/>
                </w:tcPr>
                <w:p w14:paraId="31E11936">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60</w:t>
                  </w:r>
                </w:p>
              </w:tc>
              <w:tc>
                <w:tcPr>
                  <w:tcW w:w="721" w:type="pct"/>
                  <w:tcBorders>
                    <w:top w:val="single" w:color="auto" w:sz="4" w:space="0"/>
                    <w:left w:val="single" w:color="auto" w:sz="4" w:space="0"/>
                    <w:bottom w:val="single" w:color="auto" w:sz="4" w:space="0"/>
                    <w:right w:val="single" w:color="auto" w:sz="4" w:space="0"/>
                  </w:tcBorders>
                  <w:vAlign w:val="center"/>
                </w:tcPr>
                <w:p w14:paraId="04F09219">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50</w:t>
                  </w:r>
                </w:p>
              </w:tc>
              <w:tc>
                <w:tcPr>
                  <w:tcW w:w="720" w:type="pct"/>
                  <w:tcBorders>
                    <w:top w:val="single" w:color="auto" w:sz="4" w:space="0"/>
                    <w:left w:val="single" w:color="auto" w:sz="4" w:space="0"/>
                    <w:bottom w:val="single" w:color="auto" w:sz="4" w:space="0"/>
                    <w:right w:val="single" w:color="auto" w:sz="4" w:space="0"/>
                  </w:tcBorders>
                  <w:vAlign w:val="center"/>
                </w:tcPr>
                <w:p w14:paraId="058AA344">
                  <w:pPr>
                    <w:tabs>
                      <w:tab w:val="left" w:pos="6045"/>
                    </w:tabs>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60</w:t>
                  </w:r>
                </w:p>
              </w:tc>
              <w:tc>
                <w:tcPr>
                  <w:tcW w:w="723" w:type="pct"/>
                  <w:tcBorders>
                    <w:top w:val="single" w:color="auto" w:sz="4" w:space="0"/>
                    <w:left w:val="single" w:color="auto" w:sz="4" w:space="0"/>
                    <w:bottom w:val="single" w:color="auto" w:sz="4" w:space="0"/>
                    <w:right w:val="single" w:color="auto" w:sz="4" w:space="0"/>
                  </w:tcBorders>
                  <w:vAlign w:val="center"/>
                </w:tcPr>
                <w:p w14:paraId="57708257">
                  <w:pPr>
                    <w:tabs>
                      <w:tab w:val="left" w:pos="6045"/>
                    </w:tabs>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50</w:t>
                  </w:r>
                </w:p>
              </w:tc>
            </w:tr>
          </w:tbl>
          <w:p w14:paraId="0E042B0F">
            <w:pPr>
              <w:spacing w:line="360" w:lineRule="auto"/>
              <w:ind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cs="Times New Roman"/>
                <w:color w:val="000000"/>
                <w:sz w:val="24"/>
                <w:szCs w:val="22"/>
              </w:rPr>
              <w:t>通过监测结果的统计分析</w:t>
            </w:r>
            <w:r>
              <w:rPr>
                <w:rFonts w:hint="eastAsia" w:cs="Times New Roman"/>
                <w:color w:val="000000"/>
                <w:sz w:val="24"/>
                <w:szCs w:val="22"/>
                <w:lang w:eastAsia="zh-CN"/>
              </w:rPr>
              <w:t>可知：本项目周围敏感点的声环境</w:t>
            </w:r>
            <w:r>
              <w:rPr>
                <w:rFonts w:hint="default" w:ascii="Times New Roman" w:hAnsi="Times New Roman" w:cs="Times New Roman"/>
                <w:color w:val="000000"/>
                <w:sz w:val="24"/>
                <w:szCs w:val="22"/>
              </w:rPr>
              <w:t>质量</w:t>
            </w:r>
            <w:r>
              <w:rPr>
                <w:rFonts w:hint="eastAsia" w:cs="Times New Roman"/>
                <w:color w:val="000000"/>
                <w:sz w:val="24"/>
                <w:szCs w:val="22"/>
                <w:lang w:eastAsia="zh-CN"/>
              </w:rPr>
              <w:t>现状昼夜间监测结果均满足</w:t>
            </w:r>
            <w:r>
              <w:rPr>
                <w:rFonts w:hint="default" w:ascii="Times New Roman" w:hAnsi="Times New Roman" w:cs="Times New Roman"/>
                <w:color w:val="000000"/>
                <w:sz w:val="24"/>
                <w:szCs w:val="22"/>
              </w:rPr>
              <w:t>《声环境质量标准》（GB3096-2008）2类标准</w:t>
            </w:r>
            <w:r>
              <w:rPr>
                <w:rFonts w:hint="eastAsia" w:cs="Times New Roman"/>
                <w:color w:val="000000"/>
                <w:sz w:val="24"/>
                <w:szCs w:val="22"/>
                <w:lang w:eastAsia="zh-CN"/>
              </w:rPr>
              <w:t>限值要</w:t>
            </w:r>
            <w:r>
              <w:rPr>
                <w:rFonts w:hint="eastAsia" w:cs="Times New Roman"/>
                <w:color w:val="000000"/>
                <w:sz w:val="24"/>
                <w:szCs w:val="24"/>
                <w:lang w:eastAsia="zh-CN"/>
              </w:rPr>
              <w:t>求</w:t>
            </w:r>
            <w:r>
              <w:rPr>
                <w:rFonts w:hint="default" w:ascii="Times New Roman" w:hAnsi="Times New Roman" w:cs="Times New Roman"/>
                <w:color w:val="000000"/>
                <w:sz w:val="24"/>
                <w:szCs w:val="24"/>
              </w:rPr>
              <w:t>，</w:t>
            </w:r>
            <w:r>
              <w:rPr>
                <w:rFonts w:hint="eastAsia" w:cs="Times New Roman"/>
                <w:color w:val="000000"/>
                <w:sz w:val="24"/>
                <w:szCs w:val="24"/>
                <w:lang w:eastAsia="zh-CN"/>
              </w:rPr>
              <w:t>则</w:t>
            </w:r>
            <w:r>
              <w:rPr>
                <w:rFonts w:hint="default" w:ascii="Times New Roman" w:hAnsi="Times New Roman" w:cs="Times New Roman"/>
                <w:color w:val="000000"/>
                <w:sz w:val="24"/>
                <w:szCs w:val="24"/>
              </w:rPr>
              <w:t>区域声环境质量现状良好</w:t>
            </w:r>
            <w:r>
              <w:rPr>
                <w:rFonts w:hint="default" w:ascii="Times New Roman" w:hAnsi="Times New Roman" w:eastAsia="宋体" w:cs="Times New Roman"/>
                <w:color w:val="auto"/>
                <w:lang w:val="en-US" w:eastAsia="zh-CN"/>
              </w:rPr>
              <w:t>。</w:t>
            </w:r>
          </w:p>
          <w:p w14:paraId="3DDDB0D4">
            <w:pPr>
              <w:pStyle w:val="10"/>
              <w:keepNext/>
              <w:keepLines/>
              <w:pageBreakBefore w:val="0"/>
              <w:widowControl w:val="0"/>
              <w:kinsoku/>
              <w:wordWrap/>
              <w:overflowPunct/>
              <w:topLinePunct w:val="0"/>
              <w:autoSpaceDE/>
              <w:autoSpaceDN/>
              <w:bidi w:val="0"/>
              <w:adjustRightInd/>
              <w:snapToGrid/>
              <w:spacing w:before="0" w:after="0" w:line="360" w:lineRule="auto"/>
              <w:ind w:firstLine="464" w:firstLineChars="200"/>
              <w:jc w:val="both"/>
              <w:textAlignment w:val="auto"/>
              <w:outlineLvl w:val="2"/>
              <w:rPr>
                <w:rFonts w:hint="eastAsia" w:ascii="Times New Roman" w:hAnsi="Times New Roman" w:eastAsia="宋体" w:cs="Times New Roman"/>
                <w:b w:val="0"/>
                <w:bCs w:val="0"/>
                <w:color w:val="auto"/>
                <w:spacing w:val="-4"/>
                <w:kern w:val="2"/>
                <w:sz w:val="24"/>
                <w:szCs w:val="24"/>
                <w:u w:val="none"/>
                <w:lang w:val="en-US" w:eastAsia="zh-CN" w:bidi="ar-SA"/>
                <w14:textOutline w14:w="4354" w14:cap="flat" w14:cmpd="sng">
                  <w14:solidFill>
                    <w14:srgbClr w14:val="000000"/>
                  </w14:solidFill>
                  <w14:prstDash w14:val="solid"/>
                  <w14:miter w14:val="0"/>
                </w14:textOutline>
              </w:rPr>
            </w:pPr>
            <w:r>
              <w:rPr>
                <w:rFonts w:hint="eastAsia" w:ascii="Times New Roman" w:hAnsi="Times New Roman" w:eastAsia="宋体" w:cs="Times New Roman"/>
                <w:b w:val="0"/>
                <w:bCs w:val="0"/>
                <w:color w:val="auto"/>
                <w:spacing w:val="-4"/>
                <w:kern w:val="2"/>
                <w:sz w:val="24"/>
                <w:szCs w:val="24"/>
                <w:u w:val="none"/>
                <w:lang w:val="en-US" w:eastAsia="zh-CN" w:bidi="ar-SA"/>
                <w14:textOutline w14:w="4354" w14:cap="flat" w14:cmpd="sng">
                  <w14:solidFill>
                    <w14:srgbClr w14:val="000000"/>
                  </w14:solidFill>
                  <w14:prstDash w14:val="solid"/>
                  <w14:miter w14:val="0"/>
                </w14:textOutline>
              </w:rPr>
              <w:t>5</w:t>
            </w:r>
            <w:r>
              <w:rPr>
                <w:rFonts w:hint="eastAsia" w:ascii="Times New Roman" w:cs="Times New Roman"/>
                <w:b w:val="0"/>
                <w:bCs w:val="0"/>
                <w:color w:val="auto"/>
                <w:spacing w:val="-4"/>
                <w:kern w:val="2"/>
                <w:sz w:val="24"/>
                <w:szCs w:val="24"/>
                <w:u w:val="none"/>
                <w:lang w:val="en-US" w:eastAsia="zh-CN" w:bidi="ar-SA"/>
                <w14:textOutline w14:w="4354" w14:cap="flat" w14:cmpd="sng">
                  <w14:solidFill>
                    <w14:srgbClr w14:val="000000"/>
                  </w14:solidFill>
                  <w14:prstDash w14:val="solid"/>
                  <w14:miter w14:val="0"/>
                </w14:textOutline>
              </w:rPr>
              <w:t>、</w:t>
            </w:r>
            <w:r>
              <w:rPr>
                <w:rFonts w:hint="eastAsia" w:ascii="Times New Roman" w:hAnsi="Times New Roman" w:eastAsia="宋体" w:cs="Times New Roman"/>
                <w:b w:val="0"/>
                <w:bCs w:val="0"/>
                <w:color w:val="auto"/>
                <w:spacing w:val="-4"/>
                <w:kern w:val="2"/>
                <w:sz w:val="24"/>
                <w:szCs w:val="24"/>
                <w:u w:val="none"/>
                <w:lang w:val="en-US" w:eastAsia="zh-CN" w:bidi="ar-SA"/>
                <w14:textOutline w14:w="4354" w14:cap="flat" w14:cmpd="sng">
                  <w14:solidFill>
                    <w14:srgbClr w14:val="000000"/>
                  </w14:solidFill>
                  <w14:prstDash w14:val="solid"/>
                  <w14:miter w14:val="0"/>
                </w14:textOutline>
              </w:rPr>
              <w:t>土壤、底泥环境现状监测</w:t>
            </w:r>
          </w:p>
          <w:p w14:paraId="55D9A515">
            <w:pPr>
              <w:spacing w:line="360" w:lineRule="auto"/>
              <w:ind w:firstLine="480" w:firstLineChars="200"/>
              <w:rPr>
                <w:rFonts w:ascii="Times New Roman"/>
                <w:color w:val="auto"/>
                <w:sz w:val="24"/>
                <w:u w:val="none"/>
              </w:rPr>
            </w:pPr>
            <w:r>
              <w:rPr>
                <w:rFonts w:ascii="Times New Roman"/>
                <w:color w:val="auto"/>
                <w:sz w:val="24"/>
                <w:u w:val="none"/>
              </w:rPr>
              <w:t>（1）监测点位布设</w:t>
            </w:r>
          </w:p>
          <w:p w14:paraId="0F565AD8">
            <w:pPr>
              <w:spacing w:line="360" w:lineRule="auto"/>
              <w:ind w:firstLine="480" w:firstLineChars="200"/>
              <w:rPr>
                <w:rFonts w:hint="eastAsia" w:ascii="Times New Roman" w:eastAsiaTheme="minorEastAsia"/>
                <w:color w:val="auto"/>
                <w:sz w:val="24"/>
                <w:u w:val="none"/>
                <w:lang w:val="en-US" w:eastAsia="zh-CN"/>
              </w:rPr>
            </w:pPr>
            <w:r>
              <w:rPr>
                <w:rFonts w:hint="default" w:ascii="Times New Roman" w:hAnsi="Times New Roman" w:cs="Times New Roman"/>
                <w:color w:val="auto"/>
                <w:sz w:val="24"/>
                <w:u w:val="none"/>
              </w:rPr>
              <w:t>在</w:t>
            </w:r>
            <w:r>
              <w:rPr>
                <w:rFonts w:hint="default" w:ascii="Times New Roman" w:hAnsi="Times New Roman" w:cs="Times New Roman"/>
                <w:color w:val="auto"/>
                <w:sz w:val="24"/>
                <w:u w:val="none"/>
                <w:lang w:val="en-US" w:eastAsia="zh-CN"/>
              </w:rPr>
              <w:t>项目</w:t>
            </w:r>
            <w:r>
              <w:rPr>
                <w:rFonts w:hint="eastAsia" w:cs="Times New Roman"/>
                <w:color w:val="auto"/>
                <w:sz w:val="24"/>
                <w:u w:val="none"/>
                <w:lang w:val="en-US" w:eastAsia="zh-CN"/>
              </w:rPr>
              <w:t>施工范围内</w:t>
            </w:r>
            <w:r>
              <w:rPr>
                <w:rFonts w:hint="default" w:ascii="Times New Roman" w:hAnsi="Times New Roman" w:cs="Times New Roman"/>
                <w:color w:val="auto"/>
                <w:sz w:val="24"/>
                <w:u w:val="none"/>
              </w:rPr>
              <w:t>设置</w:t>
            </w:r>
            <w:r>
              <w:rPr>
                <w:rFonts w:hint="eastAsia" w:ascii="Times New Roman" w:hAnsi="Times New Roman" w:cs="Times New Roman"/>
                <w:color w:val="auto"/>
                <w:sz w:val="24"/>
                <w:u w:val="none"/>
                <w:lang w:val="en-US" w:eastAsia="zh-CN"/>
              </w:rPr>
              <w:t>1</w:t>
            </w:r>
            <w:r>
              <w:rPr>
                <w:rFonts w:hint="eastAsia" w:cs="Times New Roman"/>
                <w:color w:val="auto"/>
                <w:sz w:val="24"/>
                <w:u w:val="none"/>
                <w:lang w:eastAsia="zh-CN"/>
              </w:rPr>
              <w:t>个</w:t>
            </w:r>
            <w:r>
              <w:rPr>
                <w:rFonts w:hint="eastAsia" w:cs="Times New Roman"/>
                <w:color w:val="auto"/>
                <w:sz w:val="24"/>
                <w:u w:val="none"/>
                <w:lang w:val="en-US" w:eastAsia="zh-CN"/>
              </w:rPr>
              <w:t>土壤</w:t>
            </w:r>
            <w:r>
              <w:rPr>
                <w:rFonts w:hint="eastAsia" w:ascii="Times New Roman" w:hAnsi="Times New Roman" w:cs="Times New Roman"/>
                <w:color w:val="auto"/>
                <w:sz w:val="24"/>
                <w:u w:val="none"/>
                <w:lang w:eastAsia="zh-CN"/>
              </w:rPr>
              <w:t>监测</w:t>
            </w:r>
            <w:r>
              <w:rPr>
                <w:rFonts w:hint="default" w:ascii="Times New Roman" w:hAnsi="Times New Roman" w:cs="Times New Roman"/>
                <w:color w:val="auto"/>
                <w:sz w:val="24"/>
                <w:u w:val="none"/>
              </w:rPr>
              <w:t>点</w:t>
            </w:r>
            <w:r>
              <w:rPr>
                <w:rFonts w:ascii="Times New Roman" w:hAnsi="宋体"/>
                <w:color w:val="auto"/>
                <w:sz w:val="24"/>
                <w:u w:val="none"/>
              </w:rPr>
              <w:t>，</w:t>
            </w:r>
            <w:r>
              <w:rPr>
                <w:rFonts w:hint="eastAsia" w:ascii="Times New Roman" w:hAnsi="宋体"/>
                <w:color w:val="auto"/>
                <w:sz w:val="24"/>
                <w:u w:val="none"/>
                <w:lang w:val="en-US" w:eastAsia="zh-CN"/>
              </w:rPr>
              <w:t>调查土壤现状情况</w:t>
            </w:r>
            <w:r>
              <w:rPr>
                <w:rFonts w:ascii="Times New Roman" w:hAnsi="宋体"/>
                <w:color w:val="auto"/>
                <w:sz w:val="24"/>
                <w:u w:val="none"/>
              </w:rPr>
              <w:t>。</w:t>
            </w:r>
            <w:r>
              <w:rPr>
                <w:rFonts w:hint="eastAsia" w:ascii="Times New Roman" w:hAnsi="宋体"/>
                <w:color w:val="auto"/>
                <w:sz w:val="24"/>
                <w:u w:val="none"/>
                <w:lang w:val="en-US" w:eastAsia="zh-CN"/>
              </w:rPr>
              <w:t>在项目上游 100m处、 项目下游500m处</w:t>
            </w:r>
            <w:r>
              <w:rPr>
                <w:rFonts w:hint="eastAsia" w:hAnsi="宋体"/>
                <w:color w:val="auto"/>
                <w:sz w:val="24"/>
                <w:u w:val="none"/>
                <w:lang w:val="en-US" w:eastAsia="zh-CN"/>
              </w:rPr>
              <w:t>各</w:t>
            </w:r>
            <w:r>
              <w:rPr>
                <w:rFonts w:hint="default" w:ascii="Times New Roman" w:hAnsi="Times New Roman" w:cs="Times New Roman"/>
                <w:color w:val="auto"/>
                <w:sz w:val="24"/>
                <w:u w:val="none"/>
              </w:rPr>
              <w:t>设置</w:t>
            </w:r>
            <w:r>
              <w:rPr>
                <w:rFonts w:hint="eastAsia" w:cs="Times New Roman"/>
                <w:color w:val="auto"/>
                <w:sz w:val="24"/>
                <w:u w:val="none"/>
                <w:lang w:val="en-US" w:eastAsia="zh-CN"/>
              </w:rPr>
              <w:t>1</w:t>
            </w:r>
            <w:r>
              <w:rPr>
                <w:rFonts w:hint="eastAsia" w:cs="Times New Roman"/>
                <w:color w:val="auto"/>
                <w:sz w:val="24"/>
                <w:u w:val="none"/>
                <w:lang w:eastAsia="zh-CN"/>
              </w:rPr>
              <w:t>个</w:t>
            </w:r>
            <w:r>
              <w:rPr>
                <w:rFonts w:hint="eastAsia" w:cs="Times New Roman"/>
                <w:color w:val="auto"/>
                <w:sz w:val="24"/>
                <w:u w:val="none"/>
                <w:lang w:val="en-US" w:eastAsia="zh-CN"/>
              </w:rPr>
              <w:t>底泥</w:t>
            </w:r>
            <w:r>
              <w:rPr>
                <w:rFonts w:hint="eastAsia" w:ascii="Times New Roman" w:hAnsi="Times New Roman" w:cs="Times New Roman"/>
                <w:color w:val="auto"/>
                <w:sz w:val="24"/>
                <w:u w:val="none"/>
                <w:lang w:eastAsia="zh-CN"/>
              </w:rPr>
              <w:t>监测</w:t>
            </w:r>
            <w:r>
              <w:rPr>
                <w:rFonts w:hint="default" w:ascii="Times New Roman" w:hAnsi="Times New Roman" w:cs="Times New Roman"/>
                <w:color w:val="auto"/>
                <w:sz w:val="24"/>
                <w:u w:val="none"/>
              </w:rPr>
              <w:t>点</w:t>
            </w:r>
            <w:r>
              <w:rPr>
                <w:rFonts w:ascii="Times New Roman" w:hAnsi="宋体"/>
                <w:color w:val="auto"/>
                <w:sz w:val="24"/>
                <w:u w:val="none"/>
              </w:rPr>
              <w:t>，</w:t>
            </w:r>
            <w:r>
              <w:rPr>
                <w:rFonts w:hint="eastAsia" w:ascii="Times New Roman" w:hAnsi="宋体"/>
                <w:color w:val="auto"/>
                <w:sz w:val="24"/>
                <w:u w:val="none"/>
                <w:lang w:val="en-US" w:eastAsia="zh-CN"/>
              </w:rPr>
              <w:t>调查底泥现状情况</w:t>
            </w:r>
            <w:r>
              <w:rPr>
                <w:rFonts w:hint="eastAsia" w:hAnsi="宋体"/>
                <w:color w:val="auto"/>
                <w:sz w:val="24"/>
                <w:u w:val="none"/>
                <w:lang w:val="en-US" w:eastAsia="zh-CN"/>
              </w:rPr>
              <w:t>。</w:t>
            </w:r>
          </w:p>
          <w:p w14:paraId="681C0D9B">
            <w:pPr>
              <w:jc w:val="center"/>
              <w:rPr>
                <w:rFonts w:ascii="Times New Roman"/>
                <w:b/>
                <w:color w:val="auto"/>
                <w:sz w:val="24"/>
                <w:u w:val="none"/>
              </w:rPr>
            </w:pPr>
            <w:r>
              <w:rPr>
                <w:rFonts w:ascii="Times New Roman"/>
                <w:b/>
                <w:color w:val="auto"/>
                <w:sz w:val="24"/>
                <w:u w:val="none"/>
              </w:rPr>
              <w:t>表</w:t>
            </w:r>
            <w:r>
              <w:rPr>
                <w:rFonts w:hint="eastAsia"/>
                <w:b/>
                <w:color w:val="auto"/>
                <w:sz w:val="24"/>
                <w:u w:val="none"/>
                <w:lang w:val="en-US" w:eastAsia="zh-CN"/>
              </w:rPr>
              <w:t>3-5</w:t>
            </w:r>
            <w:r>
              <w:rPr>
                <w:rFonts w:ascii="Times New Roman"/>
                <w:b/>
                <w:color w:val="auto"/>
                <w:sz w:val="24"/>
                <w:u w:val="none"/>
              </w:rPr>
              <w:t xml:space="preserve">  土壤</w:t>
            </w:r>
            <w:r>
              <w:rPr>
                <w:rFonts w:hint="eastAsia" w:ascii="Times New Roman"/>
                <w:b/>
                <w:color w:val="auto"/>
                <w:sz w:val="24"/>
                <w:u w:val="none"/>
                <w:lang w:val="en-US" w:eastAsia="zh-CN"/>
              </w:rPr>
              <w:t>底泥</w:t>
            </w:r>
            <w:r>
              <w:rPr>
                <w:rFonts w:ascii="Times New Roman"/>
                <w:b/>
                <w:color w:val="auto"/>
                <w:sz w:val="24"/>
                <w:u w:val="none"/>
              </w:rPr>
              <w:t>监测布点一览表</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3674"/>
              <w:gridCol w:w="2596"/>
            </w:tblGrid>
            <w:tr w14:paraId="07B9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2252" w:type="dxa"/>
                  <w:vAlign w:val="center"/>
                </w:tcPr>
                <w:p w14:paraId="3B10FC30">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点位编号</w:t>
                  </w:r>
                </w:p>
              </w:tc>
              <w:tc>
                <w:tcPr>
                  <w:tcW w:w="3674" w:type="dxa"/>
                  <w:vAlign w:val="center"/>
                </w:tcPr>
                <w:p w14:paraId="23F480D8">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位置</w:t>
                  </w:r>
                </w:p>
              </w:tc>
              <w:tc>
                <w:tcPr>
                  <w:tcW w:w="2596" w:type="dxa"/>
                  <w:vAlign w:val="center"/>
                </w:tcPr>
                <w:p w14:paraId="23F6D3AD">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监测目标</w:t>
                  </w:r>
                </w:p>
              </w:tc>
            </w:tr>
            <w:tr w14:paraId="6C10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2" w:type="dxa"/>
                  <w:vAlign w:val="center"/>
                </w:tcPr>
                <w:p w14:paraId="02C5A2C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T</w:t>
                  </w:r>
                  <w:r>
                    <w:rPr>
                      <w:rFonts w:hint="default" w:ascii="Times New Roman" w:hAnsi="Times New Roman" w:cs="Times New Roman"/>
                      <w:color w:val="auto"/>
                      <w:sz w:val="21"/>
                      <w:szCs w:val="21"/>
                      <w:u w:val="none"/>
                    </w:rPr>
                    <w:t>1</w:t>
                  </w:r>
                </w:p>
              </w:tc>
              <w:tc>
                <w:tcPr>
                  <w:tcW w:w="3674" w:type="dxa"/>
                  <w:vAlign w:val="center"/>
                </w:tcPr>
                <w:p w14:paraId="4EB3887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u w:val="none"/>
                      <w:lang w:val="en-US" w:eastAsia="zh-CN" w:bidi="ar-SA"/>
                    </w:rPr>
                  </w:pPr>
                  <w:r>
                    <w:rPr>
                      <w:rFonts w:hint="default" w:eastAsia="宋体"/>
                      <w:sz w:val="21"/>
                      <w:szCs w:val="21"/>
                      <w:u w:val="none"/>
                      <w:lang w:val="en-US" w:eastAsia="zh-CN"/>
                    </w:rPr>
                    <w:t>项目上游100m处</w:t>
                  </w:r>
                </w:p>
              </w:tc>
              <w:tc>
                <w:tcPr>
                  <w:tcW w:w="2596" w:type="dxa"/>
                  <w:vAlign w:val="center"/>
                </w:tcPr>
                <w:p w14:paraId="1DFA3D87">
                  <w:pPr>
                    <w:adjustRightInd w:val="0"/>
                    <w:snapToGrid w:val="0"/>
                    <w:jc w:val="center"/>
                    <w:rPr>
                      <w:rFonts w:hint="default" w:ascii="Times New Roman" w:hAnsi="Times New Roman" w:cs="Times New Roman"/>
                      <w:color w:val="auto"/>
                      <w:sz w:val="21"/>
                      <w:szCs w:val="21"/>
                      <w:u w:val="none"/>
                      <w:lang w:val="en-US"/>
                    </w:rPr>
                  </w:pPr>
                  <w:r>
                    <w:rPr>
                      <w:rFonts w:hint="eastAsia" w:ascii="Times New Roman" w:hAnsi="Times New Roman" w:cs="Times New Roman"/>
                      <w:color w:val="auto"/>
                      <w:sz w:val="21"/>
                      <w:szCs w:val="21"/>
                      <w:u w:val="none"/>
                      <w:lang w:val="en-US" w:eastAsia="zh-CN"/>
                    </w:rPr>
                    <w:t>底泥</w:t>
                  </w:r>
                </w:p>
              </w:tc>
            </w:tr>
            <w:tr w14:paraId="0A8C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2" w:type="dxa"/>
                  <w:vAlign w:val="center"/>
                </w:tcPr>
                <w:p w14:paraId="78639F1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T2</w:t>
                  </w:r>
                </w:p>
              </w:tc>
              <w:tc>
                <w:tcPr>
                  <w:tcW w:w="3674" w:type="dxa"/>
                  <w:vAlign w:val="center"/>
                </w:tcPr>
                <w:p w14:paraId="4DE3D4AE">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项目下游 500m 处</w:t>
                  </w:r>
                </w:p>
              </w:tc>
              <w:tc>
                <w:tcPr>
                  <w:tcW w:w="2596" w:type="dxa"/>
                  <w:vAlign w:val="center"/>
                </w:tcPr>
                <w:p w14:paraId="3450E824">
                  <w:pPr>
                    <w:adjustRightInd w:val="0"/>
                    <w:snapToGrid w:val="0"/>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底泥</w:t>
                  </w:r>
                </w:p>
              </w:tc>
            </w:tr>
            <w:tr w14:paraId="5B38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2" w:type="dxa"/>
                  <w:vAlign w:val="center"/>
                </w:tcPr>
                <w:p w14:paraId="3078F1C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T3</w:t>
                  </w:r>
                </w:p>
              </w:tc>
              <w:tc>
                <w:tcPr>
                  <w:tcW w:w="3674" w:type="dxa"/>
                  <w:vAlign w:val="center"/>
                </w:tcPr>
                <w:p w14:paraId="6924B3A2">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u w:val="none"/>
                      <w:lang w:val="en-US" w:eastAsia="zh-CN"/>
                    </w:rPr>
                  </w:pPr>
                  <w:r>
                    <w:rPr>
                      <w:rFonts w:hint="eastAsia"/>
                      <w:sz w:val="21"/>
                      <w:szCs w:val="21"/>
                      <w:u w:val="none"/>
                      <w:lang w:val="en-US" w:eastAsia="zh-CN"/>
                    </w:rPr>
                    <w:t>项目所在地附近</w:t>
                  </w:r>
                </w:p>
              </w:tc>
              <w:tc>
                <w:tcPr>
                  <w:tcW w:w="2596" w:type="dxa"/>
                  <w:vAlign w:val="center"/>
                </w:tcPr>
                <w:p w14:paraId="3CE5E222">
                  <w:pPr>
                    <w:adjustRightInd w:val="0"/>
                    <w:snapToGrid w:val="0"/>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土壤</w:t>
                  </w:r>
                </w:p>
              </w:tc>
            </w:tr>
          </w:tbl>
          <w:p w14:paraId="70D78E3E">
            <w:pPr>
              <w:spacing w:line="360" w:lineRule="auto"/>
              <w:ind w:firstLine="480" w:firstLineChars="200"/>
              <w:rPr>
                <w:rFonts w:ascii="Times New Roman"/>
                <w:color w:val="auto"/>
                <w:sz w:val="24"/>
                <w:u w:val="none"/>
              </w:rPr>
            </w:pPr>
            <w:r>
              <w:rPr>
                <w:rFonts w:ascii="Times New Roman"/>
                <w:color w:val="auto"/>
                <w:sz w:val="24"/>
                <w:u w:val="none"/>
              </w:rPr>
              <w:t>（2）监测因子、时间及频次</w:t>
            </w:r>
          </w:p>
          <w:p w14:paraId="14E8E864">
            <w:pPr>
              <w:spacing w:line="360" w:lineRule="auto"/>
              <w:ind w:firstLine="480" w:firstLineChars="200"/>
              <w:rPr>
                <w:rFonts w:hint="default" w:ascii="Times New Roman" w:hAnsi="宋体" w:eastAsia="宋体"/>
                <w:bCs/>
                <w:color w:val="auto"/>
                <w:spacing w:val="0"/>
                <w:sz w:val="24"/>
                <w:u w:val="none"/>
                <w:lang w:val="en-US" w:eastAsia="zh-CN"/>
              </w:rPr>
            </w:pPr>
            <w:r>
              <w:rPr>
                <w:rFonts w:ascii="Times New Roman" w:hAnsi="宋体"/>
                <w:bCs/>
                <w:color w:val="auto"/>
                <w:spacing w:val="0"/>
                <w:sz w:val="24"/>
                <w:u w:val="none"/>
              </w:rPr>
              <w:t>监测因子</w:t>
            </w:r>
            <w:r>
              <w:rPr>
                <w:rFonts w:hint="eastAsia" w:ascii="Times New Roman" w:hAnsi="宋体"/>
                <w:bCs/>
                <w:color w:val="auto"/>
                <w:spacing w:val="0"/>
                <w:sz w:val="24"/>
                <w:u w:val="none"/>
                <w:lang w:eastAsia="zh-CN"/>
              </w:rPr>
              <w:t>：</w:t>
            </w:r>
            <w:r>
              <w:rPr>
                <w:rFonts w:ascii="Times New Roman" w:hAnsi="Times New Roman" w:eastAsia="Times New Roman" w:cs="Times New Roman"/>
                <w:color w:val="auto"/>
                <w:spacing w:val="0"/>
                <w:sz w:val="24"/>
                <w:szCs w:val="24"/>
                <w:u w:val="none"/>
              </w:rPr>
              <w:t>pH</w:t>
            </w:r>
            <w:r>
              <w:rPr>
                <w:rFonts w:ascii="宋体" w:hAnsi="宋体" w:eastAsia="宋体" w:cs="宋体"/>
                <w:color w:val="auto"/>
                <w:spacing w:val="0"/>
                <w:sz w:val="24"/>
                <w:szCs w:val="24"/>
                <w:u w:val="none"/>
              </w:rPr>
              <w:t>、汞、砷、铜、镉、铅、铬、镍</w:t>
            </w:r>
            <w:r>
              <w:rPr>
                <w:rFonts w:hint="eastAsia" w:ascii="Times New Roman" w:hAnsi="宋体" w:eastAsia="宋体"/>
                <w:bCs/>
                <w:color w:val="auto"/>
                <w:spacing w:val="0"/>
                <w:sz w:val="24"/>
                <w:u w:val="none"/>
                <w:lang w:eastAsia="zh-CN"/>
              </w:rPr>
              <w:t>、</w:t>
            </w:r>
            <w:r>
              <w:rPr>
                <w:rFonts w:hint="eastAsia" w:ascii="Times New Roman" w:hAnsi="宋体" w:eastAsia="宋体"/>
                <w:bCs/>
                <w:color w:val="auto"/>
                <w:spacing w:val="0"/>
                <w:sz w:val="24"/>
                <w:u w:val="none"/>
                <w:lang w:val="en-US" w:eastAsia="zh-CN"/>
              </w:rPr>
              <w:t>土壤含盐量。</w:t>
            </w:r>
          </w:p>
          <w:p w14:paraId="078FE2BF">
            <w:pPr>
              <w:spacing w:line="360" w:lineRule="auto"/>
              <w:ind w:firstLine="480" w:firstLineChars="200"/>
              <w:rPr>
                <w:rFonts w:ascii="Times New Roman"/>
                <w:bCs/>
                <w:color w:val="auto"/>
                <w:spacing w:val="0"/>
                <w:sz w:val="24"/>
                <w:highlight w:val="cyan"/>
                <w:u w:val="none"/>
              </w:rPr>
            </w:pPr>
            <w:r>
              <w:rPr>
                <w:rFonts w:hint="eastAsia" w:ascii="Times New Roman" w:hAnsi="宋体"/>
                <w:bCs/>
                <w:color w:val="auto"/>
                <w:spacing w:val="0"/>
                <w:sz w:val="24"/>
                <w:u w:val="none"/>
                <w:lang w:val="en-US" w:eastAsia="zh-CN"/>
              </w:rPr>
              <w:t>监测时间：</w:t>
            </w:r>
            <w:r>
              <w:rPr>
                <w:rFonts w:ascii="宋体" w:hAnsi="宋体" w:eastAsia="宋体" w:cs="宋体"/>
                <w:color w:val="auto"/>
                <w:spacing w:val="0"/>
                <w:sz w:val="24"/>
                <w:szCs w:val="24"/>
                <w:u w:val="none"/>
              </w:rPr>
              <w:t>由</w:t>
            </w:r>
            <w:r>
              <w:rPr>
                <w:rFonts w:hint="eastAsia" w:ascii="宋体" w:hAnsi="宋体" w:eastAsia="宋体" w:cs="宋体"/>
                <w:color w:val="auto"/>
                <w:spacing w:val="0"/>
                <w:sz w:val="24"/>
                <w:szCs w:val="24"/>
                <w:u w:val="none"/>
                <w:lang w:eastAsia="zh-CN"/>
              </w:rPr>
              <w:t>湖南</w:t>
            </w:r>
            <w:r>
              <w:rPr>
                <w:rFonts w:hint="eastAsia" w:ascii="宋体" w:hAnsi="宋体" w:eastAsia="宋体" w:cs="宋体"/>
                <w:color w:val="auto"/>
                <w:spacing w:val="0"/>
                <w:sz w:val="24"/>
                <w:szCs w:val="24"/>
                <w:u w:val="none"/>
                <w:lang w:val="en-US" w:eastAsia="zh-CN"/>
              </w:rPr>
              <w:t>瑞鉴</w:t>
            </w:r>
            <w:r>
              <w:rPr>
                <w:rFonts w:hint="eastAsia" w:ascii="宋体" w:hAnsi="宋体" w:eastAsia="宋体" w:cs="宋体"/>
                <w:color w:val="auto"/>
                <w:spacing w:val="0"/>
                <w:sz w:val="24"/>
                <w:szCs w:val="24"/>
                <w:u w:val="none"/>
                <w:lang w:eastAsia="zh-CN"/>
              </w:rPr>
              <w:t>检测有限公司</w:t>
            </w:r>
            <w:r>
              <w:rPr>
                <w:rFonts w:ascii="宋体" w:hAnsi="宋体" w:eastAsia="宋体" w:cs="宋体"/>
                <w:color w:val="auto"/>
                <w:spacing w:val="0"/>
                <w:sz w:val="24"/>
                <w:szCs w:val="24"/>
                <w:u w:val="none"/>
              </w:rPr>
              <w:t>于</w:t>
            </w:r>
            <w:r>
              <w:rPr>
                <w:rFonts w:hint="default" w:ascii="Times New Roman" w:hAnsi="Times New Roman" w:eastAsia="宋体" w:cs="Times New Roman"/>
                <w:color w:val="auto"/>
                <w:spacing w:val="0"/>
                <w:sz w:val="24"/>
                <w:szCs w:val="24"/>
                <w:u w:val="none"/>
              </w:rPr>
              <w:t>202</w:t>
            </w:r>
            <w:r>
              <w:rPr>
                <w:rFonts w:hint="eastAsia" w:ascii="Times New Roman" w:hAnsi="Times New Roman" w:eastAsia="宋体" w:cs="Times New Roman"/>
                <w:color w:val="auto"/>
                <w:spacing w:val="0"/>
                <w:sz w:val="24"/>
                <w:szCs w:val="24"/>
                <w:u w:val="none"/>
                <w:lang w:val="en-US" w:eastAsia="zh-CN"/>
              </w:rPr>
              <w:t>6</w:t>
            </w:r>
            <w:r>
              <w:rPr>
                <w:rFonts w:hint="default" w:ascii="Times New Roman" w:hAnsi="Times New Roman" w:eastAsia="宋体" w:cs="Times New Roman"/>
                <w:color w:val="auto"/>
                <w:spacing w:val="0"/>
                <w:sz w:val="24"/>
                <w:szCs w:val="24"/>
                <w:u w:val="none"/>
              </w:rPr>
              <w:t>年</w:t>
            </w:r>
            <w:r>
              <w:rPr>
                <w:rFonts w:hint="eastAsia" w:ascii="Times New Roman" w:hAnsi="Times New Roman" w:eastAsia="宋体" w:cs="Times New Roman"/>
                <w:color w:val="auto"/>
                <w:spacing w:val="0"/>
                <w:sz w:val="24"/>
                <w:szCs w:val="24"/>
                <w:u w:val="none"/>
                <w:lang w:val="en-US" w:eastAsia="zh-CN"/>
              </w:rPr>
              <w:t>2</w:t>
            </w:r>
            <w:r>
              <w:rPr>
                <w:rFonts w:hint="default" w:ascii="Times New Roman" w:hAnsi="Times New Roman" w:eastAsia="宋体" w:cs="Times New Roman"/>
                <w:color w:val="auto"/>
                <w:spacing w:val="0"/>
                <w:sz w:val="24"/>
                <w:szCs w:val="24"/>
                <w:u w:val="none"/>
              </w:rPr>
              <w:t>月</w:t>
            </w:r>
            <w:r>
              <w:rPr>
                <w:rFonts w:hint="eastAsia" w:ascii="Times New Roman" w:hAnsi="Times New Roman" w:eastAsia="宋体" w:cs="Times New Roman"/>
                <w:color w:val="auto"/>
                <w:spacing w:val="0"/>
                <w:sz w:val="24"/>
                <w:szCs w:val="24"/>
                <w:u w:val="none"/>
                <w:lang w:val="en-US" w:eastAsia="zh-CN"/>
              </w:rPr>
              <w:t>26</w:t>
            </w:r>
            <w:r>
              <w:rPr>
                <w:rFonts w:ascii="宋体" w:hAnsi="宋体" w:eastAsia="宋体" w:cs="宋体"/>
                <w:color w:val="auto"/>
                <w:spacing w:val="0"/>
                <w:sz w:val="24"/>
                <w:szCs w:val="24"/>
                <w:u w:val="none"/>
              </w:rPr>
              <w:t>日进行</w:t>
            </w:r>
            <w:r>
              <w:rPr>
                <w:rFonts w:hint="eastAsia" w:ascii="宋体" w:hAnsi="宋体" w:eastAsia="宋体" w:cs="宋体"/>
                <w:color w:val="auto"/>
                <w:spacing w:val="0"/>
                <w:sz w:val="24"/>
                <w:szCs w:val="24"/>
                <w:u w:val="none"/>
                <w:lang w:val="en-US" w:eastAsia="zh-CN"/>
              </w:rPr>
              <w:t>采样</w:t>
            </w:r>
            <w:r>
              <w:rPr>
                <w:rFonts w:ascii="宋体" w:hAnsi="宋体" w:eastAsia="宋体" w:cs="宋体"/>
                <w:color w:val="auto"/>
                <w:spacing w:val="0"/>
                <w:sz w:val="24"/>
                <w:szCs w:val="24"/>
                <w:u w:val="none"/>
              </w:rPr>
              <w:t>监测。</w:t>
            </w:r>
          </w:p>
          <w:p w14:paraId="36BE75B6">
            <w:pPr>
              <w:spacing w:line="360" w:lineRule="auto"/>
              <w:ind w:firstLine="480" w:firstLineChars="200"/>
              <w:rPr>
                <w:rFonts w:ascii="Times New Roman"/>
                <w:color w:val="auto"/>
                <w:sz w:val="24"/>
                <w:u w:val="none"/>
              </w:rPr>
            </w:pPr>
            <w:r>
              <w:rPr>
                <w:rFonts w:ascii="Times New Roman"/>
                <w:color w:val="auto"/>
                <w:sz w:val="24"/>
                <w:u w:val="none"/>
              </w:rPr>
              <w:t>（3）监测方法</w:t>
            </w:r>
          </w:p>
          <w:p w14:paraId="08B16BA7">
            <w:pPr>
              <w:spacing w:line="360" w:lineRule="auto"/>
              <w:ind w:firstLine="480" w:firstLineChars="200"/>
              <w:rPr>
                <w:rFonts w:ascii="Times New Roman"/>
                <w:bCs/>
                <w:color w:val="auto"/>
                <w:sz w:val="24"/>
                <w:u w:val="none"/>
              </w:rPr>
            </w:pPr>
            <w:r>
              <w:rPr>
                <w:rFonts w:ascii="Times New Roman"/>
                <w:color w:val="auto"/>
                <w:sz w:val="24"/>
                <w:u w:val="none"/>
              </w:rPr>
              <w:t>参照</w:t>
            </w:r>
            <w:r>
              <w:rPr>
                <w:rFonts w:hint="default" w:ascii="Times New Roman" w:hAnsi="Times New Roman" w:cs="Times New Roman"/>
                <w:color w:val="auto"/>
                <w:sz w:val="24"/>
                <w:u w:val="none"/>
              </w:rPr>
              <w:t>《土壤环境质量 农用地土壤污染风险管控标准（试行）》(GB 15618</w:t>
            </w:r>
            <w:r>
              <w:rPr>
                <w:rFonts w:hint="eastAsia" w:ascii="Times New Roman" w:hAnsi="Times New Roman" w:cs="Times New Roman"/>
                <w:color w:val="auto"/>
                <w:sz w:val="24"/>
                <w:u w:val="none"/>
                <w:lang w:val="en-US" w:eastAsia="zh-CN"/>
              </w:rPr>
              <w:t>-</w:t>
            </w:r>
            <w:r>
              <w:rPr>
                <w:rFonts w:hint="default" w:ascii="Times New Roman" w:hAnsi="Times New Roman" w:cs="Times New Roman"/>
                <w:color w:val="auto"/>
                <w:sz w:val="24"/>
                <w:u w:val="none"/>
              </w:rPr>
              <w:t>2018）</w:t>
            </w:r>
            <w:r>
              <w:rPr>
                <w:rFonts w:ascii="Times New Roman"/>
                <w:color w:val="auto"/>
                <w:sz w:val="24"/>
                <w:u w:val="none"/>
              </w:rPr>
              <w:t>中相关要求进行</w:t>
            </w:r>
            <w:r>
              <w:rPr>
                <w:rFonts w:ascii="Times New Roman" w:hAnsi="宋体"/>
                <w:bCs/>
                <w:color w:val="auto"/>
                <w:sz w:val="24"/>
                <w:u w:val="none"/>
              </w:rPr>
              <w:t>。</w:t>
            </w:r>
          </w:p>
          <w:p w14:paraId="6155C923">
            <w:pPr>
              <w:spacing w:line="360" w:lineRule="auto"/>
              <w:ind w:firstLine="504" w:firstLineChars="200"/>
              <w:rPr>
                <w:rFonts w:ascii="Times New Roman"/>
                <w:color w:val="auto"/>
                <w:spacing w:val="6"/>
                <w:sz w:val="24"/>
                <w:szCs w:val="24"/>
                <w:u w:val="none"/>
              </w:rPr>
            </w:pPr>
            <w:r>
              <w:rPr>
                <w:rFonts w:ascii="Times New Roman"/>
                <w:color w:val="auto"/>
                <w:spacing w:val="6"/>
                <w:sz w:val="24"/>
                <w:szCs w:val="24"/>
                <w:u w:val="none"/>
              </w:rPr>
              <w:t>（4）土壤质量现状评价</w:t>
            </w:r>
          </w:p>
          <w:p w14:paraId="58689AC7">
            <w:pPr>
              <w:pStyle w:val="12"/>
              <w:spacing w:line="360" w:lineRule="auto"/>
              <w:rPr>
                <w:color w:val="auto"/>
                <w:u w:val="none"/>
              </w:rPr>
            </w:pPr>
            <w:r>
              <w:rPr>
                <w:color w:val="auto"/>
                <w:spacing w:val="6"/>
                <w:sz w:val="24"/>
                <w:szCs w:val="24"/>
                <w:u w:val="none"/>
              </w:rPr>
              <w:t>土壤</w:t>
            </w:r>
            <w:r>
              <w:rPr>
                <w:rFonts w:hint="eastAsia"/>
                <w:color w:val="auto"/>
                <w:spacing w:val="6"/>
                <w:sz w:val="24"/>
                <w:szCs w:val="24"/>
                <w:u w:val="none"/>
                <w:lang w:val="en-US" w:eastAsia="zh-CN"/>
              </w:rPr>
              <w:t>底泥</w:t>
            </w:r>
            <w:r>
              <w:rPr>
                <w:color w:val="auto"/>
                <w:spacing w:val="6"/>
                <w:sz w:val="24"/>
                <w:szCs w:val="24"/>
                <w:u w:val="none"/>
              </w:rPr>
              <w:t>质量现状评价结果见表</w:t>
            </w:r>
            <w:r>
              <w:rPr>
                <w:rFonts w:hint="eastAsia"/>
                <w:color w:val="auto"/>
                <w:spacing w:val="6"/>
                <w:sz w:val="24"/>
                <w:szCs w:val="24"/>
                <w:u w:val="none"/>
                <w:lang w:val="en-US" w:eastAsia="zh-CN"/>
              </w:rPr>
              <w:t>3-6</w:t>
            </w:r>
            <w:r>
              <w:rPr>
                <w:color w:val="auto"/>
                <w:spacing w:val="6"/>
                <w:sz w:val="24"/>
                <w:szCs w:val="24"/>
                <w:u w:val="none"/>
              </w:rPr>
              <w:t>。</w:t>
            </w:r>
          </w:p>
          <w:p w14:paraId="2A865E6D">
            <w:pPr>
              <w:pStyle w:val="30"/>
              <w:jc w:val="center"/>
              <w:rPr>
                <w:rFonts w:ascii="Times New Roman" w:hAnsi="Times New Roman"/>
                <w:b/>
                <w:bCs/>
                <w:color w:val="auto"/>
                <w:kern w:val="0"/>
                <w:sz w:val="24"/>
                <w:u w:val="none"/>
              </w:rPr>
            </w:pPr>
            <w:r>
              <w:rPr>
                <w:rFonts w:hint="eastAsia" w:ascii="Times New Roman" w:hAnsi="Times New Roman"/>
                <w:b/>
                <w:bCs/>
                <w:color w:val="auto"/>
                <w:kern w:val="0"/>
                <w:sz w:val="24"/>
                <w:u w:val="none"/>
              </w:rPr>
              <w:t>表</w:t>
            </w:r>
            <w:r>
              <w:rPr>
                <w:rFonts w:hint="eastAsia" w:ascii="Times New Roman" w:hAnsi="Times New Roman"/>
                <w:b/>
                <w:bCs/>
                <w:color w:val="auto"/>
                <w:kern w:val="0"/>
                <w:sz w:val="24"/>
                <w:u w:val="none"/>
                <w:lang w:val="en-US" w:eastAsia="zh-CN"/>
              </w:rPr>
              <w:t>3-6</w:t>
            </w:r>
            <w:r>
              <w:rPr>
                <w:rFonts w:hint="eastAsia" w:ascii="Times New Roman" w:hAnsi="Times New Roman"/>
                <w:b/>
                <w:bCs/>
                <w:color w:val="auto"/>
                <w:kern w:val="0"/>
                <w:sz w:val="24"/>
                <w:u w:val="none"/>
              </w:rPr>
              <w:t xml:space="preserve"> </w:t>
            </w:r>
            <w:r>
              <w:rPr>
                <w:rFonts w:hint="eastAsia" w:ascii="Times New Roman" w:hAnsi="Times New Roman" w:eastAsia="宋体"/>
                <w:b/>
                <w:bCs/>
                <w:color w:val="auto"/>
                <w:kern w:val="0"/>
                <w:sz w:val="24"/>
                <w:u w:val="none"/>
                <w:lang w:eastAsia="zh-CN"/>
              </w:rPr>
              <w:t>土壤</w:t>
            </w:r>
            <w:r>
              <w:rPr>
                <w:rFonts w:hint="eastAsia" w:ascii="Times New Roman" w:hAnsi="Times New Roman"/>
                <w:b/>
                <w:bCs/>
                <w:color w:val="auto"/>
                <w:kern w:val="0"/>
                <w:sz w:val="24"/>
                <w:u w:val="none"/>
                <w:lang w:eastAsia="zh-CN"/>
              </w:rPr>
              <w:t>、</w:t>
            </w:r>
            <w:r>
              <w:rPr>
                <w:rFonts w:hint="eastAsia" w:ascii="Times New Roman" w:hAnsi="Times New Roman" w:eastAsia="宋体"/>
                <w:b/>
                <w:bCs/>
                <w:color w:val="auto"/>
                <w:kern w:val="0"/>
                <w:sz w:val="24"/>
                <w:u w:val="none"/>
                <w:lang w:val="en-US" w:eastAsia="zh-CN"/>
              </w:rPr>
              <w:t>底泥</w:t>
            </w:r>
            <w:r>
              <w:rPr>
                <w:rFonts w:hint="eastAsia" w:ascii="Times New Roman" w:hAnsi="Times New Roman" w:eastAsia="宋体"/>
                <w:b/>
                <w:bCs/>
                <w:color w:val="auto"/>
                <w:kern w:val="0"/>
                <w:sz w:val="24"/>
                <w:u w:val="none"/>
                <w:lang w:eastAsia="zh-CN"/>
              </w:rPr>
              <w:t>监测</w:t>
            </w:r>
            <w:r>
              <w:rPr>
                <w:rFonts w:hint="eastAsia" w:ascii="Times New Roman" w:hAnsi="Times New Roman"/>
                <w:b/>
                <w:bCs/>
                <w:color w:val="auto"/>
                <w:kern w:val="0"/>
                <w:sz w:val="24"/>
                <w:u w:val="none"/>
              </w:rPr>
              <w:t xml:space="preserve">结果一览表  </w:t>
            </w:r>
          </w:p>
          <w:tbl>
            <w:tblPr>
              <w:tblStyle w:val="46"/>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925"/>
              <w:gridCol w:w="1055"/>
              <w:gridCol w:w="975"/>
              <w:gridCol w:w="3144"/>
            </w:tblGrid>
            <w:tr w14:paraId="6394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13" w:type="dxa"/>
                  <w:vMerge w:val="restart"/>
                  <w:vAlign w:val="center"/>
                </w:tcPr>
                <w:p w14:paraId="67A749FB">
                  <w:pPr>
                    <w:pStyle w:val="227"/>
                    <w:snapToGrid w:val="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eastAsia="zh-CN"/>
                    </w:rPr>
                    <w:t>检测项目</w:t>
                  </w:r>
                </w:p>
              </w:tc>
              <w:tc>
                <w:tcPr>
                  <w:tcW w:w="2955" w:type="dxa"/>
                  <w:gridSpan w:val="3"/>
                  <w:vAlign w:val="center"/>
                </w:tcPr>
                <w:p w14:paraId="695970A7">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检测结果</w:t>
                  </w:r>
                  <w:r>
                    <w:rPr>
                      <w:rFonts w:hint="default" w:ascii="Times New Roman" w:hAnsi="Times New Roman" w:eastAsia="宋体" w:cs="Times New Roman"/>
                      <w:color w:val="auto"/>
                      <w:sz w:val="21"/>
                      <w:szCs w:val="21"/>
                      <w:u w:val="none"/>
                      <w:lang w:val="en-US" w:eastAsia="zh-CN"/>
                    </w:rPr>
                    <w:t xml:space="preserve"> </w:t>
                  </w:r>
                  <w:r>
                    <w:rPr>
                      <w:rFonts w:hint="default" w:ascii="Times New Roman" w:hAnsi="Times New Roman" w:eastAsia="宋体" w:cs="Times New Roman"/>
                      <w:color w:val="auto"/>
                      <w:sz w:val="21"/>
                      <w:szCs w:val="21"/>
                      <w:u w:val="none"/>
                    </w:rPr>
                    <w:t>(</w:t>
                  </w:r>
                  <w:r>
                    <w:rPr>
                      <w:rFonts w:hint="default" w:ascii="Times New Roman" w:hAnsi="Times New Roman" w:eastAsia="宋体" w:cs="Times New Roman"/>
                      <w:color w:val="auto"/>
                      <w:sz w:val="21"/>
                      <w:szCs w:val="21"/>
                      <w:u w:val="none"/>
                      <w:lang w:val="en-US" w:eastAsia="zh-CN"/>
                    </w:rPr>
                    <w:t>mg/kg</w:t>
                  </w:r>
                  <w:r>
                    <w:rPr>
                      <w:rFonts w:hint="default" w:ascii="Times New Roman" w:hAnsi="Times New Roman" w:eastAsia="宋体" w:cs="Times New Roman"/>
                      <w:color w:val="auto"/>
                      <w:sz w:val="21"/>
                      <w:szCs w:val="21"/>
                      <w:u w:val="none"/>
                    </w:rPr>
                    <w:t>)</w:t>
                  </w:r>
                </w:p>
              </w:tc>
              <w:tc>
                <w:tcPr>
                  <w:tcW w:w="3144" w:type="dxa"/>
                  <w:vMerge w:val="restart"/>
                  <w:vAlign w:val="center"/>
                </w:tcPr>
                <w:p w14:paraId="40344C6C">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b w:val="0"/>
                      <w:bCs w:val="0"/>
                      <w:color w:val="auto"/>
                      <w:spacing w:val="-1"/>
                      <w:sz w:val="21"/>
                      <w:szCs w:val="21"/>
                      <w:u w:val="none"/>
                    </w:rPr>
                    <w:t>《土壤环境质量</w:t>
                  </w:r>
                  <w:r>
                    <w:rPr>
                      <w:rFonts w:hint="default" w:ascii="Times New Roman" w:hAnsi="Times New Roman" w:eastAsia="宋体" w:cs="Times New Roman"/>
                      <w:b w:val="0"/>
                      <w:bCs w:val="0"/>
                      <w:color w:val="auto"/>
                      <w:sz w:val="21"/>
                      <w:szCs w:val="21"/>
                      <w:u w:val="none"/>
                    </w:rPr>
                    <w:t>农用地土壤污</w:t>
                  </w:r>
                  <w:r>
                    <w:rPr>
                      <w:rFonts w:hint="default" w:ascii="Times New Roman" w:hAnsi="Times New Roman" w:eastAsia="宋体" w:cs="Times New Roman"/>
                      <w:b w:val="0"/>
                      <w:bCs w:val="0"/>
                      <w:color w:val="auto"/>
                      <w:spacing w:val="12"/>
                      <w:sz w:val="21"/>
                      <w:szCs w:val="21"/>
                      <w:u w:val="none"/>
                    </w:rPr>
                    <w:t>染</w:t>
                  </w:r>
                  <w:r>
                    <w:rPr>
                      <w:rFonts w:hint="default" w:ascii="Times New Roman" w:hAnsi="Times New Roman" w:eastAsia="宋体" w:cs="Times New Roman"/>
                      <w:b w:val="0"/>
                      <w:bCs w:val="0"/>
                      <w:color w:val="auto"/>
                      <w:spacing w:val="9"/>
                      <w:sz w:val="21"/>
                      <w:szCs w:val="21"/>
                      <w:u w:val="none"/>
                    </w:rPr>
                    <w:t>风</w:t>
                  </w:r>
                  <w:r>
                    <w:rPr>
                      <w:rFonts w:hint="default" w:ascii="Times New Roman" w:hAnsi="Times New Roman" w:eastAsia="宋体" w:cs="Times New Roman"/>
                      <w:b w:val="0"/>
                      <w:bCs w:val="0"/>
                      <w:color w:val="auto"/>
                      <w:spacing w:val="6"/>
                      <w:sz w:val="21"/>
                      <w:szCs w:val="21"/>
                      <w:u w:val="none"/>
                    </w:rPr>
                    <w:t>险管控标准</w:t>
                  </w:r>
                  <w:r>
                    <w:rPr>
                      <w:rFonts w:hint="default" w:ascii="Times New Roman" w:hAnsi="Times New Roman" w:eastAsia="宋体" w:cs="Times New Roman"/>
                      <w:b w:val="0"/>
                      <w:bCs w:val="0"/>
                      <w:color w:val="auto"/>
                      <w:spacing w:val="6"/>
                      <w:sz w:val="21"/>
                      <w:szCs w:val="21"/>
                      <w:u w:val="none"/>
                      <w:lang w:eastAsia="zh-CN"/>
                    </w:rPr>
                    <w:t>（</w:t>
                  </w:r>
                  <w:r>
                    <w:rPr>
                      <w:rFonts w:hint="default" w:ascii="Times New Roman" w:hAnsi="Times New Roman" w:eastAsia="宋体" w:cs="Times New Roman"/>
                      <w:b w:val="0"/>
                      <w:bCs w:val="0"/>
                      <w:color w:val="auto"/>
                      <w:spacing w:val="6"/>
                      <w:sz w:val="21"/>
                      <w:szCs w:val="21"/>
                      <w:u w:val="none"/>
                    </w:rPr>
                    <w:t>试行</w:t>
                  </w:r>
                  <w:r>
                    <w:rPr>
                      <w:rFonts w:hint="default" w:ascii="Times New Roman" w:hAnsi="Times New Roman" w:eastAsia="宋体" w:cs="Times New Roman"/>
                      <w:b w:val="0"/>
                      <w:bCs w:val="0"/>
                      <w:color w:val="auto"/>
                      <w:spacing w:val="6"/>
                      <w:sz w:val="21"/>
                      <w:szCs w:val="21"/>
                      <w:u w:val="none"/>
                      <w:lang w:eastAsia="zh-CN"/>
                    </w:rPr>
                    <w:t>）</w:t>
                  </w:r>
                  <w:r>
                    <w:rPr>
                      <w:rFonts w:hint="default" w:ascii="Times New Roman" w:hAnsi="Times New Roman" w:eastAsia="宋体" w:cs="Times New Roman"/>
                      <w:b w:val="0"/>
                      <w:bCs w:val="0"/>
                      <w:color w:val="auto"/>
                      <w:spacing w:val="6"/>
                      <w:sz w:val="21"/>
                      <w:szCs w:val="21"/>
                      <w:u w:val="none"/>
                    </w:rPr>
                    <w:t>》</w:t>
                  </w:r>
                  <w:r>
                    <w:rPr>
                      <w:rFonts w:hint="default" w:ascii="Times New Roman" w:hAnsi="Times New Roman" w:eastAsia="宋体" w:cs="Times New Roman"/>
                      <w:b w:val="0"/>
                      <w:bCs w:val="0"/>
                      <w:color w:val="auto"/>
                      <w:spacing w:val="-1"/>
                      <w:sz w:val="21"/>
                      <w:szCs w:val="21"/>
                      <w:u w:val="none"/>
                      <w:lang w:eastAsia="zh-CN"/>
                    </w:rPr>
                    <w:t>（</w:t>
                  </w:r>
                  <w:r>
                    <w:rPr>
                      <w:rFonts w:hint="default" w:ascii="Times New Roman" w:hAnsi="Times New Roman" w:eastAsia="Times New Roman" w:cs="Times New Roman"/>
                      <w:b w:val="0"/>
                      <w:bCs w:val="0"/>
                      <w:color w:val="auto"/>
                      <w:sz w:val="21"/>
                      <w:szCs w:val="21"/>
                      <w:u w:val="none"/>
                    </w:rPr>
                    <w:t>GB</w:t>
                  </w:r>
                  <w:r>
                    <w:rPr>
                      <w:rFonts w:hint="default" w:ascii="Times New Roman" w:hAnsi="Times New Roman" w:eastAsia="Times New Roman" w:cs="Times New Roman"/>
                      <w:b w:val="0"/>
                      <w:bCs w:val="0"/>
                      <w:color w:val="auto"/>
                      <w:spacing w:val="-1"/>
                      <w:sz w:val="21"/>
                      <w:szCs w:val="21"/>
                      <w:u w:val="none"/>
                    </w:rPr>
                    <w:t>1561</w:t>
                  </w:r>
                  <w:r>
                    <w:rPr>
                      <w:rFonts w:hint="default" w:ascii="Times New Roman" w:hAnsi="Times New Roman" w:eastAsia="Times New Roman" w:cs="Times New Roman"/>
                      <w:b w:val="0"/>
                      <w:bCs w:val="0"/>
                      <w:color w:val="auto"/>
                      <w:sz w:val="21"/>
                      <w:szCs w:val="21"/>
                      <w:u w:val="none"/>
                    </w:rPr>
                    <w:t>8-2018</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pacing w:val="-2"/>
                      <w:sz w:val="21"/>
                      <w:szCs w:val="21"/>
                      <w:u w:val="none"/>
                    </w:rPr>
                    <w:t>筛选</w:t>
                  </w:r>
                  <w:r>
                    <w:rPr>
                      <w:rFonts w:hint="default" w:ascii="Times New Roman" w:hAnsi="Times New Roman" w:eastAsia="宋体" w:cs="Times New Roman"/>
                      <w:b w:val="0"/>
                      <w:bCs w:val="0"/>
                      <w:color w:val="auto"/>
                      <w:spacing w:val="-1"/>
                      <w:sz w:val="21"/>
                      <w:szCs w:val="21"/>
                      <w:u w:val="none"/>
                    </w:rPr>
                    <w:t>值</w:t>
                  </w:r>
                </w:p>
              </w:tc>
            </w:tr>
            <w:tr w14:paraId="3989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13" w:type="dxa"/>
                  <w:vMerge w:val="continue"/>
                  <w:vAlign w:val="center"/>
                </w:tcPr>
                <w:p w14:paraId="12BBCA1E">
                  <w:pPr>
                    <w:jc w:val="center"/>
                    <w:rPr>
                      <w:u w:val="none"/>
                    </w:rPr>
                  </w:pPr>
                </w:p>
              </w:tc>
              <w:tc>
                <w:tcPr>
                  <w:tcW w:w="925" w:type="dxa"/>
                  <w:vAlign w:val="center"/>
                </w:tcPr>
                <w:p w14:paraId="73E4F4AF">
                  <w:pPr>
                    <w:jc w:val="center"/>
                    <w:rPr>
                      <w:rFonts w:hint="default" w:ascii="Times New Roman" w:hAnsi="Times New Roman" w:cs="Times New Roman" w:eastAsiaTheme="minorEastAsia"/>
                      <w:u w:val="none"/>
                      <w:lang w:val="en-US" w:eastAsia="zh-CN"/>
                    </w:rPr>
                  </w:pPr>
                  <w:r>
                    <w:rPr>
                      <w:rFonts w:hint="default" w:ascii="Times New Roman" w:hAnsi="Times New Roman" w:cs="Times New Roman"/>
                      <w:u w:val="none"/>
                      <w:lang w:val="en-US" w:eastAsia="zh-CN"/>
                    </w:rPr>
                    <w:t>T1</w:t>
                  </w:r>
                </w:p>
              </w:tc>
              <w:tc>
                <w:tcPr>
                  <w:tcW w:w="1055" w:type="dxa"/>
                  <w:vAlign w:val="center"/>
                </w:tcPr>
                <w:p w14:paraId="74FD4568">
                  <w:pPr>
                    <w:jc w:val="center"/>
                    <w:rPr>
                      <w:rFonts w:hint="default" w:ascii="Times New Roman" w:hAnsi="Times New Roman" w:cs="Times New Roman" w:eastAsiaTheme="minorEastAsia"/>
                      <w:u w:val="none"/>
                      <w:lang w:val="en-US" w:eastAsia="zh-CN"/>
                    </w:rPr>
                  </w:pPr>
                  <w:r>
                    <w:rPr>
                      <w:rFonts w:hint="default" w:ascii="Times New Roman" w:hAnsi="Times New Roman" w:cs="Times New Roman"/>
                      <w:u w:val="none"/>
                      <w:lang w:val="en-US" w:eastAsia="zh-CN"/>
                    </w:rPr>
                    <w:t>T2</w:t>
                  </w:r>
                </w:p>
              </w:tc>
              <w:tc>
                <w:tcPr>
                  <w:tcW w:w="975" w:type="dxa"/>
                  <w:vAlign w:val="center"/>
                </w:tcPr>
                <w:p w14:paraId="4317B2D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T3</w:t>
                  </w:r>
                </w:p>
              </w:tc>
              <w:tc>
                <w:tcPr>
                  <w:tcW w:w="3144" w:type="dxa"/>
                  <w:vMerge w:val="continue"/>
                  <w:vAlign w:val="center"/>
                </w:tcPr>
                <w:p w14:paraId="3FB80C09">
                  <w:pPr>
                    <w:jc w:val="center"/>
                    <w:rPr>
                      <w:rFonts w:hint="default" w:ascii="Times New Roman" w:hAnsi="Times New Roman" w:eastAsia="宋体" w:cs="Times New Roman"/>
                      <w:color w:val="auto"/>
                      <w:sz w:val="21"/>
                      <w:szCs w:val="21"/>
                      <w:u w:val="none"/>
                    </w:rPr>
                  </w:pPr>
                </w:p>
              </w:tc>
            </w:tr>
            <w:tr w14:paraId="5AD6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34E86701">
                  <w:pPr>
                    <w:keepNext w:val="0"/>
                    <w:keepLines w:val="0"/>
                    <w:widowControl/>
                    <w:suppressLineNumbers w:val="0"/>
                    <w:jc w:val="center"/>
                    <w:textAlignment w:val="center"/>
                    <w:rPr>
                      <w:rFonts w:hint="default" w:ascii="Times New Roman" w:hAnsi="Times New Roman" w:eastAsia="新宋体" w:cs="Times New Roman"/>
                      <w:b w:val="0"/>
                      <w:bCs w:val="0"/>
                      <w:color w:val="auto"/>
                      <w:kern w:val="0"/>
                      <w:sz w:val="21"/>
                      <w:szCs w:val="21"/>
                      <w:u w:val="none"/>
                      <w:lang w:val="en-US" w:eastAsia="zh-CN"/>
                    </w:rPr>
                  </w:pPr>
                  <w:r>
                    <w:rPr>
                      <w:rFonts w:hint="default" w:ascii="Times New Roman" w:hAnsi="Times New Roman" w:eastAsia="新宋体" w:cs="Times New Roman"/>
                      <w:color w:val="auto"/>
                      <w:sz w:val="21"/>
                      <w:szCs w:val="21"/>
                      <w:u w:val="none"/>
                      <w:lang w:val="en-US" w:eastAsia="zh-CN"/>
                    </w:rPr>
                    <w:t>pH值（无量纲）</w:t>
                  </w:r>
                </w:p>
              </w:tc>
              <w:tc>
                <w:tcPr>
                  <w:tcW w:w="925" w:type="dxa"/>
                  <w:vAlign w:val="center"/>
                </w:tcPr>
                <w:p w14:paraId="2C9A0221">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6.10</w:t>
                  </w:r>
                </w:p>
              </w:tc>
              <w:tc>
                <w:tcPr>
                  <w:tcW w:w="1055" w:type="dxa"/>
                  <w:vAlign w:val="center"/>
                </w:tcPr>
                <w:p w14:paraId="3A08F3C1">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6.24</w:t>
                  </w:r>
                </w:p>
              </w:tc>
              <w:tc>
                <w:tcPr>
                  <w:tcW w:w="975" w:type="dxa"/>
                  <w:vAlign w:val="center"/>
                </w:tcPr>
                <w:p w14:paraId="0A19EDDA">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5.96</w:t>
                  </w:r>
                </w:p>
              </w:tc>
              <w:tc>
                <w:tcPr>
                  <w:tcW w:w="3144" w:type="dxa"/>
                  <w:vAlign w:val="center"/>
                </w:tcPr>
                <w:p w14:paraId="60D72071">
                  <w:pPr>
                    <w:jc w:val="center"/>
                    <w:rPr>
                      <w:rFonts w:hint="default" w:ascii="Times New Roman" w:hAnsi="Times New Roman" w:cs="Times New Roman"/>
                      <w:color w:val="auto"/>
                      <w:sz w:val="21"/>
                      <w:szCs w:val="21"/>
                      <w:u w:val="none"/>
                      <w:lang w:val="en-US" w:eastAsia="zh-CN"/>
                    </w:rPr>
                  </w:pPr>
                  <w:r>
                    <w:rPr>
                      <w:rFonts w:hint="eastAsia" w:ascii="Times New Roman" w:hAnsi="Times New Roman" w:eastAsia="宋体" w:cs="Times New Roman"/>
                      <w:b w:val="0"/>
                      <w:bCs w:val="0"/>
                      <w:color w:val="auto"/>
                      <w:spacing w:val="15"/>
                      <w:sz w:val="21"/>
                      <w:szCs w:val="21"/>
                      <w:u w:val="none"/>
                      <w:lang w:val="en-US" w:eastAsia="zh-CN"/>
                    </w:rPr>
                    <w:t>5</w:t>
                  </w:r>
                  <w:r>
                    <w:rPr>
                      <w:rFonts w:hint="default" w:ascii="Times New Roman" w:hAnsi="Times New Roman" w:eastAsia="Times New Roman" w:cs="Times New Roman"/>
                      <w:b w:val="0"/>
                      <w:bCs w:val="0"/>
                      <w:color w:val="auto"/>
                      <w:spacing w:val="14"/>
                      <w:sz w:val="21"/>
                      <w:szCs w:val="21"/>
                      <w:u w:val="none"/>
                    </w:rPr>
                    <w:t>.5</w:t>
                  </w:r>
                  <w:r>
                    <w:rPr>
                      <w:rFonts w:hint="default" w:ascii="Times New Roman" w:hAnsi="Times New Roman" w:eastAsia="宋体" w:cs="Times New Roman"/>
                      <w:b w:val="0"/>
                      <w:bCs w:val="0"/>
                      <w:color w:val="auto"/>
                      <w:spacing w:val="14"/>
                      <w:sz w:val="21"/>
                      <w:szCs w:val="21"/>
                      <w:u w:val="none"/>
                    </w:rPr>
                    <w:t>~</w:t>
                  </w:r>
                  <w:r>
                    <w:rPr>
                      <w:rFonts w:hint="eastAsia" w:ascii="Times New Roman" w:hAnsi="Times New Roman" w:eastAsia="宋体" w:cs="Times New Roman"/>
                      <w:b w:val="0"/>
                      <w:bCs w:val="0"/>
                      <w:color w:val="auto"/>
                      <w:spacing w:val="14"/>
                      <w:sz w:val="21"/>
                      <w:szCs w:val="21"/>
                      <w:u w:val="none"/>
                      <w:lang w:val="en-US" w:eastAsia="zh-CN"/>
                    </w:rPr>
                    <w:t>6</w:t>
                  </w:r>
                  <w:r>
                    <w:rPr>
                      <w:rFonts w:hint="default" w:ascii="Times New Roman" w:hAnsi="Times New Roman" w:eastAsia="Times New Roman" w:cs="Times New Roman"/>
                      <w:b w:val="0"/>
                      <w:bCs w:val="0"/>
                      <w:color w:val="auto"/>
                      <w:spacing w:val="14"/>
                      <w:sz w:val="21"/>
                      <w:szCs w:val="21"/>
                      <w:u w:val="none"/>
                    </w:rPr>
                    <w:t>.5</w:t>
                  </w:r>
                </w:p>
              </w:tc>
            </w:tr>
            <w:tr w14:paraId="0D79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2BFD3420">
                  <w:pPr>
                    <w:keepNext w:val="0"/>
                    <w:keepLines w:val="0"/>
                    <w:widowControl/>
                    <w:suppressLineNumbers w:val="0"/>
                    <w:jc w:val="center"/>
                    <w:textAlignment w:val="center"/>
                    <w:rPr>
                      <w:rFonts w:hint="default" w:ascii="Times New Roman" w:hAnsi="Times New Roman" w:eastAsia="新宋体" w:cs="Times New Roman"/>
                      <w:color w:val="auto"/>
                      <w:sz w:val="21"/>
                      <w:szCs w:val="21"/>
                      <w:u w:val="none"/>
                      <w:lang w:val="en-US" w:eastAsia="zh-CN"/>
                    </w:rPr>
                  </w:pPr>
                  <w:r>
                    <w:rPr>
                      <w:rFonts w:hint="default" w:ascii="Times New Roman" w:hAnsi="Times New Roman" w:eastAsia="新宋体" w:cs="Times New Roman"/>
                      <w:color w:val="auto"/>
                      <w:sz w:val="21"/>
                      <w:szCs w:val="21"/>
                      <w:u w:val="none"/>
                      <w:lang w:val="en-US" w:eastAsia="zh-CN"/>
                    </w:rPr>
                    <w:t>铜（mg/kg）</w:t>
                  </w:r>
                </w:p>
              </w:tc>
              <w:tc>
                <w:tcPr>
                  <w:tcW w:w="925" w:type="dxa"/>
                  <w:vAlign w:val="center"/>
                </w:tcPr>
                <w:p w14:paraId="68AA674E">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34</w:t>
                  </w:r>
                </w:p>
              </w:tc>
              <w:tc>
                <w:tcPr>
                  <w:tcW w:w="1055" w:type="dxa"/>
                  <w:vAlign w:val="center"/>
                </w:tcPr>
                <w:p w14:paraId="7F5B85AC">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42</w:t>
                  </w:r>
                </w:p>
              </w:tc>
              <w:tc>
                <w:tcPr>
                  <w:tcW w:w="975" w:type="dxa"/>
                  <w:vAlign w:val="center"/>
                </w:tcPr>
                <w:p w14:paraId="2F79A73D">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18</w:t>
                  </w:r>
                </w:p>
              </w:tc>
              <w:tc>
                <w:tcPr>
                  <w:tcW w:w="3144" w:type="dxa"/>
                  <w:vAlign w:val="center"/>
                </w:tcPr>
                <w:p w14:paraId="65A5CF72">
                  <w:pPr>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eastAsia="宋体" w:cs="Times New Roman"/>
                      <w:b w:val="0"/>
                      <w:bCs w:val="0"/>
                      <w:color w:val="auto"/>
                      <w:spacing w:val="-6"/>
                      <w:sz w:val="21"/>
                      <w:szCs w:val="21"/>
                      <w:u w:val="none"/>
                      <w:lang w:val="en-US" w:eastAsia="zh-CN"/>
                    </w:rPr>
                    <w:t>50</w:t>
                  </w:r>
                </w:p>
              </w:tc>
            </w:tr>
            <w:tr w14:paraId="564C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574AF28C">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镍</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695DD3E2">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21</w:t>
                  </w:r>
                </w:p>
              </w:tc>
              <w:tc>
                <w:tcPr>
                  <w:tcW w:w="1055" w:type="dxa"/>
                  <w:vAlign w:val="center"/>
                </w:tcPr>
                <w:p w14:paraId="7A825B55">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29</w:t>
                  </w:r>
                </w:p>
              </w:tc>
              <w:tc>
                <w:tcPr>
                  <w:tcW w:w="975" w:type="dxa"/>
                  <w:vAlign w:val="center"/>
                </w:tcPr>
                <w:p w14:paraId="1E0AE863">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16</w:t>
                  </w:r>
                </w:p>
              </w:tc>
              <w:tc>
                <w:tcPr>
                  <w:tcW w:w="3144" w:type="dxa"/>
                  <w:vAlign w:val="center"/>
                </w:tcPr>
                <w:p w14:paraId="447B60AC">
                  <w:pPr>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eastAsia="宋体" w:cs="Times New Roman"/>
                      <w:b w:val="0"/>
                      <w:bCs w:val="0"/>
                      <w:color w:val="auto"/>
                      <w:spacing w:val="-6"/>
                      <w:sz w:val="21"/>
                      <w:szCs w:val="21"/>
                      <w:u w:val="none"/>
                      <w:lang w:val="en-US" w:eastAsia="zh-CN"/>
                    </w:rPr>
                    <w:t>70</w:t>
                  </w:r>
                </w:p>
              </w:tc>
            </w:tr>
            <w:tr w14:paraId="0774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421A52AB">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铅</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555DF9F6">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12</w:t>
                  </w:r>
                </w:p>
              </w:tc>
              <w:tc>
                <w:tcPr>
                  <w:tcW w:w="1055" w:type="dxa"/>
                  <w:vAlign w:val="center"/>
                </w:tcPr>
                <w:p w14:paraId="526A6AF9">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6</w:t>
                  </w:r>
                </w:p>
              </w:tc>
              <w:tc>
                <w:tcPr>
                  <w:tcW w:w="975" w:type="dxa"/>
                  <w:vAlign w:val="center"/>
                </w:tcPr>
                <w:p w14:paraId="0E44196E">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8</w:t>
                  </w:r>
                </w:p>
              </w:tc>
              <w:tc>
                <w:tcPr>
                  <w:tcW w:w="3144" w:type="dxa"/>
                  <w:vAlign w:val="center"/>
                </w:tcPr>
                <w:p w14:paraId="6C933BDF">
                  <w:pPr>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eastAsia="宋体" w:cs="Times New Roman"/>
                      <w:b w:val="0"/>
                      <w:bCs w:val="0"/>
                      <w:color w:val="auto"/>
                      <w:spacing w:val="-6"/>
                      <w:sz w:val="21"/>
                      <w:szCs w:val="21"/>
                      <w:u w:val="none"/>
                      <w:lang w:val="en-US" w:eastAsia="zh-CN"/>
                    </w:rPr>
                    <w:t>90</w:t>
                  </w:r>
                </w:p>
              </w:tc>
            </w:tr>
            <w:tr w14:paraId="2642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49EC85BB">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砷</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4EFE61EF">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23.2</w:t>
                  </w:r>
                </w:p>
              </w:tc>
              <w:tc>
                <w:tcPr>
                  <w:tcW w:w="1055" w:type="dxa"/>
                  <w:vAlign w:val="center"/>
                </w:tcPr>
                <w:p w14:paraId="3B1A536B">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15.1</w:t>
                  </w:r>
                </w:p>
              </w:tc>
              <w:tc>
                <w:tcPr>
                  <w:tcW w:w="975" w:type="dxa"/>
                  <w:vAlign w:val="center"/>
                </w:tcPr>
                <w:p w14:paraId="2D77DEC7">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20.8</w:t>
                  </w:r>
                </w:p>
              </w:tc>
              <w:tc>
                <w:tcPr>
                  <w:tcW w:w="3144" w:type="dxa"/>
                  <w:vAlign w:val="center"/>
                </w:tcPr>
                <w:p w14:paraId="0AE894E7">
                  <w:pPr>
                    <w:jc w:val="center"/>
                    <w:rPr>
                      <w:rFonts w:hint="default" w:ascii="Times New Roman" w:hAnsi="Times New Roman" w:cs="Times New Roman"/>
                      <w:color w:val="auto"/>
                      <w:sz w:val="21"/>
                      <w:szCs w:val="21"/>
                      <w:u w:val="none"/>
                      <w:lang w:val="en-US" w:eastAsia="zh-CN"/>
                    </w:rPr>
                  </w:pPr>
                  <w:r>
                    <w:rPr>
                      <w:rFonts w:hint="eastAsia" w:ascii="Times New Roman" w:hAnsi="Times New Roman" w:eastAsia="宋体" w:cs="Times New Roman"/>
                      <w:b w:val="0"/>
                      <w:bCs w:val="0"/>
                      <w:color w:val="auto"/>
                      <w:spacing w:val="-2"/>
                      <w:sz w:val="21"/>
                      <w:szCs w:val="21"/>
                      <w:u w:val="none"/>
                      <w:lang w:val="en-US" w:eastAsia="zh-CN"/>
                    </w:rPr>
                    <w:t>4</w:t>
                  </w:r>
                  <w:r>
                    <w:rPr>
                      <w:rFonts w:hint="default" w:ascii="Times New Roman" w:hAnsi="Times New Roman" w:eastAsia="Times New Roman" w:cs="Times New Roman"/>
                      <w:b w:val="0"/>
                      <w:bCs w:val="0"/>
                      <w:color w:val="auto"/>
                      <w:spacing w:val="-2"/>
                      <w:sz w:val="21"/>
                      <w:szCs w:val="21"/>
                      <w:u w:val="none"/>
                    </w:rPr>
                    <w:t>0</w:t>
                  </w:r>
                </w:p>
              </w:tc>
            </w:tr>
            <w:tr w14:paraId="2351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028FD279">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汞</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7B768975">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0.165</w:t>
                  </w:r>
                </w:p>
              </w:tc>
              <w:tc>
                <w:tcPr>
                  <w:tcW w:w="1055" w:type="dxa"/>
                  <w:vAlign w:val="center"/>
                </w:tcPr>
                <w:p w14:paraId="30EB74DE">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0.736</w:t>
                  </w:r>
                </w:p>
              </w:tc>
              <w:tc>
                <w:tcPr>
                  <w:tcW w:w="975" w:type="dxa"/>
                  <w:vAlign w:val="center"/>
                </w:tcPr>
                <w:p w14:paraId="5B43290E">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0.128</w:t>
                  </w:r>
                </w:p>
              </w:tc>
              <w:tc>
                <w:tcPr>
                  <w:tcW w:w="3144" w:type="dxa"/>
                  <w:vAlign w:val="center"/>
                </w:tcPr>
                <w:p w14:paraId="35F87CF4">
                  <w:pPr>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1.8</w:t>
                  </w:r>
                </w:p>
              </w:tc>
            </w:tr>
            <w:tr w14:paraId="09BA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2D2D864D">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eastAsia="zh-CN"/>
                    </w:rPr>
                  </w:pPr>
                  <w:r>
                    <w:rPr>
                      <w:rFonts w:hint="default" w:ascii="Times New Roman" w:hAnsi="Times New Roman" w:eastAsia="新宋体" w:cs="Times New Roman"/>
                      <w:color w:val="auto"/>
                      <w:sz w:val="21"/>
                      <w:szCs w:val="21"/>
                      <w:u w:val="none"/>
                    </w:rPr>
                    <w:t>铬</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29257484">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46</w:t>
                  </w:r>
                </w:p>
              </w:tc>
              <w:tc>
                <w:tcPr>
                  <w:tcW w:w="1055" w:type="dxa"/>
                  <w:vAlign w:val="center"/>
                </w:tcPr>
                <w:p w14:paraId="40F041AA">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30</w:t>
                  </w:r>
                </w:p>
              </w:tc>
              <w:tc>
                <w:tcPr>
                  <w:tcW w:w="975" w:type="dxa"/>
                  <w:vAlign w:val="center"/>
                </w:tcPr>
                <w:p w14:paraId="4EEA42BE">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47</w:t>
                  </w:r>
                </w:p>
              </w:tc>
              <w:tc>
                <w:tcPr>
                  <w:tcW w:w="3144" w:type="dxa"/>
                  <w:vAlign w:val="center"/>
                </w:tcPr>
                <w:p w14:paraId="3CE148D5">
                  <w:pPr>
                    <w:jc w:val="center"/>
                    <w:rPr>
                      <w:rFonts w:hint="default" w:ascii="Times New Roman" w:hAnsi="Times New Roman" w:cs="Times New Roman"/>
                      <w:color w:val="auto"/>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15</w:t>
                  </w:r>
                  <w:r>
                    <w:rPr>
                      <w:rFonts w:hint="default" w:ascii="Times New Roman" w:hAnsi="Times New Roman" w:eastAsia="Times New Roman" w:cs="Times New Roman"/>
                      <w:b w:val="0"/>
                      <w:bCs w:val="0"/>
                      <w:color w:val="auto"/>
                      <w:sz w:val="21"/>
                      <w:szCs w:val="21"/>
                      <w:u w:val="none"/>
                    </w:rPr>
                    <w:t>0</w:t>
                  </w:r>
                </w:p>
              </w:tc>
            </w:tr>
            <w:tr w14:paraId="2561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221D89A8">
                  <w:pPr>
                    <w:keepNext w:val="0"/>
                    <w:keepLines w:val="0"/>
                    <w:widowControl/>
                    <w:suppressLineNumbers w:val="0"/>
                    <w:jc w:val="center"/>
                    <w:textAlignment w:val="center"/>
                    <w:rPr>
                      <w:rFonts w:hint="default" w:ascii="Times New Roman" w:hAnsi="Times New Roman" w:eastAsia="新宋体" w:cs="Times New Roman"/>
                      <w:color w:val="auto"/>
                      <w:sz w:val="21"/>
                      <w:szCs w:val="21"/>
                      <w:u w:val="none"/>
                    </w:rPr>
                  </w:pPr>
                  <w:r>
                    <w:rPr>
                      <w:rFonts w:hint="default" w:ascii="Times New Roman" w:hAnsi="Times New Roman" w:eastAsia="新宋体" w:cs="Times New Roman"/>
                      <w:color w:val="auto"/>
                      <w:sz w:val="21"/>
                      <w:szCs w:val="21"/>
                      <w:u w:val="none"/>
                    </w:rPr>
                    <w:t>镉（mg/kg）</w:t>
                  </w:r>
                </w:p>
              </w:tc>
              <w:tc>
                <w:tcPr>
                  <w:tcW w:w="925" w:type="dxa"/>
                  <w:vAlign w:val="center"/>
                </w:tcPr>
                <w:p w14:paraId="24654ABC">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0.24</w:t>
                  </w:r>
                </w:p>
              </w:tc>
              <w:tc>
                <w:tcPr>
                  <w:tcW w:w="1055" w:type="dxa"/>
                  <w:vAlign w:val="center"/>
                </w:tcPr>
                <w:p w14:paraId="020E60DA">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0.10</w:t>
                  </w:r>
                </w:p>
              </w:tc>
              <w:tc>
                <w:tcPr>
                  <w:tcW w:w="975" w:type="dxa"/>
                  <w:vAlign w:val="center"/>
                </w:tcPr>
                <w:p w14:paraId="383C58D1">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0.19</w:t>
                  </w:r>
                </w:p>
              </w:tc>
              <w:tc>
                <w:tcPr>
                  <w:tcW w:w="3144" w:type="dxa"/>
                  <w:vAlign w:val="center"/>
                </w:tcPr>
                <w:p w14:paraId="7EBF979B">
                  <w:pPr>
                    <w:jc w:val="center"/>
                    <w:rPr>
                      <w:rFonts w:hint="default" w:ascii="Times New Roman" w:hAnsi="Times New Roman" w:eastAsia="宋体" w:cs="Times New Roman"/>
                      <w:b w:val="0"/>
                      <w:bCs w:val="0"/>
                      <w:color w:val="auto"/>
                      <w:spacing w:val="-1"/>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0.3</w:t>
                  </w:r>
                </w:p>
              </w:tc>
            </w:tr>
            <w:tr w14:paraId="5180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437277D6">
                  <w:pPr>
                    <w:keepNext w:val="0"/>
                    <w:keepLines w:val="0"/>
                    <w:widowControl/>
                    <w:suppressLineNumbers w:val="0"/>
                    <w:jc w:val="center"/>
                    <w:textAlignment w:val="center"/>
                    <w:rPr>
                      <w:rFonts w:hint="default" w:ascii="Times New Roman" w:hAnsi="Times New Roman" w:eastAsia="新宋体" w:cs="Times New Roman"/>
                      <w:color w:val="auto"/>
                      <w:sz w:val="21"/>
                      <w:szCs w:val="21"/>
                      <w:u w:val="none"/>
                    </w:rPr>
                  </w:pPr>
                  <w:r>
                    <w:rPr>
                      <w:rFonts w:hint="default" w:ascii="Times New Roman" w:hAnsi="Times New Roman" w:eastAsia="新宋体" w:cs="Times New Roman"/>
                      <w:color w:val="auto"/>
                      <w:sz w:val="21"/>
                      <w:szCs w:val="21"/>
                      <w:u w:val="none"/>
                    </w:rPr>
                    <w:t>锌（mg/kg）</w:t>
                  </w:r>
                </w:p>
              </w:tc>
              <w:tc>
                <w:tcPr>
                  <w:tcW w:w="925" w:type="dxa"/>
                  <w:vAlign w:val="center"/>
                </w:tcPr>
                <w:p w14:paraId="5A0F3BEA">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92</w:t>
                  </w:r>
                </w:p>
              </w:tc>
              <w:tc>
                <w:tcPr>
                  <w:tcW w:w="1055" w:type="dxa"/>
                  <w:vAlign w:val="center"/>
                </w:tcPr>
                <w:p w14:paraId="6EB8582A">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113</w:t>
                  </w:r>
                </w:p>
              </w:tc>
              <w:tc>
                <w:tcPr>
                  <w:tcW w:w="975" w:type="dxa"/>
                  <w:vAlign w:val="center"/>
                </w:tcPr>
                <w:p w14:paraId="50D5B313">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107</w:t>
                  </w:r>
                </w:p>
              </w:tc>
              <w:tc>
                <w:tcPr>
                  <w:tcW w:w="3144" w:type="dxa"/>
                  <w:vAlign w:val="center"/>
                </w:tcPr>
                <w:p w14:paraId="64B39AA1">
                  <w:pPr>
                    <w:jc w:val="center"/>
                    <w:rPr>
                      <w:rFonts w:hint="default" w:ascii="Times New Roman" w:hAnsi="Times New Roman" w:eastAsia="宋体" w:cs="Times New Roman"/>
                      <w:b w:val="0"/>
                      <w:bCs w:val="0"/>
                      <w:color w:val="auto"/>
                      <w:spacing w:val="-1"/>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200</w:t>
                  </w:r>
                </w:p>
              </w:tc>
            </w:tr>
            <w:tr w14:paraId="1F0C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3276CCD9">
                  <w:pPr>
                    <w:keepNext w:val="0"/>
                    <w:keepLines w:val="0"/>
                    <w:widowControl/>
                    <w:suppressLineNumbers w:val="0"/>
                    <w:jc w:val="center"/>
                    <w:textAlignment w:val="center"/>
                    <w:rPr>
                      <w:rFonts w:hint="default" w:ascii="Times New Roman" w:hAnsi="Times New Roman" w:eastAsia="新宋体" w:cs="Times New Roman"/>
                      <w:color w:val="auto"/>
                      <w:sz w:val="21"/>
                      <w:szCs w:val="21"/>
                      <w:u w:val="none"/>
                      <w:lang w:val="en-US" w:eastAsia="zh-CN"/>
                    </w:rPr>
                  </w:pPr>
                  <w:r>
                    <w:rPr>
                      <w:rFonts w:hint="eastAsia" w:ascii="Times New Roman" w:hAnsi="Times New Roman" w:eastAsia="新宋体" w:cs="Times New Roman"/>
                      <w:color w:val="auto"/>
                      <w:sz w:val="21"/>
                      <w:szCs w:val="21"/>
                      <w:u w:val="none"/>
                      <w:lang w:val="en-US" w:eastAsia="zh-CN"/>
                    </w:rPr>
                    <w:t>土壤含盐量</w:t>
                  </w:r>
                  <w:r>
                    <w:rPr>
                      <w:rFonts w:hint="default" w:ascii="Times New Roman" w:hAnsi="Times New Roman" w:eastAsia="新宋体" w:cs="Times New Roman"/>
                      <w:color w:val="auto"/>
                      <w:sz w:val="21"/>
                      <w:szCs w:val="21"/>
                      <w:u w:val="none"/>
                      <w:lang w:val="en-US" w:eastAsia="zh-CN"/>
                    </w:rPr>
                    <w:t>（g/kg）</w:t>
                  </w:r>
                </w:p>
              </w:tc>
              <w:tc>
                <w:tcPr>
                  <w:tcW w:w="925" w:type="dxa"/>
                  <w:vAlign w:val="center"/>
                </w:tcPr>
                <w:p w14:paraId="79B771E5">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0.6</w:t>
                  </w:r>
                </w:p>
              </w:tc>
              <w:tc>
                <w:tcPr>
                  <w:tcW w:w="1055" w:type="dxa"/>
                  <w:vAlign w:val="center"/>
                </w:tcPr>
                <w:p w14:paraId="070A3CED">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0.6</w:t>
                  </w:r>
                </w:p>
              </w:tc>
              <w:tc>
                <w:tcPr>
                  <w:tcW w:w="975" w:type="dxa"/>
                  <w:vAlign w:val="center"/>
                </w:tcPr>
                <w:p w14:paraId="44A8AE6F">
                  <w:pPr>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0.5</w:t>
                  </w:r>
                </w:p>
              </w:tc>
              <w:tc>
                <w:tcPr>
                  <w:tcW w:w="3144" w:type="dxa"/>
                  <w:vAlign w:val="center"/>
                </w:tcPr>
                <w:p w14:paraId="249DD7A9">
                  <w:pPr>
                    <w:jc w:val="center"/>
                    <w:rPr>
                      <w:rFonts w:hint="eastAsia" w:ascii="Times New Roman" w:hAnsi="Times New Roman" w:eastAsia="宋体" w:cs="Times New Roman"/>
                      <w:b w:val="0"/>
                      <w:bCs w:val="0"/>
                      <w:color w:val="auto"/>
                      <w:spacing w:val="-1"/>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w:t>
                  </w:r>
                </w:p>
              </w:tc>
            </w:tr>
          </w:tbl>
          <w:p w14:paraId="263C3BFF">
            <w:pPr>
              <w:keepNext w:val="0"/>
              <w:keepLines w:val="0"/>
              <w:pageBreakBefore w:val="0"/>
              <w:widowControl w:val="0"/>
              <w:kinsoku/>
              <w:wordWrap/>
              <w:overflowPunct/>
              <w:topLinePunct w:val="0"/>
              <w:autoSpaceDE/>
              <w:autoSpaceDN/>
              <w:bidi w:val="0"/>
              <w:adjustRightInd/>
              <w:snapToGrid/>
              <w:spacing w:before="1" w:line="219" w:lineRule="auto"/>
              <w:ind w:left="323"/>
              <w:textAlignment w:val="auto"/>
              <w:outlineLvl w:val="9"/>
              <w:rPr>
                <w:rFonts w:hint="eastAsia" w:ascii="Times New Roman"/>
                <w:color w:val="auto"/>
                <w:sz w:val="24"/>
                <w:u w:val="none"/>
              </w:rPr>
            </w:pPr>
          </w:p>
          <w:p w14:paraId="484778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ascii="Times New Roman"/>
                <w:color w:val="auto"/>
                <w:sz w:val="24"/>
                <w:u w:val="none"/>
              </w:rPr>
            </w:pPr>
            <w:r>
              <w:rPr>
                <w:rFonts w:hint="eastAsia" w:ascii="Times New Roman"/>
                <w:color w:val="auto"/>
                <w:sz w:val="24"/>
                <w:u w:val="none"/>
              </w:rPr>
              <w:t>由上表可知，项目土壤</w:t>
            </w:r>
            <w:r>
              <w:rPr>
                <w:rFonts w:hint="eastAsia" w:ascii="Times New Roman"/>
                <w:color w:val="auto"/>
                <w:sz w:val="24"/>
                <w:u w:val="none"/>
                <w:lang w:eastAsia="zh-CN"/>
              </w:rPr>
              <w:t>、</w:t>
            </w:r>
            <w:r>
              <w:rPr>
                <w:rFonts w:hint="eastAsia" w:ascii="Times New Roman"/>
                <w:color w:val="auto"/>
                <w:sz w:val="24"/>
                <w:u w:val="none"/>
                <w:lang w:val="en-US" w:eastAsia="zh-CN"/>
              </w:rPr>
              <w:t>底泥</w:t>
            </w:r>
            <w:r>
              <w:rPr>
                <w:rFonts w:hint="eastAsia" w:ascii="Times New Roman"/>
                <w:color w:val="auto"/>
                <w:sz w:val="24"/>
                <w:u w:val="none"/>
              </w:rPr>
              <w:t>环境质量现状可满足《土壤环境质量 农用地土壤污染风险管控标准(试行) 》(GB15618-2018)表1中的标准要求</w:t>
            </w:r>
            <w:r>
              <w:rPr>
                <w:rFonts w:hint="eastAsia" w:ascii="Times New Roman"/>
                <w:color w:val="auto"/>
                <w:sz w:val="24"/>
                <w:u w:val="none"/>
                <w:lang w:eastAsia="zh-CN"/>
              </w:rPr>
              <w:t>。</w:t>
            </w:r>
            <w:r>
              <w:rPr>
                <w:rFonts w:hint="eastAsia" w:ascii="Times New Roman"/>
                <w:color w:val="auto"/>
                <w:sz w:val="24"/>
                <w:u w:val="none"/>
              </w:rPr>
              <w:t>项目区域土壤环境质量较好</w:t>
            </w:r>
            <w:r>
              <w:rPr>
                <w:rFonts w:ascii="Times New Roman"/>
                <w:color w:val="auto"/>
                <w:sz w:val="24"/>
                <w:u w:val="none"/>
              </w:rPr>
              <w:t>。</w:t>
            </w:r>
          </w:p>
          <w:p w14:paraId="0F149E7E">
            <w:pPr>
              <w:pStyle w:val="60"/>
              <w:rPr>
                <w:rFonts w:hint="default" w:ascii="Times New Roman" w:hAnsi="Times New Roman" w:eastAsia="宋体" w:cs="Times New Roman"/>
                <w:color w:val="auto"/>
                <w:lang w:val="en-US" w:eastAsia="zh-CN"/>
              </w:rPr>
            </w:pPr>
          </w:p>
          <w:p w14:paraId="687F3225">
            <w:pPr>
              <w:rPr>
                <w:rFonts w:hint="eastAsia"/>
              </w:rPr>
            </w:pPr>
          </w:p>
        </w:tc>
      </w:tr>
      <w:tr w14:paraId="1200C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D089141">
            <w:pPr>
              <w:jc w:val="center"/>
              <w:rPr>
                <w:color w:val="000000"/>
                <w:sz w:val="24"/>
              </w:rPr>
            </w:pPr>
            <w:r>
              <w:rPr>
                <w:rFonts w:hint="eastAsia"/>
                <w:color w:val="000000"/>
                <w:sz w:val="24"/>
              </w:rPr>
              <w:t>与项目有关的原有环境污染和生态破坏问题</w:t>
            </w:r>
          </w:p>
        </w:tc>
        <w:tc>
          <w:tcPr>
            <w:tcW w:w="8604" w:type="dxa"/>
            <w:vAlign w:val="center"/>
          </w:tcPr>
          <w:p w14:paraId="57C60526">
            <w:pPr>
              <w:adjustRightInd w:val="0"/>
              <w:snapToGrid w:val="0"/>
              <w:spacing w:line="360" w:lineRule="auto"/>
              <w:ind w:firstLine="480" w:firstLineChars="200"/>
              <w:rPr>
                <w:rFonts w:hint="eastAsia" w:ascii="Times New Roman" w:hAnsi="宋体" w:eastAsia="宋体" w:cs="Times New Roman"/>
                <w:sz w:val="24"/>
                <w:szCs w:val="32"/>
                <w:lang w:val="en-US" w:eastAsia="zh-CN"/>
              </w:rPr>
            </w:pPr>
            <w:r>
              <w:rPr>
                <w:rFonts w:hint="eastAsia" w:ascii="Times New Roman" w:hAnsi="宋体" w:eastAsia="宋体" w:cs="Times New Roman"/>
                <w:sz w:val="24"/>
                <w:szCs w:val="32"/>
                <w:lang w:val="en-US" w:eastAsia="zh-CN"/>
              </w:rPr>
              <w:t>根据现场踏勘及询问，项目运行至今未有居民投诉等问题，水闸建成至今已运行多年，陆生生态和水生生态系统已趋于稳定，区域属于典型的农村环境，环境空气声环境和生态环境良好，区域内无明显环境问题。</w:t>
            </w:r>
          </w:p>
          <w:p w14:paraId="698E0C16">
            <w:pPr>
              <w:spacing w:line="480" w:lineRule="exact"/>
              <w:ind w:firstLine="480" w:firstLineChars="200"/>
              <w:rPr>
                <w:rFonts w:hint="default" w:ascii="Times New Roman" w:hAnsi="Times New Roman" w:eastAsia="宋体" w:cs="Times New Roman"/>
                <w:b w:val="0"/>
                <w:bCs w:val="0"/>
                <w:color w:val="auto"/>
                <w:sz w:val="24"/>
                <w:lang w:val="en-US" w:eastAsia="zh-CN"/>
              </w:rPr>
            </w:pPr>
          </w:p>
        </w:tc>
      </w:tr>
      <w:tr w14:paraId="514F2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48CF75D">
            <w:pPr>
              <w:jc w:val="center"/>
              <w:rPr>
                <w:color w:val="000000"/>
                <w:sz w:val="24"/>
              </w:rPr>
            </w:pPr>
            <w:r>
              <w:rPr>
                <w:rFonts w:hint="eastAsia"/>
                <w:color w:val="000000"/>
                <w:sz w:val="24"/>
              </w:rPr>
              <w:t>生态环境保护目标</w:t>
            </w:r>
          </w:p>
        </w:tc>
        <w:tc>
          <w:tcPr>
            <w:tcW w:w="8604" w:type="dxa"/>
          </w:tcPr>
          <w:p w14:paraId="0DDE042A">
            <w:pPr>
              <w:spacing w:line="360" w:lineRule="auto"/>
              <w:ind w:firstLine="480" w:firstLineChars="200"/>
              <w:rPr>
                <w:u w:val="none" w:color="auto"/>
              </w:rPr>
            </w:pPr>
            <w:r>
              <w:rPr>
                <w:rFonts w:hint="eastAsia"/>
                <w:b w:val="0"/>
                <w:bCs w:val="0"/>
                <w:color w:val="auto"/>
                <w:sz w:val="24"/>
                <w:u w:val="none" w:color="auto"/>
              </w:rPr>
              <w:t>根据现场踏勘，项目</w:t>
            </w:r>
            <w:r>
              <w:rPr>
                <w:rFonts w:hint="eastAsia"/>
                <w:b w:val="0"/>
                <w:bCs w:val="0"/>
                <w:color w:val="auto"/>
                <w:sz w:val="24"/>
                <w:u w:val="none" w:color="auto"/>
                <w:lang w:val="en-US" w:eastAsia="zh-CN"/>
              </w:rPr>
              <w:t>施工沿线周边</w:t>
            </w:r>
            <w:r>
              <w:rPr>
                <w:rFonts w:hint="eastAsia"/>
                <w:b w:val="0"/>
                <w:bCs w:val="0"/>
                <w:color w:val="auto"/>
                <w:sz w:val="24"/>
                <w:u w:val="none" w:color="auto"/>
              </w:rPr>
              <w:t>主要为当地居民，</w:t>
            </w:r>
            <w:r>
              <w:rPr>
                <w:rFonts w:hint="eastAsia"/>
                <w:b w:val="0"/>
                <w:bCs w:val="0"/>
                <w:color w:val="auto"/>
                <w:sz w:val="24"/>
                <w:u w:val="none" w:color="auto"/>
                <w:lang w:val="en-US" w:eastAsia="zh-CN"/>
              </w:rPr>
              <w:t>大气</w:t>
            </w:r>
            <w:r>
              <w:rPr>
                <w:rFonts w:hint="eastAsia"/>
                <w:b w:val="0"/>
                <w:bCs w:val="0"/>
                <w:color w:val="auto"/>
                <w:sz w:val="24"/>
                <w:u w:val="none" w:color="auto"/>
              </w:rPr>
              <w:t>影响范围主要集中在</w:t>
            </w:r>
            <w:r>
              <w:rPr>
                <w:rFonts w:hint="eastAsia"/>
                <w:b w:val="0"/>
                <w:bCs w:val="0"/>
                <w:color w:val="auto"/>
                <w:sz w:val="24"/>
                <w:u w:val="none" w:color="auto"/>
                <w:lang w:val="en-US" w:eastAsia="zh-CN"/>
              </w:rPr>
              <w:t>5</w:t>
            </w:r>
            <w:r>
              <w:rPr>
                <w:rFonts w:hint="eastAsia"/>
                <w:b w:val="0"/>
                <w:bCs w:val="0"/>
                <w:color w:val="auto"/>
                <w:sz w:val="24"/>
                <w:u w:val="none" w:color="auto"/>
              </w:rPr>
              <w:t>00m范围，所以</w:t>
            </w:r>
            <w:r>
              <w:rPr>
                <w:rFonts w:hint="eastAsia"/>
                <w:b w:val="0"/>
                <w:bCs w:val="0"/>
                <w:color w:val="auto"/>
                <w:sz w:val="24"/>
                <w:u w:val="none" w:color="auto"/>
                <w:lang w:val="en-US" w:eastAsia="zh-CN"/>
              </w:rPr>
              <w:t>大气</w:t>
            </w:r>
            <w:r>
              <w:rPr>
                <w:rFonts w:hint="eastAsia"/>
                <w:b w:val="0"/>
                <w:bCs w:val="0"/>
                <w:color w:val="auto"/>
                <w:sz w:val="24"/>
                <w:u w:val="none" w:color="auto"/>
              </w:rPr>
              <w:t>主要保护目标集中在</w:t>
            </w:r>
            <w:r>
              <w:rPr>
                <w:rFonts w:hint="eastAsia"/>
                <w:b w:val="0"/>
                <w:bCs w:val="0"/>
                <w:color w:val="auto"/>
                <w:sz w:val="24"/>
                <w:u w:val="none" w:color="auto"/>
                <w:lang w:val="en-US" w:eastAsia="zh-CN"/>
              </w:rPr>
              <w:t>5</w:t>
            </w:r>
            <w:r>
              <w:rPr>
                <w:rFonts w:hint="eastAsia"/>
                <w:b w:val="0"/>
                <w:bCs w:val="0"/>
                <w:color w:val="auto"/>
                <w:sz w:val="24"/>
                <w:u w:val="none" w:color="auto"/>
              </w:rPr>
              <w:t>00m范围内，本工程周围 200m 范围内的声环境保护目标主要是当地的居民住户。本项目环境保护目标见下表。</w:t>
            </w:r>
          </w:p>
          <w:p w14:paraId="71CE0176">
            <w:pPr>
              <w:adjustRightInd w:val="0"/>
              <w:snapToGrid w:val="0"/>
              <w:spacing w:line="360" w:lineRule="auto"/>
              <w:jc w:val="center"/>
              <w:rPr>
                <w:b/>
                <w:bCs/>
                <w:color w:val="auto"/>
                <w:szCs w:val="21"/>
                <w:u w:val="none" w:color="auto"/>
              </w:rPr>
            </w:pPr>
            <w:r>
              <w:rPr>
                <w:b/>
                <w:bCs/>
                <w:color w:val="auto"/>
                <w:szCs w:val="21"/>
                <w:u w:val="none" w:color="auto"/>
              </w:rPr>
              <w:t>表3</w:t>
            </w:r>
            <w:r>
              <w:rPr>
                <w:rFonts w:hint="eastAsia"/>
                <w:b/>
                <w:bCs/>
                <w:color w:val="auto"/>
                <w:szCs w:val="21"/>
                <w:u w:val="none" w:color="auto"/>
              </w:rPr>
              <w:t>-</w:t>
            </w:r>
            <w:r>
              <w:rPr>
                <w:rFonts w:hint="eastAsia"/>
                <w:b/>
                <w:bCs/>
                <w:color w:val="auto"/>
                <w:szCs w:val="21"/>
                <w:u w:val="none" w:color="auto"/>
                <w:lang w:val="en-US" w:eastAsia="zh-CN"/>
              </w:rPr>
              <w:t>7</w:t>
            </w:r>
            <w:r>
              <w:rPr>
                <w:rFonts w:hint="eastAsia"/>
                <w:b/>
                <w:bCs/>
                <w:color w:val="auto"/>
                <w:szCs w:val="21"/>
                <w:u w:val="none" w:color="auto"/>
              </w:rPr>
              <w:t xml:space="preserve">  </w:t>
            </w:r>
            <w:r>
              <w:rPr>
                <w:rFonts w:hint="eastAsia"/>
                <w:b/>
                <w:bCs/>
                <w:color w:val="auto"/>
                <w:szCs w:val="21"/>
                <w:u w:val="none" w:color="auto"/>
                <w:lang w:val="en-US" w:eastAsia="zh-CN"/>
              </w:rPr>
              <w:t>项目</w:t>
            </w:r>
            <w:r>
              <w:rPr>
                <w:rFonts w:hint="eastAsia"/>
                <w:b/>
                <w:bCs/>
                <w:color w:val="auto"/>
                <w:szCs w:val="21"/>
                <w:u w:val="none" w:color="auto"/>
              </w:rPr>
              <w:t>大气</w:t>
            </w:r>
            <w:r>
              <w:rPr>
                <w:rFonts w:hint="eastAsia"/>
                <w:b/>
                <w:bCs/>
                <w:color w:val="auto"/>
                <w:szCs w:val="21"/>
                <w:u w:val="none" w:color="auto"/>
                <w:lang w:eastAsia="zh-CN"/>
              </w:rPr>
              <w:t>、</w:t>
            </w:r>
            <w:r>
              <w:rPr>
                <w:rFonts w:hint="eastAsia"/>
                <w:b/>
                <w:bCs/>
                <w:color w:val="auto"/>
                <w:szCs w:val="21"/>
                <w:u w:val="none" w:color="auto"/>
                <w:lang w:val="en-US" w:eastAsia="zh-CN"/>
              </w:rPr>
              <w:t>声</w:t>
            </w:r>
            <w:r>
              <w:rPr>
                <w:rFonts w:hint="eastAsia"/>
                <w:b/>
                <w:bCs/>
                <w:color w:val="auto"/>
                <w:szCs w:val="21"/>
                <w:u w:val="none" w:color="auto"/>
              </w:rPr>
              <w:t>环境</w:t>
            </w:r>
            <w:r>
              <w:rPr>
                <w:b/>
                <w:bCs/>
                <w:color w:val="auto"/>
                <w:szCs w:val="21"/>
                <w:u w:val="none" w:color="auto"/>
              </w:rPr>
              <w:t>保护目标一览表</w:t>
            </w:r>
          </w:p>
          <w:tbl>
            <w:tblPr>
              <w:tblStyle w:val="2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41"/>
              <w:gridCol w:w="1257"/>
              <w:gridCol w:w="1370"/>
              <w:gridCol w:w="947"/>
              <w:gridCol w:w="1082"/>
              <w:gridCol w:w="751"/>
              <w:gridCol w:w="1724"/>
            </w:tblGrid>
            <w:tr w14:paraId="1B98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Merge w:val="restart"/>
                  <w:vAlign w:val="center"/>
                </w:tcPr>
                <w:p w14:paraId="12C2656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pacing w:val="-2"/>
                      <w:sz w:val="21"/>
                      <w:szCs w:val="21"/>
                      <w:u w:val="none"/>
                      <w:lang w:val="en-US" w:eastAsia="zh-CN"/>
                    </w:rPr>
                  </w:pPr>
                  <w:r>
                    <w:rPr>
                      <w:rFonts w:hint="eastAsia" w:ascii="Times New Roman" w:hAnsi="Times New Roman" w:eastAsia="宋体" w:cs="Times New Roman"/>
                      <w:b w:val="0"/>
                      <w:bCs w:val="0"/>
                      <w:color w:val="auto"/>
                      <w:spacing w:val="-2"/>
                      <w:sz w:val="21"/>
                      <w:szCs w:val="21"/>
                      <w:u w:val="none"/>
                      <w:lang w:val="en-US" w:eastAsia="zh-CN"/>
                    </w:rPr>
                    <w:t>保护目标名称</w:t>
                  </w:r>
                </w:p>
              </w:tc>
              <w:tc>
                <w:tcPr>
                  <w:tcW w:w="1532" w:type="pct"/>
                  <w:gridSpan w:val="2"/>
                  <w:vAlign w:val="center"/>
                </w:tcPr>
                <w:p w14:paraId="09F7B33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Times New Roman" w:cs="Times New Roman"/>
                      <w:b w:val="0"/>
                      <w:bCs w:val="0"/>
                      <w:color w:val="auto"/>
                      <w:sz w:val="21"/>
                      <w:szCs w:val="21"/>
                      <w:u w:val="none"/>
                    </w:rPr>
                  </w:pPr>
                  <w:r>
                    <w:rPr>
                      <w:rFonts w:hint="eastAsia" w:ascii="Times New Roman" w:hAnsi="Times New Roman" w:eastAsia="宋体" w:cs="Times New Roman"/>
                      <w:b w:val="0"/>
                      <w:bCs w:val="0"/>
                      <w:color w:val="auto"/>
                      <w:spacing w:val="-2"/>
                      <w:sz w:val="21"/>
                      <w:szCs w:val="21"/>
                      <w:u w:val="none"/>
                      <w:lang w:val="en-US" w:eastAsia="zh-CN"/>
                    </w:rPr>
                    <w:t>经纬度</w:t>
                  </w:r>
                  <w:r>
                    <w:rPr>
                      <w:rFonts w:hint="default" w:ascii="Times New Roman" w:hAnsi="Times New Roman" w:eastAsia="Times New Roman" w:cs="Times New Roman"/>
                      <w:b w:val="0"/>
                      <w:bCs w:val="0"/>
                      <w:color w:val="auto"/>
                      <w:spacing w:val="-2"/>
                      <w:sz w:val="21"/>
                      <w:szCs w:val="21"/>
                      <w:u w:val="none"/>
                    </w:rPr>
                    <w:t>/</w:t>
                  </w:r>
                  <w:r>
                    <w:rPr>
                      <w:rFonts w:hint="eastAsia" w:ascii="宋体" w:hAnsi="宋体" w:eastAsia="宋体" w:cs="宋体"/>
                      <w:b w:val="0"/>
                      <w:bCs w:val="0"/>
                      <w:color w:val="auto"/>
                      <w:spacing w:val="-1"/>
                      <w:sz w:val="21"/>
                      <w:szCs w:val="21"/>
                      <w:u w:val="none"/>
                    </w:rPr>
                    <w:t>°</w:t>
                  </w:r>
                </w:p>
              </w:tc>
              <w:tc>
                <w:tcPr>
                  <w:tcW w:w="552" w:type="pct"/>
                  <w:vMerge w:val="restart"/>
                  <w:vAlign w:val="center"/>
                </w:tcPr>
                <w:p w14:paraId="1E92A28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保护</w:t>
                  </w:r>
                  <w:r>
                    <w:rPr>
                      <w:rFonts w:hint="default" w:ascii="Times New Roman" w:hAnsi="Times New Roman" w:eastAsia="宋体" w:cs="Times New Roman"/>
                      <w:b w:val="0"/>
                      <w:bCs w:val="0"/>
                      <w:color w:val="auto"/>
                      <w:spacing w:val="-1"/>
                      <w:sz w:val="21"/>
                      <w:szCs w:val="21"/>
                      <w:u w:val="none"/>
                    </w:rPr>
                    <w:t>内容</w:t>
                  </w:r>
                </w:p>
              </w:tc>
              <w:tc>
                <w:tcPr>
                  <w:tcW w:w="631" w:type="pct"/>
                  <w:vMerge w:val="restart"/>
                  <w:vAlign w:val="center"/>
                </w:tcPr>
                <w:p w14:paraId="5A9B163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1"/>
                      <w:sz w:val="21"/>
                      <w:szCs w:val="21"/>
                      <w:u w:val="none"/>
                    </w:rPr>
                    <w:t>相对场址方</w:t>
                  </w:r>
                  <w:r>
                    <w:rPr>
                      <w:rFonts w:hint="default" w:ascii="Times New Roman" w:hAnsi="Times New Roman" w:eastAsia="宋体" w:cs="Times New Roman"/>
                      <w:b w:val="0"/>
                      <w:bCs w:val="0"/>
                      <w:color w:val="auto"/>
                      <w:sz w:val="21"/>
                      <w:szCs w:val="21"/>
                      <w:u w:val="none"/>
                    </w:rPr>
                    <w:t>位</w:t>
                  </w:r>
                </w:p>
              </w:tc>
              <w:tc>
                <w:tcPr>
                  <w:tcW w:w="438" w:type="pct"/>
                  <w:vMerge w:val="restart"/>
                  <w:vAlign w:val="center"/>
                </w:tcPr>
                <w:p w14:paraId="63BB619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eastAsia"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pacing w:val="-2"/>
                      <w:sz w:val="21"/>
                      <w:szCs w:val="21"/>
                      <w:u w:val="none"/>
                    </w:rPr>
                    <w:t>相</w:t>
                  </w:r>
                  <w:r>
                    <w:rPr>
                      <w:rFonts w:hint="default" w:ascii="Times New Roman" w:hAnsi="Times New Roman" w:eastAsia="宋体" w:cs="Times New Roman"/>
                      <w:b w:val="0"/>
                      <w:bCs w:val="0"/>
                      <w:color w:val="auto"/>
                      <w:spacing w:val="-1"/>
                      <w:sz w:val="21"/>
                      <w:szCs w:val="21"/>
                      <w:u w:val="none"/>
                    </w:rPr>
                    <w:t>对</w:t>
                  </w:r>
                  <w:r>
                    <w:rPr>
                      <w:rFonts w:hint="default" w:ascii="Times New Roman" w:hAnsi="Times New Roman" w:eastAsia="宋体" w:cs="Times New Roman"/>
                      <w:b w:val="0"/>
                      <w:bCs w:val="0"/>
                      <w:color w:val="auto"/>
                      <w:spacing w:val="-3"/>
                      <w:sz w:val="21"/>
                      <w:szCs w:val="21"/>
                      <w:u w:val="none"/>
                    </w:rPr>
                    <w:t>厂</w:t>
                  </w:r>
                  <w:r>
                    <w:rPr>
                      <w:rFonts w:hint="default" w:ascii="Times New Roman" w:hAnsi="Times New Roman" w:eastAsia="宋体" w:cs="Times New Roman"/>
                      <w:b w:val="0"/>
                      <w:bCs w:val="0"/>
                      <w:color w:val="auto"/>
                      <w:spacing w:val="-2"/>
                      <w:sz w:val="21"/>
                      <w:szCs w:val="21"/>
                      <w:u w:val="none"/>
                    </w:rPr>
                    <w:t>界距</w:t>
                  </w:r>
                  <w:r>
                    <w:rPr>
                      <w:rFonts w:hint="default" w:ascii="Times New Roman" w:hAnsi="Times New Roman" w:eastAsia="宋体" w:cs="Times New Roman"/>
                      <w:b w:val="0"/>
                      <w:bCs w:val="0"/>
                      <w:color w:val="auto"/>
                      <w:spacing w:val="-1"/>
                      <w:sz w:val="21"/>
                      <w:szCs w:val="21"/>
                      <w:u w:val="none"/>
                    </w:rPr>
                    <w:t>离</w:t>
                  </w:r>
                  <w:r>
                    <w:rPr>
                      <w:rFonts w:hint="eastAsia" w:ascii="Times New Roman" w:hAnsi="Times New Roman" w:eastAsia="宋体" w:cs="Times New Roman"/>
                      <w:b w:val="0"/>
                      <w:bCs w:val="0"/>
                      <w:color w:val="auto"/>
                      <w:spacing w:val="-1"/>
                      <w:sz w:val="21"/>
                      <w:szCs w:val="21"/>
                      <w:u w:val="none"/>
                      <w:lang w:val="en-US" w:eastAsia="zh-CN"/>
                    </w:rPr>
                    <w:t>m</w:t>
                  </w:r>
                </w:p>
              </w:tc>
              <w:tc>
                <w:tcPr>
                  <w:tcW w:w="1005" w:type="pct"/>
                  <w:vMerge w:val="restart"/>
                  <w:vAlign w:val="center"/>
                </w:tcPr>
                <w:p w14:paraId="2DCE77C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p w14:paraId="0D2D43A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保护标准</w:t>
                  </w:r>
                </w:p>
              </w:tc>
            </w:tr>
            <w:tr w14:paraId="64A6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Merge w:val="continue"/>
                  <w:vAlign w:val="center"/>
                </w:tcPr>
                <w:p w14:paraId="5CFBEDA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p>
              </w:tc>
              <w:tc>
                <w:tcPr>
                  <w:tcW w:w="733" w:type="pct"/>
                  <w:vAlign w:val="center"/>
                </w:tcPr>
                <w:p w14:paraId="1296000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Times New Roman" w:cs="Times New Roman"/>
                      <w:b w:val="0"/>
                      <w:bCs w:val="0"/>
                      <w:color w:val="auto"/>
                      <w:sz w:val="21"/>
                      <w:szCs w:val="21"/>
                      <w:u w:val="none"/>
                    </w:rPr>
                  </w:pPr>
                  <w:r>
                    <w:rPr>
                      <w:rFonts w:hint="default" w:ascii="Times New Roman" w:hAnsi="Times New Roman" w:eastAsia="Times New Roman" w:cs="Times New Roman"/>
                      <w:b w:val="0"/>
                      <w:bCs w:val="0"/>
                      <w:color w:val="auto"/>
                      <w:sz w:val="21"/>
                      <w:szCs w:val="21"/>
                      <w:u w:val="none"/>
                    </w:rPr>
                    <w:t>X</w:t>
                  </w:r>
                </w:p>
              </w:tc>
              <w:tc>
                <w:tcPr>
                  <w:tcW w:w="799" w:type="pct"/>
                  <w:vAlign w:val="center"/>
                </w:tcPr>
                <w:p w14:paraId="75B7121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Times New Roman" w:cs="Times New Roman"/>
                      <w:b w:val="0"/>
                      <w:bCs w:val="0"/>
                      <w:color w:val="auto"/>
                      <w:sz w:val="21"/>
                      <w:szCs w:val="21"/>
                      <w:u w:val="none"/>
                    </w:rPr>
                  </w:pPr>
                  <w:r>
                    <w:rPr>
                      <w:rFonts w:hint="default" w:ascii="Times New Roman" w:hAnsi="Times New Roman" w:eastAsia="Times New Roman" w:cs="Times New Roman"/>
                      <w:b w:val="0"/>
                      <w:bCs w:val="0"/>
                      <w:color w:val="auto"/>
                      <w:sz w:val="21"/>
                      <w:szCs w:val="21"/>
                      <w:u w:val="none"/>
                    </w:rPr>
                    <w:t>Y</w:t>
                  </w:r>
                </w:p>
              </w:tc>
              <w:tc>
                <w:tcPr>
                  <w:tcW w:w="552" w:type="pct"/>
                  <w:vMerge w:val="continue"/>
                  <w:vAlign w:val="center"/>
                </w:tcPr>
                <w:p w14:paraId="4792432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631" w:type="pct"/>
                  <w:vMerge w:val="continue"/>
                  <w:vAlign w:val="center"/>
                </w:tcPr>
                <w:p w14:paraId="27F626A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438" w:type="pct"/>
                  <w:vMerge w:val="continue"/>
                  <w:tcBorders>
                    <w:bottom w:val="single" w:color="000000" w:sz="4" w:space="0"/>
                  </w:tcBorders>
                  <w:vAlign w:val="center"/>
                </w:tcPr>
                <w:p w14:paraId="28D97A8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1005" w:type="pct"/>
                  <w:vMerge w:val="continue"/>
                  <w:tcBorders>
                    <w:bottom w:val="single" w:color="000000" w:sz="4" w:space="0"/>
                  </w:tcBorders>
                  <w:vAlign w:val="center"/>
                </w:tcPr>
                <w:p w14:paraId="4C55ECB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1A59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12BB555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西岸大忠桥镇居民</w:t>
                  </w:r>
                </w:p>
              </w:tc>
              <w:tc>
                <w:tcPr>
                  <w:tcW w:w="733" w:type="pct"/>
                  <w:vAlign w:val="center"/>
                </w:tcPr>
                <w:p w14:paraId="32FDBEA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111.890039</w:t>
                  </w:r>
                </w:p>
              </w:tc>
              <w:tc>
                <w:tcPr>
                  <w:tcW w:w="799" w:type="pct"/>
                  <w:vAlign w:val="center"/>
                </w:tcPr>
                <w:p w14:paraId="53FBD97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26.359522</w:t>
                  </w:r>
                </w:p>
              </w:tc>
              <w:tc>
                <w:tcPr>
                  <w:tcW w:w="552" w:type="pct"/>
                  <w:vAlign w:val="center"/>
                </w:tcPr>
                <w:p w14:paraId="27DB65B9">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，约1000人</w:t>
                  </w:r>
                </w:p>
              </w:tc>
              <w:tc>
                <w:tcPr>
                  <w:tcW w:w="631" w:type="pct"/>
                  <w:vAlign w:val="center"/>
                </w:tcPr>
                <w:p w14:paraId="1C4171F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西</w:t>
                  </w:r>
                  <w:r>
                    <w:rPr>
                      <w:rFonts w:hint="eastAsia" w:ascii="Times New Roman" w:hAnsi="Times New Roman" w:eastAsia="宋体" w:cs="Times New Roman"/>
                      <w:b w:val="0"/>
                      <w:bCs w:val="0"/>
                      <w:color w:val="auto"/>
                      <w:sz w:val="21"/>
                      <w:szCs w:val="21"/>
                      <w:u w:val="none"/>
                      <w:lang w:val="en-US" w:eastAsia="zh-CN"/>
                    </w:rPr>
                    <w:t>北</w:t>
                  </w:r>
                </w:p>
              </w:tc>
              <w:tc>
                <w:tcPr>
                  <w:tcW w:w="438" w:type="pct"/>
                  <w:tcBorders>
                    <w:top w:val="single" w:color="000000" w:sz="4" w:space="0"/>
                  </w:tcBorders>
                  <w:vAlign w:val="center"/>
                </w:tcPr>
                <w:p w14:paraId="4F4E060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5-730</w:t>
                  </w:r>
                </w:p>
              </w:tc>
              <w:tc>
                <w:tcPr>
                  <w:tcW w:w="1005" w:type="pct"/>
                  <w:vMerge w:val="restart"/>
                  <w:tcBorders>
                    <w:top w:val="single" w:color="000000" w:sz="4" w:space="0"/>
                  </w:tcBorders>
                  <w:vAlign w:val="center"/>
                </w:tcPr>
                <w:p w14:paraId="107ECD2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shd w:val="clear" w:color="auto" w:fill="FFFFFF"/>
                    </w:rPr>
                    <w:t>《环境空气质量标准》（</w:t>
                  </w:r>
                  <w:r>
                    <w:rPr>
                      <w:rFonts w:hint="eastAsia" w:ascii="Times New Roman" w:hAnsi="Times New Roman" w:cs="Times New Roman"/>
                      <w:b w:val="0"/>
                      <w:bCs w:val="0"/>
                      <w:color w:val="auto"/>
                      <w:sz w:val="21"/>
                      <w:szCs w:val="21"/>
                      <w:u w:val="none"/>
                      <w:shd w:val="clear" w:color="auto" w:fill="FFFFFF"/>
                      <w:lang w:eastAsia="zh-CN"/>
                    </w:rPr>
                    <w:t>GB3095-2026</w:t>
                  </w:r>
                  <w:r>
                    <w:rPr>
                      <w:rFonts w:hint="default" w:ascii="Times New Roman" w:hAnsi="Times New Roman" w:cs="Times New Roman"/>
                      <w:b w:val="0"/>
                      <w:bCs w:val="0"/>
                      <w:color w:val="auto"/>
                      <w:sz w:val="21"/>
                      <w:szCs w:val="21"/>
                      <w:u w:val="none"/>
                      <w:shd w:val="clear" w:color="auto" w:fill="FFFFFF"/>
                    </w:rPr>
                    <w:t>）二类区</w:t>
                  </w:r>
                </w:p>
              </w:tc>
            </w:tr>
            <w:tr w14:paraId="6144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68CADC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kern w:val="2"/>
                      <w:sz w:val="21"/>
                      <w:szCs w:val="21"/>
                      <w:u w:val="none"/>
                      <w:lang w:val="en-US" w:eastAsia="zh-CN" w:bidi="ar-SA"/>
                    </w:rPr>
                    <w:t>东岸大忠桥镇居民</w:t>
                  </w:r>
                </w:p>
              </w:tc>
              <w:tc>
                <w:tcPr>
                  <w:tcW w:w="733" w:type="pct"/>
                  <w:vAlign w:val="center"/>
                </w:tcPr>
                <w:p w14:paraId="4E92DD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111.892429</w:t>
                  </w:r>
                </w:p>
              </w:tc>
              <w:tc>
                <w:tcPr>
                  <w:tcW w:w="799" w:type="pct"/>
                  <w:vAlign w:val="center"/>
                </w:tcPr>
                <w:p w14:paraId="0F6BB9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26.360078</w:t>
                  </w:r>
                </w:p>
              </w:tc>
              <w:tc>
                <w:tcPr>
                  <w:tcW w:w="552" w:type="pct"/>
                  <w:vAlign w:val="center"/>
                </w:tcPr>
                <w:p w14:paraId="0FC32F22">
                  <w:pPr>
                    <w:adjustRightInd w:val="0"/>
                    <w:snapToGrid w:val="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，约3000人</w:t>
                  </w:r>
                </w:p>
              </w:tc>
              <w:tc>
                <w:tcPr>
                  <w:tcW w:w="631" w:type="pct"/>
                  <w:vAlign w:val="center"/>
                </w:tcPr>
                <w:p w14:paraId="186544E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东</w:t>
                  </w:r>
                  <w:r>
                    <w:rPr>
                      <w:rFonts w:hint="eastAsia" w:ascii="Times New Roman" w:hAnsi="Times New Roman" w:eastAsia="宋体" w:cs="Times New Roman"/>
                      <w:b w:val="0"/>
                      <w:bCs w:val="0"/>
                      <w:color w:val="auto"/>
                      <w:sz w:val="21"/>
                      <w:szCs w:val="21"/>
                      <w:u w:val="none"/>
                      <w:lang w:val="en-US" w:eastAsia="zh-CN"/>
                    </w:rPr>
                    <w:t>北</w:t>
                  </w:r>
                </w:p>
              </w:tc>
              <w:tc>
                <w:tcPr>
                  <w:tcW w:w="438" w:type="pct"/>
                  <w:vAlign w:val="center"/>
                </w:tcPr>
                <w:p w14:paraId="2B145B1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51-860</w:t>
                  </w:r>
                </w:p>
              </w:tc>
              <w:tc>
                <w:tcPr>
                  <w:tcW w:w="1005" w:type="pct"/>
                  <w:vMerge w:val="continue"/>
                  <w:vAlign w:val="center"/>
                </w:tcPr>
                <w:p w14:paraId="39F3716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04E7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422876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kern w:val="2"/>
                      <w:sz w:val="21"/>
                      <w:szCs w:val="21"/>
                      <w:u w:val="none"/>
                      <w:lang w:val="en-US" w:eastAsia="zh-CN" w:bidi="ar-SA"/>
                    </w:rPr>
                    <w:t>和睦山村</w:t>
                  </w:r>
                </w:p>
              </w:tc>
              <w:tc>
                <w:tcPr>
                  <w:tcW w:w="733" w:type="pct"/>
                  <w:vAlign w:val="center"/>
                </w:tcPr>
                <w:p w14:paraId="5BCCBF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111.892944</w:t>
                  </w:r>
                </w:p>
              </w:tc>
              <w:tc>
                <w:tcPr>
                  <w:tcW w:w="799" w:type="pct"/>
                  <w:vAlign w:val="center"/>
                </w:tcPr>
                <w:p w14:paraId="3C3444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26.357944</w:t>
                  </w:r>
                </w:p>
              </w:tc>
              <w:tc>
                <w:tcPr>
                  <w:tcW w:w="552" w:type="pct"/>
                  <w:vAlign w:val="center"/>
                </w:tcPr>
                <w:p w14:paraId="2FEF81F3">
                  <w:pPr>
                    <w:adjustRightInd w:val="0"/>
                    <w:snapToGrid w:val="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，约400人</w:t>
                  </w:r>
                </w:p>
              </w:tc>
              <w:tc>
                <w:tcPr>
                  <w:tcW w:w="631" w:type="pct"/>
                  <w:vAlign w:val="center"/>
                </w:tcPr>
                <w:p w14:paraId="78E9AFD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东</w:t>
                  </w:r>
                </w:p>
              </w:tc>
              <w:tc>
                <w:tcPr>
                  <w:tcW w:w="438" w:type="pct"/>
                  <w:vAlign w:val="center"/>
                </w:tcPr>
                <w:p w14:paraId="2DB0DC2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5-489</w:t>
                  </w:r>
                </w:p>
              </w:tc>
              <w:tc>
                <w:tcPr>
                  <w:tcW w:w="1005" w:type="pct"/>
                  <w:vMerge w:val="continue"/>
                  <w:vAlign w:val="center"/>
                </w:tcPr>
                <w:p w14:paraId="0A38098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1683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5FF603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kern w:val="2"/>
                      <w:sz w:val="21"/>
                      <w:szCs w:val="21"/>
                      <w:u w:val="none"/>
                      <w:lang w:val="en-US" w:eastAsia="zh-CN" w:bidi="ar-SA"/>
                    </w:rPr>
                    <w:t>白鹤洞</w:t>
                  </w:r>
                </w:p>
              </w:tc>
              <w:tc>
                <w:tcPr>
                  <w:tcW w:w="733" w:type="pct"/>
                  <w:vAlign w:val="center"/>
                </w:tcPr>
                <w:p w14:paraId="7E589E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111.887402</w:t>
                  </w:r>
                </w:p>
              </w:tc>
              <w:tc>
                <w:tcPr>
                  <w:tcW w:w="799" w:type="pct"/>
                  <w:vAlign w:val="center"/>
                </w:tcPr>
                <w:p w14:paraId="3FED2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26.351539</w:t>
                  </w:r>
                </w:p>
              </w:tc>
              <w:tc>
                <w:tcPr>
                  <w:tcW w:w="552" w:type="pct"/>
                  <w:vAlign w:val="center"/>
                </w:tcPr>
                <w:p w14:paraId="2EEE1F1D">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，约200人</w:t>
                  </w:r>
                </w:p>
              </w:tc>
              <w:tc>
                <w:tcPr>
                  <w:tcW w:w="631" w:type="pct"/>
                  <w:vAlign w:val="center"/>
                </w:tcPr>
                <w:p w14:paraId="1905834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西南</w:t>
                  </w:r>
                </w:p>
              </w:tc>
              <w:tc>
                <w:tcPr>
                  <w:tcW w:w="438" w:type="pct"/>
                  <w:vAlign w:val="center"/>
                </w:tcPr>
                <w:p w14:paraId="0A692C8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413-695</w:t>
                  </w:r>
                </w:p>
              </w:tc>
              <w:tc>
                <w:tcPr>
                  <w:tcW w:w="1005" w:type="pct"/>
                  <w:vMerge w:val="continue"/>
                  <w:vAlign w:val="center"/>
                </w:tcPr>
                <w:p w14:paraId="5E609EF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527A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shd w:val="clear" w:color="auto" w:fill="auto"/>
                  <w:vAlign w:val="center"/>
                </w:tcPr>
                <w:p w14:paraId="7C467D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西岸大忠桥镇居民</w:t>
                  </w:r>
                </w:p>
              </w:tc>
              <w:tc>
                <w:tcPr>
                  <w:tcW w:w="1257" w:type="dxa"/>
                  <w:shd w:val="clear" w:color="auto" w:fill="auto"/>
                  <w:vAlign w:val="center"/>
                </w:tcPr>
                <w:p w14:paraId="3BBE29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rPr>
                    <w:t>111.890039</w:t>
                  </w:r>
                </w:p>
              </w:tc>
              <w:tc>
                <w:tcPr>
                  <w:tcW w:w="1370" w:type="dxa"/>
                  <w:shd w:val="clear" w:color="auto" w:fill="auto"/>
                  <w:vAlign w:val="center"/>
                </w:tcPr>
                <w:p w14:paraId="7BBAE7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rPr>
                    <w:t>26.359522</w:t>
                  </w:r>
                </w:p>
              </w:tc>
              <w:tc>
                <w:tcPr>
                  <w:tcW w:w="552" w:type="pct"/>
                  <w:shd w:val="clear" w:color="auto" w:fill="auto"/>
                  <w:vAlign w:val="center"/>
                </w:tcPr>
                <w:p w14:paraId="516124E3">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，约200人</w:t>
                  </w:r>
                </w:p>
              </w:tc>
              <w:tc>
                <w:tcPr>
                  <w:tcW w:w="631" w:type="pct"/>
                  <w:shd w:val="clear" w:color="auto" w:fill="auto"/>
                  <w:vAlign w:val="center"/>
                </w:tcPr>
                <w:p w14:paraId="33F86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西</w:t>
                  </w:r>
                  <w:r>
                    <w:rPr>
                      <w:rFonts w:hint="eastAsia" w:ascii="Times New Roman" w:hAnsi="Times New Roman" w:eastAsia="宋体" w:cs="Times New Roman"/>
                      <w:b w:val="0"/>
                      <w:bCs w:val="0"/>
                      <w:color w:val="auto"/>
                      <w:sz w:val="21"/>
                      <w:szCs w:val="21"/>
                      <w:u w:val="none"/>
                      <w:lang w:val="en-US" w:eastAsia="zh-CN"/>
                    </w:rPr>
                    <w:t>北</w:t>
                  </w:r>
                </w:p>
              </w:tc>
              <w:tc>
                <w:tcPr>
                  <w:tcW w:w="438" w:type="pct"/>
                  <w:shd w:val="clear" w:color="auto" w:fill="auto"/>
                  <w:vAlign w:val="center"/>
                </w:tcPr>
                <w:p w14:paraId="0440CC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5-200</w:t>
                  </w:r>
                </w:p>
              </w:tc>
              <w:tc>
                <w:tcPr>
                  <w:tcW w:w="1005" w:type="pct"/>
                  <w:vMerge w:val="restart"/>
                  <w:vAlign w:val="center"/>
                </w:tcPr>
                <w:p w14:paraId="7B1ED1B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《声</w:t>
                  </w:r>
                  <w:r>
                    <w:rPr>
                      <w:rFonts w:hint="default" w:ascii="Times New Roman" w:hAnsi="Times New Roman" w:eastAsia="宋体" w:cs="Times New Roman"/>
                      <w:b w:val="0"/>
                      <w:bCs w:val="0"/>
                      <w:color w:val="auto"/>
                      <w:spacing w:val="-1"/>
                      <w:sz w:val="21"/>
                      <w:szCs w:val="21"/>
                      <w:u w:val="none"/>
                    </w:rPr>
                    <w:t>环境质量标准》</w:t>
                  </w:r>
                </w:p>
                <w:p w14:paraId="1C4B708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eastAsia" w:ascii="Times New Roman" w:hAnsi="Times New Roman" w:eastAsia="宋体" w:cs="Times New Roman"/>
                      <w:b w:val="0"/>
                      <w:bCs w:val="0"/>
                      <w:color w:val="auto"/>
                      <w:spacing w:val="10"/>
                      <w:sz w:val="21"/>
                      <w:szCs w:val="21"/>
                      <w:u w:val="none"/>
                      <w:lang w:eastAsia="zh-CN"/>
                    </w:rPr>
                    <w:t>（</w:t>
                  </w:r>
                  <w:r>
                    <w:rPr>
                      <w:rFonts w:hint="default" w:ascii="Times New Roman" w:hAnsi="Times New Roman" w:eastAsia="Times New Roman" w:cs="Times New Roman"/>
                      <w:b w:val="0"/>
                      <w:bCs w:val="0"/>
                      <w:color w:val="auto"/>
                      <w:sz w:val="21"/>
                      <w:szCs w:val="21"/>
                      <w:u w:val="none"/>
                    </w:rPr>
                    <w:t>GB</w:t>
                  </w:r>
                  <w:r>
                    <w:rPr>
                      <w:rFonts w:hint="default" w:ascii="Times New Roman" w:hAnsi="Times New Roman" w:eastAsia="Times New Roman" w:cs="Times New Roman"/>
                      <w:b w:val="0"/>
                      <w:bCs w:val="0"/>
                      <w:color w:val="auto"/>
                      <w:spacing w:val="8"/>
                      <w:sz w:val="21"/>
                      <w:szCs w:val="21"/>
                      <w:u w:val="none"/>
                    </w:rPr>
                    <w:t>3</w:t>
                  </w:r>
                  <w:r>
                    <w:rPr>
                      <w:rFonts w:hint="default" w:ascii="Times New Roman" w:hAnsi="Times New Roman" w:eastAsia="Times New Roman" w:cs="Times New Roman"/>
                      <w:b w:val="0"/>
                      <w:bCs w:val="0"/>
                      <w:color w:val="auto"/>
                      <w:spacing w:val="5"/>
                      <w:sz w:val="21"/>
                      <w:szCs w:val="21"/>
                      <w:u w:val="none"/>
                    </w:rPr>
                    <w:t>096-2008</w:t>
                  </w:r>
                  <w:r>
                    <w:rPr>
                      <w:rFonts w:hint="eastAsia" w:ascii="Times New Roman" w:hAnsi="Times New Roman" w:eastAsia="宋体" w:cs="Times New Roman"/>
                      <w:b w:val="0"/>
                      <w:bCs w:val="0"/>
                      <w:color w:val="auto"/>
                      <w:spacing w:val="5"/>
                      <w:sz w:val="21"/>
                      <w:szCs w:val="21"/>
                      <w:u w:val="none"/>
                      <w:lang w:eastAsia="zh-CN"/>
                    </w:rPr>
                    <w:t>）</w:t>
                  </w:r>
                  <w:r>
                    <w:rPr>
                      <w:rFonts w:hint="default" w:ascii="Times New Roman" w:hAnsi="Times New Roman" w:eastAsia="Times New Roman" w:cs="Times New Roman"/>
                      <w:b w:val="0"/>
                      <w:bCs w:val="0"/>
                      <w:color w:val="auto"/>
                      <w:spacing w:val="5"/>
                      <w:sz w:val="21"/>
                      <w:szCs w:val="21"/>
                      <w:u w:val="none"/>
                    </w:rPr>
                    <w:t>2</w:t>
                  </w:r>
                  <w:r>
                    <w:rPr>
                      <w:rFonts w:hint="default" w:ascii="Times New Roman" w:hAnsi="Times New Roman" w:eastAsia="宋体" w:cs="Times New Roman"/>
                      <w:b w:val="0"/>
                      <w:bCs w:val="0"/>
                      <w:color w:val="auto"/>
                      <w:spacing w:val="5"/>
                      <w:sz w:val="21"/>
                      <w:szCs w:val="21"/>
                      <w:u w:val="none"/>
                    </w:rPr>
                    <w:t>类标准</w:t>
                  </w:r>
                </w:p>
              </w:tc>
            </w:tr>
            <w:tr w14:paraId="4405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shd w:val="clear" w:color="auto" w:fill="auto"/>
                  <w:vAlign w:val="center"/>
                </w:tcPr>
                <w:p w14:paraId="2A9E97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kern w:val="2"/>
                      <w:sz w:val="21"/>
                      <w:szCs w:val="21"/>
                      <w:u w:val="none"/>
                      <w:lang w:val="en-US" w:eastAsia="zh-CN" w:bidi="ar-SA"/>
                    </w:rPr>
                    <w:t>东岸大忠桥镇居民</w:t>
                  </w:r>
                </w:p>
              </w:tc>
              <w:tc>
                <w:tcPr>
                  <w:tcW w:w="1257" w:type="dxa"/>
                  <w:shd w:val="clear" w:color="auto" w:fill="auto"/>
                  <w:vAlign w:val="center"/>
                </w:tcPr>
                <w:p w14:paraId="00906E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111.892429</w:t>
                  </w:r>
                </w:p>
              </w:tc>
              <w:tc>
                <w:tcPr>
                  <w:tcW w:w="1370" w:type="dxa"/>
                  <w:shd w:val="clear" w:color="auto" w:fill="auto"/>
                  <w:vAlign w:val="center"/>
                </w:tcPr>
                <w:p w14:paraId="085B96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26.360078</w:t>
                  </w:r>
                </w:p>
              </w:tc>
              <w:tc>
                <w:tcPr>
                  <w:tcW w:w="552" w:type="pct"/>
                  <w:shd w:val="clear" w:color="auto" w:fill="auto"/>
                  <w:vAlign w:val="center"/>
                </w:tcPr>
                <w:p w14:paraId="76AE52AA">
                  <w:pPr>
                    <w:adjustRightInd w:val="0"/>
                    <w:snapToGrid w:val="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，约150人</w:t>
                  </w:r>
                </w:p>
              </w:tc>
              <w:tc>
                <w:tcPr>
                  <w:tcW w:w="631" w:type="pct"/>
                  <w:shd w:val="clear" w:color="auto" w:fill="auto"/>
                  <w:vAlign w:val="center"/>
                </w:tcPr>
                <w:p w14:paraId="554737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东</w:t>
                  </w:r>
                  <w:r>
                    <w:rPr>
                      <w:rFonts w:hint="eastAsia" w:ascii="Times New Roman" w:hAnsi="Times New Roman" w:eastAsia="宋体" w:cs="Times New Roman"/>
                      <w:b w:val="0"/>
                      <w:bCs w:val="0"/>
                      <w:color w:val="auto"/>
                      <w:sz w:val="21"/>
                      <w:szCs w:val="21"/>
                      <w:u w:val="none"/>
                      <w:lang w:val="en-US" w:eastAsia="zh-CN"/>
                    </w:rPr>
                    <w:t>北</w:t>
                  </w:r>
                </w:p>
              </w:tc>
              <w:tc>
                <w:tcPr>
                  <w:tcW w:w="438" w:type="pct"/>
                  <w:shd w:val="clear" w:color="auto" w:fill="auto"/>
                  <w:vAlign w:val="center"/>
                </w:tcPr>
                <w:p w14:paraId="6A75CA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51-200</w:t>
                  </w:r>
                </w:p>
              </w:tc>
              <w:tc>
                <w:tcPr>
                  <w:tcW w:w="1005" w:type="pct"/>
                  <w:vMerge w:val="continue"/>
                  <w:vAlign w:val="center"/>
                </w:tcPr>
                <w:p w14:paraId="2070C3A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5662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shd w:val="clear" w:color="auto" w:fill="auto"/>
                  <w:vAlign w:val="center"/>
                </w:tcPr>
                <w:p w14:paraId="65B2E5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kern w:val="2"/>
                      <w:sz w:val="21"/>
                      <w:szCs w:val="21"/>
                      <w:u w:val="none"/>
                      <w:lang w:val="en-US" w:eastAsia="zh-CN" w:bidi="ar-SA"/>
                    </w:rPr>
                    <w:t>和睦山村</w:t>
                  </w:r>
                </w:p>
              </w:tc>
              <w:tc>
                <w:tcPr>
                  <w:tcW w:w="1257" w:type="dxa"/>
                  <w:shd w:val="clear" w:color="auto" w:fill="auto"/>
                  <w:vAlign w:val="center"/>
                </w:tcPr>
                <w:p w14:paraId="71876F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111.892944</w:t>
                  </w:r>
                </w:p>
              </w:tc>
              <w:tc>
                <w:tcPr>
                  <w:tcW w:w="1370" w:type="dxa"/>
                  <w:shd w:val="clear" w:color="auto" w:fill="auto"/>
                  <w:vAlign w:val="center"/>
                </w:tcPr>
                <w:p w14:paraId="466955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26.357944</w:t>
                  </w:r>
                </w:p>
              </w:tc>
              <w:tc>
                <w:tcPr>
                  <w:tcW w:w="552" w:type="pct"/>
                  <w:shd w:val="clear" w:color="auto" w:fill="auto"/>
                  <w:vAlign w:val="center"/>
                </w:tcPr>
                <w:p w14:paraId="4524214E">
                  <w:pPr>
                    <w:adjustRightInd w:val="0"/>
                    <w:snapToGrid w:val="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，约100人</w:t>
                  </w:r>
                </w:p>
              </w:tc>
              <w:tc>
                <w:tcPr>
                  <w:tcW w:w="631" w:type="pct"/>
                  <w:shd w:val="clear" w:color="auto" w:fill="auto"/>
                  <w:vAlign w:val="center"/>
                </w:tcPr>
                <w:p w14:paraId="6292FC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东</w:t>
                  </w:r>
                </w:p>
              </w:tc>
              <w:tc>
                <w:tcPr>
                  <w:tcW w:w="438" w:type="pct"/>
                  <w:shd w:val="clear" w:color="auto" w:fill="auto"/>
                  <w:vAlign w:val="center"/>
                </w:tcPr>
                <w:p w14:paraId="704A06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5-200</w:t>
                  </w:r>
                </w:p>
              </w:tc>
              <w:tc>
                <w:tcPr>
                  <w:tcW w:w="1005" w:type="pct"/>
                  <w:vMerge w:val="continue"/>
                  <w:vAlign w:val="center"/>
                </w:tcPr>
                <w:p w14:paraId="29AB6BF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bl>
          <w:p w14:paraId="4415D7B9">
            <w:pPr>
              <w:adjustRightInd w:val="0"/>
              <w:snapToGrid w:val="0"/>
              <w:jc w:val="center"/>
              <w:rPr>
                <w:b/>
                <w:bCs/>
                <w:color w:val="auto"/>
                <w:szCs w:val="21"/>
                <w:u w:val="none" w:color="auto"/>
              </w:rPr>
            </w:pPr>
            <w:r>
              <w:rPr>
                <w:b/>
                <w:bCs/>
                <w:color w:val="auto"/>
                <w:szCs w:val="21"/>
                <w:u w:val="none" w:color="auto"/>
              </w:rPr>
              <w:t>表3-</w:t>
            </w:r>
            <w:r>
              <w:rPr>
                <w:rFonts w:hint="eastAsia"/>
                <w:b/>
                <w:bCs/>
                <w:color w:val="auto"/>
                <w:szCs w:val="21"/>
                <w:u w:val="none" w:color="auto"/>
                <w:lang w:val="en-US" w:eastAsia="zh-CN"/>
              </w:rPr>
              <w:t>8</w:t>
            </w:r>
            <w:r>
              <w:rPr>
                <w:b/>
                <w:bCs/>
                <w:color w:val="auto"/>
                <w:szCs w:val="21"/>
                <w:u w:val="none" w:color="auto"/>
              </w:rPr>
              <w:t xml:space="preserve"> </w:t>
            </w:r>
            <w:r>
              <w:rPr>
                <w:rFonts w:hint="eastAsia"/>
                <w:b/>
                <w:bCs/>
                <w:color w:val="auto"/>
                <w:szCs w:val="21"/>
                <w:u w:val="none" w:color="auto"/>
              </w:rPr>
              <w:t>其</w:t>
            </w:r>
            <w:r>
              <w:rPr>
                <w:rFonts w:hint="eastAsia"/>
                <w:b/>
                <w:bCs/>
                <w:color w:val="auto"/>
                <w:szCs w:val="21"/>
                <w:u w:val="none" w:color="auto"/>
                <w:lang w:val="en-US" w:eastAsia="zh-CN"/>
              </w:rPr>
              <w:t>他</w:t>
            </w:r>
            <w:r>
              <w:rPr>
                <w:b/>
                <w:bCs/>
                <w:color w:val="auto"/>
                <w:szCs w:val="21"/>
                <w:u w:val="none" w:color="auto"/>
              </w:rPr>
              <w:t>主要环境保护目标一览表</w:t>
            </w:r>
          </w:p>
          <w:tbl>
            <w:tblPr>
              <w:tblStyle w:val="45"/>
              <w:tblW w:w="4998" w:type="pct"/>
              <w:jc w:val="center"/>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Layout w:type="autofit"/>
              <w:tblCellMar>
                <w:top w:w="0" w:type="dxa"/>
                <w:left w:w="108" w:type="dxa"/>
                <w:bottom w:w="0" w:type="dxa"/>
                <w:right w:w="108" w:type="dxa"/>
              </w:tblCellMar>
            </w:tblPr>
            <w:tblGrid>
              <w:gridCol w:w="664"/>
              <w:gridCol w:w="1415"/>
              <w:gridCol w:w="1280"/>
              <w:gridCol w:w="1573"/>
              <w:gridCol w:w="1053"/>
              <w:gridCol w:w="2589"/>
            </w:tblGrid>
            <w:tr w14:paraId="15A09C72">
              <w:tblPrEx>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PrEx>
              <w:trPr>
                <w:trHeight w:val="340" w:hRule="atLeast"/>
                <w:jc w:val="center"/>
              </w:trPr>
              <w:tc>
                <w:tcPr>
                  <w:tcW w:w="387" w:type="pct"/>
                  <w:vAlign w:val="center"/>
                </w:tcPr>
                <w:p w14:paraId="51EF86A4">
                  <w:pPr>
                    <w:snapToGrid w:val="0"/>
                    <w:spacing w:line="300" w:lineRule="exact"/>
                    <w:jc w:val="center"/>
                    <w:rPr>
                      <w:b/>
                      <w:bCs/>
                      <w:color w:val="auto"/>
                      <w:szCs w:val="21"/>
                      <w:u w:val="none" w:color="auto"/>
                    </w:rPr>
                  </w:pPr>
                  <w:r>
                    <w:rPr>
                      <w:b/>
                      <w:bCs/>
                      <w:color w:val="auto"/>
                      <w:szCs w:val="21"/>
                      <w:u w:val="none" w:color="auto"/>
                    </w:rPr>
                    <w:t>环境要素</w:t>
                  </w:r>
                </w:p>
              </w:tc>
              <w:tc>
                <w:tcPr>
                  <w:tcW w:w="825" w:type="pct"/>
                  <w:vAlign w:val="center"/>
                </w:tcPr>
                <w:p w14:paraId="5A070645">
                  <w:pPr>
                    <w:snapToGrid w:val="0"/>
                    <w:spacing w:line="300" w:lineRule="exact"/>
                    <w:jc w:val="center"/>
                    <w:rPr>
                      <w:b/>
                      <w:bCs/>
                      <w:color w:val="auto"/>
                      <w:szCs w:val="21"/>
                      <w:u w:val="none" w:color="auto"/>
                    </w:rPr>
                  </w:pPr>
                  <w:r>
                    <w:rPr>
                      <w:b/>
                      <w:bCs/>
                      <w:color w:val="auto"/>
                      <w:szCs w:val="21"/>
                      <w:u w:val="none" w:color="auto"/>
                    </w:rPr>
                    <w:t>保护目标</w:t>
                  </w:r>
                </w:p>
              </w:tc>
              <w:tc>
                <w:tcPr>
                  <w:tcW w:w="746" w:type="pct"/>
                  <w:vAlign w:val="center"/>
                </w:tcPr>
                <w:p w14:paraId="083EB89A">
                  <w:pPr>
                    <w:snapToGrid w:val="0"/>
                    <w:spacing w:line="300" w:lineRule="exact"/>
                    <w:jc w:val="center"/>
                    <w:rPr>
                      <w:b/>
                      <w:bCs/>
                      <w:color w:val="auto"/>
                      <w:szCs w:val="21"/>
                      <w:u w:val="none" w:color="auto"/>
                    </w:rPr>
                  </w:pPr>
                  <w:r>
                    <w:rPr>
                      <w:b/>
                      <w:bCs/>
                      <w:color w:val="auto"/>
                      <w:szCs w:val="21"/>
                      <w:u w:val="none" w:color="auto"/>
                    </w:rPr>
                    <w:t>方位距离</w:t>
                  </w:r>
                </w:p>
              </w:tc>
              <w:tc>
                <w:tcPr>
                  <w:tcW w:w="917" w:type="pct"/>
                  <w:vAlign w:val="center"/>
                </w:tcPr>
                <w:p w14:paraId="25485A74">
                  <w:pPr>
                    <w:snapToGrid w:val="0"/>
                    <w:spacing w:line="300" w:lineRule="exact"/>
                    <w:jc w:val="center"/>
                    <w:rPr>
                      <w:rFonts w:hint="default" w:eastAsia="宋体"/>
                      <w:b/>
                      <w:bCs/>
                      <w:color w:val="auto"/>
                      <w:szCs w:val="21"/>
                      <w:u w:val="none" w:color="auto"/>
                      <w:lang w:val="en-US" w:eastAsia="zh-CN"/>
                    </w:rPr>
                  </w:pPr>
                  <w:r>
                    <w:rPr>
                      <w:rFonts w:hint="eastAsia"/>
                      <w:b/>
                      <w:bCs/>
                      <w:color w:val="auto"/>
                      <w:szCs w:val="21"/>
                      <w:u w:val="none" w:color="auto"/>
                      <w:lang w:val="en-US" w:eastAsia="zh-CN"/>
                    </w:rPr>
                    <w:t>保护范围</w:t>
                  </w:r>
                </w:p>
              </w:tc>
              <w:tc>
                <w:tcPr>
                  <w:tcW w:w="613" w:type="pct"/>
                  <w:vAlign w:val="center"/>
                </w:tcPr>
                <w:p w14:paraId="4DA2CE89">
                  <w:pPr>
                    <w:snapToGrid w:val="0"/>
                    <w:spacing w:line="300" w:lineRule="exact"/>
                    <w:jc w:val="center"/>
                    <w:rPr>
                      <w:b/>
                      <w:bCs/>
                      <w:color w:val="auto"/>
                      <w:szCs w:val="21"/>
                      <w:u w:val="none" w:color="auto"/>
                    </w:rPr>
                  </w:pPr>
                  <w:r>
                    <w:rPr>
                      <w:b/>
                      <w:bCs/>
                      <w:color w:val="auto"/>
                      <w:szCs w:val="21"/>
                      <w:u w:val="none" w:color="auto"/>
                    </w:rPr>
                    <w:t>功能/规模</w:t>
                  </w:r>
                </w:p>
              </w:tc>
              <w:tc>
                <w:tcPr>
                  <w:tcW w:w="1509" w:type="pct"/>
                  <w:vAlign w:val="center"/>
                </w:tcPr>
                <w:p w14:paraId="4B20A339">
                  <w:pPr>
                    <w:snapToGrid w:val="0"/>
                    <w:spacing w:line="300" w:lineRule="exact"/>
                    <w:jc w:val="center"/>
                    <w:rPr>
                      <w:b/>
                      <w:bCs/>
                      <w:color w:val="auto"/>
                      <w:szCs w:val="21"/>
                      <w:u w:val="none" w:color="auto"/>
                    </w:rPr>
                  </w:pPr>
                  <w:r>
                    <w:rPr>
                      <w:b/>
                      <w:bCs/>
                      <w:color w:val="auto"/>
                      <w:szCs w:val="21"/>
                      <w:u w:val="none" w:color="auto"/>
                    </w:rPr>
                    <w:t>环境保护区域标准</w:t>
                  </w:r>
                </w:p>
              </w:tc>
            </w:tr>
            <w:tr w14:paraId="6E04DE32">
              <w:tblPrEx>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87" w:type="pct"/>
                  <w:vMerge w:val="restart"/>
                  <w:vAlign w:val="center"/>
                </w:tcPr>
                <w:p w14:paraId="46D38C9E">
                  <w:pPr>
                    <w:snapToGrid w:val="0"/>
                    <w:spacing w:line="300" w:lineRule="exact"/>
                    <w:jc w:val="center"/>
                    <w:rPr>
                      <w:b w:val="0"/>
                      <w:bCs w:val="0"/>
                      <w:color w:val="auto"/>
                      <w:szCs w:val="21"/>
                      <w:u w:val="none" w:color="auto"/>
                    </w:rPr>
                  </w:pPr>
                  <w:r>
                    <w:rPr>
                      <w:b w:val="0"/>
                      <w:bCs w:val="0"/>
                      <w:color w:val="auto"/>
                      <w:szCs w:val="21"/>
                      <w:u w:val="none" w:color="auto"/>
                    </w:rPr>
                    <w:t>水环境</w:t>
                  </w:r>
                </w:p>
              </w:tc>
              <w:tc>
                <w:tcPr>
                  <w:tcW w:w="825" w:type="pct"/>
                  <w:vAlign w:val="center"/>
                </w:tcPr>
                <w:p w14:paraId="64C5147A">
                  <w:pPr>
                    <w:snapToGrid w:val="0"/>
                    <w:spacing w:line="300" w:lineRule="exact"/>
                    <w:jc w:val="center"/>
                    <w:rPr>
                      <w:rFonts w:hint="default" w:eastAsia="宋体"/>
                      <w:b w:val="0"/>
                      <w:bCs w:val="0"/>
                      <w:color w:val="auto"/>
                      <w:szCs w:val="21"/>
                      <w:u w:val="none" w:color="auto"/>
                      <w:lang w:val="en-US" w:eastAsia="zh-CN"/>
                    </w:rPr>
                  </w:pPr>
                  <w:r>
                    <w:rPr>
                      <w:rFonts w:hint="eastAsia" w:cs="Times New Roman"/>
                      <w:b w:val="0"/>
                      <w:bCs w:val="0"/>
                      <w:color w:val="auto"/>
                      <w:kern w:val="0"/>
                      <w:sz w:val="21"/>
                      <w:szCs w:val="21"/>
                      <w:u w:val="none" w:color="auto"/>
                      <w:lang w:val="en-US" w:eastAsia="zh-CN"/>
                    </w:rPr>
                    <w:t>黄花河</w:t>
                  </w:r>
                  <w:r>
                    <w:rPr>
                      <w:rFonts w:hint="eastAsia" w:ascii="Times New Roman" w:hAnsi="Times New Roman" w:cs="Times New Roman"/>
                      <w:b w:val="0"/>
                      <w:bCs w:val="0"/>
                      <w:color w:val="auto"/>
                      <w:kern w:val="0"/>
                      <w:sz w:val="21"/>
                      <w:szCs w:val="21"/>
                      <w:u w:val="none" w:color="auto"/>
                      <w:lang w:val="en-US" w:eastAsia="zh-CN"/>
                    </w:rPr>
                    <w:t>-本工程影响河段</w:t>
                  </w:r>
                </w:p>
              </w:tc>
              <w:tc>
                <w:tcPr>
                  <w:tcW w:w="746" w:type="pct"/>
                  <w:vAlign w:val="center"/>
                </w:tcPr>
                <w:p w14:paraId="42410A2C">
                  <w:pPr>
                    <w:snapToGrid w:val="0"/>
                    <w:spacing w:line="300" w:lineRule="exact"/>
                    <w:jc w:val="center"/>
                    <w:rPr>
                      <w:rFonts w:hint="default" w:eastAsia="宋体"/>
                      <w:b w:val="0"/>
                      <w:bCs w:val="0"/>
                      <w:color w:val="auto"/>
                      <w:szCs w:val="21"/>
                      <w:u w:val="none" w:color="auto"/>
                      <w:lang w:val="en-US" w:eastAsia="zh-CN"/>
                    </w:rPr>
                  </w:pPr>
                  <w:r>
                    <w:rPr>
                      <w:rFonts w:hint="default" w:eastAsia="宋体"/>
                      <w:b w:val="0"/>
                      <w:bCs w:val="0"/>
                      <w:color w:val="auto"/>
                      <w:szCs w:val="21"/>
                      <w:u w:val="none" w:color="auto"/>
                      <w:lang w:val="en-US" w:eastAsia="zh-CN"/>
                    </w:rPr>
                    <w:t>项目所在河流</w:t>
                  </w:r>
                </w:p>
              </w:tc>
              <w:tc>
                <w:tcPr>
                  <w:tcW w:w="917" w:type="pct"/>
                  <w:vAlign w:val="center"/>
                </w:tcPr>
                <w:p w14:paraId="62544935">
                  <w:pPr>
                    <w:snapToGrid w:val="0"/>
                    <w:spacing w:line="300" w:lineRule="exact"/>
                    <w:jc w:val="center"/>
                    <w:rPr>
                      <w:rFonts w:hint="default"/>
                      <w:b w:val="0"/>
                      <w:bCs w:val="0"/>
                      <w:color w:val="auto"/>
                      <w:szCs w:val="21"/>
                      <w:u w:val="none" w:color="auto"/>
                      <w:lang w:val="en-US" w:eastAsia="zh-CN"/>
                    </w:rPr>
                  </w:pPr>
                  <w:r>
                    <w:rPr>
                      <w:rFonts w:hint="eastAsia"/>
                      <w:b w:val="0"/>
                      <w:bCs w:val="0"/>
                      <w:color w:val="auto"/>
                      <w:szCs w:val="21"/>
                      <w:u w:val="none" w:color="auto"/>
                      <w:lang w:val="en-US" w:eastAsia="zh-CN"/>
                    </w:rPr>
                    <w:t>上游500m至下游1500m</w:t>
                  </w:r>
                </w:p>
              </w:tc>
              <w:tc>
                <w:tcPr>
                  <w:tcW w:w="613" w:type="pct"/>
                  <w:vAlign w:val="center"/>
                </w:tcPr>
                <w:p w14:paraId="77226B18">
                  <w:pPr>
                    <w:snapToGrid w:val="0"/>
                    <w:spacing w:line="300" w:lineRule="exact"/>
                    <w:jc w:val="center"/>
                    <w:rPr>
                      <w:b w:val="0"/>
                      <w:bCs w:val="0"/>
                      <w:color w:val="auto"/>
                      <w:szCs w:val="21"/>
                      <w:u w:val="none" w:color="auto"/>
                    </w:rPr>
                  </w:pPr>
                  <w:r>
                    <w:rPr>
                      <w:rFonts w:hint="eastAsia" w:ascii="宋体" w:hAnsi="宋体" w:eastAsia="宋体" w:cs="宋体"/>
                      <w:b w:val="0"/>
                      <w:bCs w:val="0"/>
                      <w:color w:val="auto"/>
                      <w:sz w:val="21"/>
                      <w:szCs w:val="21"/>
                      <w:u w:val="none" w:color="auto"/>
                      <w:lang w:val="en-US" w:eastAsia="zh-CN"/>
                    </w:rPr>
                    <w:t>农业用水</w:t>
                  </w:r>
                </w:p>
              </w:tc>
              <w:tc>
                <w:tcPr>
                  <w:tcW w:w="1509" w:type="pct"/>
                  <w:vAlign w:val="center"/>
                </w:tcPr>
                <w:p w14:paraId="4C07E827">
                  <w:pPr>
                    <w:snapToGrid w:val="0"/>
                    <w:spacing w:line="300" w:lineRule="exact"/>
                    <w:jc w:val="center"/>
                    <w:rPr>
                      <w:b w:val="0"/>
                      <w:bCs w:val="0"/>
                      <w:color w:val="auto"/>
                      <w:szCs w:val="21"/>
                      <w:u w:val="none" w:color="auto"/>
                    </w:rPr>
                  </w:pPr>
                  <w:r>
                    <w:rPr>
                      <w:b w:val="0"/>
                      <w:bCs w:val="0"/>
                      <w:color w:val="auto"/>
                      <w:szCs w:val="21"/>
                      <w:u w:val="none" w:color="auto"/>
                    </w:rPr>
                    <w:t>《地表水环境质量标准》（GB3838-2002）</w:t>
                  </w:r>
                  <w:r>
                    <w:rPr>
                      <w:b w:val="0"/>
                      <w:bCs w:val="0"/>
                      <w:color w:val="auto"/>
                      <w:szCs w:val="21"/>
                      <w:u w:val="none" w:color="auto"/>
                    </w:rPr>
                    <w:fldChar w:fldCharType="begin"/>
                  </w:r>
                  <w:r>
                    <w:rPr>
                      <w:b w:val="0"/>
                      <w:bCs w:val="0"/>
                      <w:color w:val="auto"/>
                      <w:szCs w:val="21"/>
                      <w:u w:val="none" w:color="auto"/>
                    </w:rPr>
                    <w:instrText xml:space="preserve"> = 3 \* ROMAN </w:instrText>
                  </w:r>
                  <w:r>
                    <w:rPr>
                      <w:b w:val="0"/>
                      <w:bCs w:val="0"/>
                      <w:color w:val="auto"/>
                      <w:szCs w:val="21"/>
                      <w:u w:val="none" w:color="auto"/>
                    </w:rPr>
                    <w:fldChar w:fldCharType="separate"/>
                  </w:r>
                  <w:r>
                    <w:rPr>
                      <w:b w:val="0"/>
                      <w:bCs w:val="0"/>
                      <w:color w:val="auto"/>
                      <w:szCs w:val="21"/>
                      <w:u w:val="none" w:color="auto"/>
                    </w:rPr>
                    <w:t>III</w:t>
                  </w:r>
                  <w:r>
                    <w:rPr>
                      <w:b w:val="0"/>
                      <w:bCs w:val="0"/>
                      <w:color w:val="auto"/>
                      <w:szCs w:val="21"/>
                      <w:u w:val="none" w:color="auto"/>
                    </w:rPr>
                    <w:fldChar w:fldCharType="end"/>
                  </w:r>
                  <w:r>
                    <w:rPr>
                      <w:b w:val="0"/>
                      <w:bCs w:val="0"/>
                      <w:color w:val="auto"/>
                      <w:szCs w:val="21"/>
                      <w:u w:val="none" w:color="auto"/>
                    </w:rPr>
                    <w:t>类标准</w:t>
                  </w:r>
                </w:p>
              </w:tc>
            </w:tr>
            <w:tr w14:paraId="2DDD79AC">
              <w:tblPrEx>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CellMar>
                  <w:top w:w="0" w:type="dxa"/>
                  <w:left w:w="108" w:type="dxa"/>
                  <w:bottom w:w="0" w:type="dxa"/>
                  <w:right w:w="108" w:type="dxa"/>
                </w:tblCellMar>
              </w:tblPrEx>
              <w:trPr>
                <w:trHeight w:val="740" w:hRule="atLeast"/>
                <w:jc w:val="center"/>
              </w:trPr>
              <w:tc>
                <w:tcPr>
                  <w:tcW w:w="387" w:type="pct"/>
                  <w:vMerge w:val="continue"/>
                  <w:vAlign w:val="center"/>
                </w:tcPr>
                <w:p w14:paraId="5DC9A265">
                  <w:pPr>
                    <w:snapToGrid w:val="0"/>
                    <w:spacing w:line="300" w:lineRule="exact"/>
                    <w:jc w:val="center"/>
                    <w:rPr>
                      <w:b w:val="0"/>
                      <w:bCs w:val="0"/>
                      <w:color w:val="auto"/>
                      <w:szCs w:val="21"/>
                      <w:u w:val="none" w:color="auto"/>
                    </w:rPr>
                  </w:pPr>
                </w:p>
              </w:tc>
              <w:tc>
                <w:tcPr>
                  <w:tcW w:w="825" w:type="pct"/>
                  <w:vMerge w:val="restart"/>
                  <w:vAlign w:val="center"/>
                </w:tcPr>
                <w:p w14:paraId="63E41D51">
                  <w:pPr>
                    <w:snapToGrid w:val="0"/>
                    <w:spacing w:line="300" w:lineRule="exact"/>
                    <w:jc w:val="center"/>
                    <w:rPr>
                      <w:rFonts w:hint="default" w:cs="Times New Roman"/>
                      <w:b w:val="0"/>
                      <w:bCs w:val="0"/>
                      <w:color w:val="auto"/>
                      <w:kern w:val="0"/>
                      <w:sz w:val="21"/>
                      <w:szCs w:val="21"/>
                      <w:u w:val="none" w:color="auto"/>
                      <w:lang w:val="en-US" w:eastAsia="zh-CN"/>
                    </w:rPr>
                  </w:pPr>
                  <w:r>
                    <w:rPr>
                      <w:rFonts w:hint="eastAsia" w:cs="Times New Roman"/>
                      <w:b w:val="0"/>
                      <w:bCs w:val="0"/>
                      <w:color w:val="auto"/>
                      <w:kern w:val="0"/>
                      <w:sz w:val="21"/>
                      <w:szCs w:val="21"/>
                      <w:u w:val="none" w:color="auto"/>
                      <w:lang w:val="en-US" w:eastAsia="zh-CN"/>
                    </w:rPr>
                    <w:t>永州市祁阳市大忠桥镇地下水饮用水水源保护区</w:t>
                  </w:r>
                </w:p>
              </w:tc>
              <w:tc>
                <w:tcPr>
                  <w:tcW w:w="746" w:type="pct"/>
                  <w:vMerge w:val="restart"/>
                  <w:vAlign w:val="center"/>
                </w:tcPr>
                <w:p w14:paraId="39055A53">
                  <w:pPr>
                    <w:snapToGrid w:val="0"/>
                    <w:spacing w:line="300" w:lineRule="exact"/>
                    <w:jc w:val="center"/>
                    <w:rPr>
                      <w:rFonts w:hint="default" w:eastAsia="宋体"/>
                      <w:b w:val="0"/>
                      <w:bCs w:val="0"/>
                      <w:color w:val="auto"/>
                      <w:szCs w:val="21"/>
                      <w:u w:val="none" w:color="auto"/>
                      <w:lang w:val="en-US" w:eastAsia="zh-CN"/>
                    </w:rPr>
                  </w:pPr>
                  <w:r>
                    <w:rPr>
                      <w:rFonts w:hint="eastAsia"/>
                      <w:b w:val="0"/>
                      <w:bCs w:val="0"/>
                      <w:color w:val="auto"/>
                      <w:szCs w:val="21"/>
                      <w:u w:val="none" w:color="auto"/>
                      <w:lang w:val="en-US" w:eastAsia="zh-CN"/>
                    </w:rPr>
                    <w:t>项目东侧10m</w:t>
                  </w:r>
                </w:p>
              </w:tc>
              <w:tc>
                <w:tcPr>
                  <w:tcW w:w="917" w:type="pct"/>
                  <w:vAlign w:val="center"/>
                </w:tcPr>
                <w:p w14:paraId="5172C866">
                  <w:pPr>
                    <w:snapToGrid w:val="0"/>
                    <w:spacing w:line="300" w:lineRule="exact"/>
                    <w:jc w:val="center"/>
                    <w:rPr>
                      <w:rFonts w:hint="default"/>
                      <w:b w:val="0"/>
                      <w:bCs w:val="0"/>
                      <w:color w:val="auto"/>
                      <w:szCs w:val="21"/>
                      <w:u w:val="none" w:color="auto"/>
                      <w:lang w:val="en-US" w:eastAsia="zh-CN"/>
                    </w:rPr>
                  </w:pPr>
                  <w:r>
                    <w:rPr>
                      <w:rFonts w:hint="eastAsia"/>
                      <w:b w:val="0"/>
                      <w:bCs w:val="0"/>
                      <w:color w:val="auto"/>
                      <w:szCs w:val="21"/>
                      <w:u w:val="none" w:color="auto"/>
                      <w:lang w:val="en-US" w:eastAsia="zh-CN"/>
                    </w:rPr>
                    <w:t>一级：取水井围墙范围</w:t>
                  </w:r>
                </w:p>
              </w:tc>
              <w:tc>
                <w:tcPr>
                  <w:tcW w:w="613" w:type="pct"/>
                  <w:vMerge w:val="restart"/>
                  <w:vAlign w:val="center"/>
                </w:tcPr>
                <w:p w14:paraId="1C622328">
                  <w:pPr>
                    <w:snapToGrid w:val="0"/>
                    <w:spacing w:line="300" w:lineRule="exact"/>
                    <w:jc w:val="center"/>
                    <w:rPr>
                      <w:rFonts w:hint="default" w:ascii="宋体" w:hAnsi="宋体" w:eastAsia="宋体" w:cs="宋体"/>
                      <w:b w:val="0"/>
                      <w:bCs w:val="0"/>
                      <w:color w:val="auto"/>
                      <w:sz w:val="21"/>
                      <w:szCs w:val="21"/>
                      <w:u w:val="none" w:color="auto"/>
                      <w:lang w:val="en-US" w:eastAsia="zh-CN"/>
                    </w:rPr>
                  </w:pPr>
                  <w:r>
                    <w:rPr>
                      <w:rFonts w:hint="eastAsia" w:ascii="宋体" w:hAnsi="宋体" w:cs="宋体"/>
                      <w:b w:val="0"/>
                      <w:bCs w:val="0"/>
                      <w:color w:val="auto"/>
                      <w:sz w:val="21"/>
                      <w:szCs w:val="21"/>
                      <w:u w:val="none" w:color="auto"/>
                      <w:lang w:val="en-US" w:eastAsia="zh-CN"/>
                    </w:rPr>
                    <w:t xml:space="preserve">千人以上 </w:t>
                  </w:r>
                </w:p>
              </w:tc>
              <w:tc>
                <w:tcPr>
                  <w:tcW w:w="1509" w:type="pct"/>
                  <w:vMerge w:val="restart"/>
                  <w:vAlign w:val="center"/>
                </w:tcPr>
                <w:p w14:paraId="2015C45C">
                  <w:pPr>
                    <w:snapToGrid w:val="0"/>
                    <w:spacing w:line="300" w:lineRule="exact"/>
                    <w:jc w:val="center"/>
                    <w:rPr>
                      <w:b w:val="0"/>
                      <w:bCs w:val="0"/>
                      <w:color w:val="auto"/>
                      <w:szCs w:val="21"/>
                      <w:u w:val="none" w:color="auto"/>
                    </w:rPr>
                  </w:pPr>
                  <w:r>
                    <w:rPr>
                      <w:rFonts w:hint="eastAsia"/>
                      <w:b w:val="0"/>
                      <w:bCs w:val="0"/>
                      <w:color w:val="auto"/>
                      <w:szCs w:val="21"/>
                      <w:u w:val="none" w:color="auto"/>
                    </w:rPr>
                    <w:t>《地下水质量标准》（GB/T14848-2017）中Ⅲ类标准</w:t>
                  </w:r>
                </w:p>
              </w:tc>
            </w:tr>
            <w:tr w14:paraId="45326D2F">
              <w:tblPrEx>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CellMar>
                  <w:top w:w="0" w:type="dxa"/>
                  <w:left w:w="108" w:type="dxa"/>
                  <w:bottom w:w="0" w:type="dxa"/>
                  <w:right w:w="108" w:type="dxa"/>
                </w:tblCellMar>
              </w:tblPrEx>
              <w:trPr>
                <w:trHeight w:val="740" w:hRule="atLeast"/>
                <w:jc w:val="center"/>
              </w:trPr>
              <w:tc>
                <w:tcPr>
                  <w:tcW w:w="387" w:type="pct"/>
                  <w:vMerge w:val="continue"/>
                  <w:vAlign w:val="center"/>
                </w:tcPr>
                <w:p w14:paraId="62456F25">
                  <w:pPr>
                    <w:snapToGrid w:val="0"/>
                    <w:spacing w:line="300" w:lineRule="exact"/>
                    <w:jc w:val="center"/>
                  </w:pPr>
                </w:p>
              </w:tc>
              <w:tc>
                <w:tcPr>
                  <w:tcW w:w="825" w:type="pct"/>
                  <w:vMerge w:val="continue"/>
                  <w:vAlign w:val="center"/>
                </w:tcPr>
                <w:p w14:paraId="17466DA6">
                  <w:pPr>
                    <w:snapToGrid w:val="0"/>
                    <w:spacing w:line="300" w:lineRule="exact"/>
                    <w:jc w:val="center"/>
                  </w:pPr>
                </w:p>
              </w:tc>
              <w:tc>
                <w:tcPr>
                  <w:tcW w:w="746" w:type="pct"/>
                  <w:vMerge w:val="continue"/>
                  <w:vAlign w:val="center"/>
                </w:tcPr>
                <w:p w14:paraId="4C357C13">
                  <w:pPr>
                    <w:snapToGrid w:val="0"/>
                    <w:spacing w:line="300" w:lineRule="exact"/>
                    <w:jc w:val="center"/>
                  </w:pPr>
                </w:p>
              </w:tc>
              <w:tc>
                <w:tcPr>
                  <w:tcW w:w="917" w:type="pct"/>
                  <w:vAlign w:val="center"/>
                </w:tcPr>
                <w:p w14:paraId="79CEE240">
                  <w:pPr>
                    <w:snapToGrid w:val="0"/>
                    <w:spacing w:line="300" w:lineRule="exact"/>
                    <w:jc w:val="center"/>
                    <w:rPr>
                      <w:rFonts w:hint="default"/>
                      <w:b w:val="0"/>
                      <w:bCs w:val="0"/>
                      <w:color w:val="auto"/>
                      <w:szCs w:val="21"/>
                      <w:u w:val="none" w:color="auto"/>
                      <w:lang w:val="en-US" w:eastAsia="zh-CN"/>
                    </w:rPr>
                  </w:pPr>
                  <w:r>
                    <w:rPr>
                      <w:rFonts w:hint="eastAsia"/>
                      <w:b w:val="0"/>
                      <w:bCs w:val="0"/>
                      <w:color w:val="auto"/>
                      <w:szCs w:val="21"/>
                      <w:u w:val="none" w:color="auto"/>
                      <w:lang w:val="en-US" w:eastAsia="zh-CN"/>
                    </w:rPr>
                    <w:t>二级：以取水井为中心，半径30m的圆形区域（一级保护区除外）</w:t>
                  </w:r>
                </w:p>
              </w:tc>
              <w:tc>
                <w:tcPr>
                  <w:tcW w:w="613" w:type="pct"/>
                  <w:vMerge w:val="continue"/>
                  <w:vAlign w:val="center"/>
                </w:tcPr>
                <w:p w14:paraId="363FAF46">
                  <w:pPr>
                    <w:snapToGrid w:val="0"/>
                    <w:spacing w:line="300" w:lineRule="exact"/>
                    <w:jc w:val="center"/>
                    <w:rPr>
                      <w:rFonts w:hint="eastAsia"/>
                      <w:b w:val="0"/>
                      <w:bCs w:val="0"/>
                      <w:color w:val="auto"/>
                      <w:szCs w:val="21"/>
                      <w:u w:val="none" w:color="auto"/>
                      <w:lang w:val="en-US" w:eastAsia="zh-CN"/>
                    </w:rPr>
                  </w:pPr>
                </w:p>
              </w:tc>
              <w:tc>
                <w:tcPr>
                  <w:tcW w:w="1509" w:type="pct"/>
                  <w:vMerge w:val="continue"/>
                  <w:vAlign w:val="center"/>
                </w:tcPr>
                <w:p w14:paraId="076B238B">
                  <w:pPr>
                    <w:snapToGrid w:val="0"/>
                    <w:spacing w:line="300" w:lineRule="exact"/>
                    <w:jc w:val="center"/>
                    <w:rPr>
                      <w:rFonts w:hint="eastAsia"/>
                      <w:b w:val="0"/>
                      <w:bCs w:val="0"/>
                      <w:color w:val="auto"/>
                      <w:szCs w:val="21"/>
                      <w:u w:val="none" w:color="auto"/>
                      <w:lang w:val="en-US" w:eastAsia="zh-CN"/>
                    </w:rPr>
                  </w:pPr>
                </w:p>
              </w:tc>
            </w:tr>
            <w:tr w14:paraId="4E3BA8FA">
              <w:tblPrEx>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87" w:type="pct"/>
                  <w:vAlign w:val="center"/>
                </w:tcPr>
                <w:p w14:paraId="440F2B20">
                  <w:pPr>
                    <w:snapToGrid w:val="0"/>
                    <w:spacing w:line="300" w:lineRule="exact"/>
                    <w:jc w:val="center"/>
                    <w:rPr>
                      <w:b w:val="0"/>
                      <w:bCs w:val="0"/>
                      <w:color w:val="auto"/>
                      <w:szCs w:val="21"/>
                      <w:u w:val="none" w:color="auto"/>
                    </w:rPr>
                  </w:pPr>
                  <w:r>
                    <w:rPr>
                      <w:b w:val="0"/>
                      <w:bCs w:val="0"/>
                      <w:color w:val="auto"/>
                      <w:szCs w:val="21"/>
                      <w:u w:val="none" w:color="auto"/>
                    </w:rPr>
                    <w:t>生态环境</w:t>
                  </w:r>
                </w:p>
              </w:tc>
              <w:tc>
                <w:tcPr>
                  <w:tcW w:w="3102" w:type="pct"/>
                  <w:gridSpan w:val="4"/>
                  <w:vAlign w:val="center"/>
                </w:tcPr>
                <w:p w14:paraId="4D9ADCDC">
                  <w:pPr>
                    <w:snapToGrid w:val="0"/>
                    <w:spacing w:line="300" w:lineRule="exact"/>
                    <w:jc w:val="center"/>
                    <w:rPr>
                      <w:rFonts w:ascii="Times New Roman" w:hAnsi="Times New Roman" w:eastAsia="宋体" w:cs="Times New Roman"/>
                      <w:b w:val="0"/>
                      <w:bCs w:val="0"/>
                      <w:color w:val="auto"/>
                      <w:kern w:val="2"/>
                      <w:sz w:val="21"/>
                      <w:szCs w:val="21"/>
                      <w:u w:val="none" w:color="auto"/>
                      <w:lang w:val="en-US" w:eastAsia="zh-CN" w:bidi="ar-SA"/>
                    </w:rPr>
                  </w:pPr>
                  <w:r>
                    <w:rPr>
                      <w:b w:val="0"/>
                      <w:bCs w:val="0"/>
                      <w:color w:val="auto"/>
                      <w:szCs w:val="21"/>
                      <w:u w:val="none" w:color="auto"/>
                    </w:rPr>
                    <w:t>项目占地区周边</w:t>
                  </w:r>
                </w:p>
              </w:tc>
              <w:tc>
                <w:tcPr>
                  <w:tcW w:w="1509" w:type="pct"/>
                  <w:vAlign w:val="center"/>
                </w:tcPr>
                <w:p w14:paraId="69B25D56">
                  <w:pPr>
                    <w:snapToGrid w:val="0"/>
                    <w:spacing w:line="300" w:lineRule="exact"/>
                    <w:jc w:val="center"/>
                    <w:rPr>
                      <w:rFonts w:ascii="Times New Roman" w:hAnsi="Times New Roman" w:eastAsia="宋体" w:cs="Times New Roman"/>
                      <w:b w:val="0"/>
                      <w:bCs w:val="0"/>
                      <w:color w:val="auto"/>
                      <w:kern w:val="2"/>
                      <w:sz w:val="21"/>
                      <w:szCs w:val="21"/>
                      <w:u w:val="none" w:color="auto"/>
                      <w:lang w:val="en-US" w:eastAsia="zh-CN" w:bidi="ar-SA"/>
                    </w:rPr>
                  </w:pPr>
                  <w:r>
                    <w:rPr>
                      <w:b w:val="0"/>
                      <w:bCs w:val="0"/>
                      <w:color w:val="auto"/>
                      <w:szCs w:val="21"/>
                      <w:u w:val="none" w:color="auto"/>
                    </w:rPr>
                    <w:t>植被恢复，控制水土流失</w:t>
                  </w:r>
                </w:p>
              </w:tc>
            </w:tr>
          </w:tbl>
          <w:p w14:paraId="0D93C661">
            <w:pPr>
              <w:rPr>
                <w:color w:val="0000FF"/>
                <w:sz w:val="24"/>
              </w:rPr>
            </w:pPr>
          </w:p>
        </w:tc>
      </w:tr>
      <w:tr w14:paraId="1DE02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E0CAF5E">
            <w:pPr>
              <w:jc w:val="center"/>
              <w:rPr>
                <w:color w:val="000000"/>
                <w:sz w:val="24"/>
              </w:rPr>
            </w:pPr>
            <w:r>
              <w:rPr>
                <w:rFonts w:hint="eastAsia"/>
                <w:color w:val="000000"/>
                <w:sz w:val="24"/>
              </w:rPr>
              <w:t>评价标准</w:t>
            </w:r>
          </w:p>
        </w:tc>
        <w:tc>
          <w:tcPr>
            <w:tcW w:w="8604" w:type="dxa"/>
          </w:tcPr>
          <w:p w14:paraId="1E9D9D15">
            <w:pPr>
              <w:adjustRightInd w:val="0"/>
              <w:snapToGrid w:val="0"/>
              <w:spacing w:line="480" w:lineRule="exact"/>
              <w:ind w:firstLine="482" w:firstLineChars="200"/>
              <w:jc w:val="left"/>
              <w:rPr>
                <w:b/>
                <w:color w:val="000000"/>
                <w:sz w:val="24"/>
              </w:rPr>
            </w:pPr>
            <w:r>
              <w:rPr>
                <w:rFonts w:hint="eastAsia"/>
                <w:b/>
                <w:color w:val="000000"/>
                <w:sz w:val="24"/>
              </w:rPr>
              <w:t>1、环境质量标准</w:t>
            </w:r>
          </w:p>
          <w:p w14:paraId="119B05F2">
            <w:pPr>
              <w:adjustRightInd w:val="0"/>
              <w:snapToGrid w:val="0"/>
              <w:spacing w:line="480" w:lineRule="exact"/>
              <w:ind w:firstLine="480" w:firstLineChars="200"/>
              <w:jc w:val="left"/>
              <w:rPr>
                <w:color w:val="000000"/>
                <w:sz w:val="24"/>
              </w:rPr>
            </w:pPr>
            <w:r>
              <w:rPr>
                <w:rFonts w:hint="eastAsia"/>
                <w:color w:val="000000"/>
                <w:sz w:val="24"/>
              </w:rPr>
              <w:t>（1）空气质量</w:t>
            </w:r>
          </w:p>
          <w:p w14:paraId="1EA3B79E">
            <w:pPr>
              <w:adjustRightInd w:val="0"/>
              <w:snapToGrid w:val="0"/>
              <w:spacing w:line="480" w:lineRule="exact"/>
              <w:ind w:firstLine="480" w:firstLineChars="200"/>
              <w:jc w:val="left"/>
              <w:rPr>
                <w:color w:val="000000"/>
                <w:sz w:val="24"/>
              </w:rPr>
            </w:pPr>
            <w:r>
              <w:rPr>
                <w:rFonts w:hint="eastAsia"/>
                <w:bCs/>
                <w:color w:val="000000"/>
                <w:sz w:val="24"/>
              </w:rPr>
              <w:t>项目区域</w:t>
            </w:r>
            <w:r>
              <w:rPr>
                <w:rFonts w:hint="eastAsia"/>
                <w:color w:val="000000"/>
                <w:sz w:val="24"/>
              </w:rPr>
              <w:t>执行《环境空气质量标准》（</w:t>
            </w:r>
            <w:r>
              <w:rPr>
                <w:color w:val="000000"/>
                <w:sz w:val="24"/>
              </w:rPr>
              <w:t>GB3095-20</w:t>
            </w:r>
            <w:r>
              <w:rPr>
                <w:rFonts w:hint="eastAsia"/>
                <w:color w:val="000000"/>
                <w:sz w:val="24"/>
                <w:lang w:val="en-US" w:eastAsia="zh-CN"/>
              </w:rPr>
              <w:t>26</w:t>
            </w:r>
            <w:r>
              <w:rPr>
                <w:rFonts w:hint="eastAsia"/>
                <w:color w:val="000000"/>
                <w:sz w:val="24"/>
              </w:rPr>
              <w:t>）中二级标准，具体见表3-</w:t>
            </w:r>
            <w:r>
              <w:rPr>
                <w:rFonts w:hint="eastAsia"/>
                <w:color w:val="000000"/>
                <w:sz w:val="24"/>
                <w:lang w:val="en-US" w:eastAsia="zh-CN"/>
              </w:rPr>
              <w:t>9</w:t>
            </w:r>
            <w:r>
              <w:rPr>
                <w:rFonts w:hint="eastAsia"/>
                <w:color w:val="000000"/>
                <w:sz w:val="24"/>
              </w:rPr>
              <w:t>。</w:t>
            </w:r>
          </w:p>
          <w:p w14:paraId="2B9E36BA">
            <w:pPr>
              <w:adjustRightInd w:val="0"/>
              <w:snapToGrid w:val="0"/>
              <w:spacing w:line="480" w:lineRule="exact"/>
              <w:ind w:firstLine="422" w:firstLineChars="200"/>
              <w:jc w:val="center"/>
              <w:rPr>
                <w:b/>
                <w:color w:val="000000"/>
                <w:szCs w:val="21"/>
              </w:rPr>
            </w:pPr>
            <w:r>
              <w:rPr>
                <w:rFonts w:hint="eastAsia"/>
                <w:b/>
                <w:bCs/>
                <w:color w:val="000000"/>
                <w:szCs w:val="21"/>
              </w:rPr>
              <w:t>表3-</w:t>
            </w:r>
            <w:r>
              <w:rPr>
                <w:rFonts w:hint="eastAsia"/>
                <w:b/>
                <w:bCs/>
                <w:color w:val="000000"/>
                <w:szCs w:val="21"/>
                <w:lang w:val="en-US" w:eastAsia="zh-CN"/>
              </w:rPr>
              <w:t>9</w:t>
            </w:r>
            <w:r>
              <w:rPr>
                <w:b/>
                <w:bCs/>
                <w:color w:val="000000"/>
                <w:szCs w:val="21"/>
              </w:rPr>
              <w:t xml:space="preserve">  </w:t>
            </w:r>
            <w:r>
              <w:rPr>
                <w:rFonts w:hint="eastAsia"/>
                <w:b/>
                <w:bCs/>
                <w:color w:val="000000"/>
                <w:szCs w:val="21"/>
              </w:rPr>
              <w:t>环境空气质量标准</w:t>
            </w:r>
            <w:r>
              <w:rPr>
                <w:b/>
                <w:bCs/>
                <w:color w:val="000000"/>
                <w:szCs w:val="21"/>
              </w:rPr>
              <w:t xml:space="preserve">  </w:t>
            </w:r>
            <w:r>
              <w:rPr>
                <w:rFonts w:hint="eastAsia"/>
                <w:b/>
                <w:bCs/>
                <w:color w:val="000000"/>
                <w:szCs w:val="21"/>
              </w:rPr>
              <w:t>单位：</w:t>
            </w:r>
            <w:r>
              <w:rPr>
                <w:b/>
                <w:bCs/>
                <w:color w:val="000000"/>
                <w:szCs w:val="21"/>
              </w:rPr>
              <w:t>mg/m</w:t>
            </w:r>
            <w:r>
              <w:rPr>
                <w:b/>
                <w:bCs/>
                <w:color w:val="000000"/>
                <w:szCs w:val="21"/>
                <w:vertAlign w:val="superscript"/>
              </w:rPr>
              <w:t>3</w:t>
            </w:r>
          </w:p>
          <w:tbl>
            <w:tblPr>
              <w:tblStyle w:val="236"/>
              <w:tblW w:w="8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9"/>
              <w:gridCol w:w="1553"/>
              <w:gridCol w:w="1271"/>
              <w:gridCol w:w="1424"/>
              <w:gridCol w:w="1049"/>
              <w:gridCol w:w="2260"/>
            </w:tblGrid>
            <w:tr w14:paraId="0365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vMerge w:val="restart"/>
                  <w:tcBorders>
                    <w:tl2br w:val="nil"/>
                    <w:tr2bl w:val="nil"/>
                  </w:tcBorders>
                  <w:vAlign w:val="center"/>
                </w:tcPr>
                <w:p w14:paraId="1FB1C7B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序</w:t>
                  </w:r>
                  <w:r>
                    <w:rPr>
                      <w:rFonts w:hint="default" w:ascii="Times New Roman" w:hAnsi="Times New Roman" w:eastAsia="宋体" w:cs="Times New Roman"/>
                      <w:b w:val="0"/>
                      <w:bCs w:val="0"/>
                      <w:color w:val="auto"/>
                      <w:spacing w:val="-1"/>
                      <w:sz w:val="21"/>
                      <w:szCs w:val="21"/>
                      <w:u w:val="none"/>
                    </w:rPr>
                    <w:t>号</w:t>
                  </w:r>
                </w:p>
              </w:tc>
              <w:tc>
                <w:tcPr>
                  <w:tcW w:w="1553" w:type="dxa"/>
                  <w:vMerge w:val="restart"/>
                  <w:tcBorders>
                    <w:tl2br w:val="nil"/>
                    <w:tr2bl w:val="nil"/>
                  </w:tcBorders>
                  <w:vAlign w:val="center"/>
                </w:tcPr>
                <w:p w14:paraId="60AC1CB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污染</w:t>
                  </w:r>
                  <w:r>
                    <w:rPr>
                      <w:rFonts w:hint="default" w:ascii="Times New Roman" w:hAnsi="Times New Roman" w:eastAsia="宋体" w:cs="Times New Roman"/>
                      <w:b w:val="0"/>
                      <w:bCs w:val="0"/>
                      <w:color w:val="auto"/>
                      <w:spacing w:val="-1"/>
                      <w:sz w:val="21"/>
                      <w:szCs w:val="21"/>
                      <w:u w:val="none"/>
                    </w:rPr>
                    <w:t>物名称</w:t>
                  </w:r>
                </w:p>
              </w:tc>
              <w:tc>
                <w:tcPr>
                  <w:tcW w:w="3744" w:type="dxa"/>
                  <w:gridSpan w:val="3"/>
                  <w:tcBorders>
                    <w:tl2br w:val="nil"/>
                    <w:tr2bl w:val="nil"/>
                  </w:tcBorders>
                  <w:vAlign w:val="center"/>
                </w:tcPr>
                <w:p w14:paraId="0EB0FC7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1"/>
                      <w:sz w:val="21"/>
                      <w:szCs w:val="21"/>
                      <w:u w:val="none"/>
                    </w:rPr>
                    <w:t>评价标准</w:t>
                  </w:r>
                </w:p>
              </w:tc>
              <w:tc>
                <w:tcPr>
                  <w:tcW w:w="2260" w:type="dxa"/>
                  <w:vMerge w:val="restart"/>
                  <w:tcBorders>
                    <w:tl2br w:val="nil"/>
                    <w:tr2bl w:val="nil"/>
                  </w:tcBorders>
                  <w:vAlign w:val="center"/>
                </w:tcPr>
                <w:p w14:paraId="41FD974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标准</w:t>
                  </w:r>
                  <w:r>
                    <w:rPr>
                      <w:rFonts w:hint="default" w:ascii="Times New Roman" w:hAnsi="Times New Roman" w:eastAsia="宋体" w:cs="Times New Roman"/>
                      <w:b w:val="0"/>
                      <w:bCs w:val="0"/>
                      <w:color w:val="auto"/>
                      <w:spacing w:val="-1"/>
                      <w:sz w:val="21"/>
                      <w:szCs w:val="21"/>
                      <w:u w:val="none"/>
                    </w:rPr>
                    <w:t>来源</w:t>
                  </w:r>
                </w:p>
              </w:tc>
            </w:tr>
            <w:tr w14:paraId="242D0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vMerge w:val="continue"/>
                  <w:tcBorders>
                    <w:tl2br w:val="nil"/>
                    <w:tr2bl w:val="nil"/>
                  </w:tcBorders>
                  <w:vAlign w:val="center"/>
                </w:tcPr>
                <w:p w14:paraId="47FD545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1553" w:type="dxa"/>
                  <w:vMerge w:val="continue"/>
                  <w:tcBorders>
                    <w:tl2br w:val="nil"/>
                    <w:tr2bl w:val="nil"/>
                  </w:tcBorders>
                  <w:vAlign w:val="center"/>
                </w:tcPr>
                <w:p w14:paraId="34C24D7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1271" w:type="dxa"/>
                  <w:tcBorders>
                    <w:tl2br w:val="nil"/>
                    <w:tr2bl w:val="nil"/>
                  </w:tcBorders>
                  <w:vAlign w:val="center"/>
                </w:tcPr>
                <w:p w14:paraId="7027321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年</w:t>
                  </w:r>
                  <w:r>
                    <w:rPr>
                      <w:rFonts w:hint="default" w:ascii="Times New Roman" w:hAnsi="Times New Roman" w:eastAsia="宋体" w:cs="Times New Roman"/>
                      <w:b w:val="0"/>
                      <w:bCs w:val="0"/>
                      <w:color w:val="auto"/>
                      <w:spacing w:val="-1"/>
                      <w:sz w:val="21"/>
                      <w:szCs w:val="21"/>
                      <w:u w:val="none"/>
                    </w:rPr>
                    <w:t>均值</w:t>
                  </w:r>
                </w:p>
              </w:tc>
              <w:tc>
                <w:tcPr>
                  <w:tcW w:w="1424" w:type="dxa"/>
                  <w:tcBorders>
                    <w:tl2br w:val="nil"/>
                    <w:tr2bl w:val="nil"/>
                  </w:tcBorders>
                  <w:vAlign w:val="center"/>
                </w:tcPr>
                <w:p w14:paraId="3AE56C2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10"/>
                      <w:sz w:val="21"/>
                      <w:szCs w:val="21"/>
                      <w:u w:val="none"/>
                    </w:rPr>
                    <w:t>日</w:t>
                  </w:r>
                  <w:r>
                    <w:rPr>
                      <w:rFonts w:hint="default" w:ascii="Times New Roman" w:hAnsi="Times New Roman" w:eastAsia="宋体" w:cs="Times New Roman"/>
                      <w:b w:val="0"/>
                      <w:bCs w:val="0"/>
                      <w:color w:val="auto"/>
                      <w:spacing w:val="-9"/>
                      <w:sz w:val="21"/>
                      <w:szCs w:val="21"/>
                      <w:u w:val="none"/>
                    </w:rPr>
                    <w:t>均值</w:t>
                  </w:r>
                </w:p>
              </w:tc>
              <w:tc>
                <w:tcPr>
                  <w:tcW w:w="1049" w:type="dxa"/>
                  <w:tcBorders>
                    <w:tl2br w:val="nil"/>
                    <w:tr2bl w:val="nil"/>
                  </w:tcBorders>
                  <w:vAlign w:val="center"/>
                </w:tcPr>
                <w:p w14:paraId="3FA66E5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3"/>
                      <w:sz w:val="21"/>
                      <w:szCs w:val="21"/>
                      <w:u w:val="none"/>
                    </w:rPr>
                    <w:t>小</w:t>
                  </w:r>
                  <w:r>
                    <w:rPr>
                      <w:rFonts w:hint="default" w:ascii="Times New Roman" w:hAnsi="Times New Roman" w:eastAsia="宋体" w:cs="Times New Roman"/>
                      <w:b w:val="0"/>
                      <w:bCs w:val="0"/>
                      <w:color w:val="auto"/>
                      <w:spacing w:val="-2"/>
                      <w:sz w:val="21"/>
                      <w:szCs w:val="21"/>
                      <w:u w:val="none"/>
                    </w:rPr>
                    <w:t>时值</w:t>
                  </w:r>
                </w:p>
              </w:tc>
              <w:tc>
                <w:tcPr>
                  <w:tcW w:w="2260" w:type="dxa"/>
                  <w:vMerge w:val="continue"/>
                  <w:tcBorders>
                    <w:tl2br w:val="nil"/>
                    <w:tr2bl w:val="nil"/>
                  </w:tcBorders>
                  <w:vAlign w:val="center"/>
                </w:tcPr>
                <w:p w14:paraId="5182463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73FB7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1D8A5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1</w:t>
                  </w:r>
                </w:p>
              </w:tc>
              <w:tc>
                <w:tcPr>
                  <w:tcW w:w="1553" w:type="dxa"/>
                  <w:tcBorders>
                    <w:tl2br w:val="nil"/>
                    <w:tr2bl w:val="nil"/>
                  </w:tcBorders>
                  <w:shd w:val="clear" w:color="auto" w:fill="auto"/>
                  <w:vAlign w:val="center"/>
                </w:tcPr>
                <w:p w14:paraId="6BB586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SO</w:t>
                  </w:r>
                  <w:r>
                    <w:rPr>
                      <w:rFonts w:hint="default" w:ascii="Times New Roman" w:hAnsi="Times New Roman" w:eastAsia="Times New Roman" w:cs="Times New Roman"/>
                      <w:b w:val="0"/>
                      <w:bCs w:val="0"/>
                      <w:color w:val="auto"/>
                      <w:spacing w:val="-2"/>
                      <w:position w:val="-1"/>
                      <w:sz w:val="21"/>
                      <w:szCs w:val="21"/>
                      <w:u w:val="none"/>
                      <w:vertAlign w:val="subscript"/>
                    </w:rPr>
                    <w:t>2</w:t>
                  </w:r>
                </w:p>
              </w:tc>
              <w:tc>
                <w:tcPr>
                  <w:tcW w:w="1271" w:type="dxa"/>
                  <w:tcBorders>
                    <w:tl2br w:val="nil"/>
                    <w:tr2bl w:val="nil"/>
                  </w:tcBorders>
                  <w:shd w:val="clear" w:color="auto" w:fill="auto"/>
                  <w:vAlign w:val="center"/>
                </w:tcPr>
                <w:p w14:paraId="2A7EFE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60</w:t>
                  </w:r>
                </w:p>
              </w:tc>
              <w:tc>
                <w:tcPr>
                  <w:tcW w:w="1424" w:type="dxa"/>
                  <w:tcBorders>
                    <w:tl2br w:val="nil"/>
                    <w:tr2bl w:val="nil"/>
                  </w:tcBorders>
                  <w:shd w:val="clear" w:color="auto" w:fill="auto"/>
                  <w:vAlign w:val="center"/>
                </w:tcPr>
                <w:p w14:paraId="0B6333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w:t>
                  </w:r>
                  <w:r>
                    <w:rPr>
                      <w:rFonts w:hint="default" w:ascii="Times New Roman" w:hAnsi="Times New Roman" w:eastAsia="Times New Roman" w:cs="Times New Roman"/>
                      <w:b w:val="0"/>
                      <w:bCs w:val="0"/>
                      <w:color w:val="auto"/>
                      <w:spacing w:val="-5"/>
                      <w:sz w:val="21"/>
                      <w:szCs w:val="21"/>
                      <w:u w:val="none"/>
                    </w:rPr>
                    <w:t>50</w:t>
                  </w:r>
                </w:p>
              </w:tc>
              <w:tc>
                <w:tcPr>
                  <w:tcW w:w="1049" w:type="dxa"/>
                  <w:tcBorders>
                    <w:tl2br w:val="nil"/>
                    <w:tr2bl w:val="nil"/>
                  </w:tcBorders>
                  <w:shd w:val="clear" w:color="auto" w:fill="auto"/>
                  <w:vAlign w:val="center"/>
                </w:tcPr>
                <w:p w14:paraId="76139E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500</w:t>
                  </w:r>
                </w:p>
              </w:tc>
              <w:tc>
                <w:tcPr>
                  <w:tcW w:w="2260" w:type="dxa"/>
                  <w:vMerge w:val="restart"/>
                  <w:tcBorders>
                    <w:tl2br w:val="nil"/>
                    <w:tr2bl w:val="nil"/>
                  </w:tcBorders>
                  <w:vAlign w:val="center"/>
                </w:tcPr>
                <w:p w14:paraId="4286E0C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《环境空气质量标准》（GB3095-2026）中的</w:t>
                  </w:r>
                  <w:r>
                    <w:rPr>
                      <w:rFonts w:hint="eastAsia" w:ascii="Times New Roman" w:hAnsi="Times New Roman" w:cs="Times New Roman"/>
                      <w:b w:val="0"/>
                      <w:bCs w:val="0"/>
                      <w:color w:val="auto"/>
                      <w:sz w:val="21"/>
                      <w:szCs w:val="21"/>
                      <w:u w:val="none"/>
                      <w:lang w:val="en-US" w:eastAsia="zh-CN"/>
                    </w:rPr>
                    <w:t>过渡阶段</w:t>
                  </w:r>
                  <w:r>
                    <w:rPr>
                      <w:rFonts w:hint="default" w:ascii="Times New Roman" w:hAnsi="Times New Roman" w:cs="Times New Roman"/>
                      <w:b w:val="0"/>
                      <w:bCs w:val="0"/>
                      <w:color w:val="auto"/>
                      <w:sz w:val="21"/>
                      <w:szCs w:val="21"/>
                      <w:u w:val="none"/>
                    </w:rPr>
                    <w:t>二级标准</w:t>
                  </w:r>
                </w:p>
              </w:tc>
            </w:tr>
            <w:tr w14:paraId="05190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7EC80A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2</w:t>
                  </w:r>
                </w:p>
              </w:tc>
              <w:tc>
                <w:tcPr>
                  <w:tcW w:w="1553" w:type="dxa"/>
                  <w:tcBorders>
                    <w:tl2br w:val="nil"/>
                    <w:tr2bl w:val="nil"/>
                  </w:tcBorders>
                  <w:shd w:val="clear" w:color="auto" w:fill="auto"/>
                  <w:vAlign w:val="center"/>
                </w:tcPr>
                <w:p w14:paraId="0F7675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NO</w:t>
                  </w:r>
                  <w:r>
                    <w:rPr>
                      <w:rFonts w:hint="default" w:ascii="Times New Roman" w:hAnsi="Times New Roman" w:eastAsia="Times New Roman" w:cs="Times New Roman"/>
                      <w:b w:val="0"/>
                      <w:bCs w:val="0"/>
                      <w:color w:val="auto"/>
                      <w:spacing w:val="8"/>
                      <w:position w:val="-1"/>
                      <w:sz w:val="21"/>
                      <w:szCs w:val="21"/>
                      <w:u w:val="none"/>
                      <w:vertAlign w:val="subscript"/>
                    </w:rPr>
                    <w:t>2</w:t>
                  </w:r>
                </w:p>
              </w:tc>
              <w:tc>
                <w:tcPr>
                  <w:tcW w:w="1271" w:type="dxa"/>
                  <w:tcBorders>
                    <w:tl2br w:val="nil"/>
                    <w:tr2bl w:val="nil"/>
                  </w:tcBorders>
                  <w:shd w:val="clear" w:color="auto" w:fill="auto"/>
                  <w:vAlign w:val="center"/>
                </w:tcPr>
                <w:p w14:paraId="3ABDD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1"/>
                      <w:sz w:val="21"/>
                      <w:szCs w:val="21"/>
                      <w:u w:val="none"/>
                    </w:rPr>
                    <w:t>40</w:t>
                  </w:r>
                </w:p>
              </w:tc>
              <w:tc>
                <w:tcPr>
                  <w:tcW w:w="1424" w:type="dxa"/>
                  <w:tcBorders>
                    <w:tl2br w:val="nil"/>
                    <w:tr2bl w:val="nil"/>
                  </w:tcBorders>
                  <w:shd w:val="clear" w:color="auto" w:fill="auto"/>
                  <w:vAlign w:val="center"/>
                </w:tcPr>
                <w:p w14:paraId="086BD3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3"/>
                      <w:sz w:val="21"/>
                      <w:szCs w:val="21"/>
                      <w:u w:val="none"/>
                    </w:rPr>
                    <w:t>80</w:t>
                  </w:r>
                </w:p>
              </w:tc>
              <w:tc>
                <w:tcPr>
                  <w:tcW w:w="1049" w:type="dxa"/>
                  <w:tcBorders>
                    <w:tl2br w:val="nil"/>
                    <w:tr2bl w:val="nil"/>
                  </w:tcBorders>
                  <w:shd w:val="clear" w:color="auto" w:fill="auto"/>
                  <w:vAlign w:val="center"/>
                </w:tcPr>
                <w:p w14:paraId="474D10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1"/>
                      <w:sz w:val="21"/>
                      <w:szCs w:val="21"/>
                      <w:u w:val="none"/>
                    </w:rPr>
                    <w:t>20</w:t>
                  </w:r>
                  <w:r>
                    <w:rPr>
                      <w:rFonts w:hint="default" w:ascii="Times New Roman" w:hAnsi="Times New Roman" w:eastAsia="Times New Roman" w:cs="Times New Roman"/>
                      <w:b w:val="0"/>
                      <w:bCs w:val="0"/>
                      <w:color w:val="auto"/>
                      <w:sz w:val="21"/>
                      <w:szCs w:val="21"/>
                      <w:u w:val="none"/>
                    </w:rPr>
                    <w:t>0</w:t>
                  </w:r>
                </w:p>
              </w:tc>
              <w:tc>
                <w:tcPr>
                  <w:tcW w:w="2260" w:type="dxa"/>
                  <w:vMerge w:val="continue"/>
                  <w:tcBorders>
                    <w:tl2br w:val="nil"/>
                    <w:tr2bl w:val="nil"/>
                  </w:tcBorders>
                  <w:vAlign w:val="center"/>
                </w:tcPr>
                <w:p w14:paraId="4C047AB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409D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779" w:type="dxa"/>
                  <w:tcBorders>
                    <w:tl2br w:val="nil"/>
                    <w:tr2bl w:val="nil"/>
                  </w:tcBorders>
                  <w:vAlign w:val="center"/>
                </w:tcPr>
                <w:p w14:paraId="691E78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3</w:t>
                  </w:r>
                </w:p>
              </w:tc>
              <w:tc>
                <w:tcPr>
                  <w:tcW w:w="1553" w:type="dxa"/>
                  <w:tcBorders>
                    <w:tl2br w:val="nil"/>
                    <w:tr2bl w:val="nil"/>
                  </w:tcBorders>
                  <w:shd w:val="clear" w:color="auto" w:fill="auto"/>
                  <w:vAlign w:val="center"/>
                </w:tcPr>
                <w:p w14:paraId="4E941D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PM</w:t>
                  </w:r>
                  <w:r>
                    <w:rPr>
                      <w:rFonts w:hint="default" w:ascii="Times New Roman" w:hAnsi="Times New Roman" w:eastAsia="Times New Roman" w:cs="Times New Roman"/>
                      <w:b w:val="0"/>
                      <w:bCs w:val="0"/>
                      <w:color w:val="auto"/>
                      <w:spacing w:val="5"/>
                      <w:position w:val="-1"/>
                      <w:sz w:val="21"/>
                      <w:szCs w:val="21"/>
                      <w:u w:val="none"/>
                      <w:vertAlign w:val="subscript"/>
                    </w:rPr>
                    <w:t>10</w:t>
                  </w:r>
                </w:p>
              </w:tc>
              <w:tc>
                <w:tcPr>
                  <w:tcW w:w="1271" w:type="dxa"/>
                  <w:tcBorders>
                    <w:tl2br w:val="nil"/>
                    <w:tr2bl w:val="nil"/>
                  </w:tcBorders>
                  <w:shd w:val="clear" w:color="auto" w:fill="auto"/>
                  <w:vAlign w:val="center"/>
                </w:tcPr>
                <w:p w14:paraId="784F4C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6</w:t>
                  </w:r>
                  <w:r>
                    <w:rPr>
                      <w:rFonts w:hint="default" w:ascii="Times New Roman" w:hAnsi="Times New Roman" w:eastAsia="Times New Roman" w:cs="Times New Roman"/>
                      <w:b w:val="0"/>
                      <w:bCs w:val="0"/>
                      <w:color w:val="auto"/>
                      <w:spacing w:val="-2"/>
                      <w:sz w:val="21"/>
                      <w:szCs w:val="21"/>
                      <w:u w:val="none"/>
                    </w:rPr>
                    <w:t>0</w:t>
                  </w:r>
                </w:p>
              </w:tc>
              <w:tc>
                <w:tcPr>
                  <w:tcW w:w="1424" w:type="dxa"/>
                  <w:tcBorders>
                    <w:tl2br w:val="nil"/>
                    <w:tr2bl w:val="nil"/>
                  </w:tcBorders>
                  <w:shd w:val="clear" w:color="auto" w:fill="auto"/>
                  <w:vAlign w:val="center"/>
                </w:tcPr>
                <w:p w14:paraId="7F8DCA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w:t>
                  </w:r>
                  <w:r>
                    <w:rPr>
                      <w:rFonts w:hint="eastAsia" w:ascii="Times New Roman" w:hAnsi="Times New Roman" w:eastAsia="宋体" w:cs="Times New Roman"/>
                      <w:b w:val="0"/>
                      <w:bCs w:val="0"/>
                      <w:color w:val="auto"/>
                      <w:spacing w:val="-5"/>
                      <w:sz w:val="21"/>
                      <w:szCs w:val="21"/>
                      <w:u w:val="none"/>
                      <w:lang w:val="en-US" w:eastAsia="zh-CN"/>
                    </w:rPr>
                    <w:t>2</w:t>
                  </w:r>
                  <w:r>
                    <w:rPr>
                      <w:rFonts w:hint="default" w:ascii="Times New Roman" w:hAnsi="Times New Roman" w:eastAsia="Times New Roman" w:cs="Times New Roman"/>
                      <w:b w:val="0"/>
                      <w:bCs w:val="0"/>
                      <w:color w:val="auto"/>
                      <w:spacing w:val="-5"/>
                      <w:sz w:val="21"/>
                      <w:szCs w:val="21"/>
                      <w:u w:val="none"/>
                    </w:rPr>
                    <w:t>0</w:t>
                  </w:r>
                </w:p>
              </w:tc>
              <w:tc>
                <w:tcPr>
                  <w:tcW w:w="1049" w:type="dxa"/>
                  <w:tcBorders>
                    <w:tl2br w:val="nil"/>
                    <w:tr2bl w:val="nil"/>
                  </w:tcBorders>
                  <w:shd w:val="clear" w:color="auto" w:fill="auto"/>
                  <w:vAlign w:val="center"/>
                </w:tcPr>
                <w:p w14:paraId="2B478E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2260" w:type="dxa"/>
                  <w:vMerge w:val="continue"/>
                  <w:tcBorders>
                    <w:tl2br w:val="nil"/>
                    <w:tr2bl w:val="nil"/>
                  </w:tcBorders>
                  <w:vAlign w:val="center"/>
                </w:tcPr>
                <w:p w14:paraId="105BA66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53A73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779" w:type="dxa"/>
                  <w:tcBorders>
                    <w:tl2br w:val="nil"/>
                    <w:tr2bl w:val="nil"/>
                  </w:tcBorders>
                  <w:vAlign w:val="center"/>
                </w:tcPr>
                <w:p w14:paraId="58F964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4</w:t>
                  </w:r>
                </w:p>
              </w:tc>
              <w:tc>
                <w:tcPr>
                  <w:tcW w:w="1553" w:type="dxa"/>
                  <w:tcBorders>
                    <w:tl2br w:val="nil"/>
                    <w:tr2bl w:val="nil"/>
                  </w:tcBorders>
                  <w:shd w:val="clear" w:color="auto" w:fill="auto"/>
                  <w:vAlign w:val="center"/>
                </w:tcPr>
                <w:p w14:paraId="266982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PM</w:t>
                  </w:r>
                  <w:r>
                    <w:rPr>
                      <w:rFonts w:hint="default" w:ascii="Times New Roman" w:hAnsi="Times New Roman" w:eastAsia="Times New Roman" w:cs="Times New Roman"/>
                      <w:b w:val="0"/>
                      <w:bCs w:val="0"/>
                      <w:color w:val="auto"/>
                      <w:spacing w:val="4"/>
                      <w:position w:val="-1"/>
                      <w:sz w:val="21"/>
                      <w:szCs w:val="21"/>
                      <w:u w:val="none"/>
                      <w:vertAlign w:val="subscript"/>
                    </w:rPr>
                    <w:t>2</w:t>
                  </w:r>
                  <w:r>
                    <w:rPr>
                      <w:rFonts w:hint="default" w:ascii="Times New Roman" w:hAnsi="Times New Roman" w:eastAsia="Times New Roman" w:cs="Times New Roman"/>
                      <w:b w:val="0"/>
                      <w:bCs w:val="0"/>
                      <w:color w:val="auto"/>
                      <w:spacing w:val="3"/>
                      <w:position w:val="-1"/>
                      <w:sz w:val="21"/>
                      <w:szCs w:val="21"/>
                      <w:u w:val="none"/>
                      <w:vertAlign w:val="subscript"/>
                    </w:rPr>
                    <w:t>.5</w:t>
                  </w:r>
                </w:p>
              </w:tc>
              <w:tc>
                <w:tcPr>
                  <w:tcW w:w="1271" w:type="dxa"/>
                  <w:tcBorders>
                    <w:tl2br w:val="nil"/>
                    <w:tr2bl w:val="nil"/>
                  </w:tcBorders>
                  <w:shd w:val="clear" w:color="auto" w:fill="auto"/>
                  <w:vAlign w:val="center"/>
                </w:tcPr>
                <w:p w14:paraId="52085E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3</w:t>
                  </w:r>
                  <w:r>
                    <w:rPr>
                      <w:rFonts w:hint="eastAsia" w:ascii="Times New Roman" w:hAnsi="Times New Roman" w:eastAsia="宋体" w:cs="Times New Roman"/>
                      <w:b w:val="0"/>
                      <w:bCs w:val="0"/>
                      <w:color w:val="auto"/>
                      <w:spacing w:val="-2"/>
                      <w:sz w:val="21"/>
                      <w:szCs w:val="21"/>
                      <w:u w:val="none"/>
                      <w:lang w:val="en-US" w:eastAsia="zh-CN"/>
                    </w:rPr>
                    <w:t>0</w:t>
                  </w:r>
                </w:p>
              </w:tc>
              <w:tc>
                <w:tcPr>
                  <w:tcW w:w="1424" w:type="dxa"/>
                  <w:tcBorders>
                    <w:tl2br w:val="nil"/>
                    <w:tr2bl w:val="nil"/>
                  </w:tcBorders>
                  <w:shd w:val="clear" w:color="auto" w:fill="auto"/>
                  <w:vAlign w:val="center"/>
                </w:tcPr>
                <w:p w14:paraId="0D28D8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60</w:t>
                  </w:r>
                </w:p>
              </w:tc>
              <w:tc>
                <w:tcPr>
                  <w:tcW w:w="1049" w:type="dxa"/>
                  <w:tcBorders>
                    <w:tl2br w:val="nil"/>
                    <w:tr2bl w:val="nil"/>
                  </w:tcBorders>
                  <w:shd w:val="clear" w:color="auto" w:fill="auto"/>
                  <w:vAlign w:val="center"/>
                </w:tcPr>
                <w:p w14:paraId="42919C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2260" w:type="dxa"/>
                  <w:vMerge w:val="continue"/>
                  <w:tcBorders>
                    <w:tl2br w:val="nil"/>
                    <w:tr2bl w:val="nil"/>
                  </w:tcBorders>
                  <w:vAlign w:val="center"/>
                </w:tcPr>
                <w:p w14:paraId="3EE0F54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7A713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7C67FC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5</w:t>
                  </w:r>
                </w:p>
              </w:tc>
              <w:tc>
                <w:tcPr>
                  <w:tcW w:w="1553" w:type="dxa"/>
                  <w:tcBorders>
                    <w:tl2br w:val="nil"/>
                    <w:tr2bl w:val="nil"/>
                  </w:tcBorders>
                  <w:shd w:val="clear" w:color="auto" w:fill="auto"/>
                  <w:vAlign w:val="center"/>
                </w:tcPr>
                <w:p w14:paraId="37DCF7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C</w:t>
                  </w:r>
                  <w:r>
                    <w:rPr>
                      <w:rFonts w:hint="default" w:ascii="Times New Roman" w:hAnsi="Times New Roman" w:eastAsia="Times New Roman" w:cs="Times New Roman"/>
                      <w:b w:val="0"/>
                      <w:bCs w:val="0"/>
                      <w:color w:val="auto"/>
                      <w:spacing w:val="-1"/>
                      <w:sz w:val="21"/>
                      <w:szCs w:val="21"/>
                      <w:u w:val="none"/>
                    </w:rPr>
                    <w:t>O</w:t>
                  </w:r>
                </w:p>
              </w:tc>
              <w:tc>
                <w:tcPr>
                  <w:tcW w:w="1271" w:type="dxa"/>
                  <w:tcBorders>
                    <w:tl2br w:val="nil"/>
                    <w:tr2bl w:val="nil"/>
                  </w:tcBorders>
                  <w:shd w:val="clear" w:color="auto" w:fill="auto"/>
                  <w:vAlign w:val="center"/>
                </w:tcPr>
                <w:p w14:paraId="43093D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1424" w:type="dxa"/>
                  <w:tcBorders>
                    <w:tl2br w:val="nil"/>
                    <w:tr2bl w:val="nil"/>
                  </w:tcBorders>
                  <w:shd w:val="clear" w:color="auto" w:fill="auto"/>
                  <w:vAlign w:val="center"/>
                </w:tcPr>
                <w:p w14:paraId="7049CE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4</w:t>
                  </w:r>
                  <w:r>
                    <w:rPr>
                      <w:rFonts w:hint="eastAsia" w:ascii="Times New Roman" w:hAnsi="Times New Roman" w:eastAsia="宋体" w:cs="Times New Roman"/>
                      <w:b w:val="0"/>
                      <w:bCs w:val="0"/>
                      <w:color w:val="auto"/>
                      <w:sz w:val="21"/>
                      <w:szCs w:val="21"/>
                      <w:u w:val="none"/>
                      <w:lang w:val="en-US" w:eastAsia="zh-CN"/>
                    </w:rPr>
                    <w:t>000</w:t>
                  </w:r>
                </w:p>
              </w:tc>
              <w:tc>
                <w:tcPr>
                  <w:tcW w:w="1049" w:type="dxa"/>
                  <w:tcBorders>
                    <w:tl2br w:val="nil"/>
                    <w:tr2bl w:val="nil"/>
                  </w:tcBorders>
                  <w:shd w:val="clear" w:color="auto" w:fill="auto"/>
                  <w:vAlign w:val="center"/>
                </w:tcPr>
                <w:p w14:paraId="5F9D2F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10</w:t>
                  </w:r>
                  <w:r>
                    <w:rPr>
                      <w:rFonts w:hint="eastAsia" w:ascii="Times New Roman" w:hAnsi="Times New Roman" w:eastAsia="宋体" w:cs="Times New Roman"/>
                      <w:b w:val="0"/>
                      <w:bCs w:val="0"/>
                      <w:color w:val="auto"/>
                      <w:spacing w:val="-6"/>
                      <w:sz w:val="21"/>
                      <w:szCs w:val="21"/>
                      <w:u w:val="none"/>
                      <w:lang w:val="en-US" w:eastAsia="zh-CN"/>
                    </w:rPr>
                    <w:t>000</w:t>
                  </w:r>
                </w:p>
              </w:tc>
              <w:tc>
                <w:tcPr>
                  <w:tcW w:w="2260" w:type="dxa"/>
                  <w:vMerge w:val="continue"/>
                  <w:tcBorders>
                    <w:tl2br w:val="nil"/>
                    <w:tr2bl w:val="nil"/>
                  </w:tcBorders>
                  <w:vAlign w:val="center"/>
                </w:tcPr>
                <w:p w14:paraId="0401525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3161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486919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6</w:t>
                  </w:r>
                </w:p>
              </w:tc>
              <w:tc>
                <w:tcPr>
                  <w:tcW w:w="1553" w:type="dxa"/>
                  <w:tcBorders>
                    <w:tl2br w:val="nil"/>
                    <w:tr2bl w:val="nil"/>
                  </w:tcBorders>
                  <w:shd w:val="clear" w:color="auto" w:fill="auto"/>
                  <w:vAlign w:val="center"/>
                </w:tcPr>
                <w:p w14:paraId="04CD18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O</w:t>
                  </w:r>
                  <w:r>
                    <w:rPr>
                      <w:rFonts w:hint="default" w:ascii="Times New Roman" w:hAnsi="Times New Roman" w:eastAsia="Times New Roman" w:cs="Times New Roman"/>
                      <w:b w:val="0"/>
                      <w:bCs w:val="0"/>
                      <w:color w:val="auto"/>
                      <w:spacing w:val="-1"/>
                      <w:position w:val="-1"/>
                      <w:sz w:val="21"/>
                      <w:szCs w:val="21"/>
                      <w:u w:val="none"/>
                      <w:vertAlign w:val="subscript"/>
                    </w:rPr>
                    <w:t>3</w:t>
                  </w:r>
                </w:p>
              </w:tc>
              <w:tc>
                <w:tcPr>
                  <w:tcW w:w="1271" w:type="dxa"/>
                  <w:tcBorders>
                    <w:tl2br w:val="nil"/>
                    <w:tr2bl w:val="nil"/>
                  </w:tcBorders>
                  <w:shd w:val="clear" w:color="auto" w:fill="auto"/>
                  <w:vAlign w:val="center"/>
                </w:tcPr>
                <w:p w14:paraId="7ADB69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1424" w:type="dxa"/>
                  <w:tcBorders>
                    <w:tl2br w:val="nil"/>
                    <w:tr2bl w:val="nil"/>
                  </w:tcBorders>
                  <w:shd w:val="clear" w:color="auto" w:fill="auto"/>
                  <w:vAlign w:val="center"/>
                </w:tcPr>
                <w:p w14:paraId="7199B7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3"/>
                      <w:sz w:val="21"/>
                      <w:szCs w:val="21"/>
                      <w:u w:val="none"/>
                    </w:rPr>
                    <w:t>1</w:t>
                  </w:r>
                  <w:r>
                    <w:rPr>
                      <w:rFonts w:hint="default" w:ascii="Times New Roman" w:hAnsi="Times New Roman" w:eastAsia="Times New Roman" w:cs="Times New Roman"/>
                      <w:b w:val="0"/>
                      <w:bCs w:val="0"/>
                      <w:color w:val="auto"/>
                      <w:spacing w:val="-2"/>
                      <w:sz w:val="21"/>
                      <w:szCs w:val="21"/>
                      <w:u w:val="none"/>
                    </w:rPr>
                    <w:t>60</w:t>
                  </w:r>
                  <w:r>
                    <w:rPr>
                      <w:rFonts w:hint="eastAsia" w:ascii="Times New Roman" w:hAnsi="Times New Roman" w:eastAsia="宋体" w:cs="Times New Roman"/>
                      <w:b w:val="0"/>
                      <w:bCs w:val="0"/>
                      <w:color w:val="auto"/>
                      <w:spacing w:val="-2"/>
                      <w:sz w:val="21"/>
                      <w:szCs w:val="21"/>
                      <w:u w:val="none"/>
                      <w:lang w:eastAsia="zh-CN"/>
                    </w:rPr>
                    <w:t>（</w:t>
                  </w:r>
                  <w:r>
                    <w:rPr>
                      <w:rFonts w:hint="default" w:ascii="Times New Roman" w:hAnsi="Times New Roman" w:eastAsia="Times New Roman" w:cs="Times New Roman"/>
                      <w:b w:val="0"/>
                      <w:bCs w:val="0"/>
                      <w:color w:val="auto"/>
                      <w:spacing w:val="-2"/>
                      <w:sz w:val="21"/>
                      <w:szCs w:val="21"/>
                      <w:u w:val="none"/>
                    </w:rPr>
                    <w:t>8h</w:t>
                  </w:r>
                  <w:r>
                    <w:rPr>
                      <w:rFonts w:hint="default" w:ascii="Times New Roman" w:hAnsi="Times New Roman" w:eastAsia="宋体" w:cs="Times New Roman"/>
                      <w:b w:val="0"/>
                      <w:bCs w:val="0"/>
                      <w:color w:val="auto"/>
                      <w:spacing w:val="-2"/>
                      <w:sz w:val="21"/>
                      <w:szCs w:val="21"/>
                      <w:u w:val="none"/>
                    </w:rPr>
                    <w:t>平均</w:t>
                  </w:r>
                  <w:r>
                    <w:rPr>
                      <w:rFonts w:hint="eastAsia" w:ascii="Times New Roman" w:hAnsi="Times New Roman" w:eastAsia="宋体" w:cs="Times New Roman"/>
                      <w:b w:val="0"/>
                      <w:bCs w:val="0"/>
                      <w:color w:val="auto"/>
                      <w:spacing w:val="-2"/>
                      <w:sz w:val="21"/>
                      <w:szCs w:val="21"/>
                      <w:u w:val="none"/>
                      <w:lang w:eastAsia="zh-CN"/>
                    </w:rPr>
                    <w:t>）</w:t>
                  </w:r>
                </w:p>
              </w:tc>
              <w:tc>
                <w:tcPr>
                  <w:tcW w:w="1049" w:type="dxa"/>
                  <w:tcBorders>
                    <w:tl2br w:val="nil"/>
                    <w:tr2bl w:val="nil"/>
                  </w:tcBorders>
                  <w:shd w:val="clear" w:color="auto" w:fill="auto"/>
                  <w:vAlign w:val="center"/>
                </w:tcPr>
                <w:p w14:paraId="1FDD71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1"/>
                      <w:sz w:val="21"/>
                      <w:szCs w:val="21"/>
                      <w:u w:val="none"/>
                    </w:rPr>
                    <w:t>20</w:t>
                  </w:r>
                  <w:r>
                    <w:rPr>
                      <w:rFonts w:hint="default" w:ascii="Times New Roman" w:hAnsi="Times New Roman" w:eastAsia="Times New Roman" w:cs="Times New Roman"/>
                      <w:b w:val="0"/>
                      <w:bCs w:val="0"/>
                      <w:color w:val="auto"/>
                      <w:sz w:val="21"/>
                      <w:szCs w:val="21"/>
                      <w:u w:val="none"/>
                    </w:rPr>
                    <w:t>0</w:t>
                  </w:r>
                </w:p>
              </w:tc>
              <w:tc>
                <w:tcPr>
                  <w:tcW w:w="2260" w:type="dxa"/>
                  <w:vMerge w:val="continue"/>
                  <w:tcBorders>
                    <w:tl2br w:val="nil"/>
                    <w:tr2bl w:val="nil"/>
                  </w:tcBorders>
                  <w:vAlign w:val="center"/>
                </w:tcPr>
                <w:p w14:paraId="600BF0E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4EDB4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065254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7</w:t>
                  </w:r>
                </w:p>
              </w:tc>
              <w:tc>
                <w:tcPr>
                  <w:tcW w:w="1553" w:type="dxa"/>
                  <w:tcBorders>
                    <w:tl2br w:val="nil"/>
                    <w:tr2bl w:val="nil"/>
                  </w:tcBorders>
                  <w:shd w:val="clear" w:color="auto" w:fill="auto"/>
                  <w:vAlign w:val="center"/>
                </w:tcPr>
                <w:p w14:paraId="402721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SO</w:t>
                  </w:r>
                  <w:r>
                    <w:rPr>
                      <w:rFonts w:hint="default" w:ascii="Times New Roman" w:hAnsi="Times New Roman" w:eastAsia="Times New Roman" w:cs="Times New Roman"/>
                      <w:b w:val="0"/>
                      <w:bCs w:val="0"/>
                      <w:color w:val="auto"/>
                      <w:spacing w:val="-2"/>
                      <w:position w:val="-1"/>
                      <w:sz w:val="21"/>
                      <w:szCs w:val="21"/>
                      <w:u w:val="none"/>
                      <w:vertAlign w:val="subscript"/>
                    </w:rPr>
                    <w:t>2</w:t>
                  </w:r>
                </w:p>
              </w:tc>
              <w:tc>
                <w:tcPr>
                  <w:tcW w:w="1271" w:type="dxa"/>
                  <w:tcBorders>
                    <w:tl2br w:val="nil"/>
                    <w:tr2bl w:val="nil"/>
                  </w:tcBorders>
                  <w:shd w:val="clear" w:color="auto" w:fill="auto"/>
                  <w:vAlign w:val="center"/>
                </w:tcPr>
                <w:p w14:paraId="30F015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2</w:t>
                  </w:r>
                  <w:r>
                    <w:rPr>
                      <w:rFonts w:hint="default" w:ascii="Times New Roman" w:hAnsi="Times New Roman" w:eastAsia="Times New Roman" w:cs="Times New Roman"/>
                      <w:b w:val="0"/>
                      <w:bCs w:val="0"/>
                      <w:color w:val="auto"/>
                      <w:spacing w:val="-2"/>
                      <w:sz w:val="21"/>
                      <w:szCs w:val="21"/>
                      <w:u w:val="none"/>
                    </w:rPr>
                    <w:t>0</w:t>
                  </w:r>
                </w:p>
              </w:tc>
              <w:tc>
                <w:tcPr>
                  <w:tcW w:w="1424" w:type="dxa"/>
                  <w:tcBorders>
                    <w:tl2br w:val="nil"/>
                    <w:tr2bl w:val="nil"/>
                  </w:tcBorders>
                  <w:shd w:val="clear" w:color="auto" w:fill="auto"/>
                  <w:vAlign w:val="center"/>
                </w:tcPr>
                <w:p w14:paraId="140D10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5"/>
                      <w:sz w:val="21"/>
                      <w:szCs w:val="21"/>
                      <w:u w:val="none"/>
                    </w:rPr>
                    <w:t>50</w:t>
                  </w:r>
                </w:p>
              </w:tc>
              <w:tc>
                <w:tcPr>
                  <w:tcW w:w="1049" w:type="dxa"/>
                  <w:tcBorders>
                    <w:tl2br w:val="nil"/>
                    <w:tr2bl w:val="nil"/>
                  </w:tcBorders>
                  <w:shd w:val="clear" w:color="auto" w:fill="auto"/>
                  <w:vAlign w:val="center"/>
                </w:tcPr>
                <w:p w14:paraId="51D12D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15</w:t>
                  </w:r>
                  <w:r>
                    <w:rPr>
                      <w:rFonts w:hint="default" w:ascii="Times New Roman" w:hAnsi="Times New Roman" w:eastAsia="Times New Roman" w:cs="Times New Roman"/>
                      <w:b w:val="0"/>
                      <w:bCs w:val="0"/>
                      <w:color w:val="auto"/>
                      <w:spacing w:val="-2"/>
                      <w:sz w:val="21"/>
                      <w:szCs w:val="21"/>
                      <w:u w:val="none"/>
                    </w:rPr>
                    <w:t>0</w:t>
                  </w:r>
                </w:p>
              </w:tc>
              <w:tc>
                <w:tcPr>
                  <w:tcW w:w="2260" w:type="dxa"/>
                  <w:vMerge w:val="restart"/>
                  <w:tcBorders>
                    <w:tl2br w:val="nil"/>
                    <w:tr2bl w:val="nil"/>
                  </w:tcBorders>
                  <w:vAlign w:val="center"/>
                </w:tcPr>
                <w:p w14:paraId="2E9F13C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《环境空气质量标准》（GB3095-2026）中的二级标准</w:t>
                  </w:r>
                </w:p>
              </w:tc>
            </w:tr>
            <w:tr w14:paraId="7EB48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779" w:type="dxa"/>
                  <w:tcBorders>
                    <w:tl2br w:val="nil"/>
                    <w:tr2bl w:val="nil"/>
                  </w:tcBorders>
                  <w:shd w:val="clear" w:color="auto" w:fill="auto"/>
                  <w:vAlign w:val="center"/>
                </w:tcPr>
                <w:p w14:paraId="75FF1E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8</w:t>
                  </w:r>
                </w:p>
              </w:tc>
              <w:tc>
                <w:tcPr>
                  <w:tcW w:w="1553" w:type="dxa"/>
                  <w:tcBorders>
                    <w:tl2br w:val="nil"/>
                    <w:tr2bl w:val="nil"/>
                  </w:tcBorders>
                  <w:shd w:val="clear" w:color="auto" w:fill="auto"/>
                  <w:vAlign w:val="center"/>
                </w:tcPr>
                <w:p w14:paraId="0A0F13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NO</w:t>
                  </w:r>
                  <w:r>
                    <w:rPr>
                      <w:rFonts w:hint="default" w:ascii="Times New Roman" w:hAnsi="Times New Roman" w:eastAsia="Times New Roman" w:cs="Times New Roman"/>
                      <w:b w:val="0"/>
                      <w:bCs w:val="0"/>
                      <w:color w:val="auto"/>
                      <w:spacing w:val="8"/>
                      <w:position w:val="-1"/>
                      <w:sz w:val="21"/>
                      <w:szCs w:val="21"/>
                      <w:u w:val="none"/>
                      <w:vertAlign w:val="subscript"/>
                    </w:rPr>
                    <w:t>2</w:t>
                  </w:r>
                </w:p>
              </w:tc>
              <w:tc>
                <w:tcPr>
                  <w:tcW w:w="1271" w:type="dxa"/>
                  <w:tcBorders>
                    <w:tl2br w:val="nil"/>
                    <w:tr2bl w:val="nil"/>
                  </w:tcBorders>
                  <w:shd w:val="clear" w:color="auto" w:fill="auto"/>
                  <w:vAlign w:val="center"/>
                </w:tcPr>
                <w:p w14:paraId="3340EE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1"/>
                      <w:sz w:val="21"/>
                      <w:szCs w:val="21"/>
                      <w:u w:val="none"/>
                      <w:lang w:val="en-US" w:eastAsia="zh-CN"/>
                    </w:rPr>
                    <w:t>3</w:t>
                  </w:r>
                  <w:r>
                    <w:rPr>
                      <w:rFonts w:hint="default" w:ascii="Times New Roman" w:hAnsi="Times New Roman" w:eastAsia="Times New Roman" w:cs="Times New Roman"/>
                      <w:b w:val="0"/>
                      <w:bCs w:val="0"/>
                      <w:color w:val="auto"/>
                      <w:spacing w:val="-1"/>
                      <w:sz w:val="21"/>
                      <w:szCs w:val="21"/>
                      <w:u w:val="none"/>
                    </w:rPr>
                    <w:t>0</w:t>
                  </w:r>
                </w:p>
              </w:tc>
              <w:tc>
                <w:tcPr>
                  <w:tcW w:w="1424" w:type="dxa"/>
                  <w:tcBorders>
                    <w:tl2br w:val="nil"/>
                    <w:tr2bl w:val="nil"/>
                  </w:tcBorders>
                  <w:shd w:val="clear" w:color="auto" w:fill="auto"/>
                  <w:vAlign w:val="center"/>
                </w:tcPr>
                <w:p w14:paraId="3074D7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3"/>
                      <w:sz w:val="21"/>
                      <w:szCs w:val="21"/>
                      <w:u w:val="none"/>
                      <w:lang w:val="en-US" w:eastAsia="zh-CN"/>
                    </w:rPr>
                    <w:t>5</w:t>
                  </w:r>
                  <w:r>
                    <w:rPr>
                      <w:rFonts w:hint="default" w:ascii="Times New Roman" w:hAnsi="Times New Roman" w:eastAsia="Times New Roman" w:cs="Times New Roman"/>
                      <w:b w:val="0"/>
                      <w:bCs w:val="0"/>
                      <w:color w:val="auto"/>
                      <w:spacing w:val="-3"/>
                      <w:sz w:val="21"/>
                      <w:szCs w:val="21"/>
                      <w:u w:val="none"/>
                    </w:rPr>
                    <w:t>0</w:t>
                  </w:r>
                </w:p>
              </w:tc>
              <w:tc>
                <w:tcPr>
                  <w:tcW w:w="1049" w:type="dxa"/>
                  <w:tcBorders>
                    <w:tl2br w:val="nil"/>
                    <w:tr2bl w:val="nil"/>
                  </w:tcBorders>
                  <w:shd w:val="clear" w:color="auto" w:fill="auto"/>
                  <w:vAlign w:val="center"/>
                </w:tcPr>
                <w:p w14:paraId="672976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1"/>
                      <w:sz w:val="21"/>
                      <w:szCs w:val="21"/>
                      <w:u w:val="none"/>
                      <w:lang w:val="en-US" w:eastAsia="zh-CN"/>
                    </w:rPr>
                    <w:t>20</w:t>
                  </w:r>
                  <w:r>
                    <w:rPr>
                      <w:rFonts w:hint="default" w:ascii="Times New Roman" w:hAnsi="Times New Roman" w:eastAsia="Times New Roman" w:cs="Times New Roman"/>
                      <w:b w:val="0"/>
                      <w:bCs w:val="0"/>
                      <w:color w:val="auto"/>
                      <w:sz w:val="21"/>
                      <w:szCs w:val="21"/>
                      <w:u w:val="none"/>
                    </w:rPr>
                    <w:t>0</w:t>
                  </w:r>
                </w:p>
              </w:tc>
              <w:tc>
                <w:tcPr>
                  <w:tcW w:w="2260" w:type="dxa"/>
                  <w:vMerge w:val="continue"/>
                  <w:tcBorders>
                    <w:tl2br w:val="nil"/>
                    <w:tr2bl w:val="nil"/>
                  </w:tcBorders>
                  <w:vAlign w:val="center"/>
                </w:tcPr>
                <w:p w14:paraId="72A1294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1170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shd w:val="clear" w:color="auto" w:fill="auto"/>
                  <w:vAlign w:val="center"/>
                </w:tcPr>
                <w:p w14:paraId="1B7D7A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9</w:t>
                  </w:r>
                </w:p>
              </w:tc>
              <w:tc>
                <w:tcPr>
                  <w:tcW w:w="1553" w:type="dxa"/>
                  <w:tcBorders>
                    <w:tl2br w:val="nil"/>
                    <w:tr2bl w:val="nil"/>
                  </w:tcBorders>
                  <w:shd w:val="clear" w:color="auto" w:fill="auto"/>
                  <w:vAlign w:val="center"/>
                </w:tcPr>
                <w:p w14:paraId="22534F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PM</w:t>
                  </w:r>
                  <w:r>
                    <w:rPr>
                      <w:rFonts w:hint="default" w:ascii="Times New Roman" w:hAnsi="Times New Roman" w:eastAsia="Times New Roman" w:cs="Times New Roman"/>
                      <w:b w:val="0"/>
                      <w:bCs w:val="0"/>
                      <w:color w:val="auto"/>
                      <w:spacing w:val="5"/>
                      <w:position w:val="-1"/>
                      <w:sz w:val="21"/>
                      <w:szCs w:val="21"/>
                      <w:u w:val="none"/>
                      <w:vertAlign w:val="subscript"/>
                    </w:rPr>
                    <w:t>10</w:t>
                  </w:r>
                </w:p>
              </w:tc>
              <w:tc>
                <w:tcPr>
                  <w:tcW w:w="1271" w:type="dxa"/>
                  <w:tcBorders>
                    <w:tl2br w:val="nil"/>
                    <w:tr2bl w:val="nil"/>
                  </w:tcBorders>
                  <w:shd w:val="clear" w:color="auto" w:fill="auto"/>
                  <w:vAlign w:val="center"/>
                </w:tcPr>
                <w:p w14:paraId="53E1F9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5</w:t>
                  </w:r>
                  <w:r>
                    <w:rPr>
                      <w:rFonts w:hint="default" w:ascii="Times New Roman" w:hAnsi="Times New Roman" w:eastAsia="Times New Roman" w:cs="Times New Roman"/>
                      <w:b w:val="0"/>
                      <w:bCs w:val="0"/>
                      <w:color w:val="auto"/>
                      <w:spacing w:val="-2"/>
                      <w:sz w:val="21"/>
                      <w:szCs w:val="21"/>
                      <w:u w:val="none"/>
                    </w:rPr>
                    <w:t>0</w:t>
                  </w:r>
                </w:p>
              </w:tc>
              <w:tc>
                <w:tcPr>
                  <w:tcW w:w="1424" w:type="dxa"/>
                  <w:tcBorders>
                    <w:tl2br w:val="nil"/>
                    <w:tr2bl w:val="nil"/>
                  </w:tcBorders>
                  <w:shd w:val="clear" w:color="auto" w:fill="auto"/>
                  <w:vAlign w:val="center"/>
                </w:tcPr>
                <w:p w14:paraId="769797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w:t>
                  </w:r>
                  <w:r>
                    <w:rPr>
                      <w:rFonts w:hint="eastAsia" w:ascii="Times New Roman" w:hAnsi="Times New Roman" w:eastAsia="宋体" w:cs="Times New Roman"/>
                      <w:b w:val="0"/>
                      <w:bCs w:val="0"/>
                      <w:color w:val="auto"/>
                      <w:spacing w:val="-5"/>
                      <w:sz w:val="21"/>
                      <w:szCs w:val="21"/>
                      <w:u w:val="none"/>
                      <w:lang w:val="en-US" w:eastAsia="zh-CN"/>
                    </w:rPr>
                    <w:t>0</w:t>
                  </w:r>
                  <w:r>
                    <w:rPr>
                      <w:rFonts w:hint="default" w:ascii="Times New Roman" w:hAnsi="Times New Roman" w:eastAsia="Times New Roman" w:cs="Times New Roman"/>
                      <w:b w:val="0"/>
                      <w:bCs w:val="0"/>
                      <w:color w:val="auto"/>
                      <w:spacing w:val="-5"/>
                      <w:sz w:val="21"/>
                      <w:szCs w:val="21"/>
                      <w:u w:val="none"/>
                    </w:rPr>
                    <w:t>0</w:t>
                  </w:r>
                </w:p>
              </w:tc>
              <w:tc>
                <w:tcPr>
                  <w:tcW w:w="1049" w:type="dxa"/>
                  <w:tcBorders>
                    <w:tl2br w:val="nil"/>
                    <w:tr2bl w:val="nil"/>
                  </w:tcBorders>
                  <w:shd w:val="clear" w:color="auto" w:fill="auto"/>
                  <w:vAlign w:val="center"/>
                </w:tcPr>
                <w:p w14:paraId="7600F8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2260" w:type="dxa"/>
                  <w:vMerge w:val="continue"/>
                  <w:tcBorders>
                    <w:tl2br w:val="nil"/>
                    <w:tr2bl w:val="nil"/>
                  </w:tcBorders>
                  <w:vAlign w:val="center"/>
                </w:tcPr>
                <w:p w14:paraId="5060453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2E663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shd w:val="clear" w:color="auto" w:fill="auto"/>
                  <w:vAlign w:val="center"/>
                </w:tcPr>
                <w:p w14:paraId="79649E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10</w:t>
                  </w:r>
                </w:p>
              </w:tc>
              <w:tc>
                <w:tcPr>
                  <w:tcW w:w="1553" w:type="dxa"/>
                  <w:tcBorders>
                    <w:tl2br w:val="nil"/>
                    <w:tr2bl w:val="nil"/>
                  </w:tcBorders>
                  <w:shd w:val="clear" w:color="auto" w:fill="auto"/>
                  <w:vAlign w:val="center"/>
                </w:tcPr>
                <w:p w14:paraId="0F7D9C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PM</w:t>
                  </w:r>
                  <w:r>
                    <w:rPr>
                      <w:rFonts w:hint="default" w:ascii="Times New Roman" w:hAnsi="Times New Roman" w:eastAsia="Times New Roman" w:cs="Times New Roman"/>
                      <w:b w:val="0"/>
                      <w:bCs w:val="0"/>
                      <w:color w:val="auto"/>
                      <w:spacing w:val="4"/>
                      <w:position w:val="-1"/>
                      <w:sz w:val="21"/>
                      <w:szCs w:val="21"/>
                      <w:u w:val="none"/>
                      <w:vertAlign w:val="subscript"/>
                    </w:rPr>
                    <w:t>2</w:t>
                  </w:r>
                  <w:r>
                    <w:rPr>
                      <w:rFonts w:hint="default" w:ascii="Times New Roman" w:hAnsi="Times New Roman" w:eastAsia="Times New Roman" w:cs="Times New Roman"/>
                      <w:b w:val="0"/>
                      <w:bCs w:val="0"/>
                      <w:color w:val="auto"/>
                      <w:spacing w:val="3"/>
                      <w:position w:val="-1"/>
                      <w:sz w:val="21"/>
                      <w:szCs w:val="21"/>
                      <w:u w:val="none"/>
                      <w:vertAlign w:val="subscript"/>
                    </w:rPr>
                    <w:t>.5</w:t>
                  </w:r>
                </w:p>
              </w:tc>
              <w:tc>
                <w:tcPr>
                  <w:tcW w:w="1271" w:type="dxa"/>
                  <w:tcBorders>
                    <w:tl2br w:val="nil"/>
                    <w:tr2bl w:val="nil"/>
                  </w:tcBorders>
                  <w:shd w:val="clear" w:color="auto" w:fill="auto"/>
                  <w:vAlign w:val="center"/>
                </w:tcPr>
                <w:p w14:paraId="1A4A95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2</w:t>
                  </w:r>
                  <w:r>
                    <w:rPr>
                      <w:rFonts w:hint="default" w:ascii="Times New Roman" w:hAnsi="Times New Roman" w:eastAsia="Times New Roman" w:cs="Times New Roman"/>
                      <w:b w:val="0"/>
                      <w:bCs w:val="0"/>
                      <w:color w:val="auto"/>
                      <w:spacing w:val="-2"/>
                      <w:sz w:val="21"/>
                      <w:szCs w:val="21"/>
                      <w:u w:val="none"/>
                    </w:rPr>
                    <w:t>5</w:t>
                  </w:r>
                </w:p>
              </w:tc>
              <w:tc>
                <w:tcPr>
                  <w:tcW w:w="1424" w:type="dxa"/>
                  <w:tcBorders>
                    <w:tl2br w:val="nil"/>
                    <w:tr2bl w:val="nil"/>
                  </w:tcBorders>
                  <w:shd w:val="clear" w:color="auto" w:fill="auto"/>
                  <w:vAlign w:val="center"/>
                </w:tcPr>
                <w:p w14:paraId="3277EE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50</w:t>
                  </w:r>
                </w:p>
              </w:tc>
              <w:tc>
                <w:tcPr>
                  <w:tcW w:w="1049" w:type="dxa"/>
                  <w:tcBorders>
                    <w:tl2br w:val="nil"/>
                    <w:tr2bl w:val="nil"/>
                  </w:tcBorders>
                  <w:shd w:val="clear" w:color="auto" w:fill="auto"/>
                  <w:vAlign w:val="center"/>
                </w:tcPr>
                <w:p w14:paraId="749D68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2260" w:type="dxa"/>
                  <w:vMerge w:val="continue"/>
                  <w:tcBorders>
                    <w:tl2br w:val="nil"/>
                    <w:tr2bl w:val="nil"/>
                  </w:tcBorders>
                  <w:vAlign w:val="center"/>
                </w:tcPr>
                <w:p w14:paraId="34DB867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294D3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shd w:val="clear" w:color="auto" w:fill="auto"/>
                  <w:vAlign w:val="center"/>
                </w:tcPr>
                <w:p w14:paraId="0364BC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11</w:t>
                  </w:r>
                </w:p>
              </w:tc>
              <w:tc>
                <w:tcPr>
                  <w:tcW w:w="1553" w:type="dxa"/>
                  <w:tcBorders>
                    <w:tl2br w:val="nil"/>
                    <w:tr2bl w:val="nil"/>
                  </w:tcBorders>
                  <w:shd w:val="clear" w:color="auto" w:fill="auto"/>
                  <w:vAlign w:val="center"/>
                </w:tcPr>
                <w:p w14:paraId="0BF6E8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C</w:t>
                  </w:r>
                  <w:r>
                    <w:rPr>
                      <w:rFonts w:hint="default" w:ascii="Times New Roman" w:hAnsi="Times New Roman" w:eastAsia="Times New Roman" w:cs="Times New Roman"/>
                      <w:b w:val="0"/>
                      <w:bCs w:val="0"/>
                      <w:color w:val="auto"/>
                      <w:spacing w:val="-1"/>
                      <w:sz w:val="21"/>
                      <w:szCs w:val="21"/>
                      <w:u w:val="none"/>
                    </w:rPr>
                    <w:t>O</w:t>
                  </w:r>
                </w:p>
              </w:tc>
              <w:tc>
                <w:tcPr>
                  <w:tcW w:w="1271" w:type="dxa"/>
                  <w:tcBorders>
                    <w:tl2br w:val="nil"/>
                    <w:tr2bl w:val="nil"/>
                  </w:tcBorders>
                  <w:shd w:val="clear" w:color="auto" w:fill="auto"/>
                  <w:vAlign w:val="center"/>
                </w:tcPr>
                <w:p w14:paraId="56A1B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1424" w:type="dxa"/>
                  <w:tcBorders>
                    <w:tl2br w:val="nil"/>
                    <w:tr2bl w:val="nil"/>
                  </w:tcBorders>
                  <w:shd w:val="clear" w:color="auto" w:fill="auto"/>
                  <w:vAlign w:val="center"/>
                </w:tcPr>
                <w:p w14:paraId="054773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4</w:t>
                  </w:r>
                  <w:r>
                    <w:rPr>
                      <w:rFonts w:hint="eastAsia" w:ascii="Times New Roman" w:hAnsi="Times New Roman" w:eastAsia="宋体" w:cs="Times New Roman"/>
                      <w:b w:val="0"/>
                      <w:bCs w:val="0"/>
                      <w:color w:val="auto"/>
                      <w:sz w:val="21"/>
                      <w:szCs w:val="21"/>
                      <w:u w:val="none"/>
                      <w:lang w:val="en-US" w:eastAsia="zh-CN"/>
                    </w:rPr>
                    <w:t>000</w:t>
                  </w:r>
                </w:p>
              </w:tc>
              <w:tc>
                <w:tcPr>
                  <w:tcW w:w="1049" w:type="dxa"/>
                  <w:tcBorders>
                    <w:tl2br w:val="nil"/>
                    <w:tr2bl w:val="nil"/>
                  </w:tcBorders>
                  <w:shd w:val="clear" w:color="auto" w:fill="auto"/>
                  <w:vAlign w:val="center"/>
                </w:tcPr>
                <w:p w14:paraId="5EA848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10</w:t>
                  </w:r>
                  <w:r>
                    <w:rPr>
                      <w:rFonts w:hint="eastAsia" w:ascii="Times New Roman" w:hAnsi="Times New Roman" w:eastAsia="宋体" w:cs="Times New Roman"/>
                      <w:b w:val="0"/>
                      <w:bCs w:val="0"/>
                      <w:color w:val="auto"/>
                      <w:spacing w:val="-6"/>
                      <w:sz w:val="21"/>
                      <w:szCs w:val="21"/>
                      <w:u w:val="none"/>
                      <w:lang w:val="en-US" w:eastAsia="zh-CN"/>
                    </w:rPr>
                    <w:t>000</w:t>
                  </w:r>
                </w:p>
              </w:tc>
              <w:tc>
                <w:tcPr>
                  <w:tcW w:w="2260" w:type="dxa"/>
                  <w:vMerge w:val="continue"/>
                  <w:tcBorders>
                    <w:tl2br w:val="nil"/>
                    <w:tr2bl w:val="nil"/>
                  </w:tcBorders>
                  <w:vAlign w:val="center"/>
                </w:tcPr>
                <w:p w14:paraId="1F91AC9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2080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shd w:val="clear" w:color="auto" w:fill="auto"/>
                  <w:vAlign w:val="center"/>
                </w:tcPr>
                <w:p w14:paraId="0C7406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12</w:t>
                  </w:r>
                </w:p>
              </w:tc>
              <w:tc>
                <w:tcPr>
                  <w:tcW w:w="1553" w:type="dxa"/>
                  <w:tcBorders>
                    <w:tl2br w:val="nil"/>
                    <w:tr2bl w:val="nil"/>
                  </w:tcBorders>
                  <w:shd w:val="clear" w:color="auto" w:fill="auto"/>
                  <w:vAlign w:val="center"/>
                </w:tcPr>
                <w:p w14:paraId="3621A8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O</w:t>
                  </w:r>
                  <w:r>
                    <w:rPr>
                      <w:rFonts w:hint="default" w:ascii="Times New Roman" w:hAnsi="Times New Roman" w:eastAsia="Times New Roman" w:cs="Times New Roman"/>
                      <w:b w:val="0"/>
                      <w:bCs w:val="0"/>
                      <w:color w:val="auto"/>
                      <w:spacing w:val="-1"/>
                      <w:position w:val="-1"/>
                      <w:sz w:val="21"/>
                      <w:szCs w:val="21"/>
                      <w:u w:val="none"/>
                      <w:vertAlign w:val="subscript"/>
                    </w:rPr>
                    <w:t>3</w:t>
                  </w:r>
                </w:p>
              </w:tc>
              <w:tc>
                <w:tcPr>
                  <w:tcW w:w="1271" w:type="dxa"/>
                  <w:tcBorders>
                    <w:tl2br w:val="nil"/>
                    <w:tr2bl w:val="nil"/>
                  </w:tcBorders>
                  <w:shd w:val="clear" w:color="auto" w:fill="auto"/>
                  <w:vAlign w:val="center"/>
                </w:tcPr>
                <w:p w14:paraId="7F559D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1424" w:type="dxa"/>
                  <w:tcBorders>
                    <w:tl2br w:val="nil"/>
                    <w:tr2bl w:val="nil"/>
                  </w:tcBorders>
                  <w:shd w:val="clear" w:color="auto" w:fill="auto"/>
                  <w:vAlign w:val="center"/>
                </w:tcPr>
                <w:p w14:paraId="29BD7E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3"/>
                      <w:sz w:val="21"/>
                      <w:szCs w:val="21"/>
                      <w:u w:val="none"/>
                    </w:rPr>
                    <w:t>1</w:t>
                  </w:r>
                  <w:r>
                    <w:rPr>
                      <w:rFonts w:hint="default" w:ascii="Times New Roman" w:hAnsi="Times New Roman" w:eastAsia="Times New Roman" w:cs="Times New Roman"/>
                      <w:b w:val="0"/>
                      <w:bCs w:val="0"/>
                      <w:color w:val="auto"/>
                      <w:spacing w:val="-2"/>
                      <w:sz w:val="21"/>
                      <w:szCs w:val="21"/>
                      <w:u w:val="none"/>
                    </w:rPr>
                    <w:t>60</w:t>
                  </w:r>
                  <w:r>
                    <w:rPr>
                      <w:rFonts w:hint="eastAsia" w:ascii="Times New Roman" w:hAnsi="Times New Roman" w:eastAsia="宋体" w:cs="Times New Roman"/>
                      <w:b w:val="0"/>
                      <w:bCs w:val="0"/>
                      <w:color w:val="auto"/>
                      <w:spacing w:val="-2"/>
                      <w:sz w:val="21"/>
                      <w:szCs w:val="21"/>
                      <w:u w:val="none"/>
                      <w:lang w:eastAsia="zh-CN"/>
                    </w:rPr>
                    <w:t>（</w:t>
                  </w:r>
                  <w:r>
                    <w:rPr>
                      <w:rFonts w:hint="default" w:ascii="Times New Roman" w:hAnsi="Times New Roman" w:eastAsia="Times New Roman" w:cs="Times New Roman"/>
                      <w:b w:val="0"/>
                      <w:bCs w:val="0"/>
                      <w:color w:val="auto"/>
                      <w:spacing w:val="-2"/>
                      <w:sz w:val="21"/>
                      <w:szCs w:val="21"/>
                      <w:u w:val="none"/>
                    </w:rPr>
                    <w:t>8h</w:t>
                  </w:r>
                  <w:r>
                    <w:rPr>
                      <w:rFonts w:hint="default" w:ascii="Times New Roman" w:hAnsi="Times New Roman" w:eastAsia="宋体" w:cs="Times New Roman"/>
                      <w:b w:val="0"/>
                      <w:bCs w:val="0"/>
                      <w:color w:val="auto"/>
                      <w:spacing w:val="-2"/>
                      <w:sz w:val="21"/>
                      <w:szCs w:val="21"/>
                      <w:u w:val="none"/>
                    </w:rPr>
                    <w:t>平均</w:t>
                  </w:r>
                  <w:r>
                    <w:rPr>
                      <w:rFonts w:hint="eastAsia" w:ascii="Times New Roman" w:hAnsi="Times New Roman" w:eastAsia="宋体" w:cs="Times New Roman"/>
                      <w:b w:val="0"/>
                      <w:bCs w:val="0"/>
                      <w:color w:val="auto"/>
                      <w:spacing w:val="-2"/>
                      <w:sz w:val="21"/>
                      <w:szCs w:val="21"/>
                      <w:u w:val="none"/>
                      <w:lang w:eastAsia="zh-CN"/>
                    </w:rPr>
                    <w:t>）</w:t>
                  </w:r>
                </w:p>
              </w:tc>
              <w:tc>
                <w:tcPr>
                  <w:tcW w:w="1049" w:type="dxa"/>
                  <w:tcBorders>
                    <w:tl2br w:val="nil"/>
                    <w:tr2bl w:val="nil"/>
                  </w:tcBorders>
                  <w:shd w:val="clear" w:color="auto" w:fill="auto"/>
                  <w:vAlign w:val="center"/>
                </w:tcPr>
                <w:p w14:paraId="29BAB7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1"/>
                      <w:sz w:val="21"/>
                      <w:szCs w:val="21"/>
                      <w:u w:val="none"/>
                    </w:rPr>
                    <w:t>20</w:t>
                  </w:r>
                  <w:r>
                    <w:rPr>
                      <w:rFonts w:hint="default" w:ascii="Times New Roman" w:hAnsi="Times New Roman" w:eastAsia="Times New Roman" w:cs="Times New Roman"/>
                      <w:b w:val="0"/>
                      <w:bCs w:val="0"/>
                      <w:color w:val="auto"/>
                      <w:sz w:val="21"/>
                      <w:szCs w:val="21"/>
                      <w:u w:val="none"/>
                    </w:rPr>
                    <w:t>0</w:t>
                  </w:r>
                </w:p>
              </w:tc>
              <w:tc>
                <w:tcPr>
                  <w:tcW w:w="2260" w:type="dxa"/>
                  <w:vMerge w:val="continue"/>
                  <w:tcBorders>
                    <w:tl2br w:val="nil"/>
                    <w:tr2bl w:val="nil"/>
                  </w:tcBorders>
                  <w:vAlign w:val="center"/>
                </w:tcPr>
                <w:p w14:paraId="3978FB2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30055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shd w:val="clear" w:color="auto" w:fill="auto"/>
                  <w:vAlign w:val="center"/>
                </w:tcPr>
                <w:p w14:paraId="20E652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13</w:t>
                  </w:r>
                </w:p>
              </w:tc>
              <w:tc>
                <w:tcPr>
                  <w:tcW w:w="1553" w:type="dxa"/>
                  <w:tcBorders>
                    <w:tl2br w:val="nil"/>
                    <w:tr2bl w:val="nil"/>
                  </w:tcBorders>
                  <w:shd w:val="clear" w:color="auto" w:fill="auto"/>
                  <w:vAlign w:val="center"/>
                </w:tcPr>
                <w:p w14:paraId="1AF80D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TSP</w:t>
                  </w:r>
                </w:p>
              </w:tc>
              <w:tc>
                <w:tcPr>
                  <w:tcW w:w="1271" w:type="dxa"/>
                  <w:tcBorders>
                    <w:tl2br w:val="nil"/>
                    <w:tr2bl w:val="nil"/>
                  </w:tcBorders>
                  <w:shd w:val="clear" w:color="auto" w:fill="auto"/>
                  <w:vAlign w:val="center"/>
                </w:tcPr>
                <w:p w14:paraId="56C6C4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200</w:t>
                  </w:r>
                </w:p>
              </w:tc>
              <w:tc>
                <w:tcPr>
                  <w:tcW w:w="1424" w:type="dxa"/>
                  <w:tcBorders>
                    <w:tl2br w:val="nil"/>
                    <w:tr2bl w:val="nil"/>
                  </w:tcBorders>
                  <w:shd w:val="clear" w:color="auto" w:fill="auto"/>
                  <w:vAlign w:val="center"/>
                </w:tcPr>
                <w:p w14:paraId="74EE7C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spacing w:val="-3"/>
                      <w:kern w:val="2"/>
                      <w:sz w:val="21"/>
                      <w:szCs w:val="21"/>
                      <w:u w:val="none"/>
                      <w:lang w:val="en-US" w:eastAsia="zh-CN" w:bidi="ar-SA"/>
                    </w:rPr>
                  </w:pPr>
                  <w:r>
                    <w:rPr>
                      <w:rFonts w:hint="eastAsia" w:ascii="Times New Roman" w:hAnsi="Times New Roman" w:eastAsia="宋体" w:cs="Times New Roman"/>
                      <w:b w:val="0"/>
                      <w:bCs w:val="0"/>
                      <w:color w:val="auto"/>
                      <w:spacing w:val="-3"/>
                      <w:sz w:val="21"/>
                      <w:szCs w:val="21"/>
                      <w:u w:val="none"/>
                      <w:lang w:val="en-US" w:eastAsia="zh-CN"/>
                    </w:rPr>
                    <w:t>300</w:t>
                  </w:r>
                </w:p>
              </w:tc>
              <w:tc>
                <w:tcPr>
                  <w:tcW w:w="1049" w:type="dxa"/>
                  <w:tcBorders>
                    <w:tl2br w:val="nil"/>
                    <w:tr2bl w:val="nil"/>
                  </w:tcBorders>
                  <w:shd w:val="clear" w:color="auto" w:fill="auto"/>
                  <w:vAlign w:val="center"/>
                </w:tcPr>
                <w:p w14:paraId="518024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spacing w:val="-1"/>
                      <w:kern w:val="2"/>
                      <w:sz w:val="21"/>
                      <w:szCs w:val="21"/>
                      <w:u w:val="none"/>
                      <w:lang w:val="en-US" w:eastAsia="zh-CN" w:bidi="ar-SA"/>
                    </w:rPr>
                  </w:pPr>
                  <w:r>
                    <w:rPr>
                      <w:rFonts w:hint="eastAsia" w:ascii="Times New Roman" w:hAnsi="Times New Roman" w:eastAsia="宋体" w:cs="Times New Roman"/>
                      <w:b w:val="0"/>
                      <w:bCs w:val="0"/>
                      <w:color w:val="auto"/>
                      <w:spacing w:val="-1"/>
                      <w:sz w:val="21"/>
                      <w:szCs w:val="21"/>
                      <w:u w:val="none"/>
                      <w:lang w:val="en-US" w:eastAsia="zh-CN"/>
                    </w:rPr>
                    <w:t>/</w:t>
                  </w:r>
                </w:p>
              </w:tc>
              <w:tc>
                <w:tcPr>
                  <w:tcW w:w="2260" w:type="dxa"/>
                  <w:vMerge w:val="continue"/>
                  <w:tcBorders>
                    <w:tl2br w:val="nil"/>
                    <w:tr2bl w:val="nil"/>
                  </w:tcBorders>
                  <w:vAlign w:val="center"/>
                </w:tcPr>
                <w:p w14:paraId="69F8121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bl>
          <w:p w14:paraId="5BAB50B9">
            <w:pPr>
              <w:adjustRightInd w:val="0"/>
              <w:snapToGrid w:val="0"/>
              <w:spacing w:line="480" w:lineRule="exact"/>
              <w:ind w:firstLine="482" w:firstLineChars="200"/>
              <w:jc w:val="left"/>
              <w:rPr>
                <w:b/>
                <w:color w:val="000000"/>
                <w:sz w:val="24"/>
              </w:rPr>
            </w:pPr>
            <w:r>
              <w:rPr>
                <w:rFonts w:hint="eastAsia"/>
                <w:b/>
                <w:color w:val="000000"/>
                <w:sz w:val="24"/>
              </w:rPr>
              <w:t>（2）地表水环境</w:t>
            </w:r>
          </w:p>
          <w:p w14:paraId="4A34B0FE">
            <w:pPr>
              <w:adjustRightInd w:val="0"/>
              <w:snapToGrid w:val="0"/>
              <w:spacing w:line="480" w:lineRule="exact"/>
              <w:ind w:firstLine="480" w:firstLineChars="200"/>
              <w:rPr>
                <w:bCs/>
                <w:color w:val="000000"/>
                <w:sz w:val="24"/>
              </w:rPr>
            </w:pPr>
            <w:r>
              <w:rPr>
                <w:rFonts w:hint="eastAsia"/>
                <w:color w:val="000000"/>
                <w:sz w:val="24"/>
              </w:rPr>
              <w:t>本项目区域地表水执行</w:t>
            </w:r>
            <w:r>
              <w:rPr>
                <w:rFonts w:hint="eastAsia"/>
                <w:bCs/>
                <w:color w:val="000000"/>
                <w:sz w:val="24"/>
              </w:rPr>
              <w:t>《地表水环境质量标准》（</w:t>
            </w:r>
            <w:r>
              <w:rPr>
                <w:bCs/>
                <w:color w:val="000000"/>
                <w:sz w:val="24"/>
              </w:rPr>
              <w:t>GB3838-2002</w:t>
            </w:r>
            <w:r>
              <w:rPr>
                <w:rFonts w:hint="eastAsia"/>
                <w:bCs/>
                <w:color w:val="000000"/>
                <w:sz w:val="24"/>
              </w:rPr>
              <w:t>）中III类水质标准。</w:t>
            </w:r>
          </w:p>
          <w:p w14:paraId="46822111">
            <w:pPr>
              <w:adjustRightInd w:val="0"/>
              <w:snapToGrid w:val="0"/>
              <w:spacing w:line="480" w:lineRule="exact"/>
              <w:ind w:firstLine="316" w:firstLineChars="150"/>
              <w:jc w:val="center"/>
              <w:rPr>
                <w:rFonts w:hAnsi="宋体"/>
                <w:b/>
                <w:color w:val="000000"/>
                <w:szCs w:val="21"/>
              </w:rPr>
            </w:pPr>
            <w:r>
              <w:rPr>
                <w:rFonts w:hint="eastAsia" w:hAnsi="宋体"/>
                <w:b/>
                <w:color w:val="000000"/>
                <w:szCs w:val="21"/>
              </w:rPr>
              <w:t>表3-</w:t>
            </w:r>
            <w:r>
              <w:rPr>
                <w:rFonts w:hint="eastAsia" w:hAnsi="宋体"/>
                <w:b/>
                <w:color w:val="000000"/>
                <w:szCs w:val="21"/>
                <w:lang w:val="en-US" w:eastAsia="zh-CN"/>
              </w:rPr>
              <w:t>10</w:t>
            </w:r>
            <w:r>
              <w:rPr>
                <w:rFonts w:hAnsi="宋体"/>
                <w:b/>
                <w:color w:val="000000"/>
                <w:szCs w:val="21"/>
              </w:rPr>
              <w:t xml:space="preserve">  </w:t>
            </w:r>
            <w:r>
              <w:rPr>
                <w:rFonts w:hint="eastAsia" w:hAnsi="宋体"/>
                <w:b/>
                <w:color w:val="000000"/>
                <w:szCs w:val="21"/>
              </w:rPr>
              <w:t>地表水环境质量标准   单位：</w:t>
            </w:r>
            <w:r>
              <w:rPr>
                <w:rFonts w:hAnsi="宋体"/>
                <w:b/>
                <w:color w:val="000000"/>
                <w:szCs w:val="21"/>
              </w:rPr>
              <w:t>pH</w:t>
            </w:r>
            <w:r>
              <w:rPr>
                <w:rFonts w:hint="eastAsia" w:hAnsi="宋体"/>
                <w:b/>
                <w:color w:val="000000"/>
                <w:szCs w:val="21"/>
              </w:rPr>
              <w:t>无量纲，粪大肠菌群个</w:t>
            </w:r>
            <w:r>
              <w:rPr>
                <w:rFonts w:hAnsi="宋体"/>
                <w:b/>
                <w:color w:val="000000"/>
                <w:szCs w:val="21"/>
              </w:rPr>
              <w:t>/L</w:t>
            </w:r>
            <w:r>
              <w:rPr>
                <w:rFonts w:hint="eastAsia" w:hAnsi="宋体"/>
                <w:b/>
                <w:color w:val="000000"/>
                <w:szCs w:val="21"/>
              </w:rPr>
              <w:t>，其它</w:t>
            </w:r>
            <w:r>
              <w:rPr>
                <w:rFonts w:hAnsi="宋体"/>
                <w:b/>
                <w:color w:val="000000"/>
                <w:szCs w:val="21"/>
              </w:rPr>
              <w:t>mg/L</w:t>
            </w:r>
          </w:p>
          <w:tbl>
            <w:tblPr>
              <w:tblStyle w:val="45"/>
              <w:tblW w:w="5000" w:type="pct"/>
              <w:jc w:val="center"/>
              <w:tblBorders>
                <w:top w:val="single" w:color="000000" w:sz="4" w:space="0"/>
                <w:left w:val="single" w:color="000000" w:sz="4" w:space="0"/>
                <w:bottom w:val="single" w:color="000000" w:sz="4" w:space="0"/>
                <w:right w:val="single" w:color="000000" w:sz="4" w:space="0"/>
                <w:insideH w:val="single" w:color="auto" w:sz="6" w:space="0"/>
                <w:insideV w:val="single" w:color="auto" w:sz="6" w:space="0"/>
              </w:tblBorders>
              <w:tblLayout w:type="autofit"/>
              <w:tblCellMar>
                <w:top w:w="0" w:type="dxa"/>
                <w:left w:w="108" w:type="dxa"/>
                <w:bottom w:w="0" w:type="dxa"/>
                <w:right w:w="108" w:type="dxa"/>
              </w:tblCellMar>
            </w:tblPr>
            <w:tblGrid>
              <w:gridCol w:w="1761"/>
              <w:gridCol w:w="693"/>
              <w:gridCol w:w="848"/>
              <w:gridCol w:w="939"/>
              <w:gridCol w:w="1042"/>
              <w:gridCol w:w="1088"/>
              <w:gridCol w:w="1628"/>
              <w:gridCol w:w="578"/>
            </w:tblGrid>
            <w:tr w14:paraId="42E64691">
              <w:tblPrEx>
                <w:tblBorders>
                  <w:top w:val="single" w:color="000000" w:sz="4" w:space="0"/>
                  <w:left w:val="single" w:color="000000" w:sz="4" w:space="0"/>
                  <w:bottom w:val="single" w:color="000000" w:sz="4" w:space="0"/>
                  <w:right w:val="single" w:color="000000"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pct"/>
                  <w:tcBorders>
                    <w:bottom w:val="single" w:color="auto" w:sz="6" w:space="0"/>
                    <w:right w:val="single" w:color="auto" w:sz="6" w:space="0"/>
                  </w:tcBorders>
                  <w:vAlign w:val="center"/>
                </w:tcPr>
                <w:p w14:paraId="04E3A0B6">
                  <w:pPr>
                    <w:adjustRightInd w:val="0"/>
                    <w:snapToGrid w:val="0"/>
                    <w:spacing w:line="320" w:lineRule="exact"/>
                    <w:jc w:val="center"/>
                    <w:rPr>
                      <w:color w:val="000000"/>
                      <w:sz w:val="21"/>
                      <w:szCs w:val="21"/>
                    </w:rPr>
                  </w:pPr>
                  <w:r>
                    <w:rPr>
                      <w:rFonts w:hint="eastAsia"/>
                      <w:color w:val="000000"/>
                      <w:sz w:val="21"/>
                      <w:szCs w:val="21"/>
                    </w:rPr>
                    <w:t>项目</w:t>
                  </w:r>
                </w:p>
              </w:tc>
              <w:tc>
                <w:tcPr>
                  <w:tcW w:w="404" w:type="pct"/>
                  <w:tcBorders>
                    <w:left w:val="single" w:color="auto" w:sz="6" w:space="0"/>
                    <w:bottom w:val="single" w:color="auto" w:sz="6" w:space="0"/>
                    <w:right w:val="single" w:color="auto" w:sz="6" w:space="0"/>
                  </w:tcBorders>
                  <w:vAlign w:val="center"/>
                </w:tcPr>
                <w:p w14:paraId="47FD9506">
                  <w:pPr>
                    <w:adjustRightInd w:val="0"/>
                    <w:snapToGrid w:val="0"/>
                    <w:spacing w:line="320" w:lineRule="exact"/>
                    <w:jc w:val="center"/>
                    <w:rPr>
                      <w:color w:val="000000"/>
                      <w:sz w:val="21"/>
                      <w:szCs w:val="21"/>
                    </w:rPr>
                  </w:pPr>
                  <w:r>
                    <w:rPr>
                      <w:color w:val="000000"/>
                      <w:sz w:val="21"/>
                      <w:szCs w:val="21"/>
                    </w:rPr>
                    <w:t>pH</w:t>
                  </w:r>
                </w:p>
              </w:tc>
              <w:tc>
                <w:tcPr>
                  <w:tcW w:w="494" w:type="pct"/>
                  <w:tcBorders>
                    <w:left w:val="single" w:color="auto" w:sz="6" w:space="0"/>
                    <w:bottom w:val="single" w:color="auto" w:sz="6" w:space="0"/>
                    <w:right w:val="single" w:color="auto" w:sz="6" w:space="0"/>
                  </w:tcBorders>
                  <w:vAlign w:val="center"/>
                </w:tcPr>
                <w:p w14:paraId="2B32EC7B">
                  <w:pPr>
                    <w:adjustRightInd w:val="0"/>
                    <w:snapToGrid w:val="0"/>
                    <w:spacing w:line="320" w:lineRule="exact"/>
                    <w:jc w:val="center"/>
                    <w:rPr>
                      <w:color w:val="000000"/>
                      <w:sz w:val="21"/>
                      <w:szCs w:val="21"/>
                    </w:rPr>
                  </w:pPr>
                  <w:r>
                    <w:rPr>
                      <w:color w:val="000000"/>
                      <w:sz w:val="21"/>
                      <w:szCs w:val="21"/>
                    </w:rPr>
                    <w:t>COD</w:t>
                  </w:r>
                </w:p>
              </w:tc>
              <w:tc>
                <w:tcPr>
                  <w:tcW w:w="547" w:type="pct"/>
                  <w:tcBorders>
                    <w:left w:val="single" w:color="auto" w:sz="6" w:space="0"/>
                    <w:bottom w:val="single" w:color="auto" w:sz="6" w:space="0"/>
                    <w:right w:val="single" w:color="auto" w:sz="6" w:space="0"/>
                  </w:tcBorders>
                  <w:vAlign w:val="center"/>
                </w:tcPr>
                <w:p w14:paraId="62CA4715">
                  <w:pPr>
                    <w:adjustRightInd w:val="0"/>
                    <w:snapToGrid w:val="0"/>
                    <w:spacing w:line="320" w:lineRule="exact"/>
                    <w:jc w:val="center"/>
                    <w:rPr>
                      <w:color w:val="000000"/>
                      <w:sz w:val="21"/>
                      <w:szCs w:val="21"/>
                    </w:rPr>
                  </w:pPr>
                  <w:r>
                    <w:rPr>
                      <w:rFonts w:hAnsi="宋体"/>
                      <w:color w:val="000000"/>
                      <w:sz w:val="21"/>
                      <w:szCs w:val="21"/>
                    </w:rPr>
                    <w:t>BOD</w:t>
                  </w:r>
                  <w:r>
                    <w:rPr>
                      <w:rFonts w:hAnsi="宋体"/>
                      <w:color w:val="000000"/>
                      <w:sz w:val="21"/>
                      <w:szCs w:val="21"/>
                      <w:vertAlign w:val="subscript"/>
                    </w:rPr>
                    <w:t>5</w:t>
                  </w:r>
                </w:p>
              </w:tc>
              <w:tc>
                <w:tcPr>
                  <w:tcW w:w="607" w:type="pct"/>
                  <w:tcBorders>
                    <w:left w:val="single" w:color="auto" w:sz="6" w:space="0"/>
                    <w:bottom w:val="single" w:color="auto" w:sz="6" w:space="0"/>
                    <w:right w:val="single" w:color="auto" w:sz="6" w:space="0"/>
                  </w:tcBorders>
                  <w:vAlign w:val="center"/>
                </w:tcPr>
                <w:p w14:paraId="6C44C61C">
                  <w:pPr>
                    <w:adjustRightInd w:val="0"/>
                    <w:snapToGrid w:val="0"/>
                    <w:spacing w:line="320" w:lineRule="exact"/>
                    <w:jc w:val="center"/>
                    <w:rPr>
                      <w:color w:val="000000"/>
                      <w:sz w:val="21"/>
                      <w:szCs w:val="21"/>
                    </w:rPr>
                  </w:pPr>
                  <w:r>
                    <w:rPr>
                      <w:color w:val="000000"/>
                      <w:sz w:val="21"/>
                      <w:szCs w:val="21"/>
                    </w:rPr>
                    <w:t>NH</w:t>
                  </w:r>
                  <w:r>
                    <w:rPr>
                      <w:color w:val="000000"/>
                      <w:sz w:val="21"/>
                      <w:szCs w:val="21"/>
                      <w:vertAlign w:val="subscript"/>
                    </w:rPr>
                    <w:t>3</w:t>
                  </w:r>
                  <w:r>
                    <w:rPr>
                      <w:color w:val="000000"/>
                      <w:sz w:val="21"/>
                      <w:szCs w:val="21"/>
                    </w:rPr>
                    <w:t>-N</w:t>
                  </w:r>
                </w:p>
              </w:tc>
              <w:tc>
                <w:tcPr>
                  <w:tcW w:w="634" w:type="pct"/>
                  <w:tcBorders>
                    <w:left w:val="single" w:color="auto" w:sz="6" w:space="0"/>
                    <w:bottom w:val="single" w:color="auto" w:sz="6" w:space="0"/>
                    <w:right w:val="single" w:color="auto" w:sz="6" w:space="0"/>
                  </w:tcBorders>
                  <w:vAlign w:val="center"/>
                </w:tcPr>
                <w:p w14:paraId="40EBE7EB">
                  <w:pPr>
                    <w:adjustRightInd w:val="0"/>
                    <w:snapToGrid w:val="0"/>
                    <w:spacing w:line="320" w:lineRule="exact"/>
                    <w:jc w:val="center"/>
                    <w:rPr>
                      <w:rFonts w:hAnsi="宋体"/>
                      <w:color w:val="000000"/>
                      <w:sz w:val="21"/>
                      <w:szCs w:val="21"/>
                    </w:rPr>
                  </w:pPr>
                  <w:r>
                    <w:rPr>
                      <w:rFonts w:hint="eastAsia" w:hAnsi="宋体"/>
                      <w:color w:val="000000"/>
                      <w:sz w:val="21"/>
                      <w:szCs w:val="21"/>
                    </w:rPr>
                    <w:t>石油类</w:t>
                  </w:r>
                </w:p>
              </w:tc>
              <w:tc>
                <w:tcPr>
                  <w:tcW w:w="949" w:type="pct"/>
                  <w:tcBorders>
                    <w:left w:val="single" w:color="auto" w:sz="6" w:space="0"/>
                    <w:bottom w:val="single" w:color="auto" w:sz="6" w:space="0"/>
                    <w:right w:val="single" w:color="auto" w:sz="6" w:space="0"/>
                  </w:tcBorders>
                  <w:vAlign w:val="center"/>
                </w:tcPr>
                <w:p w14:paraId="6B7EA56A">
                  <w:pPr>
                    <w:adjustRightInd w:val="0"/>
                    <w:snapToGrid w:val="0"/>
                    <w:spacing w:line="320" w:lineRule="exact"/>
                    <w:jc w:val="center"/>
                    <w:rPr>
                      <w:color w:val="000000"/>
                      <w:sz w:val="21"/>
                      <w:szCs w:val="21"/>
                    </w:rPr>
                  </w:pPr>
                  <w:r>
                    <w:rPr>
                      <w:rFonts w:hint="eastAsia" w:hAnsi="宋体"/>
                      <w:color w:val="000000"/>
                      <w:sz w:val="21"/>
                      <w:szCs w:val="21"/>
                    </w:rPr>
                    <w:t>粪大肠菌群</w:t>
                  </w:r>
                </w:p>
              </w:tc>
              <w:tc>
                <w:tcPr>
                  <w:tcW w:w="337" w:type="pct"/>
                  <w:tcBorders>
                    <w:left w:val="single" w:color="auto" w:sz="6" w:space="0"/>
                    <w:bottom w:val="single" w:color="auto" w:sz="6" w:space="0"/>
                  </w:tcBorders>
                  <w:vAlign w:val="center"/>
                </w:tcPr>
                <w:p w14:paraId="38A0B30F">
                  <w:pPr>
                    <w:adjustRightInd w:val="0"/>
                    <w:snapToGrid w:val="0"/>
                    <w:spacing w:line="320" w:lineRule="exact"/>
                    <w:jc w:val="center"/>
                    <w:rPr>
                      <w:color w:val="000000"/>
                      <w:sz w:val="21"/>
                      <w:szCs w:val="21"/>
                    </w:rPr>
                  </w:pPr>
                  <w:r>
                    <w:rPr>
                      <w:color w:val="000000"/>
                      <w:sz w:val="21"/>
                      <w:szCs w:val="21"/>
                    </w:rPr>
                    <w:t>SS</w:t>
                  </w:r>
                </w:p>
              </w:tc>
            </w:tr>
            <w:tr w14:paraId="6CCA943A">
              <w:tblPrEx>
                <w:tblBorders>
                  <w:top w:val="single" w:color="000000" w:sz="4" w:space="0"/>
                  <w:left w:val="single" w:color="000000" w:sz="4" w:space="0"/>
                  <w:bottom w:val="single" w:color="000000" w:sz="4" w:space="0"/>
                  <w:right w:val="single" w:color="000000"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pct"/>
                  <w:tcBorders>
                    <w:top w:val="single" w:color="auto" w:sz="6" w:space="0"/>
                    <w:right w:val="single" w:color="auto" w:sz="6" w:space="0"/>
                  </w:tcBorders>
                  <w:vAlign w:val="center"/>
                </w:tcPr>
                <w:p w14:paraId="34055CC9">
                  <w:pPr>
                    <w:adjustRightInd w:val="0"/>
                    <w:snapToGrid w:val="0"/>
                    <w:spacing w:line="320" w:lineRule="exact"/>
                    <w:jc w:val="center"/>
                    <w:rPr>
                      <w:rFonts w:hint="eastAsia"/>
                      <w:color w:val="000000"/>
                      <w:sz w:val="21"/>
                      <w:szCs w:val="21"/>
                    </w:rPr>
                  </w:pPr>
                  <w:r>
                    <w:rPr>
                      <w:rFonts w:hint="eastAsia"/>
                      <w:color w:val="000000"/>
                      <w:sz w:val="21"/>
                      <w:szCs w:val="21"/>
                    </w:rPr>
                    <w:t>标准值</w:t>
                  </w:r>
                  <w:r>
                    <w:rPr>
                      <w:color w:val="000000"/>
                      <w:sz w:val="21"/>
                      <w:szCs w:val="21"/>
                    </w:rPr>
                    <w:t>III</w:t>
                  </w:r>
                  <w:r>
                    <w:rPr>
                      <w:rFonts w:hint="eastAsia"/>
                      <w:color w:val="000000"/>
                      <w:sz w:val="21"/>
                      <w:szCs w:val="21"/>
                    </w:rPr>
                    <w:t>类</w:t>
                  </w:r>
                </w:p>
              </w:tc>
              <w:tc>
                <w:tcPr>
                  <w:tcW w:w="404" w:type="pct"/>
                  <w:tcBorders>
                    <w:top w:val="single" w:color="auto" w:sz="6" w:space="0"/>
                    <w:left w:val="single" w:color="auto" w:sz="6" w:space="0"/>
                    <w:right w:val="single" w:color="auto" w:sz="6" w:space="0"/>
                  </w:tcBorders>
                  <w:vAlign w:val="center"/>
                </w:tcPr>
                <w:p w14:paraId="59D52D8E">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6~9</w:t>
                  </w:r>
                </w:p>
              </w:tc>
              <w:tc>
                <w:tcPr>
                  <w:tcW w:w="494" w:type="pct"/>
                  <w:tcBorders>
                    <w:top w:val="single" w:color="auto" w:sz="6" w:space="0"/>
                    <w:left w:val="single" w:color="auto" w:sz="6" w:space="0"/>
                    <w:right w:val="single" w:color="auto" w:sz="6" w:space="0"/>
                  </w:tcBorders>
                  <w:vAlign w:val="center"/>
                </w:tcPr>
                <w:p w14:paraId="0CBB7C11">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20</w:t>
                  </w:r>
                </w:p>
              </w:tc>
              <w:tc>
                <w:tcPr>
                  <w:tcW w:w="547" w:type="pct"/>
                  <w:tcBorders>
                    <w:top w:val="single" w:color="auto" w:sz="6" w:space="0"/>
                    <w:left w:val="single" w:color="auto" w:sz="6" w:space="0"/>
                    <w:right w:val="single" w:color="auto" w:sz="6" w:space="0"/>
                  </w:tcBorders>
                  <w:vAlign w:val="center"/>
                </w:tcPr>
                <w:p w14:paraId="410450A9">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4</w:t>
                  </w:r>
                </w:p>
              </w:tc>
              <w:tc>
                <w:tcPr>
                  <w:tcW w:w="607" w:type="pct"/>
                  <w:tcBorders>
                    <w:top w:val="single" w:color="auto" w:sz="6" w:space="0"/>
                    <w:left w:val="single" w:color="auto" w:sz="6" w:space="0"/>
                    <w:right w:val="single" w:color="auto" w:sz="6" w:space="0"/>
                  </w:tcBorders>
                  <w:vAlign w:val="center"/>
                </w:tcPr>
                <w:p w14:paraId="4276A75D">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1.0</w:t>
                  </w:r>
                </w:p>
              </w:tc>
              <w:tc>
                <w:tcPr>
                  <w:tcW w:w="634" w:type="pct"/>
                  <w:tcBorders>
                    <w:top w:val="single" w:color="auto" w:sz="6" w:space="0"/>
                    <w:left w:val="single" w:color="auto" w:sz="6" w:space="0"/>
                    <w:right w:val="single" w:color="auto" w:sz="6" w:space="0"/>
                  </w:tcBorders>
                  <w:vAlign w:val="center"/>
                </w:tcPr>
                <w:p w14:paraId="2F831F80">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0.05</w:t>
                  </w:r>
                </w:p>
              </w:tc>
              <w:tc>
                <w:tcPr>
                  <w:tcW w:w="949" w:type="pct"/>
                  <w:tcBorders>
                    <w:top w:val="single" w:color="auto" w:sz="6" w:space="0"/>
                    <w:left w:val="single" w:color="auto" w:sz="6" w:space="0"/>
                    <w:right w:val="single" w:color="auto" w:sz="6" w:space="0"/>
                  </w:tcBorders>
                  <w:vAlign w:val="center"/>
                </w:tcPr>
                <w:p w14:paraId="70D7AE5E">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10000</w:t>
                  </w:r>
                </w:p>
              </w:tc>
              <w:tc>
                <w:tcPr>
                  <w:tcW w:w="337" w:type="pct"/>
                  <w:tcBorders>
                    <w:top w:val="single" w:color="auto" w:sz="6" w:space="0"/>
                    <w:left w:val="single" w:color="auto" w:sz="6" w:space="0"/>
                  </w:tcBorders>
                  <w:vAlign w:val="center"/>
                </w:tcPr>
                <w:p w14:paraId="5F6CBF2C">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w:t>
                  </w:r>
                </w:p>
              </w:tc>
            </w:tr>
          </w:tbl>
          <w:p w14:paraId="26EB181B">
            <w:pPr>
              <w:adjustRightInd w:val="0"/>
              <w:snapToGrid w:val="0"/>
              <w:spacing w:line="480" w:lineRule="exact"/>
              <w:ind w:firstLine="482" w:firstLineChars="200"/>
              <w:rPr>
                <w:b/>
                <w:color w:val="000000"/>
                <w:sz w:val="24"/>
              </w:rPr>
            </w:pPr>
            <w:r>
              <w:rPr>
                <w:rFonts w:hAnsi="宋体"/>
                <w:b/>
                <w:color w:val="000000"/>
                <w:sz w:val="24"/>
              </w:rPr>
              <w:t>（</w:t>
            </w:r>
            <w:r>
              <w:rPr>
                <w:b/>
                <w:color w:val="000000"/>
                <w:sz w:val="24"/>
              </w:rPr>
              <w:t>3</w:t>
            </w:r>
            <w:r>
              <w:rPr>
                <w:rFonts w:hAnsi="宋体"/>
                <w:b/>
                <w:color w:val="000000"/>
                <w:sz w:val="24"/>
              </w:rPr>
              <w:t>）声环境</w:t>
            </w:r>
          </w:p>
          <w:p w14:paraId="517EAEE0">
            <w:pPr>
              <w:adjustRightInd w:val="0"/>
              <w:snapToGrid w:val="0"/>
              <w:spacing w:line="480" w:lineRule="exact"/>
              <w:ind w:firstLine="480" w:firstLineChars="200"/>
              <w:rPr>
                <w:color w:val="000000"/>
                <w:kern w:val="0"/>
                <w:sz w:val="24"/>
              </w:rPr>
            </w:pPr>
            <w:bookmarkStart w:id="6" w:name="OLE_LINK3"/>
            <w:r>
              <w:rPr>
                <w:color w:val="000000"/>
                <w:kern w:val="0"/>
                <w:sz w:val="24"/>
              </w:rPr>
              <w:t>执行《声环境质量标准》</w:t>
            </w:r>
            <w:r>
              <w:rPr>
                <w:rFonts w:hint="eastAsia"/>
                <w:color w:val="000000"/>
                <w:kern w:val="0"/>
                <w:sz w:val="24"/>
              </w:rPr>
              <w:t>（</w:t>
            </w:r>
            <w:r>
              <w:rPr>
                <w:color w:val="000000"/>
                <w:kern w:val="0"/>
                <w:sz w:val="24"/>
              </w:rPr>
              <w:t>GB3096-2008</w:t>
            </w:r>
            <w:r>
              <w:rPr>
                <w:rFonts w:hint="eastAsia"/>
                <w:color w:val="000000"/>
                <w:kern w:val="0"/>
                <w:sz w:val="24"/>
              </w:rPr>
              <w:t>）</w:t>
            </w:r>
            <w:r>
              <w:rPr>
                <w:color w:val="000000"/>
                <w:kern w:val="0"/>
                <w:sz w:val="24"/>
              </w:rPr>
              <w:t>中的</w:t>
            </w:r>
            <w:r>
              <w:rPr>
                <w:rFonts w:hint="eastAsia"/>
                <w:color w:val="000000"/>
                <w:kern w:val="0"/>
                <w:sz w:val="24"/>
                <w:lang w:val="en-US" w:eastAsia="zh-CN"/>
              </w:rPr>
              <w:t>2类</w:t>
            </w:r>
            <w:r>
              <w:rPr>
                <w:color w:val="000000"/>
                <w:kern w:val="0"/>
                <w:sz w:val="24"/>
              </w:rPr>
              <w:t>标准。</w:t>
            </w:r>
          </w:p>
          <w:p w14:paraId="304609D8">
            <w:pPr>
              <w:adjustRightInd w:val="0"/>
              <w:snapToGrid w:val="0"/>
              <w:spacing w:line="480" w:lineRule="exact"/>
              <w:jc w:val="center"/>
              <w:rPr>
                <w:b/>
                <w:color w:val="000000"/>
                <w:szCs w:val="21"/>
              </w:rPr>
            </w:pPr>
            <w:r>
              <w:rPr>
                <w:rFonts w:hAnsi="宋体"/>
                <w:b/>
                <w:color w:val="000000"/>
                <w:szCs w:val="21"/>
              </w:rPr>
              <w:t>表</w:t>
            </w:r>
            <w:r>
              <w:rPr>
                <w:rFonts w:hint="eastAsia"/>
                <w:b/>
                <w:color w:val="000000"/>
                <w:szCs w:val="21"/>
              </w:rPr>
              <w:t>3-</w:t>
            </w:r>
            <w:r>
              <w:rPr>
                <w:rFonts w:hint="eastAsia"/>
                <w:b/>
                <w:color w:val="000000"/>
                <w:szCs w:val="21"/>
                <w:lang w:val="en-US" w:eastAsia="zh-CN"/>
              </w:rPr>
              <w:t>11</w:t>
            </w:r>
            <w:r>
              <w:rPr>
                <w:b/>
                <w:color w:val="000000"/>
                <w:szCs w:val="21"/>
              </w:rPr>
              <w:t xml:space="preserve">  </w:t>
            </w:r>
            <w:r>
              <w:rPr>
                <w:rFonts w:hAnsi="宋体"/>
                <w:b/>
                <w:color w:val="000000"/>
                <w:szCs w:val="21"/>
              </w:rPr>
              <w:t>声环境质量标准</w:t>
            </w:r>
          </w:p>
          <w:tbl>
            <w:tblPr>
              <w:tblStyle w:val="45"/>
              <w:tblW w:w="5000" w:type="pct"/>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autofit"/>
              <w:tblCellMar>
                <w:top w:w="0" w:type="dxa"/>
                <w:left w:w="108" w:type="dxa"/>
                <w:bottom w:w="0" w:type="dxa"/>
                <w:right w:w="108" w:type="dxa"/>
              </w:tblCellMar>
            </w:tblPr>
            <w:tblGrid>
              <w:gridCol w:w="3849"/>
              <w:gridCol w:w="2154"/>
              <w:gridCol w:w="2574"/>
            </w:tblGrid>
            <w:tr w14:paraId="69CF2EF4">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43" w:type="pct"/>
                  <w:tcBorders>
                    <w:tl2br w:val="single" w:color="auto" w:sz="4" w:space="0"/>
                  </w:tcBorders>
                  <w:tcMar>
                    <w:top w:w="28" w:type="dxa"/>
                    <w:left w:w="28" w:type="dxa"/>
                    <w:bottom w:w="28" w:type="dxa"/>
                    <w:right w:w="28" w:type="dxa"/>
                  </w:tcMar>
                  <w:vAlign w:val="center"/>
                </w:tcPr>
                <w:p w14:paraId="450640AF">
                  <w:pPr>
                    <w:widowControl/>
                    <w:adjustRightInd w:val="0"/>
                    <w:snapToGrid w:val="0"/>
                    <w:jc w:val="center"/>
                    <w:rPr>
                      <w:b/>
                      <w:bCs/>
                      <w:color w:val="000000"/>
                      <w:szCs w:val="21"/>
                    </w:rPr>
                  </w:pPr>
                  <w:r>
                    <w:rPr>
                      <w:b/>
                      <w:bCs/>
                      <w:color w:val="000000"/>
                      <w:szCs w:val="21"/>
                    </w:rPr>
                    <w:t xml:space="preserve">                    </w:t>
                  </w:r>
                  <w:r>
                    <w:rPr>
                      <w:rFonts w:hAnsi="宋体"/>
                      <w:b/>
                      <w:bCs/>
                      <w:color w:val="000000"/>
                      <w:szCs w:val="21"/>
                    </w:rPr>
                    <w:t>时段</w:t>
                  </w:r>
                </w:p>
                <w:p w14:paraId="738600F7">
                  <w:pPr>
                    <w:widowControl/>
                    <w:adjustRightInd w:val="0"/>
                    <w:snapToGrid w:val="0"/>
                    <w:ind w:firstLine="316" w:firstLineChars="150"/>
                    <w:rPr>
                      <w:b/>
                      <w:bCs/>
                      <w:color w:val="000000"/>
                      <w:szCs w:val="21"/>
                    </w:rPr>
                  </w:pPr>
                  <w:r>
                    <w:rPr>
                      <w:rFonts w:hAnsi="宋体"/>
                      <w:b/>
                      <w:bCs/>
                      <w:color w:val="000000"/>
                      <w:szCs w:val="21"/>
                    </w:rPr>
                    <w:t>声环境功能区类别</w:t>
                  </w:r>
                  <w:r>
                    <w:rPr>
                      <w:b/>
                      <w:bCs/>
                      <w:color w:val="000000"/>
                      <w:szCs w:val="21"/>
                    </w:rPr>
                    <w:t xml:space="preserve">                 </w:t>
                  </w:r>
                </w:p>
              </w:tc>
              <w:tc>
                <w:tcPr>
                  <w:tcW w:w="1255" w:type="pct"/>
                  <w:tcMar>
                    <w:top w:w="28" w:type="dxa"/>
                    <w:left w:w="28" w:type="dxa"/>
                    <w:bottom w:w="28" w:type="dxa"/>
                    <w:right w:w="28" w:type="dxa"/>
                  </w:tcMar>
                  <w:vAlign w:val="center"/>
                </w:tcPr>
                <w:p w14:paraId="1B7D924C">
                  <w:pPr>
                    <w:widowControl/>
                    <w:adjustRightInd w:val="0"/>
                    <w:snapToGrid w:val="0"/>
                    <w:jc w:val="center"/>
                    <w:rPr>
                      <w:b/>
                      <w:bCs/>
                      <w:color w:val="000000"/>
                      <w:szCs w:val="21"/>
                    </w:rPr>
                  </w:pPr>
                  <w:r>
                    <w:rPr>
                      <w:rFonts w:hAnsi="宋体"/>
                      <w:b/>
                      <w:bCs/>
                      <w:color w:val="000000"/>
                      <w:szCs w:val="21"/>
                    </w:rPr>
                    <w:t>昼间</w:t>
                  </w:r>
                </w:p>
              </w:tc>
              <w:tc>
                <w:tcPr>
                  <w:tcW w:w="1500" w:type="pct"/>
                  <w:tcMar>
                    <w:top w:w="28" w:type="dxa"/>
                    <w:left w:w="28" w:type="dxa"/>
                    <w:bottom w:w="28" w:type="dxa"/>
                    <w:right w:w="28" w:type="dxa"/>
                  </w:tcMar>
                  <w:vAlign w:val="center"/>
                </w:tcPr>
                <w:p w14:paraId="03886841">
                  <w:pPr>
                    <w:widowControl/>
                    <w:adjustRightInd w:val="0"/>
                    <w:snapToGrid w:val="0"/>
                    <w:jc w:val="center"/>
                    <w:rPr>
                      <w:b/>
                      <w:bCs/>
                      <w:color w:val="000000"/>
                      <w:szCs w:val="21"/>
                    </w:rPr>
                  </w:pPr>
                  <w:r>
                    <w:rPr>
                      <w:rFonts w:hAnsi="宋体"/>
                      <w:b/>
                      <w:bCs/>
                      <w:color w:val="000000"/>
                      <w:szCs w:val="21"/>
                    </w:rPr>
                    <w:t>夜间</w:t>
                  </w:r>
                </w:p>
              </w:tc>
            </w:tr>
            <w:tr w14:paraId="0281D6F0">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43" w:type="pct"/>
                  <w:tcMar>
                    <w:top w:w="28" w:type="dxa"/>
                    <w:left w:w="28" w:type="dxa"/>
                    <w:bottom w:w="28" w:type="dxa"/>
                    <w:right w:w="28" w:type="dxa"/>
                  </w:tcMar>
                  <w:vAlign w:val="center"/>
                </w:tcPr>
                <w:p w14:paraId="373B04AA">
                  <w:pPr>
                    <w:widowControl/>
                    <w:adjustRightInd w:val="0"/>
                    <w:snapToGrid w:val="0"/>
                    <w:jc w:val="center"/>
                    <w:rPr>
                      <w:color w:val="000000"/>
                      <w:szCs w:val="21"/>
                    </w:rPr>
                  </w:pPr>
                  <w:r>
                    <w:rPr>
                      <w:rFonts w:hint="eastAsia"/>
                      <w:color w:val="000000"/>
                      <w:szCs w:val="21"/>
                      <w:lang w:val="en-US" w:eastAsia="zh-CN"/>
                    </w:rPr>
                    <w:t>2</w:t>
                  </w:r>
                  <w:r>
                    <w:rPr>
                      <w:rFonts w:hAnsi="宋体"/>
                      <w:color w:val="000000"/>
                      <w:szCs w:val="21"/>
                    </w:rPr>
                    <w:t>类</w:t>
                  </w:r>
                </w:p>
              </w:tc>
              <w:tc>
                <w:tcPr>
                  <w:tcW w:w="1255" w:type="pct"/>
                  <w:tcMar>
                    <w:top w:w="28" w:type="dxa"/>
                    <w:left w:w="28" w:type="dxa"/>
                    <w:bottom w:w="28" w:type="dxa"/>
                    <w:right w:w="28" w:type="dxa"/>
                  </w:tcMar>
                  <w:vAlign w:val="center"/>
                </w:tcPr>
                <w:p w14:paraId="6CA94197">
                  <w:pPr>
                    <w:widowControl/>
                    <w:adjustRightInd w:val="0"/>
                    <w:snapToGrid w:val="0"/>
                    <w:jc w:val="center"/>
                    <w:rPr>
                      <w:rFonts w:hint="default" w:eastAsia="宋体"/>
                      <w:color w:val="000000"/>
                      <w:szCs w:val="21"/>
                      <w:lang w:val="en-US" w:eastAsia="zh-CN"/>
                    </w:rPr>
                  </w:pPr>
                  <w:r>
                    <w:rPr>
                      <w:rFonts w:hint="eastAsia"/>
                      <w:color w:val="000000"/>
                      <w:szCs w:val="21"/>
                      <w:lang w:val="en-US" w:eastAsia="zh-CN"/>
                    </w:rPr>
                    <w:t>60</w:t>
                  </w:r>
                </w:p>
              </w:tc>
              <w:tc>
                <w:tcPr>
                  <w:tcW w:w="1500" w:type="pct"/>
                  <w:tcMar>
                    <w:top w:w="28" w:type="dxa"/>
                    <w:left w:w="28" w:type="dxa"/>
                    <w:bottom w:w="28" w:type="dxa"/>
                    <w:right w:w="28" w:type="dxa"/>
                  </w:tcMar>
                  <w:vAlign w:val="center"/>
                </w:tcPr>
                <w:p w14:paraId="42F78168">
                  <w:pPr>
                    <w:widowControl/>
                    <w:adjustRightInd w:val="0"/>
                    <w:snapToGrid w:val="0"/>
                    <w:jc w:val="center"/>
                    <w:rPr>
                      <w:rFonts w:hint="default" w:eastAsia="宋体"/>
                      <w:color w:val="000000"/>
                      <w:szCs w:val="21"/>
                      <w:lang w:val="en-US" w:eastAsia="zh-CN"/>
                    </w:rPr>
                  </w:pPr>
                  <w:r>
                    <w:rPr>
                      <w:rFonts w:hint="eastAsia"/>
                      <w:color w:val="000000"/>
                      <w:szCs w:val="21"/>
                      <w:lang w:val="en-US" w:eastAsia="zh-CN"/>
                    </w:rPr>
                    <w:t>50</w:t>
                  </w:r>
                </w:p>
              </w:tc>
            </w:tr>
            <w:bookmarkEnd w:id="6"/>
          </w:tbl>
          <w:p w14:paraId="15F214FE">
            <w:pPr>
              <w:numPr>
                <w:ilvl w:val="0"/>
                <w:numId w:val="8"/>
              </w:numPr>
              <w:adjustRightInd w:val="0"/>
              <w:snapToGrid w:val="0"/>
              <w:spacing w:line="360" w:lineRule="auto"/>
              <w:ind w:firstLine="482" w:firstLineChars="200"/>
              <w:rPr>
                <w:rFonts w:hint="eastAsia"/>
                <w:b/>
                <w:color w:val="000000"/>
                <w:sz w:val="24"/>
                <w:lang w:val="en-US" w:eastAsia="zh-CN"/>
              </w:rPr>
            </w:pPr>
            <w:r>
              <w:rPr>
                <w:rFonts w:hint="eastAsia"/>
                <w:b/>
                <w:color w:val="000000"/>
                <w:sz w:val="24"/>
                <w:lang w:val="en-US" w:eastAsia="zh-CN"/>
              </w:rPr>
              <w:t>土壤、底泥环境</w:t>
            </w:r>
          </w:p>
          <w:p w14:paraId="459AA8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color w:val="auto"/>
                <w:sz w:val="24"/>
                <w:szCs w:val="24"/>
                <w:u w:val="none"/>
              </w:rPr>
            </w:pPr>
            <w:r>
              <w:rPr>
                <w:rFonts w:hint="eastAsia" w:ascii="Times New Roman" w:hAnsi="Times New Roman" w:cs="Times New Roman"/>
                <w:b w:val="0"/>
                <w:bCs w:val="0"/>
                <w:color w:val="auto"/>
                <w:sz w:val="24"/>
                <w:szCs w:val="24"/>
                <w:u w:val="none"/>
                <w:lang w:val="en-US" w:eastAsia="zh-CN"/>
              </w:rPr>
              <w:t>项目评价范围内</w:t>
            </w:r>
            <w:r>
              <w:rPr>
                <w:rFonts w:hint="default" w:ascii="Times New Roman" w:hAnsi="Times New Roman" w:cs="Times New Roman"/>
                <w:b w:val="0"/>
                <w:bCs w:val="0"/>
                <w:color w:val="auto"/>
                <w:sz w:val="24"/>
                <w:szCs w:val="24"/>
                <w:u w:val="none"/>
              </w:rPr>
              <w:t>土壤</w:t>
            </w:r>
            <w:r>
              <w:rPr>
                <w:rFonts w:hint="eastAsia" w:ascii="Times New Roman" w:hAnsi="Times New Roman" w:cs="Times New Roman"/>
                <w:b w:val="0"/>
                <w:bCs w:val="0"/>
                <w:color w:val="auto"/>
                <w:sz w:val="24"/>
                <w:szCs w:val="24"/>
                <w:u w:val="none"/>
                <w:lang w:eastAsia="zh-CN"/>
              </w:rPr>
              <w:t>、</w:t>
            </w:r>
            <w:r>
              <w:rPr>
                <w:rFonts w:hint="eastAsia" w:ascii="Times New Roman" w:hAnsi="Times New Roman" w:cs="Times New Roman"/>
                <w:b w:val="0"/>
                <w:bCs w:val="0"/>
                <w:color w:val="auto"/>
                <w:sz w:val="24"/>
                <w:szCs w:val="24"/>
                <w:u w:val="none"/>
                <w:lang w:val="en-US" w:eastAsia="zh-CN"/>
              </w:rPr>
              <w:t>底泥执行《土壤环境质量 农用地土壤污染风险管控标准》（GB15618-2018）标准，</w:t>
            </w:r>
            <w:r>
              <w:rPr>
                <w:rFonts w:hint="default" w:ascii="Times New Roman" w:hAnsi="Times New Roman" w:cs="Times New Roman"/>
                <w:b w:val="0"/>
                <w:bCs w:val="0"/>
                <w:color w:val="auto"/>
                <w:sz w:val="24"/>
                <w:szCs w:val="24"/>
                <w:u w:val="none"/>
              </w:rPr>
              <w:t>具体限值详见表</w:t>
            </w:r>
            <w:r>
              <w:rPr>
                <w:rFonts w:hint="eastAsia" w:cs="Times New Roman"/>
                <w:b w:val="0"/>
                <w:bCs w:val="0"/>
                <w:color w:val="auto"/>
                <w:sz w:val="24"/>
                <w:szCs w:val="24"/>
                <w:u w:val="none"/>
                <w:lang w:val="en-US" w:eastAsia="zh-CN"/>
              </w:rPr>
              <w:t>3-12</w:t>
            </w:r>
            <w:r>
              <w:rPr>
                <w:rFonts w:hint="default" w:ascii="Times New Roman" w:hAnsi="Times New Roman" w:cs="Times New Roman"/>
                <w:b w:val="0"/>
                <w:bCs w:val="0"/>
                <w:color w:val="auto"/>
                <w:sz w:val="24"/>
                <w:szCs w:val="24"/>
                <w:u w:val="none"/>
              </w:rPr>
              <w:t>。</w:t>
            </w:r>
          </w:p>
          <w:p w14:paraId="5E7B8183">
            <w:pPr>
              <w:spacing w:before="185" w:line="212" w:lineRule="auto"/>
              <w:ind w:left="2014"/>
              <w:rPr>
                <w:rFonts w:hint="eastAsia" w:ascii="Times New Roman" w:hAnsi="Times New Roman" w:eastAsia="宋体" w:cs="Times New Roman"/>
                <w:b w:val="0"/>
                <w:bCs w:val="0"/>
                <w:color w:val="auto"/>
                <w:sz w:val="24"/>
                <w:szCs w:val="24"/>
                <w:u w:val="none"/>
                <w:lang w:eastAsia="zh-CN"/>
              </w:rPr>
            </w:pPr>
            <w:r>
              <w:rPr>
                <w:rFonts w:hint="default" w:ascii="Times New Roman" w:hAnsi="Times New Roman" w:eastAsia="宋体" w:cs="Times New Roman"/>
                <w:b w:val="0"/>
                <w:bCs w:val="0"/>
                <w:color w:val="auto"/>
                <w:spacing w:val="-6"/>
                <w:sz w:val="24"/>
                <w:szCs w:val="24"/>
                <w:u w:val="none"/>
                <w14:textOutline w14:w="4354" w14:cap="flat" w14:cmpd="sng">
                  <w14:solidFill>
                    <w14:srgbClr w14:val="000000"/>
                  </w14:solidFill>
                  <w14:prstDash w14:val="solid"/>
                  <w14:miter w14:val="0"/>
                </w14:textOutline>
              </w:rPr>
              <w:t>表</w:t>
            </w:r>
            <w:r>
              <w:rPr>
                <w:rFonts w:hint="eastAsia" w:eastAsia="宋体" w:cs="Times New Roman"/>
                <w:b/>
                <w:bCs/>
                <w:color w:val="auto"/>
                <w:spacing w:val="-6"/>
                <w:sz w:val="24"/>
                <w:szCs w:val="24"/>
                <w:u w:val="none"/>
                <w:lang w:val="en-US" w:eastAsia="zh-CN"/>
              </w:rPr>
              <w:t>3-12</w:t>
            </w:r>
            <w:r>
              <w:rPr>
                <w:rFonts w:hint="eastAsia" w:ascii="Times New Roman" w:hAnsi="Times New Roman" w:eastAsia="宋体" w:cs="Times New Roman"/>
                <w:b/>
                <w:bCs/>
                <w:color w:val="auto"/>
                <w:spacing w:val="-6"/>
                <w:sz w:val="24"/>
                <w:szCs w:val="24"/>
                <w:u w:val="none"/>
                <w:lang w:val="en-US" w:eastAsia="zh-CN"/>
              </w:rPr>
              <w:t xml:space="preserve"> </w:t>
            </w:r>
            <w:r>
              <w:rPr>
                <w:rFonts w:hint="default" w:ascii="Times New Roman" w:hAnsi="Times New Roman" w:eastAsia="宋体" w:cs="Times New Roman"/>
                <w:b w:val="0"/>
                <w:bCs w:val="0"/>
                <w:color w:val="auto"/>
                <w:spacing w:val="-3"/>
                <w:sz w:val="24"/>
                <w:szCs w:val="24"/>
                <w:u w:val="none"/>
                <w14:textOutline w14:w="4354" w14:cap="flat" w14:cmpd="sng">
                  <w14:solidFill>
                    <w14:srgbClr w14:val="000000"/>
                  </w14:solidFill>
                  <w14:prstDash w14:val="solid"/>
                  <w14:miter w14:val="0"/>
                </w14:textOutline>
              </w:rPr>
              <w:t>土壤环境质量标准</w:t>
            </w:r>
            <w:r>
              <w:rPr>
                <w:rFonts w:hint="eastAsia" w:ascii="Times New Roman" w:hAnsi="Times New Roman" w:eastAsia="宋体" w:cs="Times New Roman"/>
                <w:b w:val="0"/>
                <w:bCs w:val="0"/>
                <w:color w:val="auto"/>
                <w:spacing w:val="-3"/>
                <w:sz w:val="24"/>
                <w:szCs w:val="24"/>
                <w:u w:val="none"/>
                <w:lang w:eastAsia="zh-CN"/>
                <w14:textOutline w14:w="4354" w14:cap="flat" w14:cmpd="sng">
                  <w14:solidFill>
                    <w14:srgbClr w14:val="000000"/>
                  </w14:solidFill>
                  <w14:prstDash w14:val="solid"/>
                  <w14:miter w14:val="0"/>
                </w14:textOutline>
              </w:rPr>
              <w:t>（</w:t>
            </w:r>
            <w:r>
              <w:rPr>
                <w:rFonts w:hint="default" w:ascii="Times New Roman" w:hAnsi="Times New Roman" w:eastAsia="宋体" w:cs="Times New Roman"/>
                <w:b w:val="0"/>
                <w:bCs w:val="0"/>
                <w:color w:val="auto"/>
                <w:spacing w:val="-3"/>
                <w:sz w:val="24"/>
                <w:szCs w:val="24"/>
                <w:u w:val="none"/>
                <w14:textOutline w14:w="4354" w14:cap="flat" w14:cmpd="sng">
                  <w14:solidFill>
                    <w14:srgbClr w14:val="000000"/>
                  </w14:solidFill>
                  <w14:prstDash w14:val="solid"/>
                  <w14:miter w14:val="0"/>
                </w14:textOutline>
              </w:rPr>
              <w:t>单位：mg/kg</w:t>
            </w:r>
            <w:r>
              <w:rPr>
                <w:rFonts w:hint="eastAsia" w:ascii="Times New Roman" w:hAnsi="Times New Roman" w:eastAsia="宋体" w:cs="Times New Roman"/>
                <w:b w:val="0"/>
                <w:bCs w:val="0"/>
                <w:color w:val="auto"/>
                <w:spacing w:val="-3"/>
                <w:sz w:val="24"/>
                <w:szCs w:val="24"/>
                <w:u w:val="none"/>
                <w:lang w:eastAsia="zh-CN"/>
                <w14:textOutline w14:w="4354" w14:cap="flat" w14:cmpd="sng">
                  <w14:solidFill>
                    <w14:srgbClr w14:val="000000"/>
                  </w14:solidFill>
                  <w14:prstDash w14:val="solid"/>
                  <w14:miter w14:val="0"/>
                </w14:textOutline>
              </w:rPr>
              <w:t>）</w:t>
            </w:r>
          </w:p>
          <w:tbl>
            <w:tblPr>
              <w:tblStyle w:val="236"/>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5"/>
              <w:gridCol w:w="503"/>
              <w:gridCol w:w="752"/>
              <w:gridCol w:w="1360"/>
              <w:gridCol w:w="2029"/>
              <w:gridCol w:w="2029"/>
              <w:gridCol w:w="1154"/>
            </w:tblGrid>
            <w:tr w14:paraId="12B6A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32" w:type="dxa"/>
                  <w:vMerge w:val="restart"/>
                  <w:tcBorders>
                    <w:tl2br w:val="nil"/>
                    <w:tr2bl w:val="nil"/>
                  </w:tcBorders>
                  <w:noWrap w:val="0"/>
                  <w:vAlign w:val="center"/>
                </w:tcPr>
                <w:p w14:paraId="2EED0D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序号</w:t>
                  </w:r>
                </w:p>
              </w:tc>
              <w:tc>
                <w:tcPr>
                  <w:tcW w:w="1217" w:type="dxa"/>
                  <w:gridSpan w:val="2"/>
                  <w:vMerge w:val="restart"/>
                  <w:tcBorders>
                    <w:tl2br w:val="nil"/>
                    <w:tr2bl w:val="nil"/>
                  </w:tcBorders>
                  <w:noWrap w:val="0"/>
                  <w:vAlign w:val="center"/>
                </w:tcPr>
                <w:p w14:paraId="1BEB85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项目</w:t>
                  </w:r>
                </w:p>
              </w:tc>
              <w:tc>
                <w:tcPr>
                  <w:tcW w:w="6370" w:type="dxa"/>
                  <w:gridSpan w:val="4"/>
                  <w:tcBorders>
                    <w:tl2br w:val="nil"/>
                    <w:tr2bl w:val="nil"/>
                  </w:tcBorders>
                  <w:noWrap w:val="0"/>
                  <w:vAlign w:val="center"/>
                </w:tcPr>
                <w:p w14:paraId="33B1D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《土壤环境质量农用地土壤污染风险管控标准（试行）》（GB15618-2018）风险筛选值</w:t>
                  </w:r>
                </w:p>
              </w:tc>
            </w:tr>
            <w:tr w14:paraId="5D3E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continue"/>
                  <w:tcBorders>
                    <w:tl2br w:val="nil"/>
                    <w:tr2bl w:val="nil"/>
                  </w:tcBorders>
                  <w:noWrap w:val="0"/>
                  <w:vAlign w:val="center"/>
                </w:tcPr>
                <w:p w14:paraId="4E5689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1217" w:type="dxa"/>
                  <w:gridSpan w:val="2"/>
                  <w:vMerge w:val="continue"/>
                  <w:tcBorders>
                    <w:tl2br w:val="nil"/>
                    <w:tr2bl w:val="nil"/>
                  </w:tcBorders>
                  <w:noWrap w:val="0"/>
                  <w:vAlign w:val="center"/>
                </w:tcPr>
                <w:p w14:paraId="711F3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1318" w:type="dxa"/>
                  <w:tcBorders>
                    <w:tl2br w:val="nil"/>
                    <w:tr2bl w:val="nil"/>
                  </w:tcBorders>
                  <w:noWrap w:val="0"/>
                  <w:vAlign w:val="center"/>
                </w:tcPr>
                <w:p w14:paraId="5614C4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pH≤5.5</w:t>
                  </w:r>
                </w:p>
              </w:tc>
              <w:tc>
                <w:tcPr>
                  <w:tcW w:w="1967" w:type="dxa"/>
                  <w:tcBorders>
                    <w:tl2br w:val="nil"/>
                    <w:tr2bl w:val="nil"/>
                  </w:tcBorders>
                  <w:noWrap w:val="0"/>
                  <w:vAlign w:val="center"/>
                </w:tcPr>
                <w:p w14:paraId="392043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5.5＜pH≤6.5</w:t>
                  </w:r>
                </w:p>
              </w:tc>
              <w:tc>
                <w:tcPr>
                  <w:tcW w:w="1967" w:type="dxa"/>
                  <w:tcBorders>
                    <w:tl2br w:val="nil"/>
                    <w:tr2bl w:val="nil"/>
                  </w:tcBorders>
                  <w:noWrap w:val="0"/>
                  <w:vAlign w:val="center"/>
                </w:tcPr>
                <w:p w14:paraId="1F2A73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6.5＜pH≤7.5</w:t>
                  </w:r>
                </w:p>
              </w:tc>
              <w:tc>
                <w:tcPr>
                  <w:tcW w:w="1118" w:type="dxa"/>
                  <w:tcBorders>
                    <w:tl2br w:val="nil"/>
                    <w:tr2bl w:val="nil"/>
                  </w:tcBorders>
                  <w:noWrap w:val="0"/>
                  <w:vAlign w:val="center"/>
                </w:tcPr>
                <w:p w14:paraId="2B8A8B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pH＞7.5</w:t>
                  </w:r>
                </w:p>
              </w:tc>
            </w:tr>
            <w:tr w14:paraId="2A85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354147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w:t>
                  </w:r>
                </w:p>
              </w:tc>
              <w:tc>
                <w:tcPr>
                  <w:tcW w:w="488" w:type="dxa"/>
                  <w:vMerge w:val="restart"/>
                  <w:tcBorders>
                    <w:tl2br w:val="nil"/>
                    <w:tr2bl w:val="nil"/>
                  </w:tcBorders>
                  <w:noWrap w:val="0"/>
                  <w:vAlign w:val="center"/>
                </w:tcPr>
                <w:p w14:paraId="4C308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镉</w:t>
                  </w:r>
                </w:p>
              </w:tc>
              <w:tc>
                <w:tcPr>
                  <w:tcW w:w="729" w:type="dxa"/>
                  <w:tcBorders>
                    <w:tl2br w:val="nil"/>
                    <w:tr2bl w:val="nil"/>
                  </w:tcBorders>
                  <w:noWrap w:val="0"/>
                  <w:vAlign w:val="center"/>
                </w:tcPr>
                <w:p w14:paraId="70B364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278B7D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0.3</w:t>
                  </w:r>
                </w:p>
              </w:tc>
              <w:tc>
                <w:tcPr>
                  <w:tcW w:w="1967" w:type="dxa"/>
                  <w:tcBorders>
                    <w:tl2br w:val="nil"/>
                    <w:tr2bl w:val="nil"/>
                  </w:tcBorders>
                  <w:noWrap w:val="0"/>
                  <w:vAlign w:val="center"/>
                </w:tcPr>
                <w:p w14:paraId="2402DE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0.4</w:t>
                  </w:r>
                </w:p>
              </w:tc>
              <w:tc>
                <w:tcPr>
                  <w:tcW w:w="1967" w:type="dxa"/>
                  <w:tcBorders>
                    <w:tl2br w:val="nil"/>
                    <w:tr2bl w:val="nil"/>
                  </w:tcBorders>
                  <w:noWrap w:val="0"/>
                  <w:vAlign w:val="center"/>
                </w:tcPr>
                <w:p w14:paraId="052AA1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0.6</w:t>
                  </w:r>
                </w:p>
              </w:tc>
              <w:tc>
                <w:tcPr>
                  <w:tcW w:w="1118" w:type="dxa"/>
                  <w:tcBorders>
                    <w:tl2br w:val="nil"/>
                    <w:tr2bl w:val="nil"/>
                  </w:tcBorders>
                  <w:noWrap w:val="0"/>
                  <w:vAlign w:val="center"/>
                </w:tcPr>
                <w:p w14:paraId="505947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0.8</w:t>
                  </w:r>
                </w:p>
              </w:tc>
            </w:tr>
            <w:tr w14:paraId="4B93E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732" w:type="dxa"/>
                  <w:vMerge w:val="continue"/>
                  <w:tcBorders>
                    <w:tl2br w:val="nil"/>
                    <w:tr2bl w:val="nil"/>
                  </w:tcBorders>
                  <w:noWrap w:val="0"/>
                  <w:vAlign w:val="center"/>
                </w:tcPr>
                <w:p w14:paraId="4260A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3FCE7C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0CF59E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03B7DE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0.3</w:t>
                  </w:r>
                </w:p>
              </w:tc>
              <w:tc>
                <w:tcPr>
                  <w:tcW w:w="1967" w:type="dxa"/>
                  <w:tcBorders>
                    <w:tl2br w:val="nil"/>
                    <w:tr2bl w:val="nil"/>
                  </w:tcBorders>
                  <w:noWrap w:val="0"/>
                  <w:vAlign w:val="center"/>
                </w:tcPr>
                <w:p w14:paraId="3D25D0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0.3</w:t>
                  </w:r>
                </w:p>
              </w:tc>
              <w:tc>
                <w:tcPr>
                  <w:tcW w:w="1967" w:type="dxa"/>
                  <w:tcBorders>
                    <w:tl2br w:val="nil"/>
                    <w:tr2bl w:val="nil"/>
                  </w:tcBorders>
                  <w:noWrap w:val="0"/>
                  <w:vAlign w:val="center"/>
                </w:tcPr>
                <w:p w14:paraId="6E6EC3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0.3</w:t>
                  </w:r>
                </w:p>
              </w:tc>
              <w:tc>
                <w:tcPr>
                  <w:tcW w:w="1118" w:type="dxa"/>
                  <w:tcBorders>
                    <w:tl2br w:val="nil"/>
                    <w:tr2bl w:val="nil"/>
                  </w:tcBorders>
                  <w:noWrap w:val="0"/>
                  <w:vAlign w:val="center"/>
                </w:tcPr>
                <w:p w14:paraId="64CF2B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0.6</w:t>
                  </w:r>
                </w:p>
              </w:tc>
            </w:tr>
            <w:tr w14:paraId="57BD9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3C8E1C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w:t>
                  </w:r>
                </w:p>
              </w:tc>
              <w:tc>
                <w:tcPr>
                  <w:tcW w:w="488" w:type="dxa"/>
                  <w:vMerge w:val="restart"/>
                  <w:tcBorders>
                    <w:tl2br w:val="nil"/>
                    <w:tr2bl w:val="nil"/>
                  </w:tcBorders>
                  <w:noWrap w:val="0"/>
                  <w:vAlign w:val="center"/>
                </w:tcPr>
                <w:p w14:paraId="5093A7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汞</w:t>
                  </w:r>
                </w:p>
              </w:tc>
              <w:tc>
                <w:tcPr>
                  <w:tcW w:w="729" w:type="dxa"/>
                  <w:tcBorders>
                    <w:tl2br w:val="nil"/>
                    <w:tr2bl w:val="nil"/>
                  </w:tcBorders>
                  <w:noWrap w:val="0"/>
                  <w:vAlign w:val="center"/>
                </w:tcPr>
                <w:p w14:paraId="55BBFC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58353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0.5</w:t>
                  </w:r>
                </w:p>
              </w:tc>
              <w:tc>
                <w:tcPr>
                  <w:tcW w:w="1967" w:type="dxa"/>
                  <w:tcBorders>
                    <w:tl2br w:val="nil"/>
                    <w:tr2bl w:val="nil"/>
                  </w:tcBorders>
                  <w:noWrap w:val="0"/>
                  <w:vAlign w:val="center"/>
                </w:tcPr>
                <w:p w14:paraId="0AD62C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0.5</w:t>
                  </w:r>
                </w:p>
              </w:tc>
              <w:tc>
                <w:tcPr>
                  <w:tcW w:w="1967" w:type="dxa"/>
                  <w:tcBorders>
                    <w:tl2br w:val="nil"/>
                    <w:tr2bl w:val="nil"/>
                  </w:tcBorders>
                  <w:noWrap w:val="0"/>
                  <w:vAlign w:val="center"/>
                </w:tcPr>
                <w:p w14:paraId="23537C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0.6</w:t>
                  </w:r>
                </w:p>
              </w:tc>
              <w:tc>
                <w:tcPr>
                  <w:tcW w:w="1118" w:type="dxa"/>
                  <w:tcBorders>
                    <w:tl2br w:val="nil"/>
                    <w:tr2bl w:val="nil"/>
                  </w:tcBorders>
                  <w:noWrap w:val="0"/>
                  <w:vAlign w:val="center"/>
                </w:tcPr>
                <w:p w14:paraId="762AAC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w:t>
                  </w:r>
                </w:p>
              </w:tc>
            </w:tr>
            <w:tr w14:paraId="46373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732" w:type="dxa"/>
                  <w:vMerge w:val="continue"/>
                  <w:tcBorders>
                    <w:tl2br w:val="nil"/>
                    <w:tr2bl w:val="nil"/>
                  </w:tcBorders>
                  <w:noWrap w:val="0"/>
                  <w:vAlign w:val="center"/>
                </w:tcPr>
                <w:p w14:paraId="3838D8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11F8E2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7B6C9A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72B10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1.3</w:t>
                  </w:r>
                </w:p>
              </w:tc>
              <w:tc>
                <w:tcPr>
                  <w:tcW w:w="1967" w:type="dxa"/>
                  <w:tcBorders>
                    <w:tl2br w:val="nil"/>
                    <w:tr2bl w:val="nil"/>
                  </w:tcBorders>
                  <w:noWrap w:val="0"/>
                  <w:vAlign w:val="center"/>
                </w:tcPr>
                <w:p w14:paraId="05CA17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1.8</w:t>
                  </w:r>
                </w:p>
              </w:tc>
              <w:tc>
                <w:tcPr>
                  <w:tcW w:w="1967" w:type="dxa"/>
                  <w:tcBorders>
                    <w:tl2br w:val="nil"/>
                    <w:tr2bl w:val="nil"/>
                  </w:tcBorders>
                  <w:noWrap w:val="0"/>
                  <w:vAlign w:val="center"/>
                </w:tcPr>
                <w:p w14:paraId="39AEF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2.4</w:t>
                  </w:r>
                </w:p>
              </w:tc>
              <w:tc>
                <w:tcPr>
                  <w:tcW w:w="1118" w:type="dxa"/>
                  <w:tcBorders>
                    <w:tl2br w:val="nil"/>
                    <w:tr2bl w:val="nil"/>
                  </w:tcBorders>
                  <w:noWrap w:val="0"/>
                  <w:vAlign w:val="center"/>
                </w:tcPr>
                <w:p w14:paraId="797F3F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3.4</w:t>
                  </w:r>
                </w:p>
              </w:tc>
            </w:tr>
            <w:tr w14:paraId="58A0B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586EF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w:t>
                  </w:r>
                </w:p>
              </w:tc>
              <w:tc>
                <w:tcPr>
                  <w:tcW w:w="488" w:type="dxa"/>
                  <w:vMerge w:val="restart"/>
                  <w:tcBorders>
                    <w:tl2br w:val="nil"/>
                    <w:tr2bl w:val="nil"/>
                  </w:tcBorders>
                  <w:noWrap w:val="0"/>
                  <w:vAlign w:val="center"/>
                </w:tcPr>
                <w:p w14:paraId="43929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砷</w:t>
                  </w:r>
                </w:p>
              </w:tc>
              <w:tc>
                <w:tcPr>
                  <w:tcW w:w="729" w:type="dxa"/>
                  <w:tcBorders>
                    <w:tl2br w:val="nil"/>
                    <w:tr2bl w:val="nil"/>
                  </w:tcBorders>
                  <w:noWrap w:val="0"/>
                  <w:vAlign w:val="center"/>
                </w:tcPr>
                <w:p w14:paraId="4690F5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09622E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w:t>
                  </w:r>
                </w:p>
              </w:tc>
              <w:tc>
                <w:tcPr>
                  <w:tcW w:w="1967" w:type="dxa"/>
                  <w:tcBorders>
                    <w:tl2br w:val="nil"/>
                    <w:tr2bl w:val="nil"/>
                  </w:tcBorders>
                  <w:noWrap w:val="0"/>
                  <w:vAlign w:val="center"/>
                </w:tcPr>
                <w:p w14:paraId="507243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w:t>
                  </w:r>
                </w:p>
              </w:tc>
              <w:tc>
                <w:tcPr>
                  <w:tcW w:w="1967" w:type="dxa"/>
                  <w:tcBorders>
                    <w:tl2br w:val="nil"/>
                    <w:tr2bl w:val="nil"/>
                  </w:tcBorders>
                  <w:noWrap w:val="0"/>
                  <w:vAlign w:val="center"/>
                </w:tcPr>
                <w:p w14:paraId="1E633D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w:t>
                  </w:r>
                </w:p>
              </w:tc>
              <w:tc>
                <w:tcPr>
                  <w:tcW w:w="1118" w:type="dxa"/>
                  <w:tcBorders>
                    <w:tl2br w:val="nil"/>
                    <w:tr2bl w:val="nil"/>
                  </w:tcBorders>
                  <w:noWrap w:val="0"/>
                  <w:vAlign w:val="center"/>
                </w:tcPr>
                <w:p w14:paraId="595C54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w:t>
                  </w:r>
                </w:p>
              </w:tc>
            </w:tr>
            <w:tr w14:paraId="5B41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continue"/>
                  <w:tcBorders>
                    <w:tl2br w:val="nil"/>
                    <w:tr2bl w:val="nil"/>
                  </w:tcBorders>
                  <w:noWrap w:val="0"/>
                  <w:vAlign w:val="center"/>
                </w:tcPr>
                <w:p w14:paraId="515FD6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14ED98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75C208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43261B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40</w:t>
                  </w:r>
                </w:p>
              </w:tc>
              <w:tc>
                <w:tcPr>
                  <w:tcW w:w="1967" w:type="dxa"/>
                  <w:tcBorders>
                    <w:tl2br w:val="nil"/>
                    <w:tr2bl w:val="nil"/>
                  </w:tcBorders>
                  <w:noWrap w:val="0"/>
                  <w:vAlign w:val="center"/>
                </w:tcPr>
                <w:p w14:paraId="2DDC42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40</w:t>
                  </w:r>
                </w:p>
              </w:tc>
              <w:tc>
                <w:tcPr>
                  <w:tcW w:w="1967" w:type="dxa"/>
                  <w:tcBorders>
                    <w:tl2br w:val="nil"/>
                    <w:tr2bl w:val="nil"/>
                  </w:tcBorders>
                  <w:noWrap w:val="0"/>
                  <w:vAlign w:val="center"/>
                </w:tcPr>
                <w:p w14:paraId="339A1F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w:t>
                  </w:r>
                </w:p>
              </w:tc>
              <w:tc>
                <w:tcPr>
                  <w:tcW w:w="1118" w:type="dxa"/>
                  <w:tcBorders>
                    <w:tl2br w:val="nil"/>
                    <w:tr2bl w:val="nil"/>
                  </w:tcBorders>
                  <w:noWrap w:val="0"/>
                  <w:vAlign w:val="center"/>
                </w:tcPr>
                <w:p w14:paraId="7AA3B2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w:t>
                  </w:r>
                </w:p>
              </w:tc>
            </w:tr>
            <w:tr w14:paraId="46BDB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16E798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w:t>
                  </w:r>
                </w:p>
              </w:tc>
              <w:tc>
                <w:tcPr>
                  <w:tcW w:w="488" w:type="dxa"/>
                  <w:vMerge w:val="restart"/>
                  <w:tcBorders>
                    <w:tl2br w:val="nil"/>
                    <w:tr2bl w:val="nil"/>
                  </w:tcBorders>
                  <w:noWrap w:val="0"/>
                  <w:vAlign w:val="center"/>
                </w:tcPr>
                <w:p w14:paraId="4BE098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铅</w:t>
                  </w:r>
                </w:p>
              </w:tc>
              <w:tc>
                <w:tcPr>
                  <w:tcW w:w="729" w:type="dxa"/>
                  <w:tcBorders>
                    <w:tl2br w:val="nil"/>
                    <w:tr2bl w:val="nil"/>
                  </w:tcBorders>
                  <w:noWrap w:val="0"/>
                  <w:vAlign w:val="center"/>
                </w:tcPr>
                <w:p w14:paraId="2C7162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063C4E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80</w:t>
                  </w:r>
                </w:p>
              </w:tc>
              <w:tc>
                <w:tcPr>
                  <w:tcW w:w="1967" w:type="dxa"/>
                  <w:tcBorders>
                    <w:tl2br w:val="nil"/>
                    <w:tr2bl w:val="nil"/>
                  </w:tcBorders>
                  <w:noWrap w:val="0"/>
                  <w:vAlign w:val="center"/>
                </w:tcPr>
                <w:p w14:paraId="18677A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100</w:t>
                  </w:r>
                </w:p>
              </w:tc>
              <w:tc>
                <w:tcPr>
                  <w:tcW w:w="1967" w:type="dxa"/>
                  <w:tcBorders>
                    <w:tl2br w:val="nil"/>
                    <w:tr2bl w:val="nil"/>
                  </w:tcBorders>
                  <w:noWrap w:val="0"/>
                  <w:vAlign w:val="center"/>
                </w:tcPr>
                <w:p w14:paraId="7B47F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140</w:t>
                  </w:r>
                </w:p>
              </w:tc>
              <w:tc>
                <w:tcPr>
                  <w:tcW w:w="1118" w:type="dxa"/>
                  <w:tcBorders>
                    <w:tl2br w:val="nil"/>
                    <w:tr2bl w:val="nil"/>
                  </w:tcBorders>
                  <w:noWrap w:val="0"/>
                  <w:vAlign w:val="center"/>
                </w:tcPr>
                <w:p w14:paraId="194CED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240</w:t>
                  </w:r>
                </w:p>
              </w:tc>
            </w:tr>
            <w:tr w14:paraId="635BA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732" w:type="dxa"/>
                  <w:vMerge w:val="continue"/>
                  <w:tcBorders>
                    <w:tl2br w:val="nil"/>
                    <w:tr2bl w:val="nil"/>
                  </w:tcBorders>
                  <w:noWrap w:val="0"/>
                  <w:vAlign w:val="center"/>
                </w:tcPr>
                <w:p w14:paraId="13A6C5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0B7A05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2ADBC6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544532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70</w:t>
                  </w:r>
                </w:p>
              </w:tc>
              <w:tc>
                <w:tcPr>
                  <w:tcW w:w="1967" w:type="dxa"/>
                  <w:tcBorders>
                    <w:tl2br w:val="nil"/>
                    <w:tr2bl w:val="nil"/>
                  </w:tcBorders>
                  <w:noWrap w:val="0"/>
                  <w:vAlign w:val="center"/>
                </w:tcPr>
                <w:p w14:paraId="703801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90</w:t>
                  </w:r>
                </w:p>
              </w:tc>
              <w:tc>
                <w:tcPr>
                  <w:tcW w:w="1967" w:type="dxa"/>
                  <w:tcBorders>
                    <w:tl2br w:val="nil"/>
                    <w:tr2bl w:val="nil"/>
                  </w:tcBorders>
                  <w:noWrap w:val="0"/>
                  <w:vAlign w:val="center"/>
                </w:tcPr>
                <w:p w14:paraId="1DF73A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120</w:t>
                  </w:r>
                </w:p>
              </w:tc>
              <w:tc>
                <w:tcPr>
                  <w:tcW w:w="1118" w:type="dxa"/>
                  <w:tcBorders>
                    <w:tl2br w:val="nil"/>
                    <w:tr2bl w:val="nil"/>
                  </w:tcBorders>
                  <w:noWrap w:val="0"/>
                  <w:vAlign w:val="center"/>
                </w:tcPr>
                <w:p w14:paraId="72DA7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170</w:t>
                  </w:r>
                </w:p>
              </w:tc>
            </w:tr>
            <w:tr w14:paraId="63FE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06A4AA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w:t>
                  </w:r>
                </w:p>
              </w:tc>
              <w:tc>
                <w:tcPr>
                  <w:tcW w:w="488" w:type="dxa"/>
                  <w:vMerge w:val="restart"/>
                  <w:tcBorders>
                    <w:tl2br w:val="nil"/>
                    <w:tr2bl w:val="nil"/>
                  </w:tcBorders>
                  <w:noWrap w:val="0"/>
                  <w:vAlign w:val="center"/>
                </w:tcPr>
                <w:p w14:paraId="598206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铬</w:t>
                  </w:r>
                </w:p>
              </w:tc>
              <w:tc>
                <w:tcPr>
                  <w:tcW w:w="729" w:type="dxa"/>
                  <w:tcBorders>
                    <w:tl2br w:val="nil"/>
                    <w:tr2bl w:val="nil"/>
                  </w:tcBorders>
                  <w:noWrap w:val="0"/>
                  <w:vAlign w:val="center"/>
                </w:tcPr>
                <w:p w14:paraId="55ABD0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29C5A7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250</w:t>
                  </w:r>
                </w:p>
              </w:tc>
              <w:tc>
                <w:tcPr>
                  <w:tcW w:w="1967" w:type="dxa"/>
                  <w:tcBorders>
                    <w:tl2br w:val="nil"/>
                    <w:tr2bl w:val="nil"/>
                  </w:tcBorders>
                  <w:noWrap w:val="0"/>
                  <w:vAlign w:val="center"/>
                </w:tcPr>
                <w:p w14:paraId="4C30AA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250</w:t>
                  </w:r>
                </w:p>
              </w:tc>
              <w:tc>
                <w:tcPr>
                  <w:tcW w:w="1967" w:type="dxa"/>
                  <w:tcBorders>
                    <w:tl2br w:val="nil"/>
                    <w:tr2bl w:val="nil"/>
                  </w:tcBorders>
                  <w:noWrap w:val="0"/>
                  <w:vAlign w:val="center"/>
                </w:tcPr>
                <w:p w14:paraId="3B5DD5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300</w:t>
                  </w:r>
                </w:p>
              </w:tc>
              <w:tc>
                <w:tcPr>
                  <w:tcW w:w="1118" w:type="dxa"/>
                  <w:tcBorders>
                    <w:tl2br w:val="nil"/>
                    <w:tr2bl w:val="nil"/>
                  </w:tcBorders>
                  <w:noWrap w:val="0"/>
                  <w:vAlign w:val="center"/>
                </w:tcPr>
                <w:p w14:paraId="599EF3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350</w:t>
                  </w:r>
                </w:p>
              </w:tc>
            </w:tr>
            <w:tr w14:paraId="680E9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continue"/>
                  <w:tcBorders>
                    <w:tl2br w:val="nil"/>
                    <w:tr2bl w:val="nil"/>
                  </w:tcBorders>
                  <w:noWrap w:val="0"/>
                  <w:vAlign w:val="center"/>
                </w:tcPr>
                <w:p w14:paraId="7939E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2002AB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00BF81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1E6E05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150</w:t>
                  </w:r>
                </w:p>
              </w:tc>
              <w:tc>
                <w:tcPr>
                  <w:tcW w:w="1967" w:type="dxa"/>
                  <w:tcBorders>
                    <w:tl2br w:val="nil"/>
                    <w:tr2bl w:val="nil"/>
                  </w:tcBorders>
                  <w:noWrap w:val="0"/>
                  <w:vAlign w:val="center"/>
                </w:tcPr>
                <w:p w14:paraId="4A3AF5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150</w:t>
                  </w:r>
                </w:p>
              </w:tc>
              <w:tc>
                <w:tcPr>
                  <w:tcW w:w="1967" w:type="dxa"/>
                  <w:tcBorders>
                    <w:tl2br w:val="nil"/>
                    <w:tr2bl w:val="nil"/>
                  </w:tcBorders>
                  <w:noWrap w:val="0"/>
                  <w:vAlign w:val="center"/>
                </w:tcPr>
                <w:p w14:paraId="21A1D9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c>
                <w:tcPr>
                  <w:tcW w:w="1118" w:type="dxa"/>
                  <w:tcBorders>
                    <w:tl2br w:val="nil"/>
                    <w:tr2bl w:val="nil"/>
                  </w:tcBorders>
                  <w:noWrap w:val="0"/>
                  <w:vAlign w:val="center"/>
                </w:tcPr>
                <w:p w14:paraId="09C7E0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250</w:t>
                  </w:r>
                </w:p>
              </w:tc>
            </w:tr>
            <w:tr w14:paraId="17BDF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732" w:type="dxa"/>
                  <w:vMerge w:val="restart"/>
                  <w:tcBorders>
                    <w:tl2br w:val="nil"/>
                    <w:tr2bl w:val="nil"/>
                  </w:tcBorders>
                  <w:noWrap w:val="0"/>
                  <w:vAlign w:val="center"/>
                </w:tcPr>
                <w:p w14:paraId="3E3474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6</w:t>
                  </w:r>
                </w:p>
              </w:tc>
              <w:tc>
                <w:tcPr>
                  <w:tcW w:w="488" w:type="dxa"/>
                  <w:vMerge w:val="restart"/>
                  <w:tcBorders>
                    <w:tl2br w:val="nil"/>
                    <w:tr2bl w:val="nil"/>
                  </w:tcBorders>
                  <w:noWrap w:val="0"/>
                  <w:vAlign w:val="center"/>
                </w:tcPr>
                <w:p w14:paraId="75A077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铜</w:t>
                  </w:r>
                </w:p>
              </w:tc>
              <w:tc>
                <w:tcPr>
                  <w:tcW w:w="729" w:type="dxa"/>
                  <w:tcBorders>
                    <w:tl2br w:val="nil"/>
                    <w:tr2bl w:val="nil"/>
                  </w:tcBorders>
                  <w:noWrap w:val="0"/>
                  <w:vAlign w:val="center"/>
                </w:tcPr>
                <w:p w14:paraId="0EC8F6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果园</w:t>
                  </w:r>
                </w:p>
              </w:tc>
              <w:tc>
                <w:tcPr>
                  <w:tcW w:w="1318" w:type="dxa"/>
                  <w:tcBorders>
                    <w:tl2br w:val="nil"/>
                    <w:tr2bl w:val="nil"/>
                  </w:tcBorders>
                  <w:noWrap w:val="0"/>
                  <w:vAlign w:val="center"/>
                </w:tcPr>
                <w:p w14:paraId="6C170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150</w:t>
                  </w:r>
                </w:p>
              </w:tc>
              <w:tc>
                <w:tcPr>
                  <w:tcW w:w="1967" w:type="dxa"/>
                  <w:tcBorders>
                    <w:tl2br w:val="nil"/>
                    <w:tr2bl w:val="nil"/>
                  </w:tcBorders>
                  <w:noWrap w:val="0"/>
                  <w:vAlign w:val="center"/>
                </w:tcPr>
                <w:p w14:paraId="35BF24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150</w:t>
                  </w:r>
                </w:p>
              </w:tc>
              <w:tc>
                <w:tcPr>
                  <w:tcW w:w="1967" w:type="dxa"/>
                  <w:tcBorders>
                    <w:tl2br w:val="nil"/>
                    <w:tr2bl w:val="nil"/>
                  </w:tcBorders>
                  <w:noWrap w:val="0"/>
                  <w:vAlign w:val="center"/>
                </w:tcPr>
                <w:p w14:paraId="1FF921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c>
                <w:tcPr>
                  <w:tcW w:w="1118" w:type="dxa"/>
                  <w:tcBorders>
                    <w:tl2br w:val="nil"/>
                    <w:tr2bl w:val="nil"/>
                  </w:tcBorders>
                  <w:noWrap w:val="0"/>
                  <w:vAlign w:val="center"/>
                </w:tcPr>
                <w:p w14:paraId="46C5D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r>
            <w:tr w14:paraId="4BE6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continue"/>
                  <w:tcBorders>
                    <w:tl2br w:val="nil"/>
                    <w:tr2bl w:val="nil"/>
                  </w:tcBorders>
                  <w:noWrap w:val="0"/>
                  <w:vAlign w:val="center"/>
                </w:tcPr>
                <w:p w14:paraId="7CFD09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7E1E20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3CF60F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27AAEA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50</w:t>
                  </w:r>
                </w:p>
              </w:tc>
              <w:tc>
                <w:tcPr>
                  <w:tcW w:w="1967" w:type="dxa"/>
                  <w:tcBorders>
                    <w:tl2br w:val="nil"/>
                    <w:tr2bl w:val="nil"/>
                  </w:tcBorders>
                  <w:noWrap w:val="0"/>
                  <w:vAlign w:val="center"/>
                </w:tcPr>
                <w:p w14:paraId="3BEBC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50</w:t>
                  </w:r>
                </w:p>
              </w:tc>
              <w:tc>
                <w:tcPr>
                  <w:tcW w:w="1967" w:type="dxa"/>
                  <w:tcBorders>
                    <w:tl2br w:val="nil"/>
                    <w:tr2bl w:val="nil"/>
                  </w:tcBorders>
                  <w:noWrap w:val="0"/>
                  <w:vAlign w:val="center"/>
                </w:tcPr>
                <w:p w14:paraId="76505C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100</w:t>
                  </w:r>
                </w:p>
              </w:tc>
              <w:tc>
                <w:tcPr>
                  <w:tcW w:w="1118" w:type="dxa"/>
                  <w:tcBorders>
                    <w:tl2br w:val="nil"/>
                    <w:tr2bl w:val="nil"/>
                  </w:tcBorders>
                  <w:noWrap w:val="0"/>
                  <w:vAlign w:val="center"/>
                </w:tcPr>
                <w:p w14:paraId="5B5386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100</w:t>
                  </w:r>
                </w:p>
              </w:tc>
            </w:tr>
            <w:tr w14:paraId="0C24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tcBorders>
                    <w:tl2br w:val="nil"/>
                    <w:tr2bl w:val="nil"/>
                  </w:tcBorders>
                  <w:noWrap w:val="0"/>
                  <w:vAlign w:val="center"/>
                </w:tcPr>
                <w:p w14:paraId="70EBA2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7</w:t>
                  </w:r>
                </w:p>
              </w:tc>
              <w:tc>
                <w:tcPr>
                  <w:tcW w:w="1217" w:type="dxa"/>
                  <w:gridSpan w:val="2"/>
                  <w:tcBorders>
                    <w:tl2br w:val="nil"/>
                    <w:tr2bl w:val="nil"/>
                  </w:tcBorders>
                  <w:noWrap w:val="0"/>
                  <w:vAlign w:val="center"/>
                </w:tcPr>
                <w:p w14:paraId="3C1715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镍</w:t>
                  </w:r>
                </w:p>
              </w:tc>
              <w:tc>
                <w:tcPr>
                  <w:tcW w:w="1318" w:type="dxa"/>
                  <w:tcBorders>
                    <w:tl2br w:val="nil"/>
                    <w:tr2bl w:val="nil"/>
                  </w:tcBorders>
                  <w:noWrap w:val="0"/>
                  <w:vAlign w:val="center"/>
                </w:tcPr>
                <w:p w14:paraId="60C6F7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60</w:t>
                  </w:r>
                </w:p>
              </w:tc>
              <w:tc>
                <w:tcPr>
                  <w:tcW w:w="1967" w:type="dxa"/>
                  <w:tcBorders>
                    <w:tl2br w:val="nil"/>
                    <w:tr2bl w:val="nil"/>
                  </w:tcBorders>
                  <w:noWrap w:val="0"/>
                  <w:vAlign w:val="center"/>
                </w:tcPr>
                <w:p w14:paraId="0A4E9A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70</w:t>
                  </w:r>
                </w:p>
              </w:tc>
              <w:tc>
                <w:tcPr>
                  <w:tcW w:w="1967" w:type="dxa"/>
                  <w:tcBorders>
                    <w:tl2br w:val="nil"/>
                    <w:tr2bl w:val="nil"/>
                  </w:tcBorders>
                  <w:noWrap w:val="0"/>
                  <w:vAlign w:val="center"/>
                </w:tcPr>
                <w:p w14:paraId="5A3810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100</w:t>
                  </w:r>
                </w:p>
              </w:tc>
              <w:tc>
                <w:tcPr>
                  <w:tcW w:w="1118" w:type="dxa"/>
                  <w:tcBorders>
                    <w:tl2br w:val="nil"/>
                    <w:tr2bl w:val="nil"/>
                  </w:tcBorders>
                  <w:noWrap w:val="0"/>
                  <w:vAlign w:val="center"/>
                </w:tcPr>
                <w:p w14:paraId="0067E8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190</w:t>
                  </w:r>
                </w:p>
              </w:tc>
            </w:tr>
            <w:tr w14:paraId="23C25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732" w:type="dxa"/>
                  <w:tcBorders>
                    <w:tl2br w:val="nil"/>
                    <w:tr2bl w:val="nil"/>
                  </w:tcBorders>
                  <w:noWrap w:val="0"/>
                  <w:vAlign w:val="center"/>
                </w:tcPr>
                <w:p w14:paraId="11F58A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8</w:t>
                  </w:r>
                </w:p>
              </w:tc>
              <w:tc>
                <w:tcPr>
                  <w:tcW w:w="1217" w:type="dxa"/>
                  <w:gridSpan w:val="2"/>
                  <w:tcBorders>
                    <w:tl2br w:val="nil"/>
                    <w:tr2bl w:val="nil"/>
                  </w:tcBorders>
                  <w:noWrap w:val="0"/>
                  <w:vAlign w:val="center"/>
                </w:tcPr>
                <w:p w14:paraId="56A8C7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锌</w:t>
                  </w:r>
                </w:p>
              </w:tc>
              <w:tc>
                <w:tcPr>
                  <w:tcW w:w="1318" w:type="dxa"/>
                  <w:tcBorders>
                    <w:tl2br w:val="nil"/>
                    <w:tr2bl w:val="nil"/>
                  </w:tcBorders>
                  <w:noWrap w:val="0"/>
                  <w:vAlign w:val="center"/>
                </w:tcPr>
                <w:p w14:paraId="7CCCF6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c>
                <w:tcPr>
                  <w:tcW w:w="1967" w:type="dxa"/>
                  <w:tcBorders>
                    <w:tl2br w:val="nil"/>
                    <w:tr2bl w:val="nil"/>
                  </w:tcBorders>
                  <w:noWrap w:val="0"/>
                  <w:vAlign w:val="center"/>
                </w:tcPr>
                <w:p w14:paraId="0FD9AE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c>
                <w:tcPr>
                  <w:tcW w:w="1967" w:type="dxa"/>
                  <w:tcBorders>
                    <w:tl2br w:val="nil"/>
                    <w:tr2bl w:val="nil"/>
                  </w:tcBorders>
                  <w:noWrap w:val="0"/>
                  <w:vAlign w:val="center"/>
                </w:tcPr>
                <w:p w14:paraId="6D91E7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250</w:t>
                  </w:r>
                </w:p>
              </w:tc>
              <w:tc>
                <w:tcPr>
                  <w:tcW w:w="1118" w:type="dxa"/>
                  <w:tcBorders>
                    <w:tl2br w:val="nil"/>
                    <w:tr2bl w:val="nil"/>
                  </w:tcBorders>
                  <w:noWrap w:val="0"/>
                  <w:vAlign w:val="center"/>
                </w:tcPr>
                <w:p w14:paraId="2A4BB7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300</w:t>
                  </w:r>
                </w:p>
              </w:tc>
            </w:tr>
          </w:tbl>
          <w:p w14:paraId="0E487FAD">
            <w:pPr>
              <w:pStyle w:val="60"/>
              <w:numPr>
                <w:ilvl w:val="0"/>
                <w:numId w:val="0"/>
              </w:numPr>
              <w:rPr>
                <w:rFonts w:hint="default"/>
                <w:lang w:val="en-US" w:eastAsia="zh-CN"/>
              </w:rPr>
            </w:pPr>
          </w:p>
          <w:p w14:paraId="1EA23E39">
            <w:pPr>
              <w:adjustRightInd w:val="0"/>
              <w:snapToGrid w:val="0"/>
              <w:spacing w:line="360" w:lineRule="auto"/>
              <w:ind w:firstLine="482" w:firstLineChars="200"/>
              <w:rPr>
                <w:b/>
                <w:color w:val="000000"/>
                <w:sz w:val="24"/>
              </w:rPr>
            </w:pPr>
            <w:r>
              <w:rPr>
                <w:rFonts w:hint="eastAsia"/>
                <w:b/>
                <w:color w:val="000000"/>
                <w:sz w:val="24"/>
              </w:rPr>
              <w:t>2、污染物排放标准</w:t>
            </w:r>
          </w:p>
          <w:p w14:paraId="30C03356">
            <w:pPr>
              <w:autoSpaceDE w:val="0"/>
              <w:autoSpaceDN w:val="0"/>
              <w:spacing w:line="360" w:lineRule="auto"/>
              <w:ind w:firstLine="480" w:firstLineChars="200"/>
              <w:rPr>
                <w:rFonts w:hint="eastAsia" w:cs="Times New Roman"/>
                <w:b w:val="0"/>
                <w:bCs w:val="0"/>
                <w:color w:val="0000FF"/>
                <w:spacing w:val="-3"/>
                <w:sz w:val="24"/>
                <w:szCs w:val="24"/>
                <w:u w:val="none"/>
                <w:lang w:val="en-US" w:eastAsia="zh-CN"/>
              </w:rPr>
            </w:pPr>
            <w:r>
              <w:rPr>
                <w:rFonts w:hint="eastAsia"/>
                <w:color w:val="000000"/>
                <w:sz w:val="24"/>
              </w:rPr>
              <w:t>（1）</w:t>
            </w:r>
            <w:r>
              <w:rPr>
                <w:color w:val="000000"/>
                <w:sz w:val="24"/>
              </w:rPr>
              <w:t>废水：</w:t>
            </w:r>
            <w:r>
              <w:rPr>
                <w:rFonts w:hint="default" w:ascii="Times New Roman"/>
                <w:b w:val="0"/>
                <w:bCs w:val="0"/>
                <w:color w:val="auto"/>
                <w:sz w:val="24"/>
                <w:u w:val="none"/>
                <w:lang w:val="en-US" w:eastAsia="zh-CN"/>
              </w:rPr>
              <w:t>施工机械含油废水</w:t>
            </w:r>
            <w:r>
              <w:rPr>
                <w:rFonts w:hint="eastAsia" w:ascii="Times New Roman"/>
                <w:b w:val="0"/>
                <w:bCs w:val="0"/>
                <w:color w:val="auto"/>
                <w:sz w:val="24"/>
                <w:u w:val="none"/>
                <w:lang w:val="en-US" w:eastAsia="zh-CN"/>
              </w:rPr>
              <w:t>、冲洗废水经临时隔油池、沉淀池处理后回用，不外排。</w:t>
            </w:r>
            <w:r>
              <w:rPr>
                <w:rFonts w:hint="default" w:ascii="Times New Roman" w:hAnsi="Times New Roman" w:eastAsia="宋体" w:cs="Times New Roman"/>
                <w:b w:val="0"/>
                <w:bCs w:val="0"/>
                <w:color w:val="auto"/>
                <w:spacing w:val="-1"/>
                <w:sz w:val="24"/>
                <w:szCs w:val="24"/>
                <w:u w:val="none"/>
              </w:rPr>
              <w:t>施工期</w:t>
            </w:r>
            <w:r>
              <w:rPr>
                <w:rFonts w:hint="default" w:ascii="Times New Roman" w:hAnsi="Times New Roman" w:eastAsia="宋体" w:cs="Times New Roman"/>
                <w:b w:val="0"/>
                <w:bCs w:val="0"/>
                <w:color w:val="auto"/>
                <w:spacing w:val="-3"/>
                <w:sz w:val="24"/>
                <w:szCs w:val="24"/>
                <w:u w:val="none"/>
              </w:rPr>
              <w:t>生活污水</w:t>
            </w:r>
            <w:r>
              <w:rPr>
                <w:rFonts w:hint="eastAsia" w:ascii="Times New Roman" w:hAnsi="Times New Roman" w:eastAsia="宋体" w:cs="Times New Roman"/>
                <w:b w:val="0"/>
                <w:bCs w:val="0"/>
                <w:color w:val="auto"/>
                <w:spacing w:val="-3"/>
                <w:sz w:val="24"/>
                <w:szCs w:val="24"/>
                <w:u w:val="none"/>
                <w:lang w:eastAsia="zh-CN"/>
              </w:rPr>
              <w:t>通过化粪池处理后</w:t>
            </w:r>
            <w:r>
              <w:rPr>
                <w:rFonts w:hint="eastAsia" w:cs="Times New Roman"/>
                <w:b w:val="0"/>
                <w:bCs w:val="0"/>
                <w:color w:val="auto"/>
                <w:spacing w:val="-3"/>
                <w:sz w:val="24"/>
                <w:szCs w:val="24"/>
                <w:u w:val="none"/>
                <w:lang w:val="en-US" w:eastAsia="zh-CN"/>
              </w:rPr>
              <w:t>排放，执行 《污水综合排放标准》（GB8978-1996）中的三级标准。</w:t>
            </w:r>
            <w:r>
              <w:rPr>
                <w:rFonts w:hint="eastAsia"/>
                <w:b w:val="0"/>
                <w:bCs w:val="0"/>
                <w:color w:val="auto"/>
                <w:sz w:val="24"/>
                <w:u w:val="none"/>
                <w:lang w:val="en-US" w:eastAsia="zh-CN"/>
              </w:rPr>
              <w:t>运营期值班人员生活污水经</w:t>
            </w:r>
            <w:r>
              <w:rPr>
                <w:rFonts w:hint="eastAsia" w:ascii="Times New Roman" w:hAnsi="Times New Roman" w:eastAsia="宋体" w:cs="Times New Roman"/>
                <w:b w:val="0"/>
                <w:bCs w:val="0"/>
                <w:color w:val="auto"/>
                <w:spacing w:val="-3"/>
                <w:sz w:val="24"/>
                <w:szCs w:val="24"/>
                <w:u w:val="none"/>
                <w:lang w:eastAsia="zh-CN"/>
              </w:rPr>
              <w:t>化粪池处理后</w:t>
            </w:r>
            <w:r>
              <w:rPr>
                <w:rFonts w:hint="eastAsia" w:ascii="Times New Roman" w:hAnsi="Times New Roman" w:eastAsia="宋体" w:cs="Times New Roman"/>
                <w:b w:val="0"/>
                <w:bCs w:val="0"/>
                <w:color w:val="auto"/>
                <w:spacing w:val="-3"/>
                <w:sz w:val="24"/>
                <w:szCs w:val="24"/>
                <w:u w:val="none"/>
                <w:lang w:val="en-US" w:eastAsia="zh-CN"/>
              </w:rPr>
              <w:t>外排</w:t>
            </w:r>
            <w:r>
              <w:rPr>
                <w:rFonts w:hint="eastAsia" w:cs="Times New Roman"/>
                <w:b w:val="0"/>
                <w:bCs w:val="0"/>
                <w:color w:val="auto"/>
                <w:spacing w:val="-3"/>
                <w:sz w:val="24"/>
                <w:szCs w:val="24"/>
                <w:u w:val="none"/>
                <w:lang w:val="en-US" w:eastAsia="zh-CN"/>
              </w:rPr>
              <w:t>，执行 《污水综合排放标准》（GB8978-1996）中的三级标准。</w:t>
            </w:r>
          </w:p>
          <w:p w14:paraId="2BE9004A">
            <w:pPr>
              <w:adjustRightInd w:val="0"/>
              <w:snapToGrid w:val="0"/>
              <w:spacing w:line="240" w:lineRule="auto"/>
              <w:jc w:val="center"/>
              <w:rPr>
                <w:rFonts w:hint="eastAsia"/>
                <w:b/>
                <w:color w:val="000000"/>
                <w:szCs w:val="21"/>
              </w:rPr>
            </w:pPr>
            <w:r>
              <w:rPr>
                <w:rFonts w:hint="eastAsia"/>
                <w:b/>
                <w:color w:val="000000"/>
                <w:szCs w:val="21"/>
              </w:rPr>
              <w:t>表 3-1</w:t>
            </w:r>
            <w:r>
              <w:rPr>
                <w:rFonts w:hint="eastAsia"/>
                <w:b/>
                <w:color w:val="000000"/>
                <w:szCs w:val="21"/>
                <w:lang w:val="en-US" w:eastAsia="zh-CN"/>
              </w:rPr>
              <w:t>3</w:t>
            </w:r>
            <w:r>
              <w:rPr>
                <w:rFonts w:hint="eastAsia"/>
                <w:b/>
                <w:color w:val="000000"/>
                <w:szCs w:val="21"/>
              </w:rPr>
              <w:t xml:space="preserve"> 《污水综合排放标准》 单位：mg/m</w:t>
            </w:r>
            <w:r>
              <w:rPr>
                <w:rFonts w:hint="eastAsia"/>
                <w:b/>
                <w:color w:val="000000"/>
                <w:szCs w:val="21"/>
                <w:vertAlign w:val="superscript"/>
              </w:rPr>
              <w:t>3</w:t>
            </w:r>
          </w:p>
          <w:tbl>
            <w:tblPr>
              <w:tblStyle w:val="45"/>
              <w:tblW w:w="8587" w:type="dxa"/>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1"/>
              <w:gridCol w:w="1000"/>
              <w:gridCol w:w="1031"/>
              <w:gridCol w:w="1004"/>
              <w:gridCol w:w="1109"/>
              <w:gridCol w:w="1005"/>
              <w:gridCol w:w="1012"/>
              <w:gridCol w:w="1185"/>
            </w:tblGrid>
            <w:tr w14:paraId="6433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40E4">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标准名称</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C032">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pH</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C61B">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COD</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5F58">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BOD</w:t>
                  </w:r>
                  <w:r>
                    <w:rPr>
                      <w:rFonts w:hint="default" w:ascii="Times New Roman" w:hAnsi="Times New Roman" w:eastAsia="宋体" w:cs="Times New Roman"/>
                      <w:i w:val="0"/>
                      <w:iCs w:val="0"/>
                      <w:color w:val="000000"/>
                      <w:kern w:val="0"/>
                      <w:sz w:val="21"/>
                      <w:szCs w:val="21"/>
                      <w:u w:val="none"/>
                      <w:lang w:val="en-US" w:eastAsia="zh-CN" w:bidi="ar"/>
                    </w:rPr>
                    <w:t>₅</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2DFA">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NH</w:t>
                  </w:r>
                  <w:r>
                    <w:rPr>
                      <w:rFonts w:hint="default" w:ascii="Times New Roman" w:hAnsi="Times New Roman" w:eastAsia="宋体" w:cs="Times New Roman"/>
                      <w:i w:val="0"/>
                      <w:iCs w:val="0"/>
                      <w:color w:val="000000"/>
                      <w:kern w:val="0"/>
                      <w:sz w:val="21"/>
                      <w:szCs w:val="21"/>
                      <w:u w:val="none"/>
                      <w:lang w:val="en-US" w:eastAsia="zh-CN" w:bidi="ar"/>
                    </w:rPr>
                    <w:t>₃</w:t>
                  </w:r>
                  <w:r>
                    <w:rPr>
                      <w:rFonts w:ascii="Times New Roman" w:hAnsi="Times New Roman" w:eastAsia="宋体" w:cs="Times New Roman"/>
                      <w:i w:val="0"/>
                      <w:iCs w:val="0"/>
                      <w:color w:val="000000"/>
                      <w:kern w:val="0"/>
                      <w:sz w:val="21"/>
                      <w:szCs w:val="21"/>
                      <w:u w:val="none"/>
                      <w:lang w:val="en-US" w:eastAsia="zh-CN" w:bidi="ar"/>
                    </w:rPr>
                    <w:t>-N</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0953">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SS</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CA83">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石油类</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BF2C">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动植物油</w:t>
                  </w:r>
                </w:p>
              </w:tc>
            </w:tr>
            <w:tr w14:paraId="7432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46D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三级</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A251">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5736">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3A31">
                  <w:pPr>
                    <w:keepNext w:val="0"/>
                    <w:keepLines w:val="0"/>
                    <w:widowControl/>
                    <w:suppressLineNumbers w:val="0"/>
                    <w:ind w:firstLineChars="10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870C">
                  <w:pPr>
                    <w:keepNext w:val="0"/>
                    <w:keepLines w:val="0"/>
                    <w:widowControl/>
                    <w:suppressLineNumbers w:val="0"/>
                    <w:jc w:val="center"/>
                    <w:textAlignment w:val="top"/>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F351">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6657">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506C">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100</w:t>
                  </w:r>
                </w:p>
              </w:tc>
            </w:tr>
          </w:tbl>
          <w:p w14:paraId="5510C05F">
            <w:pPr>
              <w:widowControl/>
              <w:spacing w:line="480" w:lineRule="exact"/>
              <w:ind w:firstLine="480" w:firstLineChars="200"/>
              <w:rPr>
                <w:color w:val="000000"/>
                <w:sz w:val="24"/>
              </w:rPr>
            </w:pPr>
            <w:r>
              <w:rPr>
                <w:rFonts w:hint="eastAsia"/>
                <w:color w:val="000000"/>
                <w:sz w:val="24"/>
              </w:rPr>
              <w:t>（2）</w:t>
            </w:r>
            <w:r>
              <w:rPr>
                <w:color w:val="000000"/>
                <w:sz w:val="24"/>
              </w:rPr>
              <w:t>废气：</w:t>
            </w:r>
            <w:r>
              <w:rPr>
                <w:rFonts w:hint="eastAsia"/>
                <w:color w:val="000000"/>
                <w:sz w:val="24"/>
                <w:lang w:val="en-US" w:eastAsia="zh-CN"/>
              </w:rPr>
              <w:t>施工期</w:t>
            </w:r>
            <w:r>
              <w:rPr>
                <w:color w:val="000000"/>
                <w:sz w:val="24"/>
              </w:rPr>
              <w:t>颗粒物执行《大气污染物综合排放标准》（GB16297-1996）表2中无组织排放浓度限值</w:t>
            </w:r>
            <w:r>
              <w:rPr>
                <w:rFonts w:hint="eastAsia"/>
                <w:color w:val="000000"/>
                <w:sz w:val="24"/>
                <w:lang w:val="en-US" w:eastAsia="zh-CN"/>
              </w:rPr>
              <w:t>；运行期无废气排放</w:t>
            </w:r>
            <w:r>
              <w:rPr>
                <w:rFonts w:hint="eastAsia"/>
                <w:color w:val="000000"/>
                <w:sz w:val="24"/>
              </w:rPr>
              <w:t>。</w:t>
            </w:r>
          </w:p>
          <w:p w14:paraId="14D64CB8">
            <w:pPr>
              <w:adjustRightInd w:val="0"/>
              <w:snapToGrid w:val="0"/>
              <w:spacing w:line="480" w:lineRule="exact"/>
              <w:jc w:val="center"/>
              <w:rPr>
                <w:b/>
                <w:color w:val="000000"/>
                <w:szCs w:val="21"/>
              </w:rPr>
            </w:pPr>
            <w:r>
              <w:rPr>
                <w:rFonts w:hint="eastAsia"/>
                <w:b/>
                <w:color w:val="000000"/>
                <w:szCs w:val="21"/>
              </w:rPr>
              <w:t>表3</w:t>
            </w:r>
            <w:r>
              <w:rPr>
                <w:b/>
                <w:color w:val="000000"/>
                <w:szCs w:val="21"/>
              </w:rPr>
              <w:t>-</w:t>
            </w:r>
            <w:r>
              <w:rPr>
                <w:rFonts w:hint="eastAsia"/>
                <w:b/>
                <w:color w:val="000000"/>
                <w:szCs w:val="21"/>
                <w:lang w:val="en-US" w:eastAsia="zh-CN"/>
              </w:rPr>
              <w:t>14</w:t>
            </w:r>
            <w:r>
              <w:rPr>
                <w:b/>
                <w:color w:val="000000"/>
                <w:szCs w:val="21"/>
              </w:rPr>
              <w:t xml:space="preserve">  </w:t>
            </w:r>
            <w:r>
              <w:rPr>
                <w:rFonts w:hint="eastAsia"/>
                <w:b/>
                <w:color w:val="000000"/>
                <w:szCs w:val="21"/>
              </w:rPr>
              <w:t>《大气污染物综合排放标准》（GB16297-1996）</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681"/>
              <w:gridCol w:w="2755"/>
              <w:gridCol w:w="1898"/>
            </w:tblGrid>
            <w:tr w14:paraId="1059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restart"/>
                  <w:vAlign w:val="center"/>
                </w:tcPr>
                <w:p w14:paraId="225D7B86">
                  <w:pPr>
                    <w:spacing w:line="240" w:lineRule="atLeast"/>
                    <w:jc w:val="center"/>
                    <w:rPr>
                      <w:b/>
                      <w:color w:val="000000"/>
                      <w:szCs w:val="21"/>
                    </w:rPr>
                  </w:pPr>
                  <w:r>
                    <w:rPr>
                      <w:b/>
                      <w:color w:val="000000"/>
                      <w:szCs w:val="21"/>
                    </w:rPr>
                    <w:t>污染物</w:t>
                  </w:r>
                </w:p>
              </w:tc>
              <w:tc>
                <w:tcPr>
                  <w:tcW w:w="1563" w:type="pct"/>
                  <w:vMerge w:val="restart"/>
                  <w:vAlign w:val="center"/>
                </w:tcPr>
                <w:p w14:paraId="14175AF0">
                  <w:pPr>
                    <w:spacing w:line="240" w:lineRule="atLeast"/>
                    <w:jc w:val="center"/>
                    <w:rPr>
                      <w:rFonts w:hint="default" w:eastAsia="宋体"/>
                      <w:b/>
                      <w:color w:val="000000"/>
                      <w:szCs w:val="21"/>
                      <w:lang w:val="en-US" w:eastAsia="zh-CN"/>
                    </w:rPr>
                  </w:pPr>
                  <w:r>
                    <w:rPr>
                      <w:rFonts w:hint="eastAsia"/>
                      <w:b/>
                      <w:color w:val="000000"/>
                      <w:szCs w:val="21"/>
                      <w:lang w:val="en-US" w:eastAsia="zh-CN"/>
                    </w:rPr>
                    <w:t>执行标准</w:t>
                  </w:r>
                </w:p>
              </w:tc>
              <w:tc>
                <w:tcPr>
                  <w:tcW w:w="2712" w:type="pct"/>
                  <w:gridSpan w:val="2"/>
                  <w:vAlign w:val="center"/>
                </w:tcPr>
                <w:p w14:paraId="487DA31E">
                  <w:pPr>
                    <w:spacing w:line="240" w:lineRule="atLeast"/>
                    <w:jc w:val="center"/>
                    <w:rPr>
                      <w:b/>
                      <w:color w:val="000000"/>
                      <w:szCs w:val="21"/>
                    </w:rPr>
                  </w:pPr>
                  <w:r>
                    <w:rPr>
                      <w:b/>
                      <w:color w:val="000000"/>
                      <w:szCs w:val="21"/>
                    </w:rPr>
                    <w:t>无组织排放监控浓度</w:t>
                  </w:r>
                  <w:r>
                    <w:rPr>
                      <w:rFonts w:hint="eastAsia"/>
                      <w:b/>
                      <w:color w:val="000000"/>
                      <w:szCs w:val="21"/>
                    </w:rPr>
                    <w:t>限值</w:t>
                  </w:r>
                </w:p>
              </w:tc>
            </w:tr>
            <w:tr w14:paraId="1EE0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vAlign w:val="center"/>
                </w:tcPr>
                <w:p w14:paraId="50208368">
                  <w:pPr>
                    <w:spacing w:line="240" w:lineRule="atLeast"/>
                    <w:jc w:val="center"/>
                    <w:rPr>
                      <w:b/>
                      <w:color w:val="000000"/>
                      <w:szCs w:val="21"/>
                    </w:rPr>
                  </w:pPr>
                </w:p>
              </w:tc>
              <w:tc>
                <w:tcPr>
                  <w:tcW w:w="1563" w:type="pct"/>
                  <w:vMerge w:val="continue"/>
                  <w:vAlign w:val="center"/>
                </w:tcPr>
                <w:p w14:paraId="1EB90405">
                  <w:pPr>
                    <w:spacing w:line="240" w:lineRule="atLeast"/>
                    <w:jc w:val="center"/>
                    <w:rPr>
                      <w:b/>
                      <w:color w:val="000000"/>
                      <w:szCs w:val="21"/>
                    </w:rPr>
                  </w:pPr>
                </w:p>
              </w:tc>
              <w:tc>
                <w:tcPr>
                  <w:tcW w:w="1606" w:type="pct"/>
                  <w:vAlign w:val="center"/>
                </w:tcPr>
                <w:p w14:paraId="7E147D00">
                  <w:pPr>
                    <w:spacing w:line="240" w:lineRule="atLeast"/>
                    <w:jc w:val="center"/>
                    <w:rPr>
                      <w:b/>
                      <w:color w:val="000000"/>
                      <w:szCs w:val="21"/>
                    </w:rPr>
                  </w:pPr>
                  <w:r>
                    <w:rPr>
                      <w:b/>
                      <w:color w:val="000000"/>
                      <w:szCs w:val="21"/>
                    </w:rPr>
                    <w:t>监控点</w:t>
                  </w:r>
                </w:p>
              </w:tc>
              <w:tc>
                <w:tcPr>
                  <w:tcW w:w="1106" w:type="pct"/>
                  <w:vAlign w:val="center"/>
                </w:tcPr>
                <w:p w14:paraId="0D88FA57">
                  <w:pPr>
                    <w:spacing w:line="240" w:lineRule="atLeast"/>
                    <w:jc w:val="center"/>
                    <w:rPr>
                      <w:b/>
                      <w:color w:val="000000"/>
                      <w:szCs w:val="21"/>
                    </w:rPr>
                  </w:pPr>
                  <w:r>
                    <w:rPr>
                      <w:b/>
                      <w:color w:val="000000"/>
                      <w:szCs w:val="21"/>
                    </w:rPr>
                    <w:t>浓度（mg/m³）</w:t>
                  </w:r>
                </w:p>
              </w:tc>
            </w:tr>
            <w:tr w14:paraId="0AA3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Align w:val="center"/>
                </w:tcPr>
                <w:p w14:paraId="018DF825">
                  <w:pPr>
                    <w:spacing w:line="240" w:lineRule="atLeast"/>
                    <w:jc w:val="center"/>
                    <w:rPr>
                      <w:bCs/>
                      <w:color w:val="000000"/>
                      <w:szCs w:val="21"/>
                    </w:rPr>
                  </w:pPr>
                  <w:r>
                    <w:rPr>
                      <w:bCs/>
                      <w:color w:val="000000"/>
                      <w:szCs w:val="21"/>
                    </w:rPr>
                    <w:t>颗粒物</w:t>
                  </w:r>
                </w:p>
              </w:tc>
              <w:tc>
                <w:tcPr>
                  <w:tcW w:w="1563" w:type="pct"/>
                  <w:vAlign w:val="center"/>
                </w:tcPr>
                <w:p w14:paraId="090B4FAE">
                  <w:pPr>
                    <w:spacing w:line="240" w:lineRule="atLeast"/>
                    <w:jc w:val="center"/>
                    <w:rPr>
                      <w:bCs/>
                      <w:color w:val="000000"/>
                      <w:szCs w:val="21"/>
                    </w:rPr>
                  </w:pPr>
                  <w:r>
                    <w:rPr>
                      <w:rFonts w:hint="eastAsia"/>
                      <w:bCs/>
                      <w:color w:val="000000"/>
                      <w:szCs w:val="21"/>
                    </w:rPr>
                    <w:t>《大气污染物综合排放标准》（GB16297-1996）</w:t>
                  </w:r>
                </w:p>
              </w:tc>
              <w:tc>
                <w:tcPr>
                  <w:tcW w:w="1606" w:type="pct"/>
                  <w:vAlign w:val="center"/>
                </w:tcPr>
                <w:p w14:paraId="7F081733">
                  <w:pPr>
                    <w:spacing w:line="240" w:lineRule="atLeast"/>
                    <w:jc w:val="center"/>
                    <w:rPr>
                      <w:bCs/>
                      <w:color w:val="000000"/>
                      <w:szCs w:val="21"/>
                    </w:rPr>
                  </w:pPr>
                  <w:r>
                    <w:rPr>
                      <w:bCs/>
                      <w:color w:val="000000"/>
                      <w:szCs w:val="21"/>
                    </w:rPr>
                    <w:t>周界外浓度最高点</w:t>
                  </w:r>
                </w:p>
              </w:tc>
              <w:tc>
                <w:tcPr>
                  <w:tcW w:w="1106" w:type="pct"/>
                  <w:vAlign w:val="center"/>
                </w:tcPr>
                <w:p w14:paraId="72B73D09">
                  <w:pPr>
                    <w:spacing w:line="240" w:lineRule="atLeast"/>
                    <w:jc w:val="center"/>
                    <w:rPr>
                      <w:bCs/>
                      <w:color w:val="000000"/>
                      <w:szCs w:val="21"/>
                    </w:rPr>
                  </w:pPr>
                  <w:r>
                    <w:rPr>
                      <w:bCs/>
                      <w:color w:val="000000"/>
                      <w:szCs w:val="21"/>
                    </w:rPr>
                    <w:t>1.0</w:t>
                  </w:r>
                </w:p>
              </w:tc>
            </w:tr>
          </w:tbl>
          <w:p w14:paraId="059CDED8">
            <w:pPr>
              <w:widowControl/>
              <w:spacing w:line="480" w:lineRule="exact"/>
              <w:ind w:firstLine="480" w:firstLineChars="200"/>
              <w:rPr>
                <w:color w:val="000000"/>
                <w:sz w:val="24"/>
              </w:rPr>
            </w:pPr>
            <w:r>
              <w:rPr>
                <w:rFonts w:hint="eastAsia"/>
                <w:color w:val="000000"/>
                <w:sz w:val="24"/>
              </w:rPr>
              <w:t>（3）</w:t>
            </w:r>
            <w:r>
              <w:rPr>
                <w:color w:val="000000"/>
                <w:sz w:val="24"/>
              </w:rPr>
              <w:t>噪声：</w:t>
            </w:r>
            <w:r>
              <w:rPr>
                <w:rFonts w:hint="eastAsia"/>
                <w:color w:val="000000"/>
                <w:sz w:val="24"/>
              </w:rPr>
              <w:t>施工期噪声执行《建筑施工场界环境噪声排放标准》（GB12523-20</w:t>
            </w:r>
            <w:r>
              <w:rPr>
                <w:rFonts w:hint="eastAsia"/>
                <w:color w:val="000000"/>
                <w:sz w:val="24"/>
                <w:lang w:val="en-US" w:eastAsia="zh-CN"/>
              </w:rPr>
              <w:t>25</w:t>
            </w:r>
            <w:r>
              <w:rPr>
                <w:rFonts w:hint="eastAsia"/>
                <w:color w:val="000000"/>
                <w:sz w:val="24"/>
              </w:rPr>
              <w:t>）中表1规定的排放限值</w:t>
            </w:r>
            <w:r>
              <w:rPr>
                <w:color w:val="000000"/>
                <w:sz w:val="24"/>
              </w:rPr>
              <w:t>。</w:t>
            </w:r>
          </w:p>
          <w:p w14:paraId="78DECB8B">
            <w:pPr>
              <w:adjustRightInd w:val="0"/>
              <w:snapToGrid w:val="0"/>
              <w:spacing w:line="480" w:lineRule="exact"/>
              <w:jc w:val="center"/>
              <w:rPr>
                <w:b/>
                <w:color w:val="000000"/>
                <w:szCs w:val="21"/>
              </w:rPr>
            </w:pPr>
            <w:r>
              <w:rPr>
                <w:rFonts w:hint="eastAsia"/>
                <w:b/>
                <w:color w:val="000000"/>
                <w:szCs w:val="21"/>
              </w:rPr>
              <w:t>表3</w:t>
            </w:r>
            <w:r>
              <w:rPr>
                <w:b/>
                <w:color w:val="000000"/>
                <w:szCs w:val="21"/>
              </w:rPr>
              <w:t>-</w:t>
            </w:r>
            <w:r>
              <w:rPr>
                <w:rFonts w:hint="eastAsia"/>
                <w:b/>
                <w:color w:val="000000"/>
                <w:szCs w:val="21"/>
                <w:lang w:val="en-US" w:eastAsia="zh-CN"/>
              </w:rPr>
              <w:t>15</w:t>
            </w:r>
            <w:r>
              <w:rPr>
                <w:b/>
                <w:color w:val="000000"/>
                <w:szCs w:val="21"/>
              </w:rPr>
              <w:t xml:space="preserve">  </w:t>
            </w:r>
            <w:r>
              <w:rPr>
                <w:rFonts w:hint="eastAsia"/>
                <w:b/>
                <w:color w:val="000000"/>
                <w:szCs w:val="21"/>
              </w:rPr>
              <w:t>《建筑施工场界环境噪声排放标准》（GB12523-20</w:t>
            </w:r>
            <w:r>
              <w:rPr>
                <w:rFonts w:hint="eastAsia"/>
                <w:b/>
                <w:color w:val="000000"/>
                <w:szCs w:val="21"/>
                <w:lang w:val="en-US" w:eastAsia="zh-CN"/>
              </w:rPr>
              <w:t>25</w:t>
            </w:r>
            <w:r>
              <w:rPr>
                <w:rFonts w:hint="eastAsia"/>
                <w:b/>
                <w:color w:val="000000"/>
                <w:szCs w:val="21"/>
              </w:rPr>
              <w:t>）</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2741"/>
              <w:gridCol w:w="2754"/>
            </w:tblGrid>
            <w:tr w14:paraId="1CB0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2" w:type="pct"/>
                  <w:vMerge w:val="restart"/>
                  <w:tcBorders>
                    <w:bottom w:val="single" w:color="auto" w:sz="6" w:space="0"/>
                    <w:right w:val="single" w:color="auto" w:sz="6" w:space="0"/>
                  </w:tcBorders>
                  <w:vAlign w:val="center"/>
                </w:tcPr>
                <w:p w14:paraId="51CE181B">
                  <w:pPr>
                    <w:spacing w:line="320" w:lineRule="exact"/>
                    <w:jc w:val="center"/>
                    <w:rPr>
                      <w:b/>
                      <w:bCs/>
                      <w:color w:val="000000"/>
                      <w:szCs w:val="21"/>
                    </w:rPr>
                  </w:pPr>
                  <w:r>
                    <w:rPr>
                      <w:b/>
                      <w:bCs/>
                      <w:color w:val="000000"/>
                      <w:szCs w:val="21"/>
                    </w:rPr>
                    <w:t>厂界声环境功能区类别</w:t>
                  </w:r>
                </w:p>
              </w:tc>
              <w:tc>
                <w:tcPr>
                  <w:tcW w:w="2890" w:type="pct"/>
                  <w:gridSpan w:val="2"/>
                  <w:tcBorders>
                    <w:left w:val="single" w:color="auto" w:sz="6" w:space="0"/>
                    <w:bottom w:val="single" w:color="auto" w:sz="6" w:space="0"/>
                  </w:tcBorders>
                  <w:vAlign w:val="center"/>
                </w:tcPr>
                <w:p w14:paraId="08DBE8FB">
                  <w:pPr>
                    <w:spacing w:line="320" w:lineRule="exact"/>
                    <w:jc w:val="center"/>
                    <w:rPr>
                      <w:b/>
                      <w:bCs/>
                      <w:color w:val="000000"/>
                      <w:szCs w:val="21"/>
                    </w:rPr>
                  </w:pPr>
                  <w:r>
                    <w:rPr>
                      <w:rFonts w:hint="eastAsia"/>
                      <w:b/>
                      <w:bCs/>
                      <w:color w:val="000000"/>
                      <w:szCs w:val="21"/>
                    </w:rPr>
                    <w:t>噪声限值</w:t>
                  </w:r>
                </w:p>
              </w:tc>
            </w:tr>
            <w:tr w14:paraId="2E1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Merge w:val="continue"/>
                  <w:tcBorders>
                    <w:top w:val="single" w:color="auto" w:sz="6" w:space="0"/>
                    <w:bottom w:val="single" w:color="auto" w:sz="6" w:space="0"/>
                    <w:right w:val="single" w:color="auto" w:sz="6" w:space="0"/>
                  </w:tcBorders>
                  <w:vAlign w:val="center"/>
                </w:tcPr>
                <w:p w14:paraId="2C494391">
                  <w:pPr>
                    <w:spacing w:line="320" w:lineRule="exact"/>
                    <w:rPr>
                      <w:b/>
                      <w:bCs/>
                      <w:color w:val="000000"/>
                      <w:szCs w:val="21"/>
                    </w:rPr>
                  </w:pPr>
                </w:p>
              </w:tc>
              <w:tc>
                <w:tcPr>
                  <w:tcW w:w="1442" w:type="pct"/>
                  <w:tcBorders>
                    <w:top w:val="single" w:color="auto" w:sz="6" w:space="0"/>
                    <w:left w:val="single" w:color="auto" w:sz="6" w:space="0"/>
                    <w:bottom w:val="single" w:color="auto" w:sz="6" w:space="0"/>
                    <w:right w:val="single" w:color="auto" w:sz="6" w:space="0"/>
                  </w:tcBorders>
                  <w:vAlign w:val="center"/>
                </w:tcPr>
                <w:p w14:paraId="0F4A5CD2">
                  <w:pPr>
                    <w:spacing w:line="320" w:lineRule="exact"/>
                    <w:jc w:val="center"/>
                    <w:rPr>
                      <w:b/>
                      <w:bCs/>
                      <w:color w:val="000000"/>
                      <w:szCs w:val="21"/>
                    </w:rPr>
                  </w:pPr>
                  <w:r>
                    <w:rPr>
                      <w:b/>
                      <w:bCs/>
                      <w:color w:val="000000"/>
                      <w:szCs w:val="21"/>
                    </w:rPr>
                    <w:t>昼间dB（A）</w:t>
                  </w:r>
                </w:p>
              </w:tc>
              <w:tc>
                <w:tcPr>
                  <w:tcW w:w="1449" w:type="pct"/>
                  <w:tcBorders>
                    <w:top w:val="single" w:color="auto" w:sz="6" w:space="0"/>
                    <w:left w:val="single" w:color="auto" w:sz="6" w:space="0"/>
                    <w:bottom w:val="single" w:color="auto" w:sz="6" w:space="0"/>
                  </w:tcBorders>
                  <w:vAlign w:val="center"/>
                </w:tcPr>
                <w:p w14:paraId="4001C54C">
                  <w:pPr>
                    <w:spacing w:line="320" w:lineRule="exact"/>
                    <w:jc w:val="center"/>
                    <w:rPr>
                      <w:b/>
                      <w:bCs/>
                      <w:color w:val="000000"/>
                      <w:szCs w:val="21"/>
                    </w:rPr>
                  </w:pPr>
                  <w:r>
                    <w:rPr>
                      <w:b/>
                      <w:bCs/>
                      <w:color w:val="000000"/>
                      <w:szCs w:val="21"/>
                    </w:rPr>
                    <w:t>夜间dB（A）</w:t>
                  </w:r>
                </w:p>
              </w:tc>
            </w:tr>
            <w:tr w14:paraId="284A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tcBorders>
                    <w:top w:val="single" w:color="auto" w:sz="6" w:space="0"/>
                    <w:right w:val="single" w:color="auto" w:sz="6" w:space="0"/>
                  </w:tcBorders>
                  <w:vAlign w:val="center"/>
                </w:tcPr>
                <w:p w14:paraId="219DD1B1">
                  <w:pPr>
                    <w:spacing w:line="320" w:lineRule="exact"/>
                    <w:jc w:val="center"/>
                    <w:rPr>
                      <w:rFonts w:hint="eastAsia" w:eastAsia="宋体"/>
                      <w:color w:val="000000"/>
                      <w:szCs w:val="21"/>
                      <w:lang w:eastAsia="zh-CN"/>
                    </w:rPr>
                  </w:pPr>
                  <w:r>
                    <w:rPr>
                      <w:rFonts w:hint="eastAsia"/>
                      <w:color w:val="000000"/>
                      <w:szCs w:val="21"/>
                      <w:lang w:val="en-US" w:eastAsia="zh-CN"/>
                    </w:rPr>
                    <w:t>/</w:t>
                  </w:r>
                </w:p>
              </w:tc>
              <w:tc>
                <w:tcPr>
                  <w:tcW w:w="1442" w:type="pct"/>
                  <w:tcBorders>
                    <w:top w:val="single" w:color="auto" w:sz="6" w:space="0"/>
                    <w:left w:val="single" w:color="auto" w:sz="6" w:space="0"/>
                    <w:right w:val="single" w:color="auto" w:sz="6" w:space="0"/>
                  </w:tcBorders>
                  <w:vAlign w:val="center"/>
                </w:tcPr>
                <w:p w14:paraId="7979029E">
                  <w:pPr>
                    <w:spacing w:line="320" w:lineRule="exact"/>
                    <w:jc w:val="center"/>
                    <w:rPr>
                      <w:color w:val="000000"/>
                      <w:szCs w:val="21"/>
                    </w:rPr>
                  </w:pPr>
                  <w:r>
                    <w:rPr>
                      <w:rFonts w:hint="eastAsia"/>
                      <w:color w:val="000000"/>
                      <w:szCs w:val="21"/>
                      <w:lang w:val="en-US" w:eastAsia="zh-CN"/>
                    </w:rPr>
                    <w:t>7</w:t>
                  </w:r>
                  <w:r>
                    <w:rPr>
                      <w:color w:val="000000"/>
                      <w:szCs w:val="21"/>
                    </w:rPr>
                    <w:t>0</w:t>
                  </w:r>
                </w:p>
              </w:tc>
              <w:tc>
                <w:tcPr>
                  <w:tcW w:w="1449" w:type="pct"/>
                  <w:tcBorders>
                    <w:top w:val="single" w:color="auto" w:sz="6" w:space="0"/>
                    <w:left w:val="single" w:color="auto" w:sz="6" w:space="0"/>
                  </w:tcBorders>
                  <w:vAlign w:val="center"/>
                </w:tcPr>
                <w:p w14:paraId="79D818E2">
                  <w:pPr>
                    <w:spacing w:line="320" w:lineRule="exact"/>
                    <w:jc w:val="center"/>
                    <w:rPr>
                      <w:rFonts w:hint="eastAsia" w:eastAsia="宋体"/>
                      <w:color w:val="000000"/>
                      <w:szCs w:val="21"/>
                      <w:lang w:eastAsia="zh-CN"/>
                    </w:rPr>
                  </w:pPr>
                  <w:r>
                    <w:rPr>
                      <w:color w:val="000000"/>
                      <w:szCs w:val="21"/>
                    </w:rPr>
                    <w:t>5</w:t>
                  </w:r>
                  <w:r>
                    <w:rPr>
                      <w:rFonts w:hint="eastAsia"/>
                      <w:color w:val="000000"/>
                      <w:szCs w:val="21"/>
                      <w:lang w:val="en-US" w:eastAsia="zh-CN"/>
                    </w:rPr>
                    <w:t>5</w:t>
                  </w:r>
                </w:p>
              </w:tc>
            </w:tr>
          </w:tbl>
          <w:p w14:paraId="3639953D">
            <w:pPr>
              <w:adjustRightInd w:val="0"/>
              <w:snapToGrid w:val="0"/>
              <w:spacing w:line="480" w:lineRule="exact"/>
              <w:rPr>
                <w:rFonts w:hint="eastAsia"/>
                <w:bCs/>
                <w:color w:val="000000"/>
                <w:sz w:val="24"/>
              </w:rPr>
            </w:pPr>
          </w:p>
          <w:p w14:paraId="61C1CFF8">
            <w:pPr>
              <w:adjustRightInd w:val="0"/>
              <w:snapToGrid w:val="0"/>
              <w:spacing w:line="480" w:lineRule="exact"/>
              <w:ind w:firstLine="480" w:firstLineChars="200"/>
              <w:rPr>
                <w:color w:val="000000"/>
                <w:sz w:val="24"/>
              </w:rPr>
            </w:pPr>
            <w:r>
              <w:rPr>
                <w:rFonts w:hint="eastAsia"/>
                <w:bCs/>
                <w:color w:val="000000"/>
                <w:sz w:val="24"/>
              </w:rPr>
              <w:t>（4）</w:t>
            </w:r>
            <w:r>
              <w:rPr>
                <w:bCs/>
                <w:color w:val="000000"/>
                <w:sz w:val="24"/>
              </w:rPr>
              <w:t>固体废物：</w:t>
            </w:r>
            <w:r>
              <w:rPr>
                <w:color w:val="000000"/>
                <w:sz w:val="24"/>
              </w:rPr>
              <w:t>一般固体废物执行《一般工业固体废物贮存和填埋污染控制标准》（GB18599-2020）</w:t>
            </w:r>
            <w:r>
              <w:rPr>
                <w:rFonts w:hint="eastAsia"/>
                <w:color w:val="000000"/>
                <w:sz w:val="24"/>
              </w:rPr>
              <w:t>；</w:t>
            </w:r>
            <w:r>
              <w:rPr>
                <w:color w:val="000000"/>
                <w:sz w:val="24"/>
              </w:rPr>
              <w:t>危险废物执行《危险废物贮存污染控制标准》（GB18597-20</w:t>
            </w:r>
            <w:r>
              <w:rPr>
                <w:rFonts w:hint="eastAsia"/>
                <w:color w:val="000000"/>
                <w:sz w:val="24"/>
                <w:lang w:val="en-US" w:eastAsia="zh-CN"/>
              </w:rPr>
              <w:t>23</w:t>
            </w:r>
            <w:r>
              <w:rPr>
                <w:color w:val="000000"/>
                <w:sz w:val="24"/>
              </w:rPr>
              <w:t>）。</w:t>
            </w:r>
          </w:p>
          <w:p w14:paraId="55233D80">
            <w:pPr>
              <w:pStyle w:val="44"/>
            </w:pPr>
          </w:p>
        </w:tc>
      </w:tr>
      <w:tr w14:paraId="7B194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00" w:type="dxa"/>
            <w:vAlign w:val="center"/>
          </w:tcPr>
          <w:p w14:paraId="44879E9D">
            <w:pPr>
              <w:jc w:val="center"/>
              <w:rPr>
                <w:color w:val="000000"/>
                <w:sz w:val="24"/>
              </w:rPr>
            </w:pPr>
            <w:r>
              <w:rPr>
                <w:rFonts w:hint="eastAsia"/>
                <w:color w:val="000000"/>
                <w:sz w:val="24"/>
              </w:rPr>
              <w:t>其他</w:t>
            </w:r>
          </w:p>
        </w:tc>
        <w:tc>
          <w:tcPr>
            <w:tcW w:w="8604" w:type="dxa"/>
            <w:vAlign w:val="center"/>
          </w:tcPr>
          <w:p w14:paraId="13860444">
            <w:pPr>
              <w:adjustRightInd w:val="0"/>
              <w:snapToGrid w:val="0"/>
              <w:spacing w:line="480" w:lineRule="exact"/>
              <w:ind w:firstLine="480" w:firstLineChars="200"/>
              <w:jc w:val="both"/>
              <w:rPr>
                <w:color w:val="000000"/>
                <w:sz w:val="24"/>
              </w:rPr>
            </w:pPr>
            <w:r>
              <w:rPr>
                <w:rFonts w:hint="eastAsia"/>
                <w:color w:val="000000"/>
                <w:sz w:val="24"/>
              </w:rPr>
              <w:t>本项目为</w:t>
            </w:r>
            <w:r>
              <w:rPr>
                <w:rFonts w:hint="eastAsia"/>
                <w:color w:val="000000"/>
                <w:sz w:val="24"/>
                <w:lang w:val="en-US" w:eastAsia="zh-CN"/>
              </w:rPr>
              <w:t>城市拦河闸除险加固工程</w:t>
            </w:r>
            <w:r>
              <w:rPr>
                <w:rFonts w:hint="eastAsia"/>
                <w:color w:val="000000"/>
                <w:sz w:val="24"/>
              </w:rPr>
              <w:t>，根据项目的排污特征，</w:t>
            </w:r>
            <w:r>
              <w:rPr>
                <w:rFonts w:hint="eastAsia"/>
                <w:color w:val="000000"/>
                <w:sz w:val="24"/>
                <w:lang w:val="en-US" w:eastAsia="zh-CN"/>
              </w:rPr>
              <w:t>运营期</w:t>
            </w:r>
            <w:r>
              <w:rPr>
                <w:rFonts w:hint="eastAsia"/>
                <w:color w:val="000000"/>
                <w:sz w:val="24"/>
              </w:rPr>
              <w:t>无</w:t>
            </w:r>
            <w:r>
              <w:rPr>
                <w:rFonts w:hint="eastAsia"/>
                <w:color w:val="000000"/>
                <w:sz w:val="24"/>
                <w:lang w:val="en-US" w:eastAsia="zh-CN"/>
              </w:rPr>
              <w:t>工业</w:t>
            </w:r>
            <w:r>
              <w:rPr>
                <w:rFonts w:hint="eastAsia"/>
                <w:color w:val="000000"/>
                <w:sz w:val="24"/>
              </w:rPr>
              <w:t>废气、废水</w:t>
            </w:r>
            <w:r>
              <w:rPr>
                <w:rFonts w:hint="eastAsia"/>
                <w:color w:val="000000"/>
                <w:sz w:val="24"/>
                <w:lang w:val="en-US" w:eastAsia="zh-CN"/>
              </w:rPr>
              <w:t>排放</w:t>
            </w:r>
            <w:r>
              <w:rPr>
                <w:rFonts w:hint="eastAsia"/>
                <w:color w:val="000000"/>
                <w:sz w:val="24"/>
              </w:rPr>
              <w:t>。综上所述，本项目不设总量控制指标。</w:t>
            </w:r>
          </w:p>
        </w:tc>
      </w:tr>
    </w:tbl>
    <w:p w14:paraId="0BC59A82">
      <w:pPr>
        <w:widowControl/>
        <w:spacing w:before="100" w:beforeAutospacing="1" w:after="100" w:afterAutospacing="1"/>
        <w:jc w:val="center"/>
        <w:outlineLvl w:val="0"/>
        <w:rPr>
          <w:rFonts w:ascii="黑体" w:hAnsi="黑体" w:eastAsia="黑体"/>
          <w:snapToGrid w:val="0"/>
          <w:color w:val="000000"/>
          <w:sz w:val="30"/>
          <w:szCs w:val="30"/>
        </w:rPr>
      </w:pPr>
      <w:bookmarkStart w:id="7" w:name="_Toc27368"/>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四、生态环境影响分析</w:t>
      </w:r>
      <w:bookmarkEnd w:id="7"/>
    </w:p>
    <w:tbl>
      <w:tblPr>
        <w:tblStyle w:val="45"/>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00"/>
      </w:tblGrid>
      <w:tr w14:paraId="1D081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456" w:type="dxa"/>
            <w:vAlign w:val="center"/>
          </w:tcPr>
          <w:p w14:paraId="498206FB">
            <w:pPr>
              <w:jc w:val="center"/>
              <w:rPr>
                <w:color w:val="000000"/>
                <w:sz w:val="24"/>
              </w:rPr>
            </w:pPr>
            <w:r>
              <w:rPr>
                <w:rFonts w:hint="eastAsia"/>
                <w:color w:val="000000"/>
                <w:sz w:val="24"/>
              </w:rPr>
              <w:t>施工期生态环境影响分析</w:t>
            </w:r>
          </w:p>
        </w:tc>
        <w:tc>
          <w:tcPr>
            <w:tcW w:w="8900" w:type="dxa"/>
          </w:tcPr>
          <w:p w14:paraId="3E65E44D">
            <w:pPr>
              <w:pStyle w:val="233"/>
              <w:adjustRightInd w:val="0"/>
              <w:snapToGrid w:val="0"/>
              <w:spacing w:beforeLines="50" w:line="360" w:lineRule="auto"/>
              <w:ind w:firstLine="480"/>
              <w:rPr>
                <w:rFonts w:hint="eastAsia" w:ascii="Times New Roman" w:hAnsi="Times New Roman" w:eastAsia="宋体" w:cs="Times New Roman"/>
                <w:color w:val="000000" w:themeColor="text1"/>
                <w:sz w:val="24"/>
                <w:u w:val="none"/>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1、施工期水环境影响分析</w:t>
            </w:r>
          </w:p>
          <w:p w14:paraId="1B26A4B1">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color w:val="auto"/>
                <w:kern w:val="0"/>
                <w:sz w:val="24"/>
                <w:szCs w:val="20"/>
              </w:rPr>
            </w:pPr>
            <w:r>
              <w:rPr>
                <w:color w:val="auto"/>
                <w:kern w:val="0"/>
                <w:sz w:val="24"/>
                <w:szCs w:val="20"/>
              </w:rPr>
              <w:t>本项目施工期间水污染物主要为施工人员的生活污水和施工废水。</w:t>
            </w:r>
          </w:p>
          <w:p w14:paraId="0A67AB59">
            <w:pPr>
              <w:pStyle w:val="252"/>
              <w:adjustRightInd w:val="0"/>
              <w:snapToGrid w:val="0"/>
              <w:ind w:firstLine="480"/>
              <w:rPr>
                <w:rFonts w:hint="eastAsia" w:ascii="Times New Roman" w:hAnsi="宋体" w:eastAsia="宋体" w:cs="Times New Roman"/>
                <w:lang w:eastAsia="zh-CN"/>
              </w:rPr>
            </w:pPr>
            <w:r>
              <w:rPr>
                <w:rFonts w:hint="eastAsia" w:ascii="Times New Roman" w:hAnsi="宋体" w:eastAsia="宋体" w:cs="Times New Roman"/>
                <w:lang w:eastAsia="zh-CN"/>
              </w:rPr>
              <w:t>（</w:t>
            </w:r>
            <w:r>
              <w:rPr>
                <w:rFonts w:hint="eastAsia" w:ascii="Times New Roman" w:hAnsi="宋体" w:eastAsia="宋体" w:cs="Times New Roman"/>
                <w:lang w:val="en-US" w:eastAsia="zh-CN"/>
              </w:rPr>
              <w:t>1</w:t>
            </w:r>
            <w:r>
              <w:rPr>
                <w:rFonts w:hint="eastAsia" w:ascii="Times New Roman" w:hAnsi="宋体" w:eastAsia="宋体" w:cs="Times New Roman"/>
                <w:lang w:eastAsia="zh-CN"/>
              </w:rPr>
              <w:t>）</w:t>
            </w:r>
            <w:r>
              <w:rPr>
                <w:color w:val="auto"/>
                <w:kern w:val="0"/>
                <w:sz w:val="24"/>
                <w:szCs w:val="20"/>
              </w:rPr>
              <w:t>施工过程废水</w:t>
            </w:r>
          </w:p>
          <w:p w14:paraId="1916E085">
            <w:pPr>
              <w:pStyle w:val="252"/>
              <w:adjustRightInd w:val="0"/>
              <w:snapToGrid w:val="0"/>
              <w:ind w:firstLine="48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①</w:t>
            </w:r>
            <w:r>
              <w:rPr>
                <w:color w:val="auto"/>
                <w:kern w:val="0"/>
                <w:sz w:val="24"/>
                <w:szCs w:val="20"/>
              </w:rPr>
              <w:t>含油废水</w:t>
            </w:r>
          </w:p>
          <w:p w14:paraId="4CA21A21">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color w:val="auto"/>
                <w:kern w:val="0"/>
                <w:sz w:val="24"/>
                <w:szCs w:val="20"/>
              </w:rPr>
            </w:pPr>
            <w:r>
              <w:rPr>
                <w:color w:val="auto"/>
                <w:kern w:val="0"/>
                <w:sz w:val="24"/>
                <w:szCs w:val="20"/>
              </w:rPr>
              <w:t>项目施工</w:t>
            </w:r>
            <w:r>
              <w:rPr>
                <w:rFonts w:hint="eastAsia"/>
                <w:color w:val="auto"/>
                <w:kern w:val="0"/>
                <w:sz w:val="24"/>
                <w:szCs w:val="20"/>
              </w:rPr>
              <w:t>所需机修维修大部分在镇区修配厂完成</w:t>
            </w:r>
            <w:r>
              <w:rPr>
                <w:rFonts w:hint="eastAsia"/>
                <w:color w:val="auto"/>
                <w:kern w:val="0"/>
                <w:sz w:val="24"/>
                <w:szCs w:val="20"/>
                <w:lang w:eastAsia="zh-CN"/>
              </w:rPr>
              <w:t>。</w:t>
            </w:r>
            <w:r>
              <w:rPr>
                <w:color w:val="auto"/>
                <w:kern w:val="0"/>
                <w:sz w:val="24"/>
                <w:szCs w:val="20"/>
              </w:rPr>
              <w:t>在施工机械施工过程中不可避免地会出现油料跑冒滴漏现象，在施工人员关注施工机械状况并定期维护情况下，油料跑冒滴漏量较小。</w:t>
            </w:r>
          </w:p>
          <w:p w14:paraId="44AE7177">
            <w:pPr>
              <w:pStyle w:val="252"/>
              <w:adjustRightInd w:val="0"/>
              <w:snapToGrid w:val="0"/>
              <w:ind w:firstLine="48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②基坑废水</w:t>
            </w:r>
          </w:p>
          <w:p w14:paraId="5B392A4F">
            <w:pPr>
              <w:widowControl/>
              <w:spacing w:line="360" w:lineRule="auto"/>
              <w:ind w:firstLine="480" w:firstLineChars="200"/>
              <w:jc w:val="left"/>
              <w:rPr>
                <w:rFonts w:hint="eastAsia" w:eastAsia="宋体"/>
                <w:kern w:val="0"/>
                <w:sz w:val="21"/>
                <w:szCs w:val="21"/>
                <w:lang w:eastAsia="zh-CN" w:bidi="ar"/>
              </w:rPr>
            </w:pPr>
            <w:r>
              <w:rPr>
                <w:rFonts w:hint="eastAsia"/>
                <w:kern w:val="0"/>
                <w:sz w:val="24"/>
                <w:lang w:bidi="ar"/>
              </w:rPr>
              <w:t>初期基坑排水基本为河道水，与天然河道水质相似。当基坑内水量较小时，由于存在人为扰动，SS含量较高，可采用絮凝沉淀的方法沉淀。经常性基坑排水为少量地下渗水，多数情况为清水。当出现强降雨时</w:t>
            </w:r>
            <w:r>
              <w:rPr>
                <w:rFonts w:hint="eastAsia"/>
                <w:kern w:val="0"/>
                <w:sz w:val="24"/>
                <w:lang w:eastAsia="zh-CN" w:bidi="ar"/>
              </w:rPr>
              <w:t>，</w:t>
            </w:r>
            <w:r>
              <w:rPr>
                <w:rFonts w:hint="eastAsia"/>
                <w:kern w:val="0"/>
                <w:sz w:val="24"/>
                <w:lang w:bidi="ar"/>
              </w:rPr>
              <w:t>基坑内积水SS浓度较高，采用絮凝沉淀后基本与天然河道水质一致。向基坑投加絮凝剂后，让坑水静置沉淀</w:t>
            </w:r>
            <w:r>
              <w:rPr>
                <w:rFonts w:hint="eastAsia"/>
                <w:kern w:val="0"/>
                <w:sz w:val="24"/>
                <w:lang w:val="en-US" w:eastAsia="zh-CN" w:bidi="ar"/>
              </w:rPr>
              <w:t>2</w:t>
            </w:r>
            <w:r>
              <w:rPr>
                <w:rFonts w:hint="eastAsia"/>
                <w:kern w:val="0"/>
                <w:sz w:val="24"/>
                <w:lang w:bidi="ar"/>
              </w:rPr>
              <w:t>小时后，达到排放标准后经收集</w:t>
            </w:r>
            <w:r>
              <w:rPr>
                <w:rFonts w:hint="eastAsia"/>
                <w:kern w:val="0"/>
                <w:sz w:val="24"/>
                <w:lang w:val="en-US" w:eastAsia="zh-CN" w:bidi="ar"/>
              </w:rPr>
              <w:t>沉淀</w:t>
            </w:r>
            <w:r>
              <w:rPr>
                <w:rFonts w:hint="eastAsia"/>
                <w:kern w:val="0"/>
                <w:sz w:val="24"/>
                <w:lang w:bidi="ar"/>
              </w:rPr>
              <w:t>用潜水泵抽排作为道路降尘用水</w:t>
            </w:r>
            <w:r>
              <w:rPr>
                <w:rFonts w:hint="eastAsia"/>
                <w:kern w:val="0"/>
                <w:sz w:val="24"/>
                <w:lang w:eastAsia="zh-CN" w:bidi="ar"/>
              </w:rPr>
              <w:t>。</w:t>
            </w:r>
          </w:p>
          <w:p w14:paraId="2D635C72">
            <w:pPr>
              <w:pStyle w:val="252"/>
              <w:adjustRightInd w:val="0"/>
              <w:snapToGrid w:val="0"/>
              <w:ind w:firstLine="48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③</w:t>
            </w:r>
            <w:r>
              <w:rPr>
                <w:rFonts w:hint="eastAsia" w:ascii="Times New Roman" w:hAnsi="Times New Roman" w:eastAsia="宋体" w:cs="Times New Roman"/>
                <w:szCs w:val="24"/>
                <w:lang w:eastAsia="zh-CN"/>
              </w:rPr>
              <w:t>机械</w:t>
            </w:r>
            <w:r>
              <w:rPr>
                <w:rFonts w:hint="eastAsia" w:ascii="Times New Roman" w:hAnsi="Times New Roman" w:eastAsia="宋体" w:cs="Times New Roman"/>
                <w:szCs w:val="24"/>
                <w:lang w:val="en-US" w:eastAsia="zh-CN"/>
              </w:rPr>
              <w:t>养护废水</w:t>
            </w:r>
          </w:p>
          <w:p w14:paraId="5F77344F">
            <w:pPr>
              <w:pStyle w:val="252"/>
              <w:adjustRightInd w:val="0"/>
              <w:snapToGrid w:val="0"/>
              <w:ind w:firstLine="480"/>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机械保养等产生的废水。项目</w:t>
            </w:r>
            <w:r>
              <w:rPr>
                <w:rFonts w:hint="eastAsia" w:ascii="Times New Roman" w:hAnsi="Times New Roman" w:eastAsia="宋体" w:cs="Times New Roman"/>
                <w:szCs w:val="24"/>
                <w:lang w:val="en-US" w:eastAsia="zh-CN"/>
              </w:rPr>
              <w:t>临时</w:t>
            </w:r>
            <w:r>
              <w:rPr>
                <w:rFonts w:hint="eastAsia" w:ascii="Times New Roman" w:hAnsi="Times New Roman" w:eastAsia="宋体" w:cs="Times New Roman"/>
                <w:szCs w:val="24"/>
                <w:lang w:eastAsia="zh-CN"/>
              </w:rPr>
              <w:t>施工场地路面</w:t>
            </w:r>
            <w:r>
              <w:rPr>
                <w:rFonts w:hint="eastAsia" w:ascii="Times New Roman" w:hAnsi="Times New Roman" w:eastAsia="宋体" w:cs="Times New Roman"/>
                <w:szCs w:val="24"/>
                <w:lang w:val="en-US" w:eastAsia="zh-CN"/>
              </w:rPr>
              <w:t>需</w:t>
            </w:r>
            <w:r>
              <w:rPr>
                <w:rFonts w:hint="eastAsia" w:ascii="Times New Roman" w:hAnsi="Times New Roman" w:eastAsia="宋体" w:cs="Times New Roman"/>
                <w:szCs w:val="24"/>
                <w:lang w:eastAsia="zh-CN"/>
              </w:rPr>
              <w:t>硬化，场地四周将敷设排水沟，并利用洼地修建临时沉淀池，含SS、微量机油的施工废水及场地的车辆清洗废水排入沉淀池进行沉淀，沉淀时间不少</w:t>
            </w:r>
            <w:r>
              <w:rPr>
                <w:rFonts w:hint="eastAsia" w:ascii="Times New Roman" w:hAnsi="Times New Roman" w:eastAsia="宋体" w:cs="Times New Roman"/>
                <w:szCs w:val="24"/>
                <w:lang w:val="en-US" w:eastAsia="zh-CN"/>
              </w:rPr>
              <w:t>于2</w:t>
            </w:r>
            <w:r>
              <w:rPr>
                <w:rFonts w:hint="eastAsia" w:ascii="Times New Roman" w:hAnsi="Times New Roman" w:eastAsia="宋体" w:cs="Times New Roman"/>
                <w:szCs w:val="24"/>
                <w:lang w:eastAsia="zh-CN"/>
              </w:rPr>
              <w:t>小时，处理后尽可能回用于施工用水，也可用于洒水降尘，但应注意洒水量以及洒水地点的控制，避免施工废水进入</w:t>
            </w:r>
            <w:r>
              <w:rPr>
                <w:rFonts w:hint="eastAsia" w:ascii="Times New Roman" w:hAnsi="Times New Roman" w:eastAsia="宋体" w:cs="Times New Roman"/>
                <w:szCs w:val="24"/>
                <w:lang w:val="en-US" w:eastAsia="zh-CN"/>
              </w:rPr>
              <w:t>水体</w:t>
            </w:r>
            <w:r>
              <w:rPr>
                <w:rFonts w:hint="eastAsia" w:ascii="Times New Roman" w:hAnsi="Times New Roman" w:eastAsia="宋体" w:cs="Times New Roman"/>
                <w:szCs w:val="24"/>
                <w:lang w:eastAsia="zh-CN"/>
              </w:rPr>
              <w:t>。</w:t>
            </w:r>
          </w:p>
          <w:p w14:paraId="37C0421C">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default" w:ascii="Times New Roman" w:hAnsi="Times New Roman" w:eastAsia="宋体" w:cs="Times New Roman"/>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④</w:t>
            </w:r>
            <w:r>
              <w:rPr>
                <w:rFonts w:hint="default" w:ascii="Times New Roman" w:hAnsi="Times New Roman" w:eastAsia="宋体" w:cs="Times New Roman"/>
                <w:b w:val="0"/>
                <w:bCs w:val="0"/>
                <w:color w:val="auto"/>
                <w:spacing w:val="0"/>
                <w:position w:val="0"/>
                <w:sz w:val="24"/>
                <w:szCs w:val="24"/>
              </w:rPr>
              <w:t>帷幕灌浆防渗废水</w:t>
            </w:r>
          </w:p>
          <w:p w14:paraId="5080A5C4">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default" w:ascii="Times New Roman" w:hAnsi="Times New Roman" w:eastAsia="宋体" w:cs="Times New Roman"/>
                <w:b w:val="0"/>
                <w:bCs w:val="0"/>
                <w:color w:val="auto"/>
                <w:spacing w:val="0"/>
                <w:position w:val="0"/>
                <w:sz w:val="24"/>
                <w:szCs w:val="24"/>
              </w:rPr>
            </w:pPr>
            <w:r>
              <w:rPr>
                <w:rFonts w:hint="default" w:ascii="Times New Roman" w:hAnsi="Times New Roman" w:eastAsia="宋体" w:cs="Times New Roman"/>
                <w:b w:val="0"/>
                <w:bCs w:val="0"/>
                <w:color w:val="auto"/>
                <w:spacing w:val="0"/>
                <w:position w:val="0"/>
                <w:sz w:val="24"/>
                <w:szCs w:val="24"/>
              </w:rPr>
              <w:t>本项目水闸闸基帷幕灌浆防渗会产生少量防渗灌浆孔裂隙冲洗废水，主要为悬浮物，水泵通过相应的排水管连接，将帷幕灌浆防渗废水抽至沉淀池，处理达标后回用于洒水降尘。</w:t>
            </w:r>
          </w:p>
          <w:p w14:paraId="7831F0FC">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eastAsia" w:ascii="Times New Roman" w:hAnsi="Times New Roman" w:eastAsia="宋体" w:cs="Times New Roman"/>
                <w:szCs w:val="24"/>
                <w:lang w:eastAsia="zh-CN"/>
              </w:rPr>
            </w:pPr>
            <w:r>
              <w:rPr>
                <w:rFonts w:hint="default" w:ascii="Times New Roman" w:hAnsi="Times New Roman" w:eastAsia="宋体" w:cs="Times New Roman"/>
                <w:b w:val="0"/>
                <w:bCs w:val="0"/>
                <w:color w:val="auto"/>
                <w:spacing w:val="0"/>
                <w:position w:val="0"/>
                <w:sz w:val="24"/>
                <w:szCs w:val="24"/>
              </w:rPr>
              <w:t>应尽量缩短水闸闸基帷幕灌浆施工工期，项目在枯水期施工，对河道水体的影响较小，随着施工作业的结束，而逐渐消失。</w:t>
            </w:r>
          </w:p>
          <w:p w14:paraId="00232F48">
            <w:pPr>
              <w:pStyle w:val="252"/>
              <w:adjustRightInd w:val="0"/>
              <w:snapToGrid w:val="0"/>
              <w:ind w:firstLine="480"/>
              <w:rPr>
                <w:rFonts w:hint="default" w:ascii="Times New Roman" w:hAnsi="宋体" w:eastAsia="宋体" w:cs="Times New Roman"/>
                <w:lang w:val="en-US" w:eastAsia="zh-CN"/>
              </w:rPr>
            </w:pPr>
            <w:r>
              <w:rPr>
                <w:rFonts w:hint="eastAsia" w:ascii="Times New Roman" w:hAnsi="宋体" w:eastAsia="宋体" w:cs="Times New Roman"/>
                <w:lang w:val="en-US" w:eastAsia="zh-CN"/>
              </w:rPr>
              <w:t>（2）生活污水</w:t>
            </w:r>
          </w:p>
          <w:p w14:paraId="5A77516E">
            <w:pPr>
              <w:pStyle w:val="252"/>
              <w:adjustRightInd w:val="0"/>
              <w:snapToGrid w:val="0"/>
              <w:ind w:firstLine="480"/>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施工期生活污水的主要污染物为</w:t>
            </w:r>
            <w:r>
              <w:rPr>
                <w:rFonts w:hint="eastAsia" w:cs="Times New Roman"/>
                <w:szCs w:val="24"/>
                <w:lang w:val="en-US" w:eastAsia="zh-CN"/>
              </w:rPr>
              <w:t>COD、</w:t>
            </w:r>
            <w:r>
              <w:rPr>
                <w:rFonts w:hint="eastAsia" w:ascii="Times New Roman" w:hAnsi="Times New Roman" w:eastAsia="宋体" w:cs="Times New Roman"/>
                <w:szCs w:val="24"/>
                <w:lang w:eastAsia="zh-CN"/>
              </w:rPr>
              <w:t>BOD</w:t>
            </w:r>
            <w:r>
              <w:rPr>
                <w:rFonts w:hint="eastAsia" w:ascii="Times New Roman" w:hAnsi="Times New Roman" w:eastAsia="宋体" w:cs="Times New Roman"/>
                <w:szCs w:val="24"/>
                <w:vertAlign w:val="subscript"/>
                <w:lang w:eastAsia="zh-CN"/>
              </w:rPr>
              <w:t>5</w:t>
            </w:r>
            <w:r>
              <w:rPr>
                <w:rFonts w:hint="eastAsia" w:ascii="Times New Roman" w:hAnsi="Times New Roman" w:eastAsia="宋体" w:cs="Times New Roman"/>
                <w:szCs w:val="24"/>
                <w:lang w:eastAsia="zh-CN"/>
              </w:rPr>
              <w:t>、氨氮等。施工高峰期劳动人员约为</w:t>
            </w:r>
            <w:r>
              <w:rPr>
                <w:rFonts w:hint="eastAsia" w:cs="Times New Roman"/>
                <w:szCs w:val="24"/>
                <w:lang w:val="en-US" w:eastAsia="zh-CN"/>
              </w:rPr>
              <w:t>140</w:t>
            </w:r>
            <w:r>
              <w:rPr>
                <w:rFonts w:hint="eastAsia" w:ascii="Times New Roman" w:hAnsi="Times New Roman" w:eastAsia="宋体" w:cs="Times New Roman"/>
                <w:szCs w:val="24"/>
                <w:lang w:eastAsia="zh-CN"/>
              </w:rPr>
              <w:t>人，根据《湖南省用水定额</w:t>
            </w:r>
            <w:r>
              <w:rPr>
                <w:rFonts w:hint="eastAsia" w:cs="Times New Roman"/>
                <w:szCs w:val="24"/>
                <w:lang w:val="en-US" w:eastAsia="zh-CN"/>
              </w:rPr>
              <w:t xml:space="preserve"> 第3部分：生活、服务业及建筑业</w:t>
            </w:r>
            <w:r>
              <w:rPr>
                <w:rFonts w:hint="eastAsia" w:ascii="Times New Roman" w:hAnsi="Times New Roman" w:eastAsia="宋体" w:cs="Times New Roman"/>
                <w:szCs w:val="24"/>
                <w:lang w:eastAsia="zh-CN"/>
              </w:rPr>
              <w:t>》（DB43/T 388</w:t>
            </w:r>
            <w:r>
              <w:rPr>
                <w:rFonts w:hint="eastAsia" w:cs="Times New Roman"/>
                <w:szCs w:val="24"/>
                <w:lang w:val="en-US" w:eastAsia="zh-CN"/>
              </w:rPr>
              <w:t>.3</w:t>
            </w:r>
            <w:r>
              <w:rPr>
                <w:rFonts w:hint="eastAsia" w:ascii="Times New Roman" w:hAnsi="Times New Roman" w:eastAsia="宋体" w:cs="Times New Roman"/>
                <w:szCs w:val="24"/>
                <w:lang w:eastAsia="zh-CN"/>
              </w:rPr>
              <w:t>-202</w:t>
            </w:r>
            <w:r>
              <w:rPr>
                <w:rFonts w:hint="eastAsia" w:cs="Times New Roman"/>
                <w:szCs w:val="24"/>
                <w:lang w:val="en-US" w:eastAsia="zh-CN"/>
              </w:rPr>
              <w:t>5</w:t>
            </w:r>
            <w:r>
              <w:rPr>
                <w:rFonts w:hint="eastAsia" w:ascii="Times New Roman" w:hAnsi="Times New Roman" w:eastAsia="宋体" w:cs="Times New Roman"/>
                <w:szCs w:val="24"/>
                <w:lang w:eastAsia="zh-CN"/>
              </w:rPr>
              <w:t>），每人每天用水量</w:t>
            </w:r>
            <w:r>
              <w:rPr>
                <w:rFonts w:hint="eastAsia" w:cs="Times New Roman"/>
                <w:szCs w:val="24"/>
                <w:lang w:val="en-US" w:eastAsia="zh-CN"/>
              </w:rPr>
              <w:t>14</w:t>
            </w:r>
            <w:r>
              <w:rPr>
                <w:rFonts w:hint="eastAsia" w:ascii="Times New Roman" w:hAnsi="Times New Roman" w:eastAsia="宋体" w:cs="Times New Roman"/>
                <w:szCs w:val="24"/>
                <w:lang w:eastAsia="zh-CN"/>
              </w:rPr>
              <w:t>0L计，生活污水排放系数取 0.8，则施工期生活污水高峰排放强度约为</w:t>
            </w:r>
            <w:r>
              <w:rPr>
                <w:rFonts w:hint="eastAsia" w:cs="Times New Roman"/>
                <w:szCs w:val="24"/>
                <w:lang w:val="en-US" w:eastAsia="zh-CN"/>
              </w:rPr>
              <w:t>15.68</w:t>
            </w:r>
            <w:r>
              <w:rPr>
                <w:rFonts w:hint="eastAsia" w:ascii="Times New Roman" w:hAnsi="Times New Roman" w:eastAsia="宋体" w:cs="Times New Roman"/>
                <w:szCs w:val="24"/>
                <w:lang w:eastAsia="zh-CN"/>
              </w:rPr>
              <w:t>m</w:t>
            </w:r>
            <w:r>
              <w:rPr>
                <w:rFonts w:hint="eastAsia" w:ascii="Times New Roman" w:hAnsi="Times New Roman" w:eastAsia="宋体" w:cs="Times New Roman"/>
                <w:szCs w:val="24"/>
                <w:vertAlign w:val="superscript"/>
                <w:lang w:eastAsia="zh-CN"/>
              </w:rPr>
              <w:t>3</w:t>
            </w:r>
            <w:r>
              <w:rPr>
                <w:rFonts w:hint="eastAsia" w:ascii="Times New Roman" w:hAnsi="Times New Roman" w:eastAsia="宋体" w:cs="Times New Roman"/>
                <w:szCs w:val="24"/>
                <w:lang w:eastAsia="zh-CN"/>
              </w:rPr>
              <w:t>/d。本工程施工人员生活污水</w:t>
            </w:r>
            <w:r>
              <w:rPr>
                <w:rFonts w:hint="eastAsia" w:cs="Times New Roman"/>
                <w:szCs w:val="24"/>
                <w:lang w:val="en-US" w:eastAsia="zh-CN"/>
              </w:rPr>
              <w:t>经</w:t>
            </w:r>
            <w:r>
              <w:rPr>
                <w:rFonts w:hint="eastAsia" w:ascii="Times New Roman" w:hAnsi="Times New Roman" w:eastAsia="宋体" w:cs="Times New Roman"/>
                <w:szCs w:val="24"/>
                <w:lang w:eastAsia="zh-CN"/>
              </w:rPr>
              <w:t>化粪池处理</w:t>
            </w:r>
            <w:r>
              <w:rPr>
                <w:rFonts w:hint="eastAsia" w:cs="Times New Roman"/>
                <w:szCs w:val="24"/>
                <w:lang w:val="en-US" w:eastAsia="zh-CN"/>
              </w:rPr>
              <w:t>达标</w:t>
            </w:r>
            <w:r>
              <w:rPr>
                <w:rFonts w:hint="eastAsia" w:ascii="Times New Roman" w:hAnsi="Times New Roman" w:eastAsia="宋体" w:cs="Times New Roman"/>
                <w:szCs w:val="24"/>
                <w:lang w:eastAsia="zh-CN"/>
              </w:rPr>
              <w:t>后</w:t>
            </w:r>
            <w:r>
              <w:rPr>
                <w:rFonts w:hint="eastAsia" w:cs="Times New Roman"/>
                <w:szCs w:val="24"/>
                <w:lang w:val="en-US" w:eastAsia="zh-CN"/>
              </w:rPr>
              <w:t>排入城镇污水管网，进入大忠桥镇污水处理厂进行深度处理后排放</w:t>
            </w:r>
            <w:r>
              <w:rPr>
                <w:rFonts w:hint="eastAsia" w:ascii="Times New Roman" w:hAnsi="Times New Roman" w:eastAsia="宋体" w:cs="Times New Roman"/>
                <w:szCs w:val="24"/>
                <w:lang w:eastAsia="zh-CN"/>
              </w:rPr>
              <w:t>，对外环境影响</w:t>
            </w:r>
            <w:r>
              <w:rPr>
                <w:rFonts w:hint="eastAsia" w:ascii="Times New Roman" w:hAnsi="Times New Roman" w:eastAsia="宋体" w:cs="Times New Roman"/>
                <w:szCs w:val="24"/>
                <w:lang w:val="en-US" w:eastAsia="zh-CN"/>
              </w:rPr>
              <w:t>较小</w:t>
            </w:r>
            <w:r>
              <w:rPr>
                <w:rFonts w:hint="eastAsia" w:ascii="Times New Roman" w:hAnsi="Times New Roman" w:eastAsia="宋体" w:cs="Times New Roman"/>
                <w:szCs w:val="24"/>
                <w:lang w:eastAsia="zh-CN"/>
              </w:rPr>
              <w:t>。</w:t>
            </w:r>
          </w:p>
          <w:p w14:paraId="5C107A1C">
            <w:pPr>
              <w:pStyle w:val="252"/>
              <w:adjustRightInd w:val="0"/>
              <w:snapToGrid w:val="0"/>
              <w:ind w:firstLine="480"/>
              <w:rPr>
                <w:rFonts w:hint="default" w:ascii="Times New Roman" w:hAnsi="宋体" w:eastAsia="宋体" w:cs="Times New Roman"/>
                <w:lang w:val="en-US" w:eastAsia="zh-CN"/>
              </w:rPr>
            </w:pPr>
            <w:r>
              <w:rPr>
                <w:rFonts w:hint="eastAsia" w:ascii="Times New Roman" w:hAnsi="宋体" w:eastAsia="宋体" w:cs="Times New Roman"/>
                <w:lang w:val="en-US" w:eastAsia="zh-CN"/>
              </w:rPr>
              <w:t>（3）施工扰动对水质的影响分析</w:t>
            </w:r>
          </w:p>
          <w:p w14:paraId="2BBC2F28">
            <w:pPr>
              <w:pStyle w:val="252"/>
              <w:adjustRightInd w:val="0"/>
              <w:snapToGrid w:val="0"/>
              <w:ind w:firstLine="480"/>
              <w:rPr>
                <w:rFonts w:hint="eastAsia" w:ascii="Times New Roman" w:hAnsi="Times New Roman" w:eastAsia="宋体" w:cs="Times New Roman"/>
                <w:szCs w:val="24"/>
                <w:lang w:eastAsia="zh-CN"/>
              </w:rPr>
            </w:pPr>
            <w:r>
              <w:rPr>
                <w:rFonts w:hint="eastAsia" w:ascii="Times New Roman" w:hAnsi="宋体" w:eastAsia="宋体" w:cs="Times New Roman"/>
                <w:lang w:val="en-US" w:eastAsia="zh-CN"/>
              </w:rPr>
              <w:t>本项目</w:t>
            </w:r>
            <w:r>
              <w:rPr>
                <w:rFonts w:hint="eastAsia" w:ascii="Times New Roman" w:hAnsi="Times New Roman" w:eastAsia="宋体" w:cs="Times New Roman"/>
                <w:szCs w:val="24"/>
                <w:lang w:eastAsia="zh-CN"/>
              </w:rPr>
              <w:t>均有涉水作业，涉水施工时不可避免地扰动水体，产生一定的悬浮物，对地表水环境有一定的影响。</w:t>
            </w:r>
          </w:p>
          <w:p w14:paraId="228EDA55">
            <w:pPr>
              <w:pStyle w:val="252"/>
              <w:adjustRightInd w:val="0"/>
              <w:snapToGrid w:val="0"/>
              <w:ind w:firstLine="480"/>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项目在进行施工时，会先对河流施工涉水段进行施工导流</w:t>
            </w:r>
            <w:r>
              <w:rPr>
                <w:rFonts w:hint="eastAsia" w:ascii="Times New Roman" w:hAnsi="Times New Roman" w:eastAsia="宋体" w:cs="Times New Roman"/>
                <w:szCs w:val="24"/>
                <w:lang w:val="en-US" w:eastAsia="zh-CN"/>
              </w:rPr>
              <w:t>，且</w:t>
            </w:r>
            <w:r>
              <w:rPr>
                <w:rFonts w:hint="default" w:ascii="Times New Roman" w:hAnsi="Times New Roman" w:eastAsia="宋体" w:cs="Times New Roman"/>
                <w:szCs w:val="24"/>
                <w:lang w:val="en-US" w:eastAsia="zh-CN"/>
              </w:rPr>
              <w:t>基坑</w:t>
            </w:r>
            <w:r>
              <w:rPr>
                <w:rFonts w:hint="eastAsia" w:ascii="Times New Roman" w:hAnsi="Times New Roman" w:eastAsia="宋体" w:cs="Times New Roman"/>
                <w:szCs w:val="24"/>
                <w:lang w:val="en-US" w:eastAsia="zh-CN"/>
              </w:rPr>
              <w:t>废</w:t>
            </w:r>
            <w:r>
              <w:rPr>
                <w:rFonts w:hint="default" w:ascii="Times New Roman" w:hAnsi="Times New Roman" w:eastAsia="宋体" w:cs="Times New Roman"/>
                <w:szCs w:val="24"/>
                <w:lang w:val="en-US" w:eastAsia="zh-CN"/>
              </w:rPr>
              <w:t>水等废水不外排</w:t>
            </w:r>
            <w:r>
              <w:rPr>
                <w:rFonts w:hint="eastAsia" w:ascii="Times New Roman" w:hAnsi="Times New Roman" w:eastAsia="宋体" w:cs="Times New Roman"/>
                <w:szCs w:val="24"/>
                <w:lang w:eastAsia="zh-CN"/>
              </w:rPr>
              <w:t>。项目施工采用</w:t>
            </w:r>
            <w:r>
              <w:rPr>
                <w:rFonts w:hint="eastAsia" w:ascii="Times New Roman" w:hAnsi="Times New Roman" w:eastAsia="宋体" w:cs="Times New Roman"/>
                <w:szCs w:val="24"/>
                <w:lang w:val="en-US" w:eastAsia="zh-CN"/>
              </w:rPr>
              <w:t>二期</w:t>
            </w:r>
            <w:r>
              <w:rPr>
                <w:rFonts w:hint="eastAsia" w:ascii="Times New Roman" w:hAnsi="Times New Roman" w:eastAsia="宋体" w:cs="Times New Roman"/>
                <w:szCs w:val="24"/>
                <w:lang w:eastAsia="zh-CN"/>
              </w:rPr>
              <w:t>围堰</w:t>
            </w:r>
            <w:r>
              <w:rPr>
                <w:rFonts w:hint="eastAsia" w:ascii="Times New Roman" w:hAnsi="Times New Roman" w:eastAsia="宋体" w:cs="Times New Roman"/>
                <w:szCs w:val="24"/>
                <w:lang w:val="en-US" w:eastAsia="zh-CN"/>
              </w:rPr>
              <w:t>进行</w:t>
            </w:r>
            <w:r>
              <w:rPr>
                <w:rFonts w:hint="eastAsia" w:ascii="Times New Roman" w:hAnsi="Times New Roman" w:eastAsia="宋体" w:cs="Times New Roman"/>
                <w:szCs w:val="24"/>
                <w:lang w:eastAsia="zh-CN"/>
              </w:rPr>
              <w:t>导流，根据建设单位提供的</w:t>
            </w:r>
            <w:r>
              <w:rPr>
                <w:rFonts w:hint="eastAsia" w:ascii="Times New Roman" w:hAnsi="Times New Roman" w:eastAsia="宋体" w:cs="Times New Roman"/>
                <w:szCs w:val="24"/>
                <w:lang w:val="en-US" w:eastAsia="zh-CN"/>
              </w:rPr>
              <w:t>设计方案</w:t>
            </w:r>
            <w:r>
              <w:rPr>
                <w:rFonts w:hint="eastAsia" w:ascii="Times New Roman" w:hAnsi="Times New Roman" w:eastAsia="宋体" w:cs="Times New Roman"/>
                <w:szCs w:val="24"/>
                <w:lang w:eastAsia="zh-CN"/>
              </w:rPr>
              <w:t>可知，施工围堰计划枯水期进行，建设施工围堰时会对水体搅动，施工河段的SS浓度上升，局部水体中泥沙等悬浮物增加。由于围堰的施工持续时间较短，随着时间的变化，SS浓度会逐渐降低，水体重新变得清澈。</w:t>
            </w:r>
          </w:p>
          <w:p w14:paraId="6960BE74">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default" w:ascii="Times New Roman" w:hAnsi="Times New Roman" w:eastAsia="宋体" w:cs="Times New Roman"/>
                <w:b w:val="0"/>
                <w:bCs w:val="0"/>
                <w:color w:val="auto"/>
                <w:spacing w:val="0"/>
                <w:position w:val="0"/>
                <w:sz w:val="24"/>
                <w:szCs w:val="24"/>
              </w:rPr>
            </w:pP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4</w:t>
            </w:r>
            <w:r>
              <w:rPr>
                <w:rFonts w:hint="eastAsia" w:ascii="Times New Roman" w:hAnsi="Times New Roman" w:eastAsia="宋体" w:cs="Times New Roman"/>
                <w:szCs w:val="24"/>
                <w:lang w:eastAsia="zh-CN"/>
              </w:rPr>
              <w:t>）</w:t>
            </w:r>
            <w:r>
              <w:rPr>
                <w:rFonts w:hint="default" w:ascii="Times New Roman" w:hAnsi="Times New Roman" w:eastAsia="宋体" w:cs="Times New Roman"/>
                <w:b w:val="0"/>
                <w:bCs w:val="0"/>
                <w:color w:val="auto"/>
                <w:spacing w:val="0"/>
                <w:position w:val="0"/>
                <w:sz w:val="24"/>
                <w:szCs w:val="24"/>
              </w:rPr>
              <w:t>施工期水文影响分析</w:t>
            </w:r>
          </w:p>
          <w:p w14:paraId="28EADF37">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default" w:ascii="Times New Roman" w:hAnsi="Times New Roman" w:eastAsia="宋体" w:cs="Times New Roman"/>
                <w:b w:val="0"/>
                <w:bCs w:val="0"/>
                <w:color w:val="auto"/>
                <w:spacing w:val="0"/>
                <w:position w:val="0"/>
                <w:sz w:val="24"/>
                <w:szCs w:val="24"/>
              </w:rPr>
            </w:pPr>
            <w:r>
              <w:rPr>
                <w:rFonts w:hint="default" w:ascii="Times New Roman" w:hAnsi="Times New Roman" w:eastAsia="宋体" w:cs="Times New Roman"/>
                <w:b w:val="0"/>
                <w:bCs w:val="0"/>
                <w:color w:val="auto"/>
                <w:spacing w:val="0"/>
                <w:position w:val="0"/>
                <w:sz w:val="24"/>
                <w:szCs w:val="24"/>
              </w:rPr>
              <w:t>本项目采用分段施工，为施工时泄流需要，分左、右岸分段分期</w:t>
            </w:r>
            <w:r>
              <w:rPr>
                <w:rFonts w:hint="eastAsia" w:ascii="Times New Roman" w:hAnsi="Times New Roman" w:eastAsia="宋体" w:cs="Times New Roman"/>
                <w:b w:val="0"/>
                <w:bCs w:val="0"/>
                <w:color w:val="auto"/>
                <w:spacing w:val="0"/>
                <w:position w:val="0"/>
                <w:sz w:val="24"/>
                <w:szCs w:val="24"/>
                <w:lang w:val="en-US" w:eastAsia="zh-CN"/>
              </w:rPr>
              <w:t>围堰</w:t>
            </w:r>
            <w:r>
              <w:rPr>
                <w:rFonts w:hint="default" w:ascii="Times New Roman" w:hAnsi="Times New Roman" w:eastAsia="宋体" w:cs="Times New Roman"/>
                <w:b w:val="0"/>
                <w:bCs w:val="0"/>
                <w:color w:val="auto"/>
                <w:spacing w:val="0"/>
                <w:position w:val="0"/>
                <w:sz w:val="24"/>
                <w:szCs w:val="24"/>
              </w:rPr>
              <w:t>导流方式。在导流过程，与枯水期水闸正常运行情况相比，水闸泄流量增加，分期作业可保证水闸在施工过程中仍可维系泄流的功能，因此对水文要素影响不大。</w:t>
            </w:r>
          </w:p>
          <w:p w14:paraId="7BB96E90">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eastAsia" w:ascii="Times New Roman" w:hAnsi="Times New Roman" w:eastAsia="宋体" w:cs="Times New Roman"/>
                <w:szCs w:val="24"/>
                <w:lang w:eastAsia="zh-CN"/>
              </w:rPr>
            </w:pPr>
            <w:r>
              <w:rPr>
                <w:rFonts w:hint="default" w:ascii="Times New Roman" w:hAnsi="Times New Roman" w:eastAsia="宋体" w:cs="Times New Roman"/>
                <w:b w:val="0"/>
                <w:bCs w:val="0"/>
                <w:color w:val="auto"/>
                <w:spacing w:val="0"/>
                <w:position w:val="0"/>
                <w:sz w:val="24"/>
                <w:szCs w:val="24"/>
              </w:rPr>
              <w:t>施工过程处于上游来多少水放多少水的状态，为了维系下游灌溉取水及居民</w:t>
            </w:r>
            <w:r>
              <w:rPr>
                <w:rFonts w:hint="eastAsia" w:ascii="Times New Roman" w:hAnsi="Times New Roman" w:eastAsia="宋体" w:cs="Times New Roman"/>
                <w:b w:val="0"/>
                <w:bCs w:val="0"/>
                <w:color w:val="auto"/>
                <w:spacing w:val="0"/>
                <w:position w:val="0"/>
                <w:sz w:val="24"/>
                <w:szCs w:val="24"/>
                <w:lang w:val="en-US" w:eastAsia="zh-CN"/>
              </w:rPr>
              <w:t>用</w:t>
            </w:r>
            <w:r>
              <w:rPr>
                <w:rFonts w:hint="default" w:ascii="Times New Roman" w:hAnsi="Times New Roman" w:eastAsia="宋体" w:cs="Times New Roman"/>
                <w:b w:val="0"/>
                <w:bCs w:val="0"/>
                <w:color w:val="auto"/>
                <w:spacing w:val="0"/>
                <w:position w:val="0"/>
                <w:sz w:val="24"/>
                <w:szCs w:val="24"/>
              </w:rPr>
              <w:t>水，施工过程在围堰上游设置水泵进行持续性抽水，以保证正常的取水。因此项目施工对区域地表水水文要素影响很小。</w:t>
            </w:r>
          </w:p>
          <w:p w14:paraId="769445AA">
            <w:pPr>
              <w:pStyle w:val="233"/>
              <w:adjustRightInd w:val="0"/>
              <w:snapToGrid w:val="0"/>
              <w:spacing w:beforeLines="50" w:line="360" w:lineRule="auto"/>
              <w:ind w:firstLine="480"/>
              <w:rPr>
                <w:rFonts w:ascii="Times New Roman" w:hAnsi="Times New Roman" w:eastAsia="宋体" w:cs="Times New Roman"/>
                <w:color w:val="000000" w:themeColor="text1"/>
                <w:sz w:val="24"/>
                <w:u w:val="none" w:color="auto"/>
                <w14:textFill>
                  <w14:solidFill>
                    <w14:schemeClr w14:val="tx1"/>
                  </w14:solidFill>
                </w14:textFill>
              </w:rPr>
            </w:pPr>
            <w:r>
              <w:rPr>
                <w:rFonts w:ascii="Times New Roman" w:hAnsi="Times New Roman" w:eastAsia="宋体" w:cs="Times New Roman"/>
                <w:color w:val="000000" w:themeColor="text1"/>
                <w:sz w:val="24"/>
                <w:u w:val="none" w:color="auto"/>
                <w14:textFill>
                  <w14:solidFill>
                    <w14:schemeClr w14:val="tx1"/>
                  </w14:solidFill>
                </w14:textFill>
              </w:rPr>
              <w:t>2、施工期大气环境影响分析</w:t>
            </w:r>
          </w:p>
          <w:p w14:paraId="54C934D3">
            <w:pPr>
              <w:keepNext w:val="0"/>
              <w:keepLines w:val="0"/>
              <w:pageBreakBefore w:val="0"/>
              <w:widowControl w:val="0"/>
              <w:kinsoku/>
              <w:wordWrap/>
              <w:overflowPunct/>
              <w:topLinePunct w:val="0"/>
              <w:autoSpaceDE/>
              <w:autoSpaceDN/>
              <w:bidi w:val="0"/>
              <w:adjustRightInd/>
              <w:snapToGrid/>
              <w:spacing w:before="183" w:line="359" w:lineRule="auto"/>
              <w:ind w:left="166" w:right="159" w:firstLine="479"/>
              <w:outlineLvl w:val="9"/>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施工期对施工区域附近环境空气的污染主要来自施工扬尘、道路扬尘、施工机械排放的废气等。具体分析如下：</w:t>
            </w:r>
          </w:p>
          <w:p w14:paraId="21701F81">
            <w:pPr>
              <w:keepNext w:val="0"/>
              <w:keepLines w:val="0"/>
              <w:pageBreakBefore w:val="0"/>
              <w:widowControl w:val="0"/>
              <w:kinsoku/>
              <w:wordWrap/>
              <w:overflowPunct/>
              <w:topLinePunct w:val="0"/>
              <w:autoSpaceDE/>
              <w:autoSpaceDN/>
              <w:bidi w:val="0"/>
              <w:adjustRightInd/>
              <w:snapToGrid/>
              <w:spacing w:before="1" w:line="359" w:lineRule="auto"/>
              <w:ind w:left="168" w:right="159" w:firstLine="497"/>
              <w:outlineLvl w:val="9"/>
              <w:rPr>
                <w:rFonts w:hint="default" w:ascii="Times New Roman" w:hAnsi="Times New Roman" w:eastAsia="宋体" w:cs="Times New Roman"/>
                <w:b w:val="0"/>
                <w:bCs w:val="0"/>
                <w:color w:val="auto"/>
                <w:spacing w:val="0"/>
                <w:sz w:val="24"/>
                <w:szCs w:val="24"/>
              </w:rPr>
            </w:pPr>
            <w:r>
              <w:rPr>
                <w:rFonts w:hint="default" w:ascii="Times New Roman" w:hAnsi="Times New Roman" w:eastAsia="Times New Roman" w:cs="Times New Roman"/>
                <w:b w:val="0"/>
                <w:bCs w:val="0"/>
                <w:color w:val="auto"/>
                <w:spacing w:val="0"/>
                <w:sz w:val="24"/>
                <w:szCs w:val="24"/>
              </w:rPr>
              <w:t>1</w:t>
            </w:r>
            <w:r>
              <w:rPr>
                <w:rFonts w:hint="default" w:ascii="Times New Roman" w:hAnsi="Times New Roman" w:eastAsia="宋体" w:cs="Times New Roman"/>
                <w:b w:val="0"/>
                <w:bCs w:val="0"/>
                <w:color w:val="auto"/>
                <w:spacing w:val="0"/>
                <w:sz w:val="24"/>
                <w:szCs w:val="24"/>
              </w:rPr>
              <w:t>、施工扬尘土方开挖、回填等短时期使施工区粉尘浓度增大，对施工现场空气质量产生一定影响。根据类比调查，一般情况下，施工场地、施工道路在自然风作用下产生的扬尘对</w:t>
            </w:r>
            <w:r>
              <w:rPr>
                <w:rFonts w:hint="default" w:ascii="Times New Roman" w:hAnsi="Times New Roman" w:eastAsia="Times New Roman" w:cs="Times New Roman"/>
                <w:b w:val="0"/>
                <w:bCs w:val="0"/>
                <w:color w:val="auto"/>
                <w:spacing w:val="0"/>
                <w:sz w:val="24"/>
                <w:szCs w:val="24"/>
              </w:rPr>
              <w:t>100m</w:t>
            </w:r>
            <w:r>
              <w:rPr>
                <w:rFonts w:hint="default" w:ascii="Times New Roman" w:hAnsi="Times New Roman" w:eastAsia="宋体" w:cs="Times New Roman"/>
                <w:b w:val="0"/>
                <w:bCs w:val="0"/>
                <w:color w:val="auto"/>
                <w:spacing w:val="0"/>
                <w:sz w:val="24"/>
                <w:szCs w:val="24"/>
              </w:rPr>
              <w:t>范围内的空气质量有影响。建议开挖施工采取定时洒水等必要的降尘措施，最大限度的减少扬尘产生量及对周围大气环境的影响。</w:t>
            </w:r>
          </w:p>
          <w:p w14:paraId="6543E40C">
            <w:pPr>
              <w:keepNext w:val="0"/>
              <w:keepLines w:val="0"/>
              <w:pageBreakBefore w:val="0"/>
              <w:widowControl w:val="0"/>
              <w:kinsoku/>
              <w:wordWrap/>
              <w:overflowPunct/>
              <w:topLinePunct w:val="0"/>
              <w:autoSpaceDE/>
              <w:autoSpaceDN/>
              <w:bidi w:val="0"/>
              <w:adjustRightInd/>
              <w:snapToGrid/>
              <w:spacing w:before="1" w:line="360" w:lineRule="auto"/>
              <w:ind w:left="643"/>
              <w:outlineLvl w:val="9"/>
              <w:rPr>
                <w:rFonts w:hint="default" w:ascii="Times New Roman" w:hAnsi="Times New Roman" w:eastAsia="宋体" w:cs="Times New Roman"/>
                <w:b w:val="0"/>
                <w:bCs w:val="0"/>
                <w:color w:val="auto"/>
                <w:spacing w:val="0"/>
                <w:sz w:val="24"/>
                <w:szCs w:val="24"/>
              </w:rPr>
            </w:pPr>
            <w:bookmarkStart w:id="8" w:name="_Toc18751"/>
            <w:r>
              <w:rPr>
                <w:rFonts w:hint="default" w:ascii="Times New Roman" w:hAnsi="Times New Roman" w:eastAsia="Times New Roman" w:cs="Times New Roman"/>
                <w:b w:val="0"/>
                <w:bCs w:val="0"/>
                <w:color w:val="auto"/>
                <w:spacing w:val="0"/>
                <w:sz w:val="24"/>
                <w:szCs w:val="24"/>
              </w:rPr>
              <w:t>2</w:t>
            </w:r>
            <w:r>
              <w:rPr>
                <w:rFonts w:hint="default" w:ascii="Times New Roman" w:hAnsi="Times New Roman" w:eastAsia="宋体" w:cs="Times New Roman"/>
                <w:b w:val="0"/>
                <w:bCs w:val="0"/>
                <w:color w:val="auto"/>
                <w:spacing w:val="0"/>
                <w:sz w:val="24"/>
                <w:szCs w:val="24"/>
              </w:rPr>
              <w:t>、运输道路扬尘</w:t>
            </w:r>
            <w:bookmarkEnd w:id="8"/>
          </w:p>
          <w:p w14:paraId="7AC2B1D1">
            <w:pPr>
              <w:keepNext w:val="0"/>
              <w:keepLines w:val="0"/>
              <w:pageBreakBefore w:val="0"/>
              <w:widowControl w:val="0"/>
              <w:kinsoku/>
              <w:wordWrap/>
              <w:overflowPunct/>
              <w:topLinePunct w:val="0"/>
              <w:autoSpaceDE/>
              <w:autoSpaceDN/>
              <w:bidi w:val="0"/>
              <w:adjustRightInd/>
              <w:snapToGrid/>
              <w:spacing w:before="3" w:line="360" w:lineRule="auto"/>
              <w:ind w:left="167" w:right="159" w:firstLine="481"/>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0"/>
                <w:sz w:val="24"/>
                <w:szCs w:val="24"/>
              </w:rPr>
              <w:t>车辆行驶产生的动力起尘，路面清洁程度不同，车辆行驶速度不同，产生的扬尘量也不同。当一辆</w:t>
            </w:r>
            <w:r>
              <w:rPr>
                <w:rFonts w:hint="default" w:ascii="Times New Roman" w:hAnsi="Times New Roman" w:eastAsia="Times New Roman" w:cs="Times New Roman"/>
                <w:b w:val="0"/>
                <w:bCs w:val="0"/>
                <w:color w:val="auto"/>
                <w:spacing w:val="0"/>
                <w:sz w:val="24"/>
                <w:szCs w:val="24"/>
              </w:rPr>
              <w:t>10t</w:t>
            </w:r>
            <w:r>
              <w:rPr>
                <w:rFonts w:hint="default" w:ascii="Times New Roman" w:hAnsi="Times New Roman" w:eastAsia="宋体" w:cs="Times New Roman"/>
                <w:b w:val="0"/>
                <w:bCs w:val="0"/>
                <w:color w:val="auto"/>
                <w:spacing w:val="0"/>
                <w:sz w:val="24"/>
                <w:szCs w:val="24"/>
              </w:rPr>
              <w:t>卡车通过一段</w:t>
            </w:r>
            <w:r>
              <w:rPr>
                <w:rFonts w:hint="default" w:ascii="Times New Roman" w:hAnsi="Times New Roman" w:eastAsia="Times New Roman" w:cs="Times New Roman"/>
                <w:b w:val="0"/>
                <w:bCs w:val="0"/>
                <w:color w:val="auto"/>
                <w:spacing w:val="0"/>
                <w:sz w:val="24"/>
                <w:szCs w:val="24"/>
              </w:rPr>
              <w:t>1km</w:t>
            </w:r>
            <w:r>
              <w:rPr>
                <w:rFonts w:hint="default" w:ascii="Times New Roman" w:hAnsi="Times New Roman" w:eastAsia="宋体" w:cs="Times New Roman"/>
                <w:b w:val="0"/>
                <w:bCs w:val="0"/>
                <w:color w:val="auto"/>
                <w:spacing w:val="0"/>
                <w:sz w:val="24"/>
                <w:szCs w:val="24"/>
              </w:rPr>
              <w:t>的路面时，不同车速及地面清洁程度的汽车扬尘详见表</w:t>
            </w:r>
            <w:r>
              <w:rPr>
                <w:rFonts w:hint="default" w:ascii="Times New Roman" w:hAnsi="Times New Roman" w:eastAsia="Times New Roman" w:cs="Times New Roman"/>
                <w:b w:val="0"/>
                <w:bCs w:val="0"/>
                <w:color w:val="auto"/>
                <w:spacing w:val="0"/>
                <w:sz w:val="24"/>
                <w:szCs w:val="24"/>
              </w:rPr>
              <w:t>6.1-1</w:t>
            </w:r>
            <w:r>
              <w:rPr>
                <w:rFonts w:hint="default" w:ascii="Times New Roman" w:hAnsi="Times New Roman" w:eastAsia="宋体" w:cs="Times New Roman"/>
                <w:b w:val="0"/>
                <w:bCs w:val="0"/>
                <w:color w:val="auto"/>
                <w:spacing w:val="0"/>
                <w:sz w:val="24"/>
                <w:szCs w:val="24"/>
              </w:rPr>
              <w:t>，施工场地洒水抑尘试验结果见表</w:t>
            </w:r>
            <w:r>
              <w:rPr>
                <w:rFonts w:hint="eastAsia" w:eastAsia="宋体" w:cs="Times New Roman"/>
                <w:b w:val="0"/>
                <w:bCs w:val="0"/>
                <w:color w:val="auto"/>
                <w:spacing w:val="0"/>
                <w:sz w:val="24"/>
                <w:szCs w:val="24"/>
                <w:lang w:val="en-US" w:eastAsia="zh-CN"/>
              </w:rPr>
              <w:t>4-1</w:t>
            </w:r>
            <w:r>
              <w:rPr>
                <w:rFonts w:hint="default" w:ascii="Times New Roman" w:hAnsi="Times New Roman" w:eastAsia="宋体" w:cs="Times New Roman"/>
                <w:b w:val="0"/>
                <w:bCs w:val="0"/>
                <w:color w:val="auto"/>
                <w:spacing w:val="-5"/>
                <w:sz w:val="24"/>
                <w:szCs w:val="24"/>
              </w:rPr>
              <w:t>。</w:t>
            </w:r>
          </w:p>
          <w:p w14:paraId="032E0292">
            <w:pPr>
              <w:keepNext w:val="0"/>
              <w:keepLines w:val="0"/>
              <w:pageBreakBefore w:val="0"/>
              <w:widowControl w:val="0"/>
              <w:kinsoku/>
              <w:wordWrap/>
              <w:overflowPunct/>
              <w:topLinePunct w:val="0"/>
              <w:autoSpaceDE/>
              <w:autoSpaceDN/>
              <w:bidi w:val="0"/>
              <w:adjustRightInd/>
              <w:snapToGrid/>
              <w:spacing w:before="47" w:line="185" w:lineRule="auto"/>
              <w:ind w:left="634"/>
              <w:outlineLvl w:val="9"/>
              <w:rPr>
                <w:rFonts w:hint="default" w:ascii="Times New Roman" w:hAnsi="Times New Roman" w:eastAsia="Times New Roman" w:cs="Times New Roman"/>
                <w:b w:val="0"/>
                <w:bCs w:val="0"/>
                <w:color w:val="auto"/>
                <w:sz w:val="24"/>
                <w:szCs w:val="24"/>
              </w:rPr>
            </w:pPr>
            <w:r>
              <w:rPr>
                <w:rFonts w:hint="default" w:ascii="Times New Roman" w:hAnsi="Times New Roman" w:eastAsia="宋体" w:cs="Times New Roman"/>
                <w:b w:val="0"/>
                <w:bCs w:val="0"/>
                <w:color w:val="auto"/>
                <w:spacing w:val="-10"/>
                <w:sz w:val="24"/>
                <w:szCs w:val="24"/>
                <w14:textOutline w14:w="4354" w14:cap="flat" w14:cmpd="sng">
                  <w14:solidFill>
                    <w14:srgbClr w14:val="000000"/>
                  </w14:solidFill>
                  <w14:prstDash w14:val="solid"/>
                  <w14:miter w14:val="0"/>
                </w14:textOutline>
              </w:rPr>
              <w:t>表</w:t>
            </w:r>
            <w:r>
              <w:rPr>
                <w:rFonts w:hint="eastAsia" w:eastAsia="宋体" w:cs="Times New Roman"/>
                <w:b w:val="0"/>
                <w:bCs w:val="0"/>
                <w:color w:val="auto"/>
                <w:spacing w:val="-10"/>
                <w:sz w:val="24"/>
                <w:szCs w:val="24"/>
                <w:lang w:val="en-US" w:eastAsia="zh-CN"/>
              </w:rPr>
              <w:t>4-1</w:t>
            </w:r>
            <w:r>
              <w:rPr>
                <w:rFonts w:hint="default" w:ascii="Times New Roman" w:hAnsi="Times New Roman" w:eastAsia="宋体" w:cs="Times New Roman"/>
                <w:b w:val="0"/>
                <w:bCs w:val="0"/>
                <w:color w:val="auto"/>
                <w:spacing w:val="-5"/>
                <w:sz w:val="24"/>
                <w:szCs w:val="24"/>
                <w14:textOutline w14:w="4354" w14:cap="flat" w14:cmpd="sng">
                  <w14:solidFill>
                    <w14:srgbClr w14:val="000000"/>
                  </w14:solidFill>
                  <w14:prstDash w14:val="solid"/>
                  <w14:miter w14:val="0"/>
                </w14:textOutline>
              </w:rPr>
              <w:t>不同车速和地面清洁程度时的汽车扬尘单位：</w:t>
            </w:r>
            <w:r>
              <w:rPr>
                <w:rFonts w:hint="default" w:ascii="Times New Roman" w:hAnsi="Times New Roman" w:eastAsia="Times New Roman" w:cs="Times New Roman"/>
                <w:b w:val="0"/>
                <w:bCs w:val="0"/>
                <w:color w:val="auto"/>
                <w:spacing w:val="-5"/>
                <w:sz w:val="24"/>
                <w:szCs w:val="24"/>
              </w:rPr>
              <w:t>kg/</w:t>
            </w:r>
            <w:r>
              <w:rPr>
                <w:rFonts w:hint="default" w:ascii="Times New Roman" w:hAnsi="Times New Roman" w:eastAsia="宋体" w:cs="Times New Roman"/>
                <w:b w:val="0"/>
                <w:bCs w:val="0"/>
                <w:color w:val="auto"/>
                <w:spacing w:val="-5"/>
                <w:sz w:val="24"/>
                <w:szCs w:val="24"/>
                <w14:textOutline w14:w="4354" w14:cap="flat" w14:cmpd="sng">
                  <w14:solidFill>
                    <w14:srgbClr w14:val="000000"/>
                  </w14:solidFill>
                  <w14:prstDash w14:val="solid"/>
                  <w14:miter w14:val="0"/>
                </w14:textOutline>
              </w:rPr>
              <w:t>辆</w:t>
            </w:r>
            <w:r>
              <w:rPr>
                <w:rFonts w:hint="default" w:ascii="Times New Roman" w:hAnsi="Times New Roman" w:eastAsia="微软雅黑" w:cs="Times New Roman"/>
                <w:b w:val="0"/>
                <w:bCs w:val="0"/>
                <w:color w:val="auto"/>
                <w:spacing w:val="-5"/>
                <w:sz w:val="24"/>
                <w:szCs w:val="24"/>
                <w14:textOutline w14:w="3175" w14:cap="flat" w14:cmpd="sng">
                  <w14:solidFill>
                    <w14:srgbClr w14:val="000000"/>
                  </w14:solidFill>
                  <w14:prstDash w14:val="solid"/>
                  <w14:miter w14:val="0"/>
                </w14:textOutline>
              </w:rPr>
              <w:t>・</w:t>
            </w:r>
            <w:r>
              <w:rPr>
                <w:rFonts w:hint="default" w:ascii="Times New Roman" w:hAnsi="Times New Roman" w:eastAsia="Times New Roman" w:cs="Times New Roman"/>
                <w:b w:val="0"/>
                <w:bCs w:val="0"/>
                <w:color w:val="auto"/>
                <w:spacing w:val="-5"/>
                <w:sz w:val="24"/>
                <w:szCs w:val="24"/>
              </w:rPr>
              <w:t>km</w:t>
            </w:r>
          </w:p>
          <w:tbl>
            <w:tblPr>
              <w:tblStyle w:val="23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4"/>
              <w:gridCol w:w="1110"/>
              <w:gridCol w:w="1105"/>
              <w:gridCol w:w="1113"/>
              <w:gridCol w:w="1105"/>
              <w:gridCol w:w="1107"/>
              <w:gridCol w:w="1342"/>
            </w:tblGrid>
            <w:tr w14:paraId="194C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424" w:type="dxa"/>
                  <w:vAlign w:val="center"/>
                </w:tcPr>
                <w:p w14:paraId="5A995BE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Times New Roman" w:cs="Times New Roman"/>
                      <w:b w:val="0"/>
                      <w:bCs w:val="0"/>
                      <w:color w:val="auto"/>
                      <w:sz w:val="21"/>
                      <w:szCs w:val="21"/>
                    </w:rPr>
                    <w:t>P</w:t>
                  </w:r>
                  <w:r>
                    <w:rPr>
                      <w:rFonts w:hint="default" w:ascii="Times New Roman" w:hAnsi="Times New Roman" w:eastAsia="宋体" w:cs="Times New Roman"/>
                      <w:b w:val="0"/>
                      <w:bCs w:val="0"/>
                      <w:color w:val="auto"/>
                      <w:spacing w:val="1"/>
                      <w:sz w:val="21"/>
                      <w:szCs w:val="21"/>
                    </w:rPr>
                    <w:t>车速</w:t>
                  </w:r>
                </w:p>
              </w:tc>
              <w:tc>
                <w:tcPr>
                  <w:tcW w:w="1110" w:type="dxa"/>
                  <w:vAlign w:val="center"/>
                </w:tcPr>
                <w:p w14:paraId="58BC930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.1</w:t>
                  </w:r>
                  <w:r>
                    <w:rPr>
                      <w:rFonts w:hint="eastAsia" w:ascii="Times New Roman" w:hAnsi="Times New Roman" w:eastAsia="宋体" w:cs="Times New Roman"/>
                      <w:b w:val="0"/>
                      <w:bCs w:val="0"/>
                      <w:color w:val="auto"/>
                      <w:spacing w:val="11"/>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105" w:type="dxa"/>
                  <w:vAlign w:val="center"/>
                </w:tcPr>
                <w:p w14:paraId="4EE009B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.2</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113" w:type="dxa"/>
                  <w:vAlign w:val="center"/>
                </w:tcPr>
                <w:p w14:paraId="09022E2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.3</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105" w:type="dxa"/>
                  <w:vAlign w:val="center"/>
                </w:tcPr>
                <w:p w14:paraId="4DC2582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.4</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107" w:type="dxa"/>
                  <w:vAlign w:val="center"/>
                </w:tcPr>
                <w:p w14:paraId="31C1808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.5</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342" w:type="dxa"/>
                  <w:vAlign w:val="center"/>
                </w:tcPr>
                <w:p w14:paraId="4146BD4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10"/>
                      <w:sz w:val="21"/>
                      <w:szCs w:val="21"/>
                    </w:rPr>
                    <w:t>1</w:t>
                  </w:r>
                  <w:r>
                    <w:rPr>
                      <w:rFonts w:hint="default" w:ascii="Times New Roman" w:hAnsi="Times New Roman" w:eastAsia="Times New Roman" w:cs="Times New Roman"/>
                      <w:b w:val="0"/>
                      <w:bCs w:val="0"/>
                      <w:color w:val="auto"/>
                      <w:spacing w:val="-7"/>
                      <w:sz w:val="21"/>
                      <w:szCs w:val="21"/>
                    </w:rPr>
                    <w:t>.0</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r>
            <w:tr w14:paraId="2477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424" w:type="dxa"/>
                  <w:vAlign w:val="center"/>
                </w:tcPr>
                <w:p w14:paraId="7165C7B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1"/>
                      <w:sz w:val="21"/>
                      <w:szCs w:val="21"/>
                    </w:rPr>
                    <w:t>5</w:t>
                  </w:r>
                  <w:r>
                    <w:rPr>
                      <w:rFonts w:hint="eastAsia" w:ascii="Times New Roman" w:hAnsi="Times New Roman" w:eastAsia="宋体" w:cs="Times New Roman"/>
                      <w:b w:val="0"/>
                      <w:bCs w:val="0"/>
                      <w:color w:val="auto"/>
                      <w:spacing w:val="-1"/>
                      <w:sz w:val="21"/>
                      <w:szCs w:val="21"/>
                      <w:lang w:eastAsia="zh-CN"/>
                    </w:rPr>
                    <w:t>（</w:t>
                  </w:r>
                  <w:r>
                    <w:rPr>
                      <w:rFonts w:hint="default" w:ascii="Times New Roman" w:hAnsi="Times New Roman" w:eastAsia="Times New Roman" w:cs="Times New Roman"/>
                      <w:b w:val="0"/>
                      <w:bCs w:val="0"/>
                      <w:color w:val="auto"/>
                      <w:spacing w:val="-1"/>
                      <w:sz w:val="21"/>
                      <w:szCs w:val="21"/>
                    </w:rPr>
                    <w:t>km/</w:t>
                  </w:r>
                  <w:r>
                    <w:rPr>
                      <w:rFonts w:hint="default" w:ascii="Times New Roman" w:hAnsi="Times New Roman" w:eastAsia="Times New Roman" w:cs="Times New Roman"/>
                      <w:b w:val="0"/>
                      <w:bCs w:val="0"/>
                      <w:color w:val="auto"/>
                      <w:sz w:val="21"/>
                      <w:szCs w:val="21"/>
                    </w:rPr>
                    <w:t>h</w:t>
                  </w:r>
                  <w:r>
                    <w:rPr>
                      <w:rFonts w:hint="eastAsia" w:ascii="Times New Roman" w:hAnsi="Times New Roman" w:eastAsia="宋体" w:cs="Times New Roman"/>
                      <w:b w:val="0"/>
                      <w:bCs w:val="0"/>
                      <w:color w:val="auto"/>
                      <w:spacing w:val="-1"/>
                      <w:sz w:val="21"/>
                      <w:szCs w:val="21"/>
                      <w:lang w:eastAsia="zh-CN"/>
                    </w:rPr>
                    <w:t>）</w:t>
                  </w:r>
                </w:p>
              </w:tc>
              <w:tc>
                <w:tcPr>
                  <w:tcW w:w="1110" w:type="dxa"/>
                  <w:vAlign w:val="center"/>
                </w:tcPr>
                <w:p w14:paraId="7855E06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0.02</w:t>
                  </w:r>
                  <w:r>
                    <w:rPr>
                      <w:rFonts w:hint="default" w:ascii="Times New Roman" w:hAnsi="Times New Roman" w:eastAsia="Times New Roman" w:cs="Times New Roman"/>
                      <w:b w:val="0"/>
                      <w:bCs w:val="0"/>
                      <w:color w:val="auto"/>
                      <w:sz w:val="21"/>
                      <w:szCs w:val="21"/>
                    </w:rPr>
                    <w:t>83</w:t>
                  </w:r>
                </w:p>
              </w:tc>
              <w:tc>
                <w:tcPr>
                  <w:tcW w:w="1105" w:type="dxa"/>
                  <w:vAlign w:val="center"/>
                </w:tcPr>
                <w:p w14:paraId="597EA99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0.04</w:t>
                  </w:r>
                  <w:r>
                    <w:rPr>
                      <w:rFonts w:hint="default" w:ascii="Times New Roman" w:hAnsi="Times New Roman" w:eastAsia="Times New Roman" w:cs="Times New Roman"/>
                      <w:b w:val="0"/>
                      <w:bCs w:val="0"/>
                      <w:color w:val="auto"/>
                      <w:sz w:val="21"/>
                      <w:szCs w:val="21"/>
                    </w:rPr>
                    <w:t>76</w:t>
                  </w:r>
                </w:p>
              </w:tc>
              <w:tc>
                <w:tcPr>
                  <w:tcW w:w="1113" w:type="dxa"/>
                  <w:vAlign w:val="center"/>
                </w:tcPr>
                <w:p w14:paraId="179B500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0.06</w:t>
                  </w:r>
                  <w:r>
                    <w:rPr>
                      <w:rFonts w:hint="default" w:ascii="Times New Roman" w:hAnsi="Times New Roman" w:eastAsia="Times New Roman" w:cs="Times New Roman"/>
                      <w:b w:val="0"/>
                      <w:bCs w:val="0"/>
                      <w:color w:val="auto"/>
                      <w:sz w:val="21"/>
                      <w:szCs w:val="21"/>
                    </w:rPr>
                    <w:t>46</w:t>
                  </w:r>
                </w:p>
              </w:tc>
              <w:tc>
                <w:tcPr>
                  <w:tcW w:w="1105" w:type="dxa"/>
                  <w:vAlign w:val="center"/>
                </w:tcPr>
                <w:p w14:paraId="34BFC03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0.08</w:t>
                  </w:r>
                  <w:r>
                    <w:rPr>
                      <w:rFonts w:hint="default" w:ascii="Times New Roman" w:hAnsi="Times New Roman" w:eastAsia="Times New Roman" w:cs="Times New Roman"/>
                      <w:b w:val="0"/>
                      <w:bCs w:val="0"/>
                      <w:color w:val="auto"/>
                      <w:sz w:val="21"/>
                      <w:szCs w:val="21"/>
                    </w:rPr>
                    <w:t>01</w:t>
                  </w:r>
                </w:p>
              </w:tc>
              <w:tc>
                <w:tcPr>
                  <w:tcW w:w="1107" w:type="dxa"/>
                  <w:vAlign w:val="center"/>
                </w:tcPr>
                <w:p w14:paraId="2F1B836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0.09</w:t>
                  </w:r>
                  <w:r>
                    <w:rPr>
                      <w:rFonts w:hint="default" w:ascii="Times New Roman" w:hAnsi="Times New Roman" w:eastAsia="Times New Roman" w:cs="Times New Roman"/>
                      <w:b w:val="0"/>
                      <w:bCs w:val="0"/>
                      <w:color w:val="auto"/>
                      <w:sz w:val="21"/>
                      <w:szCs w:val="21"/>
                    </w:rPr>
                    <w:t>47</w:t>
                  </w:r>
                </w:p>
              </w:tc>
              <w:tc>
                <w:tcPr>
                  <w:tcW w:w="1342" w:type="dxa"/>
                  <w:vAlign w:val="center"/>
                </w:tcPr>
                <w:p w14:paraId="0B00EBC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0.15</w:t>
                  </w:r>
                  <w:r>
                    <w:rPr>
                      <w:rFonts w:hint="default" w:ascii="Times New Roman" w:hAnsi="Times New Roman" w:eastAsia="Times New Roman" w:cs="Times New Roman"/>
                      <w:b w:val="0"/>
                      <w:bCs w:val="0"/>
                      <w:color w:val="auto"/>
                      <w:sz w:val="21"/>
                      <w:szCs w:val="21"/>
                    </w:rPr>
                    <w:t>93</w:t>
                  </w:r>
                </w:p>
              </w:tc>
            </w:tr>
            <w:tr w14:paraId="0685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1424" w:type="dxa"/>
                  <w:vAlign w:val="center"/>
                </w:tcPr>
                <w:p w14:paraId="7C65919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4"/>
                      <w:sz w:val="21"/>
                      <w:szCs w:val="21"/>
                    </w:rPr>
                    <w:t>1</w:t>
                  </w:r>
                  <w:r>
                    <w:rPr>
                      <w:rFonts w:hint="default" w:ascii="Times New Roman" w:hAnsi="Times New Roman" w:eastAsia="Times New Roman" w:cs="Times New Roman"/>
                      <w:b w:val="0"/>
                      <w:bCs w:val="0"/>
                      <w:color w:val="auto"/>
                      <w:spacing w:val="-2"/>
                      <w:sz w:val="21"/>
                      <w:szCs w:val="21"/>
                    </w:rPr>
                    <w:t>0</w:t>
                  </w:r>
                  <w:r>
                    <w:rPr>
                      <w:rFonts w:hint="eastAsia" w:ascii="Times New Roman" w:hAnsi="Times New Roman" w:eastAsia="宋体" w:cs="Times New Roman"/>
                      <w:b w:val="0"/>
                      <w:bCs w:val="0"/>
                      <w:color w:val="auto"/>
                      <w:spacing w:val="-2"/>
                      <w:sz w:val="21"/>
                      <w:szCs w:val="21"/>
                      <w:lang w:eastAsia="zh-CN"/>
                    </w:rPr>
                    <w:t>（</w:t>
                  </w:r>
                  <w:r>
                    <w:rPr>
                      <w:rFonts w:hint="default" w:ascii="Times New Roman" w:hAnsi="Times New Roman" w:eastAsia="Times New Roman" w:cs="Times New Roman"/>
                      <w:b w:val="0"/>
                      <w:bCs w:val="0"/>
                      <w:color w:val="auto"/>
                      <w:spacing w:val="-2"/>
                      <w:sz w:val="21"/>
                      <w:szCs w:val="21"/>
                    </w:rPr>
                    <w:t>km/h</w:t>
                  </w:r>
                  <w:r>
                    <w:rPr>
                      <w:rFonts w:hint="eastAsia" w:ascii="Times New Roman" w:hAnsi="Times New Roman" w:eastAsia="宋体" w:cs="Times New Roman"/>
                      <w:b w:val="0"/>
                      <w:bCs w:val="0"/>
                      <w:color w:val="auto"/>
                      <w:spacing w:val="-2"/>
                      <w:sz w:val="21"/>
                      <w:szCs w:val="21"/>
                      <w:lang w:eastAsia="zh-CN"/>
                    </w:rPr>
                    <w:t>）</w:t>
                  </w:r>
                </w:p>
              </w:tc>
              <w:tc>
                <w:tcPr>
                  <w:tcW w:w="1110" w:type="dxa"/>
                  <w:vAlign w:val="center"/>
                </w:tcPr>
                <w:p w14:paraId="6B5260E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0.05</w:t>
                  </w:r>
                  <w:r>
                    <w:rPr>
                      <w:rFonts w:hint="default" w:ascii="Times New Roman" w:hAnsi="Times New Roman" w:eastAsia="Times New Roman" w:cs="Times New Roman"/>
                      <w:b w:val="0"/>
                      <w:bCs w:val="0"/>
                      <w:color w:val="auto"/>
                      <w:sz w:val="21"/>
                      <w:szCs w:val="21"/>
                    </w:rPr>
                    <w:t>66</w:t>
                  </w:r>
                </w:p>
              </w:tc>
              <w:tc>
                <w:tcPr>
                  <w:tcW w:w="1105" w:type="dxa"/>
                  <w:vAlign w:val="center"/>
                </w:tcPr>
                <w:p w14:paraId="25ADF4E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0.09</w:t>
                  </w:r>
                  <w:r>
                    <w:rPr>
                      <w:rFonts w:hint="default" w:ascii="Times New Roman" w:hAnsi="Times New Roman" w:eastAsia="Times New Roman" w:cs="Times New Roman"/>
                      <w:b w:val="0"/>
                      <w:bCs w:val="0"/>
                      <w:color w:val="auto"/>
                      <w:sz w:val="21"/>
                      <w:szCs w:val="21"/>
                    </w:rPr>
                    <w:t>53</w:t>
                  </w:r>
                </w:p>
              </w:tc>
              <w:tc>
                <w:tcPr>
                  <w:tcW w:w="1113" w:type="dxa"/>
                  <w:vAlign w:val="center"/>
                </w:tcPr>
                <w:p w14:paraId="3B72B0B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0.12</w:t>
                  </w:r>
                  <w:r>
                    <w:rPr>
                      <w:rFonts w:hint="default" w:ascii="Times New Roman" w:hAnsi="Times New Roman" w:eastAsia="Times New Roman" w:cs="Times New Roman"/>
                      <w:b w:val="0"/>
                      <w:bCs w:val="0"/>
                      <w:color w:val="auto"/>
                      <w:sz w:val="21"/>
                      <w:szCs w:val="21"/>
                    </w:rPr>
                    <w:t>91</w:t>
                  </w:r>
                </w:p>
              </w:tc>
              <w:tc>
                <w:tcPr>
                  <w:tcW w:w="1105" w:type="dxa"/>
                  <w:vAlign w:val="center"/>
                </w:tcPr>
                <w:p w14:paraId="3B47CF9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0.16</w:t>
                  </w:r>
                  <w:r>
                    <w:rPr>
                      <w:rFonts w:hint="default" w:ascii="Times New Roman" w:hAnsi="Times New Roman" w:eastAsia="Times New Roman" w:cs="Times New Roman"/>
                      <w:b w:val="0"/>
                      <w:bCs w:val="0"/>
                      <w:color w:val="auto"/>
                      <w:sz w:val="21"/>
                      <w:szCs w:val="21"/>
                    </w:rPr>
                    <w:t>02</w:t>
                  </w:r>
                </w:p>
              </w:tc>
              <w:tc>
                <w:tcPr>
                  <w:tcW w:w="1107" w:type="dxa"/>
                  <w:vAlign w:val="center"/>
                </w:tcPr>
                <w:p w14:paraId="4B6FF46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0.18</w:t>
                  </w:r>
                  <w:r>
                    <w:rPr>
                      <w:rFonts w:hint="default" w:ascii="Times New Roman" w:hAnsi="Times New Roman" w:eastAsia="Times New Roman" w:cs="Times New Roman"/>
                      <w:b w:val="0"/>
                      <w:bCs w:val="0"/>
                      <w:color w:val="auto"/>
                      <w:sz w:val="21"/>
                      <w:szCs w:val="21"/>
                    </w:rPr>
                    <w:t>94</w:t>
                  </w:r>
                </w:p>
              </w:tc>
              <w:tc>
                <w:tcPr>
                  <w:tcW w:w="1342" w:type="dxa"/>
                  <w:vAlign w:val="center"/>
                </w:tcPr>
                <w:p w14:paraId="75B6481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0.31</w:t>
                  </w:r>
                  <w:r>
                    <w:rPr>
                      <w:rFonts w:hint="default" w:ascii="Times New Roman" w:hAnsi="Times New Roman" w:eastAsia="Times New Roman" w:cs="Times New Roman"/>
                      <w:b w:val="0"/>
                      <w:bCs w:val="0"/>
                      <w:color w:val="auto"/>
                      <w:sz w:val="21"/>
                      <w:szCs w:val="21"/>
                    </w:rPr>
                    <w:t>86</w:t>
                  </w:r>
                </w:p>
              </w:tc>
            </w:tr>
            <w:tr w14:paraId="5D4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1424" w:type="dxa"/>
                  <w:vAlign w:val="center"/>
                </w:tcPr>
                <w:p w14:paraId="2CC9E39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4"/>
                      <w:sz w:val="21"/>
                      <w:szCs w:val="21"/>
                    </w:rPr>
                    <w:t>1</w:t>
                  </w:r>
                  <w:r>
                    <w:rPr>
                      <w:rFonts w:hint="default" w:ascii="Times New Roman" w:hAnsi="Times New Roman" w:eastAsia="Times New Roman" w:cs="Times New Roman"/>
                      <w:b w:val="0"/>
                      <w:bCs w:val="0"/>
                      <w:color w:val="auto"/>
                      <w:spacing w:val="-2"/>
                      <w:sz w:val="21"/>
                      <w:szCs w:val="21"/>
                    </w:rPr>
                    <w:t>5</w:t>
                  </w:r>
                  <w:r>
                    <w:rPr>
                      <w:rFonts w:hint="eastAsia" w:ascii="Times New Roman" w:hAnsi="Times New Roman" w:eastAsia="宋体" w:cs="Times New Roman"/>
                      <w:b w:val="0"/>
                      <w:bCs w:val="0"/>
                      <w:color w:val="auto"/>
                      <w:spacing w:val="-2"/>
                      <w:sz w:val="21"/>
                      <w:szCs w:val="21"/>
                      <w:lang w:eastAsia="zh-CN"/>
                    </w:rPr>
                    <w:t>（</w:t>
                  </w:r>
                  <w:r>
                    <w:rPr>
                      <w:rFonts w:hint="default" w:ascii="Times New Roman" w:hAnsi="Times New Roman" w:eastAsia="Times New Roman" w:cs="Times New Roman"/>
                      <w:b w:val="0"/>
                      <w:bCs w:val="0"/>
                      <w:color w:val="auto"/>
                      <w:spacing w:val="-2"/>
                      <w:sz w:val="21"/>
                      <w:szCs w:val="21"/>
                    </w:rPr>
                    <w:t>km/h</w:t>
                  </w:r>
                  <w:r>
                    <w:rPr>
                      <w:rFonts w:hint="eastAsia" w:ascii="Times New Roman" w:hAnsi="Times New Roman" w:eastAsia="宋体" w:cs="Times New Roman"/>
                      <w:b w:val="0"/>
                      <w:bCs w:val="0"/>
                      <w:color w:val="auto"/>
                      <w:spacing w:val="-2"/>
                      <w:sz w:val="21"/>
                      <w:szCs w:val="21"/>
                      <w:lang w:eastAsia="zh-CN"/>
                    </w:rPr>
                    <w:t>）</w:t>
                  </w:r>
                </w:p>
              </w:tc>
              <w:tc>
                <w:tcPr>
                  <w:tcW w:w="1110" w:type="dxa"/>
                  <w:vAlign w:val="center"/>
                </w:tcPr>
                <w:p w14:paraId="69CE82E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0.08</w:t>
                  </w:r>
                  <w:r>
                    <w:rPr>
                      <w:rFonts w:hint="default" w:ascii="Times New Roman" w:hAnsi="Times New Roman" w:eastAsia="Times New Roman" w:cs="Times New Roman"/>
                      <w:b w:val="0"/>
                      <w:bCs w:val="0"/>
                      <w:color w:val="auto"/>
                      <w:sz w:val="21"/>
                      <w:szCs w:val="21"/>
                    </w:rPr>
                    <w:t>50</w:t>
                  </w:r>
                </w:p>
              </w:tc>
              <w:tc>
                <w:tcPr>
                  <w:tcW w:w="1105" w:type="dxa"/>
                  <w:vAlign w:val="center"/>
                </w:tcPr>
                <w:p w14:paraId="63AD2BA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0.14</w:t>
                  </w:r>
                  <w:r>
                    <w:rPr>
                      <w:rFonts w:hint="default" w:ascii="Times New Roman" w:hAnsi="Times New Roman" w:eastAsia="Times New Roman" w:cs="Times New Roman"/>
                      <w:b w:val="0"/>
                      <w:bCs w:val="0"/>
                      <w:color w:val="auto"/>
                      <w:sz w:val="21"/>
                      <w:szCs w:val="21"/>
                    </w:rPr>
                    <w:t>29</w:t>
                  </w:r>
                </w:p>
              </w:tc>
              <w:tc>
                <w:tcPr>
                  <w:tcW w:w="1113" w:type="dxa"/>
                  <w:vAlign w:val="center"/>
                </w:tcPr>
                <w:p w14:paraId="3D723CD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0.19</w:t>
                  </w:r>
                  <w:r>
                    <w:rPr>
                      <w:rFonts w:hint="default" w:ascii="Times New Roman" w:hAnsi="Times New Roman" w:eastAsia="Times New Roman" w:cs="Times New Roman"/>
                      <w:b w:val="0"/>
                      <w:bCs w:val="0"/>
                      <w:color w:val="auto"/>
                      <w:sz w:val="21"/>
                      <w:szCs w:val="21"/>
                    </w:rPr>
                    <w:t>37</w:t>
                  </w:r>
                </w:p>
              </w:tc>
              <w:tc>
                <w:tcPr>
                  <w:tcW w:w="1105" w:type="dxa"/>
                  <w:vAlign w:val="center"/>
                </w:tcPr>
                <w:p w14:paraId="407CC8D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0.24</w:t>
                  </w:r>
                  <w:r>
                    <w:rPr>
                      <w:rFonts w:hint="default" w:ascii="Times New Roman" w:hAnsi="Times New Roman" w:eastAsia="Times New Roman" w:cs="Times New Roman"/>
                      <w:b w:val="0"/>
                      <w:bCs w:val="0"/>
                      <w:color w:val="auto"/>
                      <w:sz w:val="21"/>
                      <w:szCs w:val="21"/>
                    </w:rPr>
                    <w:t>03</w:t>
                  </w:r>
                </w:p>
              </w:tc>
              <w:tc>
                <w:tcPr>
                  <w:tcW w:w="1107" w:type="dxa"/>
                  <w:vAlign w:val="center"/>
                </w:tcPr>
                <w:p w14:paraId="62ECCEA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0.28</w:t>
                  </w:r>
                  <w:r>
                    <w:rPr>
                      <w:rFonts w:hint="default" w:ascii="Times New Roman" w:hAnsi="Times New Roman" w:eastAsia="Times New Roman" w:cs="Times New Roman"/>
                      <w:b w:val="0"/>
                      <w:bCs w:val="0"/>
                      <w:color w:val="auto"/>
                      <w:sz w:val="21"/>
                      <w:szCs w:val="21"/>
                    </w:rPr>
                    <w:t>41</w:t>
                  </w:r>
                </w:p>
              </w:tc>
              <w:tc>
                <w:tcPr>
                  <w:tcW w:w="1342" w:type="dxa"/>
                  <w:vAlign w:val="center"/>
                </w:tcPr>
                <w:p w14:paraId="405FEE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0.47</w:t>
                  </w:r>
                  <w:r>
                    <w:rPr>
                      <w:rFonts w:hint="default" w:ascii="Times New Roman" w:hAnsi="Times New Roman" w:eastAsia="Times New Roman" w:cs="Times New Roman"/>
                      <w:b w:val="0"/>
                      <w:bCs w:val="0"/>
                      <w:color w:val="auto"/>
                      <w:sz w:val="21"/>
                      <w:szCs w:val="21"/>
                    </w:rPr>
                    <w:t>78</w:t>
                  </w:r>
                </w:p>
              </w:tc>
            </w:tr>
            <w:tr w14:paraId="78B4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424" w:type="dxa"/>
                  <w:vAlign w:val="center"/>
                </w:tcPr>
                <w:p w14:paraId="39CF0B7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1"/>
                      <w:sz w:val="21"/>
                      <w:szCs w:val="21"/>
                    </w:rPr>
                    <w:t>20</w:t>
                  </w:r>
                  <w:r>
                    <w:rPr>
                      <w:rFonts w:hint="eastAsia" w:ascii="Times New Roman" w:hAnsi="Times New Roman" w:eastAsia="宋体" w:cs="Times New Roman"/>
                      <w:b w:val="0"/>
                      <w:bCs w:val="0"/>
                      <w:color w:val="auto"/>
                      <w:sz w:val="21"/>
                      <w:szCs w:val="21"/>
                      <w:lang w:eastAsia="zh-CN"/>
                    </w:rPr>
                    <w:t>（</w:t>
                  </w:r>
                  <w:r>
                    <w:rPr>
                      <w:rFonts w:hint="default" w:ascii="Times New Roman" w:hAnsi="Times New Roman" w:eastAsia="Times New Roman" w:cs="Times New Roman"/>
                      <w:b w:val="0"/>
                      <w:bCs w:val="0"/>
                      <w:color w:val="auto"/>
                      <w:sz w:val="21"/>
                      <w:szCs w:val="21"/>
                    </w:rPr>
                    <w:t>km/h</w:t>
                  </w:r>
                  <w:r>
                    <w:rPr>
                      <w:rFonts w:hint="eastAsia" w:ascii="Times New Roman" w:hAnsi="Times New Roman" w:eastAsia="宋体" w:cs="Times New Roman"/>
                      <w:b w:val="0"/>
                      <w:bCs w:val="0"/>
                      <w:color w:val="auto"/>
                      <w:sz w:val="21"/>
                      <w:szCs w:val="21"/>
                      <w:lang w:eastAsia="zh-CN"/>
                    </w:rPr>
                    <w:t>）</w:t>
                  </w:r>
                </w:p>
              </w:tc>
              <w:tc>
                <w:tcPr>
                  <w:tcW w:w="1110" w:type="dxa"/>
                  <w:vAlign w:val="center"/>
                </w:tcPr>
                <w:p w14:paraId="60D1C0E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0.11</w:t>
                  </w:r>
                  <w:r>
                    <w:rPr>
                      <w:rFonts w:hint="default" w:ascii="Times New Roman" w:hAnsi="Times New Roman" w:eastAsia="Times New Roman" w:cs="Times New Roman"/>
                      <w:b w:val="0"/>
                      <w:bCs w:val="0"/>
                      <w:color w:val="auto"/>
                      <w:sz w:val="21"/>
                      <w:szCs w:val="21"/>
                    </w:rPr>
                    <w:t>33</w:t>
                  </w:r>
                </w:p>
              </w:tc>
              <w:tc>
                <w:tcPr>
                  <w:tcW w:w="1105" w:type="dxa"/>
                  <w:vAlign w:val="center"/>
                </w:tcPr>
                <w:p w14:paraId="5071CA0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0.19</w:t>
                  </w:r>
                  <w:r>
                    <w:rPr>
                      <w:rFonts w:hint="default" w:ascii="Times New Roman" w:hAnsi="Times New Roman" w:eastAsia="Times New Roman" w:cs="Times New Roman"/>
                      <w:b w:val="0"/>
                      <w:bCs w:val="0"/>
                      <w:color w:val="auto"/>
                      <w:sz w:val="21"/>
                      <w:szCs w:val="21"/>
                    </w:rPr>
                    <w:t>05</w:t>
                  </w:r>
                </w:p>
              </w:tc>
              <w:tc>
                <w:tcPr>
                  <w:tcW w:w="1113" w:type="dxa"/>
                  <w:vAlign w:val="center"/>
                </w:tcPr>
                <w:p w14:paraId="54E795B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0.25</w:t>
                  </w:r>
                  <w:r>
                    <w:rPr>
                      <w:rFonts w:hint="default" w:ascii="Times New Roman" w:hAnsi="Times New Roman" w:eastAsia="Times New Roman" w:cs="Times New Roman"/>
                      <w:b w:val="0"/>
                      <w:bCs w:val="0"/>
                      <w:color w:val="auto"/>
                      <w:sz w:val="21"/>
                      <w:szCs w:val="21"/>
                    </w:rPr>
                    <w:t>83</w:t>
                  </w:r>
                </w:p>
              </w:tc>
              <w:tc>
                <w:tcPr>
                  <w:tcW w:w="1105" w:type="dxa"/>
                  <w:vAlign w:val="center"/>
                </w:tcPr>
                <w:p w14:paraId="7293B5B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0.32</w:t>
                  </w:r>
                  <w:r>
                    <w:rPr>
                      <w:rFonts w:hint="default" w:ascii="Times New Roman" w:hAnsi="Times New Roman" w:eastAsia="Times New Roman" w:cs="Times New Roman"/>
                      <w:b w:val="0"/>
                      <w:bCs w:val="0"/>
                      <w:color w:val="auto"/>
                      <w:sz w:val="21"/>
                      <w:szCs w:val="21"/>
                    </w:rPr>
                    <w:t>04</w:t>
                  </w:r>
                </w:p>
              </w:tc>
              <w:tc>
                <w:tcPr>
                  <w:tcW w:w="1107" w:type="dxa"/>
                  <w:vAlign w:val="center"/>
                </w:tcPr>
                <w:p w14:paraId="3393936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0.37</w:t>
                  </w:r>
                  <w:r>
                    <w:rPr>
                      <w:rFonts w:hint="default" w:ascii="Times New Roman" w:hAnsi="Times New Roman" w:eastAsia="Times New Roman" w:cs="Times New Roman"/>
                      <w:b w:val="0"/>
                      <w:bCs w:val="0"/>
                      <w:color w:val="auto"/>
                      <w:sz w:val="21"/>
                      <w:szCs w:val="21"/>
                    </w:rPr>
                    <w:t>88</w:t>
                  </w:r>
                </w:p>
              </w:tc>
              <w:tc>
                <w:tcPr>
                  <w:tcW w:w="1342" w:type="dxa"/>
                  <w:vAlign w:val="center"/>
                </w:tcPr>
                <w:p w14:paraId="6B7F375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0.63</w:t>
                  </w:r>
                  <w:r>
                    <w:rPr>
                      <w:rFonts w:hint="default" w:ascii="Times New Roman" w:hAnsi="Times New Roman" w:eastAsia="Times New Roman" w:cs="Times New Roman"/>
                      <w:b w:val="0"/>
                      <w:bCs w:val="0"/>
                      <w:color w:val="auto"/>
                      <w:sz w:val="21"/>
                      <w:szCs w:val="21"/>
                    </w:rPr>
                    <w:t>71</w:t>
                  </w:r>
                </w:p>
              </w:tc>
            </w:tr>
          </w:tbl>
          <w:p w14:paraId="002B0E1B">
            <w:pPr>
              <w:keepNext w:val="0"/>
              <w:keepLines w:val="0"/>
              <w:pageBreakBefore w:val="0"/>
              <w:widowControl w:val="0"/>
              <w:kinsoku/>
              <w:wordWrap/>
              <w:overflowPunct/>
              <w:topLinePunct w:val="0"/>
              <w:autoSpaceDE/>
              <w:autoSpaceDN/>
              <w:bidi w:val="0"/>
              <w:adjustRightInd/>
              <w:snapToGrid/>
              <w:spacing w:before="36" w:line="212" w:lineRule="auto"/>
              <w:ind w:left="2375"/>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表</w:t>
            </w:r>
            <w:r>
              <w:rPr>
                <w:rFonts w:hint="eastAsia" w:eastAsia="宋体" w:cs="Times New Roman"/>
                <w:b w:val="0"/>
                <w:bCs w:val="0"/>
                <w:color w:val="auto"/>
                <w:spacing w:val="1"/>
                <w:sz w:val="24"/>
                <w:szCs w:val="24"/>
                <w:lang w:val="en-US" w:eastAsia="zh-CN"/>
              </w:rPr>
              <w:t>4</w:t>
            </w:r>
            <w:r>
              <w:rPr>
                <w:rFonts w:hint="default" w:ascii="Times New Roman" w:hAnsi="Times New Roman" w:eastAsia="Times New Roman" w:cs="Times New Roman"/>
                <w:b w:val="0"/>
                <w:bCs w:val="0"/>
                <w:color w:val="auto"/>
                <w:spacing w:val="1"/>
                <w:sz w:val="24"/>
                <w:szCs w:val="24"/>
              </w:rPr>
              <w:t>-2</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施工场地洒水抑尘试验结果</w:t>
            </w:r>
          </w:p>
          <w:tbl>
            <w:tblPr>
              <w:tblStyle w:val="23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91"/>
              <w:gridCol w:w="1310"/>
              <w:gridCol w:w="1233"/>
              <w:gridCol w:w="1375"/>
              <w:gridCol w:w="1175"/>
              <w:gridCol w:w="1022"/>
            </w:tblGrid>
            <w:tr w14:paraId="3F08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3501" w:type="dxa"/>
                  <w:gridSpan w:val="2"/>
                  <w:vAlign w:val="top"/>
                </w:tcPr>
                <w:p w14:paraId="64725762">
                  <w:pPr>
                    <w:keepNext w:val="0"/>
                    <w:keepLines w:val="0"/>
                    <w:pageBreakBefore w:val="0"/>
                    <w:widowControl w:val="0"/>
                    <w:kinsoku/>
                    <w:wordWrap/>
                    <w:overflowPunct/>
                    <w:topLinePunct w:val="0"/>
                    <w:autoSpaceDE/>
                    <w:autoSpaceDN/>
                    <w:bidi w:val="0"/>
                    <w:adjustRightInd/>
                    <w:snapToGrid/>
                    <w:spacing w:before="84" w:line="215" w:lineRule="auto"/>
                    <w:ind w:left="1392"/>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27"/>
                      <w:sz w:val="21"/>
                      <w:szCs w:val="21"/>
                    </w:rPr>
                    <w:t>距</w:t>
                  </w:r>
                  <w:r>
                    <w:rPr>
                      <w:rFonts w:hint="default" w:ascii="Times New Roman" w:hAnsi="Times New Roman" w:eastAsia="宋体" w:cs="Times New Roman"/>
                      <w:b w:val="0"/>
                      <w:bCs w:val="0"/>
                      <w:color w:val="auto"/>
                      <w:spacing w:val="25"/>
                      <w:sz w:val="21"/>
                      <w:szCs w:val="21"/>
                    </w:rPr>
                    <w:t>离</w:t>
                  </w:r>
                  <w:r>
                    <w:rPr>
                      <w:rFonts w:hint="eastAsia" w:ascii="Times New Roman" w:hAnsi="Times New Roman" w:eastAsia="宋体" w:cs="Times New Roman"/>
                      <w:b w:val="0"/>
                      <w:bCs w:val="0"/>
                      <w:color w:val="auto"/>
                      <w:spacing w:val="25"/>
                      <w:sz w:val="21"/>
                      <w:szCs w:val="21"/>
                      <w:lang w:eastAsia="zh-CN"/>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pacing w:val="25"/>
                      <w:sz w:val="21"/>
                      <w:szCs w:val="21"/>
                      <w:lang w:eastAsia="zh-CN"/>
                    </w:rPr>
                    <w:t>）</w:t>
                  </w:r>
                </w:p>
              </w:tc>
              <w:tc>
                <w:tcPr>
                  <w:tcW w:w="1233" w:type="dxa"/>
                  <w:vAlign w:val="top"/>
                </w:tcPr>
                <w:p w14:paraId="376A60BE">
                  <w:pPr>
                    <w:keepNext w:val="0"/>
                    <w:keepLines w:val="0"/>
                    <w:pageBreakBefore w:val="0"/>
                    <w:widowControl w:val="0"/>
                    <w:kinsoku/>
                    <w:wordWrap/>
                    <w:overflowPunct/>
                    <w:topLinePunct w:val="0"/>
                    <w:autoSpaceDE/>
                    <w:autoSpaceDN/>
                    <w:bidi w:val="0"/>
                    <w:adjustRightInd/>
                    <w:snapToGrid/>
                    <w:spacing w:before="126" w:line="184" w:lineRule="auto"/>
                    <w:ind w:left="61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z w:val="21"/>
                      <w:szCs w:val="21"/>
                    </w:rPr>
                    <w:t>5</w:t>
                  </w:r>
                </w:p>
              </w:tc>
              <w:tc>
                <w:tcPr>
                  <w:tcW w:w="1375" w:type="dxa"/>
                  <w:vAlign w:val="top"/>
                </w:tcPr>
                <w:p w14:paraId="15C6FF68">
                  <w:pPr>
                    <w:keepNext w:val="0"/>
                    <w:keepLines w:val="0"/>
                    <w:pageBreakBefore w:val="0"/>
                    <w:widowControl w:val="0"/>
                    <w:kinsoku/>
                    <w:wordWrap/>
                    <w:overflowPunct/>
                    <w:topLinePunct w:val="0"/>
                    <w:autoSpaceDE/>
                    <w:autoSpaceDN/>
                    <w:bidi w:val="0"/>
                    <w:adjustRightInd/>
                    <w:snapToGrid/>
                    <w:spacing w:before="123" w:line="187" w:lineRule="auto"/>
                    <w:ind w:left="63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20</w:t>
                  </w:r>
                </w:p>
              </w:tc>
              <w:tc>
                <w:tcPr>
                  <w:tcW w:w="1175" w:type="dxa"/>
                  <w:vAlign w:val="top"/>
                </w:tcPr>
                <w:p w14:paraId="38414025">
                  <w:pPr>
                    <w:keepNext w:val="0"/>
                    <w:keepLines w:val="0"/>
                    <w:pageBreakBefore w:val="0"/>
                    <w:widowControl w:val="0"/>
                    <w:kinsoku/>
                    <w:wordWrap/>
                    <w:overflowPunct/>
                    <w:topLinePunct w:val="0"/>
                    <w:autoSpaceDE/>
                    <w:autoSpaceDN/>
                    <w:bidi w:val="0"/>
                    <w:adjustRightInd/>
                    <w:snapToGrid/>
                    <w:spacing w:before="123" w:line="187" w:lineRule="auto"/>
                    <w:ind w:left="53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3"/>
                      <w:sz w:val="21"/>
                      <w:szCs w:val="21"/>
                    </w:rPr>
                    <w:t>5</w:t>
                  </w:r>
                  <w:r>
                    <w:rPr>
                      <w:rFonts w:hint="default" w:ascii="Times New Roman" w:hAnsi="Times New Roman" w:eastAsia="Times New Roman" w:cs="Times New Roman"/>
                      <w:b w:val="0"/>
                      <w:bCs w:val="0"/>
                      <w:color w:val="auto"/>
                      <w:spacing w:val="-2"/>
                      <w:sz w:val="21"/>
                      <w:szCs w:val="21"/>
                    </w:rPr>
                    <w:t>0</w:t>
                  </w:r>
                </w:p>
              </w:tc>
              <w:tc>
                <w:tcPr>
                  <w:tcW w:w="1022" w:type="dxa"/>
                  <w:vAlign w:val="top"/>
                </w:tcPr>
                <w:p w14:paraId="7B18DE0E">
                  <w:pPr>
                    <w:keepNext w:val="0"/>
                    <w:keepLines w:val="0"/>
                    <w:pageBreakBefore w:val="0"/>
                    <w:widowControl w:val="0"/>
                    <w:kinsoku/>
                    <w:wordWrap/>
                    <w:overflowPunct/>
                    <w:topLinePunct w:val="0"/>
                    <w:autoSpaceDE/>
                    <w:autoSpaceDN/>
                    <w:bidi w:val="0"/>
                    <w:adjustRightInd/>
                    <w:snapToGrid/>
                    <w:spacing w:before="123" w:line="187" w:lineRule="auto"/>
                    <w:ind w:left="41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5"/>
                      <w:sz w:val="21"/>
                      <w:szCs w:val="21"/>
                    </w:rPr>
                    <w:t>00</w:t>
                  </w:r>
                </w:p>
              </w:tc>
            </w:tr>
            <w:tr w14:paraId="624C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191" w:type="dxa"/>
                  <w:vMerge w:val="restart"/>
                  <w:vAlign w:val="top"/>
                </w:tcPr>
                <w:p w14:paraId="59CB73ED">
                  <w:pPr>
                    <w:keepNext w:val="0"/>
                    <w:keepLines w:val="0"/>
                    <w:pageBreakBefore w:val="0"/>
                    <w:widowControl w:val="0"/>
                    <w:kinsoku/>
                    <w:wordWrap/>
                    <w:overflowPunct/>
                    <w:topLinePunct w:val="0"/>
                    <w:autoSpaceDE/>
                    <w:autoSpaceDN/>
                    <w:bidi w:val="0"/>
                    <w:adjustRightInd/>
                    <w:snapToGrid/>
                    <w:spacing w:before="39" w:line="221" w:lineRule="auto"/>
                    <w:ind w:left="349"/>
                    <w:outlineLvl w:val="9"/>
                    <w:rPr>
                      <w:rFonts w:hint="default" w:ascii="Times New Roman" w:hAnsi="Times New Roman" w:eastAsia="宋体" w:cs="Times New Roman"/>
                      <w:b w:val="0"/>
                      <w:bCs w:val="0"/>
                      <w:color w:val="auto"/>
                      <w:sz w:val="21"/>
                      <w:szCs w:val="21"/>
                    </w:rPr>
                  </w:pPr>
                  <w:r>
                    <w:rPr>
                      <w:rFonts w:hint="default" w:ascii="Times New Roman" w:hAnsi="Times New Roman" w:eastAsia="Times New Roman" w:cs="Times New Roman"/>
                      <w:b w:val="0"/>
                      <w:bCs w:val="0"/>
                      <w:color w:val="auto"/>
                      <w:sz w:val="21"/>
                      <w:szCs w:val="21"/>
                    </w:rPr>
                    <w:t>TSP</w:t>
                  </w:r>
                  <w:r>
                    <w:rPr>
                      <w:rFonts w:hint="default" w:ascii="Times New Roman" w:hAnsi="Times New Roman" w:eastAsia="宋体" w:cs="Times New Roman"/>
                      <w:b w:val="0"/>
                      <w:bCs w:val="0"/>
                      <w:color w:val="auto"/>
                      <w:spacing w:val="-1"/>
                      <w:sz w:val="21"/>
                      <w:szCs w:val="21"/>
                    </w:rPr>
                    <w:t>小时平</w:t>
                  </w:r>
                  <w:r>
                    <w:rPr>
                      <w:rFonts w:hint="default" w:ascii="Times New Roman" w:hAnsi="Times New Roman" w:eastAsia="宋体" w:cs="Times New Roman"/>
                      <w:b w:val="0"/>
                      <w:bCs w:val="0"/>
                      <w:color w:val="auto"/>
                      <w:sz w:val="21"/>
                      <w:szCs w:val="21"/>
                    </w:rPr>
                    <w:t>均浓度</w:t>
                  </w:r>
                </w:p>
                <w:p w14:paraId="348E60C6">
                  <w:pPr>
                    <w:keepNext w:val="0"/>
                    <w:keepLines w:val="0"/>
                    <w:pageBreakBefore w:val="0"/>
                    <w:widowControl w:val="0"/>
                    <w:kinsoku/>
                    <w:wordWrap/>
                    <w:overflowPunct/>
                    <w:topLinePunct w:val="0"/>
                    <w:autoSpaceDE/>
                    <w:autoSpaceDN/>
                    <w:bidi w:val="0"/>
                    <w:adjustRightInd/>
                    <w:snapToGrid/>
                    <w:spacing w:before="19" w:line="213" w:lineRule="auto"/>
                    <w:ind w:left="705"/>
                    <w:outlineLvl w:val="9"/>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pacing w:val="21"/>
                      <w:sz w:val="21"/>
                      <w:szCs w:val="21"/>
                      <w:lang w:eastAsia="zh-CN"/>
                    </w:rPr>
                    <w:t>（</w:t>
                  </w:r>
                  <w:r>
                    <w:rPr>
                      <w:rFonts w:hint="default" w:ascii="Times New Roman" w:hAnsi="Times New Roman" w:eastAsia="Times New Roman" w:cs="Times New Roman"/>
                      <w:b w:val="0"/>
                      <w:bCs w:val="0"/>
                      <w:color w:val="auto"/>
                      <w:sz w:val="21"/>
                      <w:szCs w:val="21"/>
                    </w:rPr>
                    <w:t>mg</w:t>
                  </w:r>
                  <w:r>
                    <w:rPr>
                      <w:rFonts w:hint="default" w:ascii="Times New Roman" w:hAnsi="Times New Roman" w:eastAsia="Times New Roman" w:cs="Times New Roman"/>
                      <w:b w:val="0"/>
                      <w:bCs w:val="0"/>
                      <w:color w:val="auto"/>
                      <w:spacing w:val="18"/>
                      <w:sz w:val="21"/>
                      <w:szCs w:val="21"/>
                    </w:rPr>
                    <w:t>/</w:t>
                  </w:r>
                  <w:r>
                    <w:rPr>
                      <w:rFonts w:hint="default" w:ascii="Times New Roman" w:hAnsi="Times New Roman" w:eastAsia="Times New Roman" w:cs="Times New Roman"/>
                      <w:b w:val="0"/>
                      <w:bCs w:val="0"/>
                      <w:color w:val="auto"/>
                      <w:sz w:val="21"/>
                      <w:szCs w:val="21"/>
                    </w:rPr>
                    <w:t>m</w:t>
                  </w:r>
                  <w:r>
                    <w:rPr>
                      <w:rFonts w:hint="default" w:ascii="Times New Roman" w:hAnsi="Times New Roman" w:eastAsia="Times New Roman" w:cs="Times New Roman"/>
                      <w:b w:val="0"/>
                      <w:bCs w:val="0"/>
                      <w:color w:val="auto"/>
                      <w:spacing w:val="18"/>
                      <w:position w:val="6"/>
                      <w:sz w:val="13"/>
                      <w:szCs w:val="13"/>
                    </w:rPr>
                    <w:t>3</w:t>
                  </w:r>
                  <w:r>
                    <w:rPr>
                      <w:rFonts w:hint="eastAsia" w:ascii="Times New Roman" w:hAnsi="Times New Roman" w:eastAsia="宋体" w:cs="Times New Roman"/>
                      <w:b w:val="0"/>
                      <w:bCs w:val="0"/>
                      <w:color w:val="auto"/>
                      <w:spacing w:val="18"/>
                      <w:sz w:val="21"/>
                      <w:szCs w:val="21"/>
                      <w:lang w:eastAsia="zh-CN"/>
                    </w:rPr>
                    <w:t>）</w:t>
                  </w:r>
                </w:p>
                <w:p w14:paraId="248B9850">
                  <w:pPr>
                    <w:keepNext w:val="0"/>
                    <w:keepLines w:val="0"/>
                    <w:pageBreakBefore w:val="0"/>
                    <w:widowControl w:val="0"/>
                    <w:kinsoku/>
                    <w:wordWrap/>
                    <w:overflowPunct/>
                    <w:topLinePunct w:val="0"/>
                    <w:autoSpaceDE/>
                    <w:autoSpaceDN/>
                    <w:bidi w:val="0"/>
                    <w:adjustRightInd/>
                    <w:snapToGrid/>
                    <w:spacing w:before="8" w:line="29" w:lineRule="exact"/>
                    <w:textAlignment w:val="center"/>
                    <w:outlineLvl w:val="9"/>
                    <w:rPr>
                      <w:rFonts w:hint="default" w:ascii="Times New Roman" w:hAnsi="Times New Roman" w:cs="Times New Roman"/>
                      <w:b w:val="0"/>
                      <w:bCs w:val="0"/>
                      <w:color w:val="auto"/>
                    </w:rPr>
                  </w:pPr>
                </w:p>
              </w:tc>
              <w:tc>
                <w:tcPr>
                  <w:tcW w:w="1310" w:type="dxa"/>
                  <w:vAlign w:val="top"/>
                </w:tcPr>
                <w:p w14:paraId="240BA8BE">
                  <w:pPr>
                    <w:keepNext w:val="0"/>
                    <w:keepLines w:val="0"/>
                    <w:pageBreakBefore w:val="0"/>
                    <w:widowControl w:val="0"/>
                    <w:kinsoku/>
                    <w:wordWrap/>
                    <w:overflowPunct/>
                    <w:topLinePunct w:val="0"/>
                    <w:autoSpaceDE/>
                    <w:autoSpaceDN/>
                    <w:bidi w:val="0"/>
                    <w:adjustRightInd/>
                    <w:snapToGrid/>
                    <w:spacing w:before="34" w:line="213" w:lineRule="auto"/>
                    <w:ind w:left="398"/>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rPr>
                    <w:t>不洒水</w:t>
                  </w:r>
                </w:p>
              </w:tc>
              <w:tc>
                <w:tcPr>
                  <w:tcW w:w="1233" w:type="dxa"/>
                  <w:vAlign w:val="top"/>
                </w:tcPr>
                <w:p w14:paraId="2BD8AD6F">
                  <w:pPr>
                    <w:keepNext w:val="0"/>
                    <w:keepLines w:val="0"/>
                    <w:pageBreakBefore w:val="0"/>
                    <w:widowControl w:val="0"/>
                    <w:kinsoku/>
                    <w:wordWrap/>
                    <w:overflowPunct/>
                    <w:topLinePunct w:val="0"/>
                    <w:autoSpaceDE/>
                    <w:autoSpaceDN/>
                    <w:bidi w:val="0"/>
                    <w:adjustRightInd/>
                    <w:snapToGrid/>
                    <w:spacing w:before="73" w:line="187" w:lineRule="auto"/>
                    <w:ind w:left="44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3"/>
                      <w:sz w:val="21"/>
                      <w:szCs w:val="21"/>
                    </w:rPr>
                    <w:t>0.14</w:t>
                  </w:r>
                </w:p>
              </w:tc>
              <w:tc>
                <w:tcPr>
                  <w:tcW w:w="1375" w:type="dxa"/>
                  <w:vAlign w:val="top"/>
                </w:tcPr>
                <w:p w14:paraId="4C614590">
                  <w:pPr>
                    <w:keepNext w:val="0"/>
                    <w:keepLines w:val="0"/>
                    <w:pageBreakBefore w:val="0"/>
                    <w:widowControl w:val="0"/>
                    <w:kinsoku/>
                    <w:wordWrap/>
                    <w:overflowPunct/>
                    <w:topLinePunct w:val="0"/>
                    <w:autoSpaceDE/>
                    <w:autoSpaceDN/>
                    <w:bidi w:val="0"/>
                    <w:adjustRightInd/>
                    <w:snapToGrid/>
                    <w:spacing w:before="73" w:line="187" w:lineRule="auto"/>
                    <w:ind w:left="55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w:t>
                  </w:r>
                  <w:r>
                    <w:rPr>
                      <w:rFonts w:hint="default" w:ascii="Times New Roman" w:hAnsi="Times New Roman" w:eastAsia="Times New Roman" w:cs="Times New Roman"/>
                      <w:b w:val="0"/>
                      <w:bCs w:val="0"/>
                      <w:color w:val="auto"/>
                      <w:sz w:val="21"/>
                      <w:szCs w:val="21"/>
                    </w:rPr>
                    <w:t>89</w:t>
                  </w:r>
                </w:p>
              </w:tc>
              <w:tc>
                <w:tcPr>
                  <w:tcW w:w="1175" w:type="dxa"/>
                  <w:vAlign w:val="top"/>
                </w:tcPr>
                <w:p w14:paraId="621CCC85">
                  <w:pPr>
                    <w:keepNext w:val="0"/>
                    <w:keepLines w:val="0"/>
                    <w:pageBreakBefore w:val="0"/>
                    <w:widowControl w:val="0"/>
                    <w:kinsoku/>
                    <w:wordWrap/>
                    <w:overflowPunct/>
                    <w:topLinePunct w:val="0"/>
                    <w:autoSpaceDE/>
                    <w:autoSpaceDN/>
                    <w:bidi w:val="0"/>
                    <w:adjustRightInd/>
                    <w:snapToGrid/>
                    <w:spacing w:before="73" w:line="187" w:lineRule="auto"/>
                    <w:ind w:left="47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5"/>
                      <w:sz w:val="21"/>
                      <w:szCs w:val="21"/>
                    </w:rPr>
                    <w:t>1</w:t>
                  </w:r>
                  <w:r>
                    <w:rPr>
                      <w:rFonts w:hint="default" w:ascii="Times New Roman" w:hAnsi="Times New Roman" w:eastAsia="Times New Roman" w:cs="Times New Roman"/>
                      <w:b w:val="0"/>
                      <w:bCs w:val="0"/>
                      <w:color w:val="auto"/>
                      <w:spacing w:val="-4"/>
                      <w:sz w:val="21"/>
                      <w:szCs w:val="21"/>
                    </w:rPr>
                    <w:t>.15</w:t>
                  </w:r>
                </w:p>
              </w:tc>
              <w:tc>
                <w:tcPr>
                  <w:tcW w:w="1022" w:type="dxa"/>
                  <w:vAlign w:val="top"/>
                </w:tcPr>
                <w:p w14:paraId="577BC0FA">
                  <w:pPr>
                    <w:keepNext w:val="0"/>
                    <w:keepLines w:val="0"/>
                    <w:pageBreakBefore w:val="0"/>
                    <w:widowControl w:val="0"/>
                    <w:kinsoku/>
                    <w:wordWrap/>
                    <w:overflowPunct/>
                    <w:topLinePunct w:val="0"/>
                    <w:autoSpaceDE/>
                    <w:autoSpaceDN/>
                    <w:bidi w:val="0"/>
                    <w:adjustRightInd/>
                    <w:snapToGrid/>
                    <w:spacing w:before="73" w:line="187" w:lineRule="auto"/>
                    <w:ind w:left="37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0.86</w:t>
                  </w:r>
                </w:p>
              </w:tc>
            </w:tr>
            <w:tr w14:paraId="585B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2191" w:type="dxa"/>
                  <w:vMerge w:val="continue"/>
                  <w:vAlign w:val="top"/>
                </w:tcPr>
                <w:p w14:paraId="5CBE50E2">
                  <w:pPr>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b w:val="0"/>
                      <w:bCs w:val="0"/>
                      <w:color w:val="auto"/>
                      <w:sz w:val="21"/>
                    </w:rPr>
                  </w:pPr>
                </w:p>
              </w:tc>
              <w:tc>
                <w:tcPr>
                  <w:tcW w:w="1310" w:type="dxa"/>
                  <w:vAlign w:val="top"/>
                </w:tcPr>
                <w:p w14:paraId="21A1A77C">
                  <w:pPr>
                    <w:keepNext w:val="0"/>
                    <w:keepLines w:val="0"/>
                    <w:pageBreakBefore w:val="0"/>
                    <w:widowControl w:val="0"/>
                    <w:kinsoku/>
                    <w:wordWrap/>
                    <w:overflowPunct/>
                    <w:topLinePunct w:val="0"/>
                    <w:autoSpaceDE/>
                    <w:autoSpaceDN/>
                    <w:bidi w:val="0"/>
                    <w:adjustRightInd/>
                    <w:snapToGrid/>
                    <w:spacing w:before="33" w:line="216" w:lineRule="auto"/>
                    <w:ind w:left="502"/>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3"/>
                      <w:sz w:val="21"/>
                      <w:szCs w:val="21"/>
                    </w:rPr>
                    <w:t>洒</w:t>
                  </w:r>
                  <w:r>
                    <w:rPr>
                      <w:rFonts w:hint="default" w:ascii="Times New Roman" w:hAnsi="Times New Roman" w:eastAsia="宋体" w:cs="Times New Roman"/>
                      <w:b w:val="0"/>
                      <w:bCs w:val="0"/>
                      <w:color w:val="auto"/>
                      <w:spacing w:val="-2"/>
                      <w:sz w:val="21"/>
                      <w:szCs w:val="21"/>
                    </w:rPr>
                    <w:t>水</w:t>
                  </w:r>
                </w:p>
                <w:p w14:paraId="7E949ACB">
                  <w:pPr>
                    <w:keepNext w:val="0"/>
                    <w:keepLines w:val="0"/>
                    <w:pageBreakBefore w:val="0"/>
                    <w:widowControl w:val="0"/>
                    <w:kinsoku/>
                    <w:wordWrap/>
                    <w:overflowPunct/>
                    <w:topLinePunct w:val="0"/>
                    <w:autoSpaceDE/>
                    <w:autoSpaceDN/>
                    <w:bidi w:val="0"/>
                    <w:adjustRightInd/>
                    <w:snapToGrid/>
                    <w:spacing w:line="28" w:lineRule="exact"/>
                    <w:ind w:firstLine="50"/>
                    <w:textAlignment w:val="center"/>
                    <w:outlineLvl w:val="9"/>
                    <w:rPr>
                      <w:rFonts w:hint="default" w:ascii="Times New Roman" w:hAnsi="Times New Roman" w:cs="Times New Roman"/>
                      <w:b w:val="0"/>
                      <w:bCs w:val="0"/>
                      <w:color w:val="auto"/>
                    </w:rPr>
                  </w:pPr>
                </w:p>
              </w:tc>
              <w:tc>
                <w:tcPr>
                  <w:tcW w:w="1233" w:type="dxa"/>
                  <w:vAlign w:val="top"/>
                </w:tcPr>
                <w:p w14:paraId="00E86580">
                  <w:pPr>
                    <w:keepNext w:val="0"/>
                    <w:keepLines w:val="0"/>
                    <w:pageBreakBefore w:val="0"/>
                    <w:widowControl w:val="0"/>
                    <w:kinsoku/>
                    <w:wordWrap/>
                    <w:overflowPunct/>
                    <w:topLinePunct w:val="0"/>
                    <w:autoSpaceDE/>
                    <w:autoSpaceDN/>
                    <w:bidi w:val="0"/>
                    <w:adjustRightInd/>
                    <w:snapToGrid/>
                    <w:spacing w:before="71" w:line="187" w:lineRule="auto"/>
                    <w:ind w:left="48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3</w:t>
                  </w:r>
                  <w:r>
                    <w:rPr>
                      <w:rFonts w:hint="default" w:ascii="Times New Roman" w:hAnsi="Times New Roman" w:eastAsia="Times New Roman" w:cs="Times New Roman"/>
                      <w:b w:val="0"/>
                      <w:bCs w:val="0"/>
                      <w:color w:val="auto"/>
                      <w:spacing w:val="-1"/>
                      <w:sz w:val="21"/>
                      <w:szCs w:val="21"/>
                    </w:rPr>
                    <w:t>.04</w:t>
                  </w:r>
                </w:p>
                <w:p w14:paraId="0ADDD810">
                  <w:pPr>
                    <w:keepNext w:val="0"/>
                    <w:keepLines w:val="0"/>
                    <w:pageBreakBefore w:val="0"/>
                    <w:widowControl w:val="0"/>
                    <w:kinsoku/>
                    <w:wordWrap/>
                    <w:overflowPunct/>
                    <w:topLinePunct w:val="0"/>
                    <w:autoSpaceDE/>
                    <w:autoSpaceDN/>
                    <w:bidi w:val="0"/>
                    <w:adjustRightInd/>
                    <w:snapToGrid/>
                    <w:spacing w:before="19" w:line="29" w:lineRule="exact"/>
                    <w:ind w:firstLine="50"/>
                    <w:textAlignment w:val="center"/>
                    <w:outlineLvl w:val="9"/>
                    <w:rPr>
                      <w:rFonts w:hint="default" w:ascii="Times New Roman" w:hAnsi="Times New Roman" w:cs="Times New Roman"/>
                      <w:b w:val="0"/>
                      <w:bCs w:val="0"/>
                      <w:color w:val="auto"/>
                    </w:rPr>
                  </w:pPr>
                </w:p>
              </w:tc>
              <w:tc>
                <w:tcPr>
                  <w:tcW w:w="1375" w:type="dxa"/>
                  <w:vAlign w:val="top"/>
                </w:tcPr>
                <w:p w14:paraId="73659228">
                  <w:pPr>
                    <w:keepNext w:val="0"/>
                    <w:keepLines w:val="0"/>
                    <w:pageBreakBefore w:val="0"/>
                    <w:widowControl w:val="0"/>
                    <w:kinsoku/>
                    <w:wordWrap/>
                    <w:overflowPunct/>
                    <w:topLinePunct w:val="0"/>
                    <w:autoSpaceDE/>
                    <w:autoSpaceDN/>
                    <w:bidi w:val="0"/>
                    <w:adjustRightInd/>
                    <w:snapToGrid/>
                    <w:spacing w:before="71" w:line="187" w:lineRule="auto"/>
                    <w:ind w:left="57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5"/>
                      <w:sz w:val="21"/>
                      <w:szCs w:val="21"/>
                    </w:rPr>
                    <w:t>1</w:t>
                  </w:r>
                  <w:r>
                    <w:rPr>
                      <w:rFonts w:hint="default" w:ascii="Times New Roman" w:hAnsi="Times New Roman" w:eastAsia="Times New Roman" w:cs="Times New Roman"/>
                      <w:b w:val="0"/>
                      <w:bCs w:val="0"/>
                      <w:color w:val="auto"/>
                      <w:spacing w:val="-4"/>
                      <w:sz w:val="21"/>
                      <w:szCs w:val="21"/>
                    </w:rPr>
                    <w:t>.01</w:t>
                  </w:r>
                </w:p>
                <w:p w14:paraId="2E45C957">
                  <w:pPr>
                    <w:keepNext w:val="0"/>
                    <w:keepLines w:val="0"/>
                    <w:pageBreakBefore w:val="0"/>
                    <w:widowControl w:val="0"/>
                    <w:kinsoku/>
                    <w:wordWrap/>
                    <w:overflowPunct/>
                    <w:topLinePunct w:val="0"/>
                    <w:autoSpaceDE/>
                    <w:autoSpaceDN/>
                    <w:bidi w:val="0"/>
                    <w:adjustRightInd/>
                    <w:snapToGrid/>
                    <w:spacing w:before="19" w:line="29" w:lineRule="exact"/>
                    <w:ind w:firstLine="50"/>
                    <w:textAlignment w:val="center"/>
                    <w:outlineLvl w:val="9"/>
                    <w:rPr>
                      <w:rFonts w:hint="default" w:ascii="Times New Roman" w:hAnsi="Times New Roman" w:cs="Times New Roman"/>
                      <w:b w:val="0"/>
                      <w:bCs w:val="0"/>
                      <w:color w:val="auto"/>
                    </w:rPr>
                  </w:pPr>
                </w:p>
              </w:tc>
              <w:tc>
                <w:tcPr>
                  <w:tcW w:w="1175" w:type="dxa"/>
                  <w:vAlign w:val="top"/>
                </w:tcPr>
                <w:p w14:paraId="2D8CA111">
                  <w:pPr>
                    <w:keepNext w:val="0"/>
                    <w:keepLines w:val="0"/>
                    <w:pageBreakBefore w:val="0"/>
                    <w:widowControl w:val="0"/>
                    <w:kinsoku/>
                    <w:wordWrap/>
                    <w:overflowPunct/>
                    <w:topLinePunct w:val="0"/>
                    <w:autoSpaceDE/>
                    <w:autoSpaceDN/>
                    <w:bidi w:val="0"/>
                    <w:adjustRightInd/>
                    <w:snapToGrid/>
                    <w:spacing w:before="71" w:line="187" w:lineRule="auto"/>
                    <w:ind w:left="45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0.32</w:t>
                  </w:r>
                </w:p>
                <w:p w14:paraId="706ED5EC">
                  <w:pPr>
                    <w:keepNext w:val="0"/>
                    <w:keepLines w:val="0"/>
                    <w:pageBreakBefore w:val="0"/>
                    <w:widowControl w:val="0"/>
                    <w:kinsoku/>
                    <w:wordWrap/>
                    <w:overflowPunct/>
                    <w:topLinePunct w:val="0"/>
                    <w:autoSpaceDE/>
                    <w:autoSpaceDN/>
                    <w:bidi w:val="0"/>
                    <w:adjustRightInd/>
                    <w:snapToGrid/>
                    <w:spacing w:before="19" w:line="29" w:lineRule="exact"/>
                    <w:ind w:firstLine="50"/>
                    <w:textAlignment w:val="center"/>
                    <w:outlineLvl w:val="9"/>
                    <w:rPr>
                      <w:rFonts w:hint="default" w:ascii="Times New Roman" w:hAnsi="Times New Roman" w:cs="Times New Roman"/>
                      <w:b w:val="0"/>
                      <w:bCs w:val="0"/>
                      <w:color w:val="auto"/>
                    </w:rPr>
                  </w:pPr>
                </w:p>
              </w:tc>
              <w:tc>
                <w:tcPr>
                  <w:tcW w:w="1022" w:type="dxa"/>
                  <w:vAlign w:val="top"/>
                </w:tcPr>
                <w:p w14:paraId="1A9685E4">
                  <w:pPr>
                    <w:keepNext w:val="0"/>
                    <w:keepLines w:val="0"/>
                    <w:pageBreakBefore w:val="0"/>
                    <w:widowControl w:val="0"/>
                    <w:kinsoku/>
                    <w:wordWrap/>
                    <w:overflowPunct/>
                    <w:topLinePunct w:val="0"/>
                    <w:autoSpaceDE/>
                    <w:autoSpaceDN/>
                    <w:bidi w:val="0"/>
                    <w:adjustRightInd/>
                    <w:snapToGrid/>
                    <w:spacing w:before="71" w:line="187" w:lineRule="auto"/>
                    <w:ind w:left="37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0.25</w:t>
                  </w:r>
                </w:p>
                <w:p w14:paraId="4C8491C1">
                  <w:pPr>
                    <w:keepNext w:val="0"/>
                    <w:keepLines w:val="0"/>
                    <w:pageBreakBefore w:val="0"/>
                    <w:widowControl w:val="0"/>
                    <w:kinsoku/>
                    <w:wordWrap/>
                    <w:overflowPunct/>
                    <w:topLinePunct w:val="0"/>
                    <w:autoSpaceDE/>
                    <w:autoSpaceDN/>
                    <w:bidi w:val="0"/>
                    <w:adjustRightInd/>
                    <w:snapToGrid/>
                    <w:spacing w:before="19" w:line="29" w:lineRule="exact"/>
                    <w:ind w:firstLine="50"/>
                    <w:textAlignment w:val="center"/>
                    <w:outlineLvl w:val="9"/>
                    <w:rPr>
                      <w:rFonts w:hint="default" w:ascii="Times New Roman" w:hAnsi="Times New Roman" w:cs="Times New Roman"/>
                      <w:b w:val="0"/>
                      <w:bCs w:val="0"/>
                      <w:color w:val="auto"/>
                    </w:rPr>
                  </w:pPr>
                </w:p>
              </w:tc>
            </w:tr>
          </w:tbl>
          <w:p w14:paraId="3F965C64">
            <w:pPr>
              <w:keepNext w:val="0"/>
              <w:keepLines w:val="0"/>
              <w:pageBreakBefore w:val="0"/>
              <w:widowControl w:val="0"/>
              <w:kinsoku/>
              <w:wordWrap/>
              <w:overflowPunct/>
              <w:topLinePunct w:val="0"/>
              <w:autoSpaceDE/>
              <w:autoSpaceDN/>
              <w:bidi w:val="0"/>
              <w:adjustRightInd/>
              <w:snapToGrid/>
              <w:spacing w:before="36" w:line="359" w:lineRule="auto"/>
              <w:ind w:left="166" w:right="115" w:rightChars="0" w:firstLine="509"/>
              <w:outlineLvl w:val="9"/>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由表</w:t>
            </w:r>
            <w:r>
              <w:rPr>
                <w:rFonts w:hint="eastAsia" w:eastAsia="宋体" w:cs="Times New Roman"/>
                <w:b w:val="0"/>
                <w:bCs w:val="0"/>
                <w:color w:val="auto"/>
                <w:spacing w:val="0"/>
                <w:sz w:val="24"/>
                <w:szCs w:val="24"/>
                <w:lang w:val="en-US" w:eastAsia="zh-CN"/>
              </w:rPr>
              <w:t>4</w:t>
            </w:r>
            <w:r>
              <w:rPr>
                <w:rFonts w:hint="default" w:ascii="Times New Roman" w:hAnsi="Times New Roman" w:eastAsia="Times New Roman" w:cs="Times New Roman"/>
                <w:b w:val="0"/>
                <w:bCs w:val="0"/>
                <w:color w:val="auto"/>
                <w:spacing w:val="0"/>
                <w:sz w:val="24"/>
                <w:szCs w:val="24"/>
              </w:rPr>
              <w:t>-1</w:t>
            </w:r>
            <w:r>
              <w:rPr>
                <w:rFonts w:hint="default" w:ascii="Times New Roman" w:hAnsi="Times New Roman" w:eastAsia="宋体" w:cs="Times New Roman"/>
                <w:b w:val="0"/>
                <w:bCs w:val="0"/>
                <w:color w:val="auto"/>
                <w:spacing w:val="0"/>
                <w:sz w:val="24"/>
                <w:szCs w:val="24"/>
              </w:rPr>
              <w:t>可以看出，在同样路面清洁情况下，车速越快，扬尘量越大；而在同样车速情况下，路面清洁度越差，则扬尘量越大。由表</w:t>
            </w:r>
            <w:r>
              <w:rPr>
                <w:rFonts w:hint="eastAsia" w:eastAsia="宋体" w:cs="Times New Roman"/>
                <w:b w:val="0"/>
                <w:bCs w:val="0"/>
                <w:color w:val="auto"/>
                <w:spacing w:val="0"/>
                <w:sz w:val="24"/>
                <w:szCs w:val="24"/>
                <w:lang w:val="en-US" w:eastAsia="zh-CN"/>
              </w:rPr>
              <w:t>4</w:t>
            </w:r>
            <w:r>
              <w:rPr>
                <w:rFonts w:hint="default" w:ascii="Times New Roman" w:hAnsi="Times New Roman" w:eastAsia="Times New Roman" w:cs="Times New Roman"/>
                <w:b w:val="0"/>
                <w:bCs w:val="0"/>
                <w:color w:val="auto"/>
                <w:spacing w:val="0"/>
                <w:sz w:val="24"/>
                <w:szCs w:val="24"/>
              </w:rPr>
              <w:t>-2</w:t>
            </w:r>
            <w:r>
              <w:rPr>
                <w:rFonts w:hint="default" w:ascii="Times New Roman" w:hAnsi="Times New Roman" w:eastAsia="宋体" w:cs="Times New Roman"/>
                <w:b w:val="0"/>
                <w:bCs w:val="0"/>
                <w:color w:val="auto"/>
                <w:spacing w:val="0"/>
                <w:sz w:val="24"/>
                <w:szCs w:val="24"/>
              </w:rPr>
              <w:t>可以看出，每天对施工场地洒水，可有效地控制施工扬尘，可使扬尘减少</w:t>
            </w:r>
            <w:r>
              <w:rPr>
                <w:rFonts w:hint="default" w:ascii="Times New Roman" w:hAnsi="Times New Roman" w:eastAsia="Times New Roman" w:cs="Times New Roman"/>
                <w:b w:val="0"/>
                <w:bCs w:val="0"/>
                <w:color w:val="auto"/>
                <w:spacing w:val="0"/>
                <w:sz w:val="24"/>
                <w:szCs w:val="24"/>
              </w:rPr>
              <w:t>70%</w:t>
            </w:r>
            <w:r>
              <w:rPr>
                <w:rFonts w:hint="default" w:ascii="Times New Roman" w:hAnsi="Times New Roman" w:eastAsia="宋体" w:cs="Times New Roman"/>
                <w:b w:val="0"/>
                <w:bCs w:val="0"/>
                <w:color w:val="auto"/>
                <w:spacing w:val="0"/>
                <w:sz w:val="24"/>
                <w:szCs w:val="24"/>
              </w:rPr>
              <w:t>左右，将</w:t>
            </w:r>
            <w:r>
              <w:rPr>
                <w:rFonts w:hint="default" w:ascii="Times New Roman" w:hAnsi="Times New Roman" w:eastAsia="Times New Roman" w:cs="Times New Roman"/>
                <w:b w:val="0"/>
                <w:bCs w:val="0"/>
                <w:color w:val="auto"/>
                <w:spacing w:val="0"/>
                <w:sz w:val="24"/>
                <w:szCs w:val="24"/>
              </w:rPr>
              <w:t>TSP</w:t>
            </w:r>
            <w:r>
              <w:rPr>
                <w:rFonts w:hint="default" w:ascii="Times New Roman" w:hAnsi="Times New Roman" w:eastAsia="宋体" w:cs="Times New Roman"/>
                <w:b w:val="0"/>
                <w:bCs w:val="0"/>
                <w:color w:val="auto"/>
                <w:spacing w:val="0"/>
                <w:sz w:val="24"/>
                <w:szCs w:val="24"/>
              </w:rPr>
              <w:t>污染距离缩小到</w:t>
            </w:r>
            <w:r>
              <w:rPr>
                <w:rFonts w:hint="default" w:ascii="Times New Roman" w:hAnsi="Times New Roman" w:eastAsia="Times New Roman" w:cs="Times New Roman"/>
                <w:b w:val="0"/>
                <w:bCs w:val="0"/>
                <w:color w:val="auto"/>
                <w:spacing w:val="0"/>
                <w:sz w:val="24"/>
                <w:szCs w:val="24"/>
              </w:rPr>
              <w:t>20</w:t>
            </w:r>
            <w:r>
              <w:rPr>
                <w:rFonts w:hint="default" w:ascii="Times New Roman" w:hAnsi="Times New Roman" w:eastAsia="宋体" w:cs="Times New Roman"/>
                <w:b w:val="0"/>
                <w:bCs w:val="0"/>
                <w:color w:val="auto"/>
                <w:spacing w:val="0"/>
                <w:sz w:val="24"/>
                <w:szCs w:val="24"/>
              </w:rPr>
              <w:t>~</w:t>
            </w:r>
            <w:r>
              <w:rPr>
                <w:rFonts w:hint="default" w:ascii="Times New Roman" w:hAnsi="Times New Roman" w:eastAsia="Times New Roman" w:cs="Times New Roman"/>
                <w:b w:val="0"/>
                <w:bCs w:val="0"/>
                <w:color w:val="auto"/>
                <w:spacing w:val="0"/>
                <w:sz w:val="24"/>
                <w:szCs w:val="24"/>
              </w:rPr>
              <w:t>50m</w:t>
            </w:r>
            <w:r>
              <w:rPr>
                <w:rFonts w:hint="default" w:ascii="Times New Roman" w:hAnsi="Times New Roman" w:eastAsia="宋体" w:cs="Times New Roman"/>
                <w:b w:val="0"/>
                <w:bCs w:val="0"/>
                <w:color w:val="auto"/>
                <w:spacing w:val="0"/>
                <w:sz w:val="24"/>
                <w:szCs w:val="24"/>
              </w:rPr>
              <w:t>范围之内。</w:t>
            </w:r>
          </w:p>
          <w:p w14:paraId="3EC0FD19">
            <w:pPr>
              <w:keepNext w:val="0"/>
              <w:keepLines w:val="0"/>
              <w:pageBreakBefore w:val="0"/>
              <w:widowControl w:val="0"/>
              <w:kinsoku/>
              <w:wordWrap/>
              <w:overflowPunct/>
              <w:topLinePunct w:val="0"/>
              <w:autoSpaceDE/>
              <w:autoSpaceDN/>
              <w:bidi w:val="0"/>
              <w:adjustRightInd/>
              <w:snapToGrid/>
              <w:spacing w:before="78" w:line="232" w:lineRule="auto"/>
              <w:ind w:left="640"/>
              <w:outlineLvl w:val="9"/>
              <w:rPr>
                <w:rFonts w:hint="default" w:ascii="Times New Roman" w:hAnsi="Times New Roman" w:eastAsia="宋体" w:cs="Times New Roman"/>
                <w:b w:val="0"/>
                <w:bCs w:val="0"/>
                <w:color w:val="auto"/>
                <w:spacing w:val="0"/>
                <w:sz w:val="24"/>
                <w:szCs w:val="24"/>
              </w:rPr>
            </w:pPr>
            <w:bookmarkStart w:id="9" w:name="_Toc19775"/>
            <w:r>
              <w:rPr>
                <w:rFonts w:hint="default" w:ascii="Times New Roman" w:hAnsi="Times New Roman" w:eastAsia="Times New Roman" w:cs="Times New Roman"/>
                <w:b w:val="0"/>
                <w:bCs w:val="0"/>
                <w:color w:val="auto"/>
                <w:spacing w:val="0"/>
                <w:sz w:val="24"/>
                <w:szCs w:val="24"/>
              </w:rPr>
              <w:t>3</w:t>
            </w:r>
            <w:r>
              <w:rPr>
                <w:rFonts w:hint="default" w:ascii="Times New Roman" w:hAnsi="Times New Roman" w:eastAsia="宋体" w:cs="Times New Roman"/>
                <w:b w:val="0"/>
                <w:bCs w:val="0"/>
                <w:color w:val="auto"/>
                <w:spacing w:val="0"/>
                <w:sz w:val="24"/>
                <w:szCs w:val="24"/>
              </w:rPr>
              <w:t>、堆场扬尘</w:t>
            </w:r>
            <w:bookmarkEnd w:id="9"/>
          </w:p>
          <w:p w14:paraId="5A1507B2">
            <w:pPr>
              <w:keepNext w:val="0"/>
              <w:keepLines w:val="0"/>
              <w:pageBreakBefore w:val="0"/>
              <w:widowControl w:val="0"/>
              <w:kinsoku/>
              <w:wordWrap/>
              <w:overflowPunct/>
              <w:topLinePunct w:val="0"/>
              <w:autoSpaceDE/>
              <w:autoSpaceDN/>
              <w:bidi w:val="0"/>
              <w:adjustRightInd/>
              <w:snapToGrid/>
              <w:spacing w:before="165" w:line="359" w:lineRule="auto"/>
              <w:ind w:left="195" w:right="157" w:firstLine="465"/>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0"/>
                <w:sz w:val="24"/>
                <w:szCs w:val="24"/>
              </w:rPr>
              <w:t>施工阶段扬尘的另一个主要来源是露天堆场和裸露场地的风力扬尘。由于施工需要，一些建筑材料需要露天堆放，一些施工作业点的表层土壤在经过人工开挖后，临时露天堆放，在气候干燥且有风的情况下，会产生大量的扬尘，扬尘量可按堆场的经验公式计算</w:t>
            </w:r>
            <w:r>
              <w:rPr>
                <w:rFonts w:hint="default" w:ascii="Times New Roman" w:hAnsi="Times New Roman" w:eastAsia="宋体" w:cs="Times New Roman"/>
                <w:b w:val="0"/>
                <w:bCs w:val="0"/>
                <w:color w:val="auto"/>
                <w:spacing w:val="-5"/>
                <w:sz w:val="24"/>
                <w:szCs w:val="24"/>
              </w:rPr>
              <w:t>：</w:t>
            </w:r>
          </w:p>
          <w:p w14:paraId="6288201C">
            <w:pPr>
              <w:keepNext w:val="0"/>
              <w:keepLines w:val="0"/>
              <w:pageBreakBefore w:val="0"/>
              <w:widowControl w:val="0"/>
              <w:kinsoku/>
              <w:wordWrap/>
              <w:overflowPunct/>
              <w:topLinePunct w:val="0"/>
              <w:autoSpaceDE/>
              <w:autoSpaceDN/>
              <w:bidi w:val="0"/>
              <w:adjustRightInd/>
              <w:snapToGrid/>
              <w:spacing w:before="146" w:line="668" w:lineRule="exact"/>
              <w:ind w:firstLine="3082"/>
              <w:textAlignment w:val="center"/>
              <w:outlineLvl w:val="9"/>
              <w:rPr>
                <w:rFonts w:hint="default" w:ascii="Times New Roman" w:hAnsi="Times New Roman" w:cs="Times New Roman"/>
                <w:b w:val="0"/>
                <w:bCs w:val="0"/>
                <w:color w:val="auto"/>
              </w:rPr>
            </w:pPr>
            <w:r>
              <w:rPr>
                <w:rFonts w:hint="default" w:ascii="Times New Roman" w:hAnsi="Times New Roman" w:cs="Times New Roman"/>
                <w:b w:val="0"/>
                <w:bCs w:val="0"/>
                <w:color w:val="auto"/>
              </w:rPr>
              <w:drawing>
                <wp:inline distT="0" distB="0" distL="0" distR="0">
                  <wp:extent cx="2092325" cy="423545"/>
                  <wp:effectExtent l="0" t="0" r="3175" b="14605"/>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11"/>
                          <a:stretch>
                            <a:fillRect/>
                          </a:stretch>
                        </pic:blipFill>
                        <pic:spPr>
                          <a:xfrm>
                            <a:off x="0" y="0"/>
                            <a:ext cx="2092959" cy="423659"/>
                          </a:xfrm>
                          <a:prstGeom prst="rect">
                            <a:avLst/>
                          </a:prstGeom>
                        </pic:spPr>
                      </pic:pic>
                    </a:graphicData>
                  </a:graphic>
                </wp:inline>
              </w:drawing>
            </w:r>
          </w:p>
          <w:p w14:paraId="2FBA33E9">
            <w:pPr>
              <w:keepNext w:val="0"/>
              <w:keepLines w:val="0"/>
              <w:pageBreakBefore w:val="0"/>
              <w:widowControl w:val="0"/>
              <w:kinsoku/>
              <w:wordWrap/>
              <w:overflowPunct/>
              <w:topLinePunct w:val="0"/>
              <w:autoSpaceDE/>
              <w:autoSpaceDN/>
              <w:bidi w:val="0"/>
              <w:adjustRightInd/>
              <w:snapToGrid/>
              <w:spacing w:before="36" w:line="469" w:lineRule="exact"/>
              <w:ind w:left="666"/>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9"/>
                <w:position w:val="17"/>
                <w:sz w:val="24"/>
                <w:szCs w:val="24"/>
              </w:rPr>
              <w:t>式</w:t>
            </w:r>
            <w:r>
              <w:rPr>
                <w:rFonts w:hint="default" w:ascii="Times New Roman" w:hAnsi="Times New Roman" w:eastAsia="宋体" w:cs="Times New Roman"/>
                <w:b w:val="0"/>
                <w:bCs w:val="0"/>
                <w:color w:val="auto"/>
                <w:spacing w:val="-15"/>
                <w:position w:val="17"/>
                <w:sz w:val="24"/>
                <w:szCs w:val="24"/>
              </w:rPr>
              <w:t>中：</w:t>
            </w:r>
            <w:r>
              <w:rPr>
                <w:rFonts w:hint="default" w:ascii="Times New Roman" w:hAnsi="Times New Roman" w:eastAsia="Times New Roman" w:cs="Times New Roman"/>
                <w:b w:val="0"/>
                <w:bCs w:val="0"/>
                <w:color w:val="auto"/>
                <w:spacing w:val="-15"/>
                <w:position w:val="17"/>
                <w:sz w:val="24"/>
                <w:szCs w:val="24"/>
              </w:rPr>
              <w:t>Q—</w:t>
            </w:r>
            <w:r>
              <w:rPr>
                <w:rFonts w:hint="default" w:ascii="Times New Roman" w:hAnsi="Times New Roman" w:eastAsia="宋体" w:cs="Times New Roman"/>
                <w:b w:val="0"/>
                <w:bCs w:val="0"/>
                <w:color w:val="auto"/>
                <w:spacing w:val="-15"/>
                <w:position w:val="17"/>
                <w:sz w:val="24"/>
                <w:szCs w:val="24"/>
              </w:rPr>
              <w:t>起尘量，</w:t>
            </w:r>
            <w:r>
              <w:rPr>
                <w:rFonts w:hint="default" w:ascii="Times New Roman" w:hAnsi="Times New Roman" w:eastAsia="Times New Roman" w:cs="Times New Roman"/>
                <w:b w:val="0"/>
                <w:bCs w:val="0"/>
                <w:color w:val="auto"/>
                <w:spacing w:val="-15"/>
                <w:position w:val="17"/>
                <w:sz w:val="24"/>
                <w:szCs w:val="24"/>
              </w:rPr>
              <w:t>kg/t·</w:t>
            </w:r>
            <w:r>
              <w:rPr>
                <w:rFonts w:hint="default" w:ascii="Times New Roman" w:hAnsi="Times New Roman" w:eastAsia="宋体" w:cs="Times New Roman"/>
                <w:b w:val="0"/>
                <w:bCs w:val="0"/>
                <w:color w:val="auto"/>
                <w:spacing w:val="-15"/>
                <w:position w:val="17"/>
                <w:sz w:val="24"/>
                <w:szCs w:val="24"/>
              </w:rPr>
              <w:t>年；</w:t>
            </w:r>
          </w:p>
          <w:p w14:paraId="1BBE6E7C">
            <w:pPr>
              <w:keepNext w:val="0"/>
              <w:keepLines w:val="0"/>
              <w:pageBreakBefore w:val="0"/>
              <w:widowControl w:val="0"/>
              <w:kinsoku/>
              <w:wordWrap/>
              <w:overflowPunct/>
              <w:topLinePunct w:val="0"/>
              <w:autoSpaceDE/>
              <w:autoSpaceDN/>
              <w:bidi w:val="0"/>
              <w:adjustRightInd/>
              <w:snapToGrid/>
              <w:spacing w:line="234" w:lineRule="auto"/>
              <w:ind w:left="654"/>
              <w:outlineLvl w:val="9"/>
              <w:rPr>
                <w:rFonts w:hint="default" w:ascii="Times New Roman" w:hAnsi="Times New Roman" w:eastAsia="宋体" w:cs="Times New Roman"/>
                <w:b w:val="0"/>
                <w:bCs w:val="0"/>
                <w:color w:val="auto"/>
                <w:sz w:val="24"/>
                <w:szCs w:val="24"/>
              </w:rPr>
            </w:pPr>
            <w:r>
              <w:rPr>
                <w:rFonts w:hint="default" w:ascii="Times New Roman" w:hAnsi="Times New Roman" w:eastAsia="Times New Roman" w:cs="Times New Roman"/>
                <w:b w:val="0"/>
                <w:bCs w:val="0"/>
                <w:color w:val="auto"/>
                <w:spacing w:val="-8"/>
                <w:sz w:val="24"/>
                <w:szCs w:val="24"/>
              </w:rPr>
              <w:t>V</w:t>
            </w:r>
            <w:r>
              <w:rPr>
                <w:rFonts w:hint="default" w:ascii="Times New Roman" w:hAnsi="Times New Roman" w:eastAsia="Times New Roman" w:cs="Times New Roman"/>
                <w:b w:val="0"/>
                <w:bCs w:val="0"/>
                <w:color w:val="auto"/>
                <w:spacing w:val="-16"/>
                <w:position w:val="-1"/>
                <w:sz w:val="16"/>
                <w:szCs w:val="16"/>
              </w:rPr>
              <w:t>5</w:t>
            </w:r>
            <w:r>
              <w:rPr>
                <w:rFonts w:hint="default" w:ascii="Times New Roman" w:hAnsi="Times New Roman" w:eastAsia="Times New Roman" w:cs="Times New Roman"/>
                <w:b w:val="0"/>
                <w:bCs w:val="0"/>
                <w:color w:val="auto"/>
                <w:spacing w:val="-12"/>
                <w:position w:val="-1"/>
                <w:sz w:val="16"/>
                <w:szCs w:val="16"/>
              </w:rPr>
              <w:t>0</w:t>
            </w:r>
            <w:r>
              <w:rPr>
                <w:rFonts w:hint="default" w:ascii="Times New Roman" w:hAnsi="Times New Roman" w:eastAsia="Times New Roman" w:cs="Times New Roman"/>
                <w:b w:val="0"/>
                <w:bCs w:val="0"/>
                <w:color w:val="auto"/>
                <w:spacing w:val="-8"/>
                <w:sz w:val="24"/>
                <w:szCs w:val="24"/>
              </w:rPr>
              <w:t>—</w:t>
            </w:r>
            <w:r>
              <w:rPr>
                <w:rFonts w:hint="default" w:ascii="Times New Roman" w:hAnsi="Times New Roman" w:eastAsia="宋体" w:cs="Times New Roman"/>
                <w:b w:val="0"/>
                <w:bCs w:val="0"/>
                <w:color w:val="auto"/>
                <w:spacing w:val="-8"/>
                <w:sz w:val="24"/>
                <w:szCs w:val="24"/>
              </w:rPr>
              <w:t>距地面</w:t>
            </w:r>
            <w:r>
              <w:rPr>
                <w:rFonts w:hint="default" w:ascii="Times New Roman" w:hAnsi="Times New Roman" w:eastAsia="Times New Roman" w:cs="Times New Roman"/>
                <w:b w:val="0"/>
                <w:bCs w:val="0"/>
                <w:color w:val="auto"/>
                <w:spacing w:val="-8"/>
                <w:sz w:val="24"/>
                <w:szCs w:val="24"/>
              </w:rPr>
              <w:t>50m</w:t>
            </w:r>
            <w:r>
              <w:rPr>
                <w:rFonts w:hint="default" w:ascii="Times New Roman" w:hAnsi="Times New Roman" w:eastAsia="宋体" w:cs="Times New Roman"/>
                <w:b w:val="0"/>
                <w:bCs w:val="0"/>
                <w:color w:val="auto"/>
                <w:spacing w:val="-8"/>
                <w:sz w:val="24"/>
                <w:szCs w:val="24"/>
              </w:rPr>
              <w:t>处风速，</w:t>
            </w:r>
            <w:r>
              <w:rPr>
                <w:rFonts w:hint="default" w:ascii="Times New Roman" w:hAnsi="Times New Roman" w:eastAsia="Times New Roman" w:cs="Times New Roman"/>
                <w:b w:val="0"/>
                <w:bCs w:val="0"/>
                <w:color w:val="auto"/>
                <w:spacing w:val="-8"/>
                <w:sz w:val="24"/>
                <w:szCs w:val="24"/>
              </w:rPr>
              <w:t>m/s</w:t>
            </w:r>
            <w:r>
              <w:rPr>
                <w:rFonts w:hint="default" w:ascii="Times New Roman" w:hAnsi="Times New Roman" w:eastAsia="宋体" w:cs="Times New Roman"/>
                <w:b w:val="0"/>
                <w:bCs w:val="0"/>
                <w:color w:val="auto"/>
                <w:spacing w:val="-8"/>
                <w:sz w:val="24"/>
                <w:szCs w:val="24"/>
              </w:rPr>
              <w:t>；</w:t>
            </w:r>
          </w:p>
          <w:p w14:paraId="2B28A1DB">
            <w:pPr>
              <w:keepNext w:val="0"/>
              <w:keepLines w:val="0"/>
              <w:pageBreakBefore w:val="0"/>
              <w:widowControl w:val="0"/>
              <w:kinsoku/>
              <w:wordWrap/>
              <w:overflowPunct/>
              <w:topLinePunct w:val="0"/>
              <w:autoSpaceDE/>
              <w:autoSpaceDN/>
              <w:bidi w:val="0"/>
              <w:adjustRightInd/>
              <w:snapToGrid/>
              <w:spacing w:before="161" w:line="234" w:lineRule="auto"/>
              <w:ind w:left="654"/>
              <w:outlineLvl w:val="9"/>
              <w:rPr>
                <w:rFonts w:hint="default" w:ascii="Times New Roman" w:hAnsi="Times New Roman" w:eastAsia="宋体" w:cs="Times New Roman"/>
                <w:b w:val="0"/>
                <w:bCs w:val="0"/>
                <w:color w:val="auto"/>
                <w:sz w:val="24"/>
                <w:szCs w:val="24"/>
              </w:rPr>
            </w:pPr>
            <w:r>
              <w:rPr>
                <w:rFonts w:hint="default" w:ascii="Times New Roman" w:hAnsi="Times New Roman" w:eastAsia="Times New Roman" w:cs="Times New Roman"/>
                <w:b w:val="0"/>
                <w:bCs w:val="0"/>
                <w:color w:val="auto"/>
                <w:spacing w:val="-9"/>
                <w:sz w:val="24"/>
                <w:szCs w:val="24"/>
              </w:rPr>
              <w:t>V</w:t>
            </w:r>
            <w:r>
              <w:rPr>
                <w:rFonts w:hint="default" w:ascii="Times New Roman" w:hAnsi="Times New Roman" w:eastAsia="Times New Roman" w:cs="Times New Roman"/>
                <w:b w:val="0"/>
                <w:bCs w:val="0"/>
                <w:color w:val="auto"/>
                <w:spacing w:val="-14"/>
                <w:sz w:val="24"/>
                <w:szCs w:val="24"/>
              </w:rPr>
              <w:t>0</w:t>
            </w:r>
            <w:r>
              <w:rPr>
                <w:rFonts w:hint="default" w:ascii="Times New Roman" w:hAnsi="Times New Roman" w:eastAsia="Times New Roman" w:cs="Times New Roman"/>
                <w:b w:val="0"/>
                <w:bCs w:val="0"/>
                <w:color w:val="auto"/>
                <w:spacing w:val="-9"/>
                <w:sz w:val="24"/>
                <w:szCs w:val="24"/>
              </w:rPr>
              <w:t>—</w:t>
            </w:r>
            <w:r>
              <w:rPr>
                <w:rFonts w:hint="default" w:ascii="Times New Roman" w:hAnsi="Times New Roman" w:eastAsia="宋体" w:cs="Times New Roman"/>
                <w:b w:val="0"/>
                <w:bCs w:val="0"/>
                <w:color w:val="auto"/>
                <w:spacing w:val="-9"/>
                <w:sz w:val="24"/>
                <w:szCs w:val="24"/>
              </w:rPr>
              <w:t>起尘风速，</w:t>
            </w:r>
            <w:r>
              <w:rPr>
                <w:rFonts w:hint="default" w:ascii="Times New Roman" w:hAnsi="Times New Roman" w:eastAsia="Times New Roman" w:cs="Times New Roman"/>
                <w:b w:val="0"/>
                <w:bCs w:val="0"/>
                <w:color w:val="auto"/>
                <w:spacing w:val="-9"/>
                <w:sz w:val="24"/>
                <w:szCs w:val="24"/>
              </w:rPr>
              <w:t>m/s</w:t>
            </w:r>
            <w:r>
              <w:rPr>
                <w:rFonts w:hint="default" w:ascii="Times New Roman" w:hAnsi="Times New Roman" w:eastAsia="宋体" w:cs="Times New Roman"/>
                <w:b w:val="0"/>
                <w:bCs w:val="0"/>
                <w:color w:val="auto"/>
                <w:spacing w:val="-9"/>
                <w:sz w:val="24"/>
                <w:szCs w:val="24"/>
              </w:rPr>
              <w:t>；</w:t>
            </w:r>
          </w:p>
          <w:p w14:paraId="4C69A4DA">
            <w:pPr>
              <w:keepNext w:val="0"/>
              <w:keepLines w:val="0"/>
              <w:pageBreakBefore w:val="0"/>
              <w:widowControl w:val="0"/>
              <w:kinsoku/>
              <w:wordWrap/>
              <w:overflowPunct/>
              <w:topLinePunct w:val="0"/>
              <w:autoSpaceDE/>
              <w:autoSpaceDN/>
              <w:bidi w:val="0"/>
              <w:adjustRightInd/>
              <w:snapToGrid/>
              <w:spacing w:before="164" w:line="233" w:lineRule="auto"/>
              <w:ind w:left="655"/>
              <w:outlineLvl w:val="9"/>
              <w:rPr>
                <w:rFonts w:hint="default" w:ascii="Times New Roman" w:hAnsi="Times New Roman" w:eastAsia="宋体" w:cs="Times New Roman"/>
                <w:b w:val="0"/>
                <w:bCs w:val="0"/>
                <w:color w:val="auto"/>
                <w:sz w:val="24"/>
                <w:szCs w:val="24"/>
              </w:rPr>
            </w:pPr>
            <w:r>
              <w:rPr>
                <w:rFonts w:hint="default" w:ascii="Times New Roman" w:hAnsi="Times New Roman" w:eastAsia="Times New Roman" w:cs="Times New Roman"/>
                <w:b w:val="0"/>
                <w:bCs w:val="0"/>
                <w:color w:val="auto"/>
                <w:spacing w:val="-10"/>
                <w:sz w:val="24"/>
                <w:szCs w:val="24"/>
              </w:rPr>
              <w:t>W</w:t>
            </w:r>
            <w:r>
              <w:rPr>
                <w:rFonts w:hint="default" w:ascii="Times New Roman" w:hAnsi="Times New Roman" w:eastAsia="Times New Roman" w:cs="Times New Roman"/>
                <w:b w:val="0"/>
                <w:bCs w:val="0"/>
                <w:color w:val="auto"/>
                <w:spacing w:val="-14"/>
                <w:sz w:val="24"/>
                <w:szCs w:val="24"/>
              </w:rPr>
              <w:t>—</w:t>
            </w:r>
            <w:r>
              <w:rPr>
                <w:rFonts w:hint="default" w:ascii="Times New Roman" w:hAnsi="Times New Roman" w:eastAsia="宋体" w:cs="Times New Roman"/>
                <w:b w:val="0"/>
                <w:bCs w:val="0"/>
                <w:color w:val="auto"/>
                <w:spacing w:val="-10"/>
                <w:sz w:val="24"/>
                <w:szCs w:val="24"/>
              </w:rPr>
              <w:t>尘粒的含水量，</w:t>
            </w:r>
            <w:r>
              <w:rPr>
                <w:rFonts w:hint="default" w:ascii="Times New Roman" w:hAnsi="Times New Roman" w:eastAsia="Times New Roman" w:cs="Times New Roman"/>
                <w:b w:val="0"/>
                <w:bCs w:val="0"/>
                <w:color w:val="auto"/>
                <w:spacing w:val="-10"/>
                <w:sz w:val="24"/>
                <w:szCs w:val="24"/>
              </w:rPr>
              <w:t>%</w:t>
            </w:r>
            <w:r>
              <w:rPr>
                <w:rFonts w:hint="default" w:ascii="Times New Roman" w:hAnsi="Times New Roman" w:eastAsia="宋体" w:cs="Times New Roman"/>
                <w:b w:val="0"/>
                <w:bCs w:val="0"/>
                <w:color w:val="auto"/>
                <w:spacing w:val="-10"/>
                <w:sz w:val="24"/>
                <w:szCs w:val="24"/>
              </w:rPr>
              <w:t>。</w:t>
            </w:r>
          </w:p>
          <w:p w14:paraId="3EDBF5E4">
            <w:pPr>
              <w:keepNext w:val="0"/>
              <w:keepLines w:val="0"/>
              <w:pageBreakBefore w:val="0"/>
              <w:widowControl w:val="0"/>
              <w:kinsoku/>
              <w:wordWrap/>
              <w:overflowPunct/>
              <w:topLinePunct w:val="0"/>
              <w:autoSpaceDE/>
              <w:autoSpaceDN/>
              <w:bidi w:val="0"/>
              <w:adjustRightInd/>
              <w:snapToGrid/>
              <w:spacing w:before="161" w:line="359" w:lineRule="auto"/>
              <w:ind w:left="183" w:right="157" w:firstLine="479"/>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rPr>
              <w:t>起尘风速与尘粒和含水量</w:t>
            </w:r>
            <w:r>
              <w:rPr>
                <w:rFonts w:hint="default" w:ascii="Times New Roman" w:hAnsi="Times New Roman" w:eastAsia="宋体" w:cs="Times New Roman"/>
                <w:b w:val="0"/>
                <w:bCs w:val="0"/>
                <w:color w:val="auto"/>
                <w:sz w:val="24"/>
                <w:szCs w:val="24"/>
              </w:rPr>
              <w:t>有关，因此，减少露天堆放和保证一定的含水量及减</w:t>
            </w:r>
            <w:r>
              <w:rPr>
                <w:rFonts w:hint="default" w:ascii="Times New Roman" w:hAnsi="Times New Roman" w:eastAsia="宋体" w:cs="Times New Roman"/>
                <w:b w:val="0"/>
                <w:bCs w:val="0"/>
                <w:color w:val="auto"/>
                <w:spacing w:val="-1"/>
                <w:sz w:val="24"/>
                <w:szCs w:val="24"/>
              </w:rPr>
              <w:t>少裸露地面是减少风力起</w:t>
            </w:r>
            <w:r>
              <w:rPr>
                <w:rFonts w:hint="default" w:ascii="Times New Roman" w:hAnsi="Times New Roman" w:eastAsia="宋体" w:cs="Times New Roman"/>
                <w:b w:val="0"/>
                <w:bCs w:val="0"/>
                <w:color w:val="auto"/>
                <w:sz w:val="24"/>
                <w:szCs w:val="24"/>
              </w:rPr>
              <w:t>尘的有效手段。粉尘在空气的扩散稀释与风速等气象条件</w:t>
            </w:r>
            <w:r>
              <w:rPr>
                <w:rFonts w:hint="default" w:ascii="Times New Roman" w:hAnsi="Times New Roman" w:eastAsia="宋体" w:cs="Times New Roman"/>
                <w:b w:val="0"/>
                <w:bCs w:val="0"/>
                <w:color w:val="auto"/>
                <w:spacing w:val="-2"/>
                <w:sz w:val="24"/>
                <w:szCs w:val="24"/>
              </w:rPr>
              <w:t>有关，也与粉尘本身的沉降速度有关。不同尘粒粉尘的沉降速度见表</w:t>
            </w:r>
            <w:r>
              <w:rPr>
                <w:rFonts w:hint="eastAsia" w:eastAsia="宋体" w:cs="Times New Roman"/>
                <w:b w:val="0"/>
                <w:bCs w:val="0"/>
                <w:color w:val="auto"/>
                <w:spacing w:val="-2"/>
                <w:sz w:val="24"/>
                <w:szCs w:val="24"/>
                <w:lang w:val="en-US" w:eastAsia="zh-CN"/>
              </w:rPr>
              <w:t>4</w:t>
            </w:r>
            <w:r>
              <w:rPr>
                <w:rFonts w:hint="default" w:ascii="Times New Roman" w:hAnsi="Times New Roman" w:eastAsia="Times New Roman" w:cs="Times New Roman"/>
                <w:b w:val="0"/>
                <w:bCs w:val="0"/>
                <w:color w:val="auto"/>
                <w:spacing w:val="-2"/>
                <w:sz w:val="24"/>
                <w:szCs w:val="24"/>
              </w:rPr>
              <w:t>-</w:t>
            </w:r>
            <w:r>
              <w:rPr>
                <w:rFonts w:hint="default" w:ascii="Times New Roman" w:hAnsi="Times New Roman" w:eastAsia="Times New Roman" w:cs="Times New Roman"/>
                <w:b w:val="0"/>
                <w:bCs w:val="0"/>
                <w:color w:val="auto"/>
                <w:sz w:val="24"/>
                <w:szCs w:val="24"/>
              </w:rPr>
              <w:t>3</w:t>
            </w:r>
            <w:r>
              <w:rPr>
                <w:rFonts w:hint="default" w:ascii="Times New Roman" w:hAnsi="Times New Roman" w:eastAsia="宋体" w:cs="Times New Roman"/>
                <w:b w:val="0"/>
                <w:bCs w:val="0"/>
                <w:color w:val="auto"/>
                <w:sz w:val="24"/>
                <w:szCs w:val="24"/>
              </w:rPr>
              <w:t>。</w:t>
            </w:r>
          </w:p>
          <w:p w14:paraId="052DB0C2">
            <w:pPr>
              <w:keepNext w:val="0"/>
              <w:keepLines w:val="0"/>
              <w:pageBreakBefore w:val="0"/>
              <w:widowControl w:val="0"/>
              <w:kinsoku/>
              <w:wordWrap/>
              <w:overflowPunct/>
              <w:topLinePunct w:val="0"/>
              <w:autoSpaceDE/>
              <w:autoSpaceDN/>
              <w:bidi w:val="0"/>
              <w:adjustRightInd/>
              <w:snapToGrid/>
              <w:spacing w:before="1" w:line="212" w:lineRule="auto"/>
              <w:ind w:left="2509"/>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表</w:t>
            </w:r>
            <w:r>
              <w:rPr>
                <w:rFonts w:hint="eastAsia" w:eastAsia="宋体" w:cs="Times New Roman"/>
                <w:b w:val="0"/>
                <w:bCs w:val="0"/>
                <w:color w:val="auto"/>
                <w:spacing w:val="1"/>
                <w:sz w:val="24"/>
                <w:szCs w:val="24"/>
                <w:lang w:val="en-US" w:eastAsia="zh-CN"/>
              </w:rPr>
              <w:t>4</w:t>
            </w:r>
            <w:r>
              <w:rPr>
                <w:rFonts w:hint="default" w:ascii="Times New Roman" w:hAnsi="Times New Roman" w:eastAsia="Times New Roman" w:cs="Times New Roman"/>
                <w:b w:val="0"/>
                <w:bCs w:val="0"/>
                <w:color w:val="auto"/>
                <w:spacing w:val="1"/>
                <w:sz w:val="24"/>
                <w:szCs w:val="24"/>
              </w:rPr>
              <w:t>-3</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不同粒径尘粒的沉降速度</w:t>
            </w:r>
          </w:p>
          <w:tbl>
            <w:tblPr>
              <w:tblStyle w:val="23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40"/>
              <w:gridCol w:w="861"/>
              <w:gridCol w:w="866"/>
              <w:gridCol w:w="858"/>
              <w:gridCol w:w="861"/>
              <w:gridCol w:w="859"/>
              <w:gridCol w:w="863"/>
              <w:gridCol w:w="996"/>
            </w:tblGrid>
            <w:tr w14:paraId="1883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2140" w:type="dxa"/>
                  <w:vAlign w:val="top"/>
                </w:tcPr>
                <w:p w14:paraId="52E0816F">
                  <w:pPr>
                    <w:keepNext w:val="0"/>
                    <w:keepLines w:val="0"/>
                    <w:pageBreakBefore w:val="0"/>
                    <w:widowControl w:val="0"/>
                    <w:kinsoku/>
                    <w:wordWrap/>
                    <w:overflowPunct/>
                    <w:topLinePunct w:val="0"/>
                    <w:autoSpaceDE/>
                    <w:autoSpaceDN/>
                    <w:bidi w:val="0"/>
                    <w:adjustRightInd/>
                    <w:snapToGrid/>
                    <w:spacing w:before="85" w:line="213" w:lineRule="auto"/>
                    <w:ind w:left="403"/>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20"/>
                      <w:sz w:val="21"/>
                      <w:szCs w:val="21"/>
                    </w:rPr>
                    <w:t>粉</w:t>
                  </w:r>
                  <w:r>
                    <w:rPr>
                      <w:rFonts w:hint="default" w:ascii="Times New Roman" w:hAnsi="Times New Roman" w:eastAsia="宋体" w:cs="Times New Roman"/>
                      <w:b w:val="0"/>
                      <w:bCs w:val="0"/>
                      <w:color w:val="auto"/>
                      <w:spacing w:val="16"/>
                      <w:sz w:val="21"/>
                      <w:szCs w:val="21"/>
                    </w:rPr>
                    <w:t>尘粒径</w:t>
                  </w:r>
                  <w:r>
                    <w:rPr>
                      <w:rFonts w:hint="eastAsia" w:ascii="Times New Roman" w:hAnsi="Times New Roman" w:eastAsia="宋体" w:cs="Times New Roman"/>
                      <w:b w:val="0"/>
                      <w:bCs w:val="0"/>
                      <w:color w:val="auto"/>
                      <w:spacing w:val="16"/>
                      <w:sz w:val="21"/>
                      <w:szCs w:val="21"/>
                      <w:lang w:eastAsia="zh-CN"/>
                    </w:rPr>
                    <w:t>（</w:t>
                  </w:r>
                  <w:r>
                    <w:rPr>
                      <w:rFonts w:hint="default" w:ascii="Times New Roman" w:hAnsi="Times New Roman" w:eastAsia="Times New Roman" w:cs="Times New Roman"/>
                      <w:b w:val="0"/>
                      <w:bCs w:val="0"/>
                      <w:color w:val="auto"/>
                      <w:sz w:val="21"/>
                      <w:szCs w:val="21"/>
                    </w:rPr>
                    <w:t>gm</w:t>
                  </w:r>
                  <w:r>
                    <w:rPr>
                      <w:rFonts w:hint="eastAsia" w:ascii="Times New Roman" w:hAnsi="Times New Roman" w:eastAsia="宋体" w:cs="Times New Roman"/>
                      <w:b w:val="0"/>
                      <w:bCs w:val="0"/>
                      <w:color w:val="auto"/>
                      <w:spacing w:val="16"/>
                      <w:sz w:val="21"/>
                      <w:szCs w:val="21"/>
                      <w:lang w:eastAsia="zh-CN"/>
                    </w:rPr>
                    <w:t>）</w:t>
                  </w:r>
                </w:p>
              </w:tc>
              <w:tc>
                <w:tcPr>
                  <w:tcW w:w="861" w:type="dxa"/>
                  <w:vAlign w:val="top"/>
                </w:tcPr>
                <w:p w14:paraId="1F4239C0">
                  <w:pPr>
                    <w:keepNext w:val="0"/>
                    <w:keepLines w:val="0"/>
                    <w:pageBreakBefore w:val="0"/>
                    <w:widowControl w:val="0"/>
                    <w:kinsoku/>
                    <w:wordWrap/>
                    <w:overflowPunct/>
                    <w:topLinePunct w:val="0"/>
                    <w:autoSpaceDE/>
                    <w:autoSpaceDN/>
                    <w:bidi w:val="0"/>
                    <w:adjustRightInd/>
                    <w:snapToGrid/>
                    <w:spacing w:before="123" w:line="187" w:lineRule="auto"/>
                    <w:ind w:left="38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10</w:t>
                  </w:r>
                </w:p>
              </w:tc>
              <w:tc>
                <w:tcPr>
                  <w:tcW w:w="866" w:type="dxa"/>
                  <w:vAlign w:val="top"/>
                </w:tcPr>
                <w:p w14:paraId="5C4C2A86">
                  <w:pPr>
                    <w:keepNext w:val="0"/>
                    <w:keepLines w:val="0"/>
                    <w:pageBreakBefore w:val="0"/>
                    <w:widowControl w:val="0"/>
                    <w:kinsoku/>
                    <w:wordWrap/>
                    <w:overflowPunct/>
                    <w:topLinePunct w:val="0"/>
                    <w:autoSpaceDE/>
                    <w:autoSpaceDN/>
                    <w:bidi w:val="0"/>
                    <w:adjustRightInd/>
                    <w:snapToGrid/>
                    <w:spacing w:before="123" w:line="187" w:lineRule="auto"/>
                    <w:ind w:left="36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20</w:t>
                  </w:r>
                </w:p>
              </w:tc>
              <w:tc>
                <w:tcPr>
                  <w:tcW w:w="858" w:type="dxa"/>
                  <w:vAlign w:val="top"/>
                </w:tcPr>
                <w:p w14:paraId="52B93A1A">
                  <w:pPr>
                    <w:keepNext w:val="0"/>
                    <w:keepLines w:val="0"/>
                    <w:pageBreakBefore w:val="0"/>
                    <w:widowControl w:val="0"/>
                    <w:kinsoku/>
                    <w:wordWrap/>
                    <w:overflowPunct/>
                    <w:topLinePunct w:val="0"/>
                    <w:autoSpaceDE/>
                    <w:autoSpaceDN/>
                    <w:bidi w:val="0"/>
                    <w:adjustRightInd/>
                    <w:snapToGrid/>
                    <w:spacing w:before="123" w:line="187" w:lineRule="auto"/>
                    <w:ind w:left="36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30</w:t>
                  </w:r>
                </w:p>
              </w:tc>
              <w:tc>
                <w:tcPr>
                  <w:tcW w:w="861" w:type="dxa"/>
                  <w:vAlign w:val="top"/>
                </w:tcPr>
                <w:p w14:paraId="6D75FC97">
                  <w:pPr>
                    <w:keepNext w:val="0"/>
                    <w:keepLines w:val="0"/>
                    <w:pageBreakBefore w:val="0"/>
                    <w:widowControl w:val="0"/>
                    <w:kinsoku/>
                    <w:wordWrap/>
                    <w:overflowPunct/>
                    <w:topLinePunct w:val="0"/>
                    <w:autoSpaceDE/>
                    <w:autoSpaceDN/>
                    <w:bidi w:val="0"/>
                    <w:adjustRightInd/>
                    <w:snapToGrid/>
                    <w:spacing w:before="123" w:line="187" w:lineRule="auto"/>
                    <w:ind w:left="36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40</w:t>
                  </w:r>
                </w:p>
              </w:tc>
              <w:tc>
                <w:tcPr>
                  <w:tcW w:w="859" w:type="dxa"/>
                  <w:vAlign w:val="top"/>
                </w:tcPr>
                <w:p w14:paraId="4ED05AA4">
                  <w:pPr>
                    <w:keepNext w:val="0"/>
                    <w:keepLines w:val="0"/>
                    <w:pageBreakBefore w:val="0"/>
                    <w:widowControl w:val="0"/>
                    <w:kinsoku/>
                    <w:wordWrap/>
                    <w:overflowPunct/>
                    <w:topLinePunct w:val="0"/>
                    <w:autoSpaceDE/>
                    <w:autoSpaceDN/>
                    <w:bidi w:val="0"/>
                    <w:adjustRightInd/>
                    <w:snapToGrid/>
                    <w:spacing w:before="123" w:line="187" w:lineRule="auto"/>
                    <w:ind w:left="36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3"/>
                      <w:sz w:val="21"/>
                      <w:szCs w:val="21"/>
                    </w:rPr>
                    <w:t>5</w:t>
                  </w:r>
                  <w:r>
                    <w:rPr>
                      <w:rFonts w:hint="default" w:ascii="Times New Roman" w:hAnsi="Times New Roman" w:eastAsia="Times New Roman" w:cs="Times New Roman"/>
                      <w:b w:val="0"/>
                      <w:bCs w:val="0"/>
                      <w:color w:val="auto"/>
                      <w:spacing w:val="-2"/>
                      <w:sz w:val="21"/>
                      <w:szCs w:val="21"/>
                    </w:rPr>
                    <w:t>0</w:t>
                  </w:r>
                </w:p>
              </w:tc>
              <w:tc>
                <w:tcPr>
                  <w:tcW w:w="863" w:type="dxa"/>
                  <w:vAlign w:val="top"/>
                </w:tcPr>
                <w:p w14:paraId="211D6758">
                  <w:pPr>
                    <w:keepNext w:val="0"/>
                    <w:keepLines w:val="0"/>
                    <w:pageBreakBefore w:val="0"/>
                    <w:widowControl w:val="0"/>
                    <w:kinsoku/>
                    <w:wordWrap/>
                    <w:overflowPunct/>
                    <w:topLinePunct w:val="0"/>
                    <w:autoSpaceDE/>
                    <w:autoSpaceDN/>
                    <w:bidi w:val="0"/>
                    <w:adjustRightInd/>
                    <w:snapToGrid/>
                    <w:spacing w:before="123" w:line="187" w:lineRule="auto"/>
                    <w:ind w:left="36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60</w:t>
                  </w:r>
                </w:p>
              </w:tc>
              <w:tc>
                <w:tcPr>
                  <w:tcW w:w="996" w:type="dxa"/>
                  <w:vAlign w:val="top"/>
                </w:tcPr>
                <w:p w14:paraId="06AB5138">
                  <w:pPr>
                    <w:keepNext w:val="0"/>
                    <w:keepLines w:val="0"/>
                    <w:pageBreakBefore w:val="0"/>
                    <w:widowControl w:val="0"/>
                    <w:kinsoku/>
                    <w:wordWrap/>
                    <w:overflowPunct/>
                    <w:topLinePunct w:val="0"/>
                    <w:autoSpaceDE/>
                    <w:autoSpaceDN/>
                    <w:bidi w:val="0"/>
                    <w:adjustRightInd/>
                    <w:snapToGrid/>
                    <w:spacing w:before="123" w:line="187" w:lineRule="auto"/>
                    <w:ind w:left="43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70</w:t>
                  </w:r>
                </w:p>
              </w:tc>
            </w:tr>
            <w:tr w14:paraId="1698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2140" w:type="dxa"/>
                  <w:vAlign w:val="top"/>
                </w:tcPr>
                <w:p w14:paraId="6B77F471">
                  <w:pPr>
                    <w:keepNext w:val="0"/>
                    <w:keepLines w:val="0"/>
                    <w:pageBreakBefore w:val="0"/>
                    <w:widowControl w:val="0"/>
                    <w:kinsoku/>
                    <w:wordWrap/>
                    <w:overflowPunct/>
                    <w:topLinePunct w:val="0"/>
                    <w:autoSpaceDE/>
                    <w:autoSpaceDN/>
                    <w:bidi w:val="0"/>
                    <w:adjustRightInd/>
                    <w:snapToGrid/>
                    <w:spacing w:before="31" w:line="217" w:lineRule="auto"/>
                    <w:ind w:left="387"/>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15"/>
                      <w:sz w:val="21"/>
                      <w:szCs w:val="21"/>
                    </w:rPr>
                    <w:t>沉</w:t>
                  </w:r>
                  <w:r>
                    <w:rPr>
                      <w:rFonts w:hint="default" w:ascii="Times New Roman" w:hAnsi="Times New Roman" w:eastAsia="宋体" w:cs="Times New Roman"/>
                      <w:b w:val="0"/>
                      <w:bCs w:val="0"/>
                      <w:color w:val="auto"/>
                      <w:spacing w:val="14"/>
                      <w:sz w:val="21"/>
                      <w:szCs w:val="21"/>
                    </w:rPr>
                    <w:t>降速度</w:t>
                  </w:r>
                  <w:r>
                    <w:rPr>
                      <w:rFonts w:hint="eastAsia" w:ascii="Times New Roman" w:hAnsi="Times New Roman" w:eastAsia="宋体" w:cs="Times New Roman"/>
                      <w:b w:val="0"/>
                      <w:bCs w:val="0"/>
                      <w:color w:val="auto"/>
                      <w:spacing w:val="14"/>
                      <w:sz w:val="21"/>
                      <w:szCs w:val="21"/>
                      <w:lang w:eastAsia="zh-CN"/>
                    </w:rPr>
                    <w:t>（</w:t>
                  </w:r>
                  <w:r>
                    <w:rPr>
                      <w:rFonts w:hint="default" w:ascii="Times New Roman" w:hAnsi="Times New Roman" w:eastAsia="Times New Roman" w:cs="Times New Roman"/>
                      <w:b w:val="0"/>
                      <w:bCs w:val="0"/>
                      <w:color w:val="auto"/>
                      <w:sz w:val="21"/>
                      <w:szCs w:val="21"/>
                    </w:rPr>
                    <w:t>m</w:t>
                  </w:r>
                  <w:r>
                    <w:rPr>
                      <w:rFonts w:hint="default" w:ascii="Times New Roman" w:hAnsi="Times New Roman" w:eastAsia="Times New Roman" w:cs="Times New Roman"/>
                      <w:b w:val="0"/>
                      <w:bCs w:val="0"/>
                      <w:color w:val="auto"/>
                      <w:spacing w:val="14"/>
                      <w:sz w:val="21"/>
                      <w:szCs w:val="21"/>
                    </w:rPr>
                    <w:t>/</w:t>
                  </w:r>
                  <w:r>
                    <w:rPr>
                      <w:rFonts w:hint="default" w:ascii="Times New Roman" w:hAnsi="Times New Roman" w:eastAsia="Times New Roman" w:cs="Times New Roman"/>
                      <w:b w:val="0"/>
                      <w:bCs w:val="0"/>
                      <w:color w:val="auto"/>
                      <w:sz w:val="21"/>
                      <w:szCs w:val="21"/>
                    </w:rPr>
                    <w:t>s</w:t>
                  </w:r>
                  <w:r>
                    <w:rPr>
                      <w:rFonts w:hint="eastAsia" w:ascii="Times New Roman" w:hAnsi="Times New Roman" w:eastAsia="宋体" w:cs="Times New Roman"/>
                      <w:b w:val="0"/>
                      <w:bCs w:val="0"/>
                      <w:color w:val="auto"/>
                      <w:spacing w:val="14"/>
                      <w:sz w:val="21"/>
                      <w:szCs w:val="21"/>
                      <w:lang w:eastAsia="zh-CN"/>
                    </w:rPr>
                    <w:t>）</w:t>
                  </w:r>
                </w:p>
              </w:tc>
              <w:tc>
                <w:tcPr>
                  <w:tcW w:w="861" w:type="dxa"/>
                  <w:vAlign w:val="top"/>
                </w:tcPr>
                <w:p w14:paraId="10E6E43D">
                  <w:pPr>
                    <w:keepNext w:val="0"/>
                    <w:keepLines w:val="0"/>
                    <w:pageBreakBefore w:val="0"/>
                    <w:widowControl w:val="0"/>
                    <w:kinsoku/>
                    <w:wordWrap/>
                    <w:overflowPunct/>
                    <w:topLinePunct w:val="0"/>
                    <w:autoSpaceDE/>
                    <w:autoSpaceDN/>
                    <w:bidi w:val="0"/>
                    <w:adjustRightInd/>
                    <w:snapToGrid/>
                    <w:spacing w:before="69"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0.00</w:t>
                  </w:r>
                  <w:r>
                    <w:rPr>
                      <w:rFonts w:hint="default" w:ascii="Times New Roman" w:hAnsi="Times New Roman" w:eastAsia="Times New Roman" w:cs="Times New Roman"/>
                      <w:b w:val="0"/>
                      <w:bCs w:val="0"/>
                      <w:color w:val="auto"/>
                      <w:sz w:val="21"/>
                      <w:szCs w:val="21"/>
                    </w:rPr>
                    <w:t>3</w:t>
                  </w:r>
                </w:p>
              </w:tc>
              <w:tc>
                <w:tcPr>
                  <w:tcW w:w="866" w:type="dxa"/>
                  <w:vAlign w:val="top"/>
                </w:tcPr>
                <w:p w14:paraId="247F39C1">
                  <w:pPr>
                    <w:keepNext w:val="0"/>
                    <w:keepLines w:val="0"/>
                    <w:pageBreakBefore w:val="0"/>
                    <w:widowControl w:val="0"/>
                    <w:kinsoku/>
                    <w:wordWrap/>
                    <w:overflowPunct/>
                    <w:topLinePunct w:val="0"/>
                    <w:autoSpaceDE/>
                    <w:autoSpaceDN/>
                    <w:bidi w:val="0"/>
                    <w:adjustRightInd/>
                    <w:snapToGrid/>
                    <w:spacing w:before="69" w:line="187" w:lineRule="auto"/>
                    <w:ind w:left="23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0.01</w:t>
                  </w:r>
                  <w:r>
                    <w:rPr>
                      <w:rFonts w:hint="default" w:ascii="Times New Roman" w:hAnsi="Times New Roman" w:eastAsia="Times New Roman" w:cs="Times New Roman"/>
                      <w:b w:val="0"/>
                      <w:bCs w:val="0"/>
                      <w:color w:val="auto"/>
                      <w:sz w:val="21"/>
                      <w:szCs w:val="21"/>
                    </w:rPr>
                    <w:t>2</w:t>
                  </w:r>
                </w:p>
              </w:tc>
              <w:tc>
                <w:tcPr>
                  <w:tcW w:w="858" w:type="dxa"/>
                  <w:vAlign w:val="top"/>
                </w:tcPr>
                <w:p w14:paraId="36955EB8">
                  <w:pPr>
                    <w:keepNext w:val="0"/>
                    <w:keepLines w:val="0"/>
                    <w:pageBreakBefore w:val="0"/>
                    <w:widowControl w:val="0"/>
                    <w:kinsoku/>
                    <w:wordWrap/>
                    <w:overflowPunct/>
                    <w:topLinePunct w:val="0"/>
                    <w:autoSpaceDE/>
                    <w:autoSpaceDN/>
                    <w:bidi w:val="0"/>
                    <w:adjustRightInd/>
                    <w:snapToGrid/>
                    <w:spacing w:before="69" w:line="187" w:lineRule="auto"/>
                    <w:ind w:left="23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0.02</w:t>
                  </w:r>
                  <w:r>
                    <w:rPr>
                      <w:rFonts w:hint="default" w:ascii="Times New Roman" w:hAnsi="Times New Roman" w:eastAsia="Times New Roman" w:cs="Times New Roman"/>
                      <w:b w:val="0"/>
                      <w:bCs w:val="0"/>
                      <w:color w:val="auto"/>
                      <w:sz w:val="21"/>
                      <w:szCs w:val="21"/>
                    </w:rPr>
                    <w:t>7</w:t>
                  </w:r>
                </w:p>
              </w:tc>
              <w:tc>
                <w:tcPr>
                  <w:tcW w:w="861" w:type="dxa"/>
                  <w:vAlign w:val="top"/>
                </w:tcPr>
                <w:p w14:paraId="09EF84FF">
                  <w:pPr>
                    <w:keepNext w:val="0"/>
                    <w:keepLines w:val="0"/>
                    <w:pageBreakBefore w:val="0"/>
                    <w:widowControl w:val="0"/>
                    <w:kinsoku/>
                    <w:wordWrap/>
                    <w:overflowPunct/>
                    <w:topLinePunct w:val="0"/>
                    <w:autoSpaceDE/>
                    <w:autoSpaceDN/>
                    <w:bidi w:val="0"/>
                    <w:adjustRightInd/>
                    <w:snapToGrid/>
                    <w:spacing w:before="69"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0.04</w:t>
                  </w:r>
                  <w:r>
                    <w:rPr>
                      <w:rFonts w:hint="default" w:ascii="Times New Roman" w:hAnsi="Times New Roman" w:eastAsia="Times New Roman" w:cs="Times New Roman"/>
                      <w:b w:val="0"/>
                      <w:bCs w:val="0"/>
                      <w:color w:val="auto"/>
                      <w:sz w:val="21"/>
                      <w:szCs w:val="21"/>
                    </w:rPr>
                    <w:t>8</w:t>
                  </w:r>
                </w:p>
              </w:tc>
              <w:tc>
                <w:tcPr>
                  <w:tcW w:w="859" w:type="dxa"/>
                  <w:vAlign w:val="top"/>
                </w:tcPr>
                <w:p w14:paraId="3EB37A3D">
                  <w:pPr>
                    <w:keepNext w:val="0"/>
                    <w:keepLines w:val="0"/>
                    <w:pageBreakBefore w:val="0"/>
                    <w:widowControl w:val="0"/>
                    <w:kinsoku/>
                    <w:wordWrap/>
                    <w:overflowPunct/>
                    <w:topLinePunct w:val="0"/>
                    <w:autoSpaceDE/>
                    <w:autoSpaceDN/>
                    <w:bidi w:val="0"/>
                    <w:adjustRightInd/>
                    <w:snapToGrid/>
                    <w:spacing w:before="69"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0.07</w:t>
                  </w:r>
                  <w:r>
                    <w:rPr>
                      <w:rFonts w:hint="default" w:ascii="Times New Roman" w:hAnsi="Times New Roman" w:eastAsia="Times New Roman" w:cs="Times New Roman"/>
                      <w:b w:val="0"/>
                      <w:bCs w:val="0"/>
                      <w:color w:val="auto"/>
                      <w:sz w:val="21"/>
                      <w:szCs w:val="21"/>
                    </w:rPr>
                    <w:t>5</w:t>
                  </w:r>
                </w:p>
              </w:tc>
              <w:tc>
                <w:tcPr>
                  <w:tcW w:w="863" w:type="dxa"/>
                  <w:vAlign w:val="top"/>
                </w:tcPr>
                <w:p w14:paraId="16EA4BAB">
                  <w:pPr>
                    <w:keepNext w:val="0"/>
                    <w:keepLines w:val="0"/>
                    <w:pageBreakBefore w:val="0"/>
                    <w:widowControl w:val="0"/>
                    <w:kinsoku/>
                    <w:wordWrap/>
                    <w:overflowPunct/>
                    <w:topLinePunct w:val="0"/>
                    <w:autoSpaceDE/>
                    <w:autoSpaceDN/>
                    <w:bidi w:val="0"/>
                    <w:adjustRightInd/>
                    <w:snapToGrid/>
                    <w:spacing w:before="69" w:line="187" w:lineRule="auto"/>
                    <w:ind w:left="235"/>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0.10</w:t>
                  </w:r>
                  <w:r>
                    <w:rPr>
                      <w:rFonts w:hint="default" w:ascii="Times New Roman" w:hAnsi="Times New Roman" w:eastAsia="Times New Roman" w:cs="Times New Roman"/>
                      <w:b w:val="0"/>
                      <w:bCs w:val="0"/>
                      <w:color w:val="auto"/>
                      <w:sz w:val="21"/>
                      <w:szCs w:val="21"/>
                    </w:rPr>
                    <w:t>8</w:t>
                  </w:r>
                </w:p>
              </w:tc>
              <w:tc>
                <w:tcPr>
                  <w:tcW w:w="996" w:type="dxa"/>
                  <w:vAlign w:val="top"/>
                </w:tcPr>
                <w:p w14:paraId="7E279744">
                  <w:pPr>
                    <w:keepNext w:val="0"/>
                    <w:keepLines w:val="0"/>
                    <w:pageBreakBefore w:val="0"/>
                    <w:widowControl w:val="0"/>
                    <w:kinsoku/>
                    <w:wordWrap/>
                    <w:overflowPunct/>
                    <w:topLinePunct w:val="0"/>
                    <w:autoSpaceDE/>
                    <w:autoSpaceDN/>
                    <w:bidi w:val="0"/>
                    <w:adjustRightInd/>
                    <w:snapToGrid/>
                    <w:spacing w:before="69" w:line="187" w:lineRule="auto"/>
                    <w:ind w:left="307"/>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0.14</w:t>
                  </w:r>
                  <w:r>
                    <w:rPr>
                      <w:rFonts w:hint="default" w:ascii="Times New Roman" w:hAnsi="Times New Roman" w:eastAsia="Times New Roman" w:cs="Times New Roman"/>
                      <w:b w:val="0"/>
                      <w:bCs w:val="0"/>
                      <w:color w:val="auto"/>
                      <w:sz w:val="21"/>
                      <w:szCs w:val="21"/>
                    </w:rPr>
                    <w:t>7</w:t>
                  </w:r>
                </w:p>
              </w:tc>
            </w:tr>
            <w:tr w14:paraId="14E7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2140" w:type="dxa"/>
                  <w:vAlign w:val="top"/>
                </w:tcPr>
                <w:p w14:paraId="52D1FB41">
                  <w:pPr>
                    <w:keepNext w:val="0"/>
                    <w:keepLines w:val="0"/>
                    <w:pageBreakBefore w:val="0"/>
                    <w:widowControl w:val="0"/>
                    <w:kinsoku/>
                    <w:wordWrap/>
                    <w:overflowPunct/>
                    <w:topLinePunct w:val="0"/>
                    <w:autoSpaceDE/>
                    <w:autoSpaceDN/>
                    <w:bidi w:val="0"/>
                    <w:adjustRightInd/>
                    <w:snapToGrid/>
                    <w:spacing w:before="32" w:line="213" w:lineRule="auto"/>
                    <w:ind w:left="403"/>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20"/>
                      <w:sz w:val="21"/>
                      <w:szCs w:val="21"/>
                    </w:rPr>
                    <w:t>粉</w:t>
                  </w:r>
                  <w:r>
                    <w:rPr>
                      <w:rFonts w:hint="default" w:ascii="Times New Roman" w:hAnsi="Times New Roman" w:eastAsia="宋体" w:cs="Times New Roman"/>
                      <w:b w:val="0"/>
                      <w:bCs w:val="0"/>
                      <w:color w:val="auto"/>
                      <w:spacing w:val="16"/>
                      <w:sz w:val="21"/>
                      <w:szCs w:val="21"/>
                    </w:rPr>
                    <w:t>尘粒径</w:t>
                  </w:r>
                  <w:r>
                    <w:rPr>
                      <w:rFonts w:hint="eastAsia" w:ascii="Times New Roman" w:hAnsi="Times New Roman" w:eastAsia="宋体" w:cs="Times New Roman"/>
                      <w:b w:val="0"/>
                      <w:bCs w:val="0"/>
                      <w:color w:val="auto"/>
                      <w:spacing w:val="16"/>
                      <w:sz w:val="21"/>
                      <w:szCs w:val="21"/>
                      <w:lang w:eastAsia="zh-CN"/>
                    </w:rPr>
                    <w:t>（</w:t>
                  </w:r>
                  <w:r>
                    <w:rPr>
                      <w:rFonts w:hint="default" w:ascii="Times New Roman" w:hAnsi="Times New Roman" w:eastAsia="Times New Roman" w:cs="Times New Roman"/>
                      <w:b w:val="0"/>
                      <w:bCs w:val="0"/>
                      <w:color w:val="auto"/>
                      <w:sz w:val="21"/>
                      <w:szCs w:val="21"/>
                    </w:rPr>
                    <w:t>gm</w:t>
                  </w:r>
                  <w:r>
                    <w:rPr>
                      <w:rFonts w:hint="eastAsia" w:ascii="Times New Roman" w:hAnsi="Times New Roman" w:eastAsia="宋体" w:cs="Times New Roman"/>
                      <w:b w:val="0"/>
                      <w:bCs w:val="0"/>
                      <w:color w:val="auto"/>
                      <w:spacing w:val="16"/>
                      <w:sz w:val="21"/>
                      <w:szCs w:val="21"/>
                      <w:lang w:eastAsia="zh-CN"/>
                    </w:rPr>
                    <w:t>）</w:t>
                  </w:r>
                </w:p>
              </w:tc>
              <w:tc>
                <w:tcPr>
                  <w:tcW w:w="861" w:type="dxa"/>
                  <w:vAlign w:val="top"/>
                </w:tcPr>
                <w:p w14:paraId="137285BB">
                  <w:pPr>
                    <w:keepNext w:val="0"/>
                    <w:keepLines w:val="0"/>
                    <w:pageBreakBefore w:val="0"/>
                    <w:widowControl w:val="0"/>
                    <w:kinsoku/>
                    <w:wordWrap/>
                    <w:overflowPunct/>
                    <w:topLinePunct w:val="0"/>
                    <w:autoSpaceDE/>
                    <w:autoSpaceDN/>
                    <w:bidi w:val="0"/>
                    <w:adjustRightInd/>
                    <w:snapToGrid/>
                    <w:spacing w:before="70" w:line="187" w:lineRule="auto"/>
                    <w:ind w:left="370"/>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3"/>
                      <w:sz w:val="21"/>
                      <w:szCs w:val="21"/>
                    </w:rPr>
                    <w:t>80</w:t>
                  </w:r>
                </w:p>
              </w:tc>
              <w:tc>
                <w:tcPr>
                  <w:tcW w:w="866" w:type="dxa"/>
                  <w:vAlign w:val="top"/>
                </w:tcPr>
                <w:p w14:paraId="693DB3F8">
                  <w:pPr>
                    <w:keepNext w:val="0"/>
                    <w:keepLines w:val="0"/>
                    <w:pageBreakBefore w:val="0"/>
                    <w:widowControl w:val="0"/>
                    <w:kinsoku/>
                    <w:wordWrap/>
                    <w:overflowPunct/>
                    <w:topLinePunct w:val="0"/>
                    <w:autoSpaceDE/>
                    <w:autoSpaceDN/>
                    <w:bidi w:val="0"/>
                    <w:adjustRightInd/>
                    <w:snapToGrid/>
                    <w:spacing w:before="70" w:line="187" w:lineRule="auto"/>
                    <w:ind w:left="36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90</w:t>
                  </w:r>
                </w:p>
              </w:tc>
              <w:tc>
                <w:tcPr>
                  <w:tcW w:w="858" w:type="dxa"/>
                  <w:vAlign w:val="top"/>
                </w:tcPr>
                <w:p w14:paraId="0447C349">
                  <w:pPr>
                    <w:keepNext w:val="0"/>
                    <w:keepLines w:val="0"/>
                    <w:pageBreakBefore w:val="0"/>
                    <w:widowControl w:val="0"/>
                    <w:kinsoku/>
                    <w:wordWrap/>
                    <w:overflowPunct/>
                    <w:topLinePunct w:val="0"/>
                    <w:autoSpaceDE/>
                    <w:autoSpaceDN/>
                    <w:bidi w:val="0"/>
                    <w:adjustRightInd/>
                    <w:snapToGrid/>
                    <w:spacing w:before="70" w:line="187" w:lineRule="auto"/>
                    <w:ind w:left="327"/>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5"/>
                      <w:sz w:val="21"/>
                      <w:szCs w:val="21"/>
                    </w:rPr>
                    <w:t>00</w:t>
                  </w:r>
                </w:p>
              </w:tc>
              <w:tc>
                <w:tcPr>
                  <w:tcW w:w="861" w:type="dxa"/>
                  <w:vAlign w:val="top"/>
                </w:tcPr>
                <w:p w14:paraId="4A861EB1">
                  <w:pPr>
                    <w:keepNext w:val="0"/>
                    <w:keepLines w:val="0"/>
                    <w:pageBreakBefore w:val="0"/>
                    <w:widowControl w:val="0"/>
                    <w:kinsoku/>
                    <w:wordWrap/>
                    <w:overflowPunct/>
                    <w:topLinePunct w:val="0"/>
                    <w:autoSpaceDE/>
                    <w:autoSpaceDN/>
                    <w:bidi w:val="0"/>
                    <w:adjustRightInd/>
                    <w:snapToGrid/>
                    <w:spacing w:before="70" w:line="187" w:lineRule="auto"/>
                    <w:ind w:left="32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5"/>
                      <w:sz w:val="21"/>
                      <w:szCs w:val="21"/>
                    </w:rPr>
                    <w:t>50</w:t>
                  </w:r>
                </w:p>
              </w:tc>
              <w:tc>
                <w:tcPr>
                  <w:tcW w:w="859" w:type="dxa"/>
                  <w:vAlign w:val="top"/>
                </w:tcPr>
                <w:p w14:paraId="2D45F376">
                  <w:pPr>
                    <w:keepNext w:val="0"/>
                    <w:keepLines w:val="0"/>
                    <w:pageBreakBefore w:val="0"/>
                    <w:widowControl w:val="0"/>
                    <w:kinsoku/>
                    <w:wordWrap/>
                    <w:overflowPunct/>
                    <w:topLinePunct w:val="0"/>
                    <w:autoSpaceDE/>
                    <w:autoSpaceDN/>
                    <w:bidi w:val="0"/>
                    <w:adjustRightInd/>
                    <w:snapToGrid/>
                    <w:spacing w:before="70" w:line="187" w:lineRule="auto"/>
                    <w:ind w:left="30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20</w:t>
                  </w:r>
                  <w:r>
                    <w:rPr>
                      <w:rFonts w:hint="default" w:ascii="Times New Roman" w:hAnsi="Times New Roman" w:eastAsia="Times New Roman" w:cs="Times New Roman"/>
                      <w:b w:val="0"/>
                      <w:bCs w:val="0"/>
                      <w:color w:val="auto"/>
                      <w:sz w:val="21"/>
                      <w:szCs w:val="21"/>
                    </w:rPr>
                    <w:t>0</w:t>
                  </w:r>
                </w:p>
              </w:tc>
              <w:tc>
                <w:tcPr>
                  <w:tcW w:w="863" w:type="dxa"/>
                  <w:vAlign w:val="top"/>
                </w:tcPr>
                <w:p w14:paraId="4655E5AF">
                  <w:pPr>
                    <w:keepNext w:val="0"/>
                    <w:keepLines w:val="0"/>
                    <w:pageBreakBefore w:val="0"/>
                    <w:widowControl w:val="0"/>
                    <w:kinsoku/>
                    <w:wordWrap/>
                    <w:overflowPunct/>
                    <w:topLinePunct w:val="0"/>
                    <w:autoSpaceDE/>
                    <w:autoSpaceDN/>
                    <w:bidi w:val="0"/>
                    <w:adjustRightInd/>
                    <w:snapToGrid/>
                    <w:spacing w:before="70" w:line="187" w:lineRule="auto"/>
                    <w:ind w:left="31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25</w:t>
                  </w:r>
                  <w:r>
                    <w:rPr>
                      <w:rFonts w:hint="default" w:ascii="Times New Roman" w:hAnsi="Times New Roman" w:eastAsia="Times New Roman" w:cs="Times New Roman"/>
                      <w:b w:val="0"/>
                      <w:bCs w:val="0"/>
                      <w:color w:val="auto"/>
                      <w:sz w:val="21"/>
                      <w:szCs w:val="21"/>
                    </w:rPr>
                    <w:t>0</w:t>
                  </w:r>
                </w:p>
              </w:tc>
              <w:tc>
                <w:tcPr>
                  <w:tcW w:w="996" w:type="dxa"/>
                  <w:vAlign w:val="top"/>
                </w:tcPr>
                <w:p w14:paraId="0C5D54F2">
                  <w:pPr>
                    <w:keepNext w:val="0"/>
                    <w:keepLines w:val="0"/>
                    <w:pageBreakBefore w:val="0"/>
                    <w:widowControl w:val="0"/>
                    <w:kinsoku/>
                    <w:wordWrap/>
                    <w:overflowPunct/>
                    <w:topLinePunct w:val="0"/>
                    <w:autoSpaceDE/>
                    <w:autoSpaceDN/>
                    <w:bidi w:val="0"/>
                    <w:adjustRightInd/>
                    <w:snapToGrid/>
                    <w:spacing w:before="70" w:line="187" w:lineRule="auto"/>
                    <w:ind w:left="387"/>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35</w:t>
                  </w:r>
                  <w:r>
                    <w:rPr>
                      <w:rFonts w:hint="default" w:ascii="Times New Roman" w:hAnsi="Times New Roman" w:eastAsia="Times New Roman" w:cs="Times New Roman"/>
                      <w:b w:val="0"/>
                      <w:bCs w:val="0"/>
                      <w:color w:val="auto"/>
                      <w:spacing w:val="-1"/>
                      <w:sz w:val="21"/>
                      <w:szCs w:val="21"/>
                    </w:rPr>
                    <w:t>0</w:t>
                  </w:r>
                </w:p>
              </w:tc>
            </w:tr>
            <w:tr w14:paraId="7609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140" w:type="dxa"/>
                  <w:vAlign w:val="top"/>
                </w:tcPr>
                <w:p w14:paraId="026BE98A">
                  <w:pPr>
                    <w:keepNext w:val="0"/>
                    <w:keepLines w:val="0"/>
                    <w:pageBreakBefore w:val="0"/>
                    <w:widowControl w:val="0"/>
                    <w:kinsoku/>
                    <w:wordWrap/>
                    <w:overflowPunct/>
                    <w:topLinePunct w:val="0"/>
                    <w:autoSpaceDE/>
                    <w:autoSpaceDN/>
                    <w:bidi w:val="0"/>
                    <w:adjustRightInd/>
                    <w:snapToGrid/>
                    <w:spacing w:before="32" w:line="215" w:lineRule="auto"/>
                    <w:ind w:left="387"/>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15"/>
                      <w:sz w:val="21"/>
                      <w:szCs w:val="21"/>
                    </w:rPr>
                    <w:t>沉</w:t>
                  </w:r>
                  <w:r>
                    <w:rPr>
                      <w:rFonts w:hint="default" w:ascii="Times New Roman" w:hAnsi="Times New Roman" w:eastAsia="宋体" w:cs="Times New Roman"/>
                      <w:b w:val="0"/>
                      <w:bCs w:val="0"/>
                      <w:color w:val="auto"/>
                      <w:spacing w:val="14"/>
                      <w:sz w:val="21"/>
                      <w:szCs w:val="21"/>
                    </w:rPr>
                    <w:t>降速度</w:t>
                  </w:r>
                  <w:r>
                    <w:rPr>
                      <w:rFonts w:hint="eastAsia" w:ascii="Times New Roman" w:hAnsi="Times New Roman" w:eastAsia="宋体" w:cs="Times New Roman"/>
                      <w:b w:val="0"/>
                      <w:bCs w:val="0"/>
                      <w:color w:val="auto"/>
                      <w:spacing w:val="14"/>
                      <w:sz w:val="21"/>
                      <w:szCs w:val="21"/>
                      <w:lang w:eastAsia="zh-CN"/>
                    </w:rPr>
                    <w:t>（</w:t>
                  </w:r>
                  <w:r>
                    <w:rPr>
                      <w:rFonts w:hint="default" w:ascii="Times New Roman" w:hAnsi="Times New Roman" w:eastAsia="Times New Roman" w:cs="Times New Roman"/>
                      <w:b w:val="0"/>
                      <w:bCs w:val="0"/>
                      <w:color w:val="auto"/>
                      <w:sz w:val="21"/>
                      <w:szCs w:val="21"/>
                    </w:rPr>
                    <w:t>m</w:t>
                  </w:r>
                  <w:r>
                    <w:rPr>
                      <w:rFonts w:hint="default" w:ascii="Times New Roman" w:hAnsi="Times New Roman" w:eastAsia="Times New Roman" w:cs="Times New Roman"/>
                      <w:b w:val="0"/>
                      <w:bCs w:val="0"/>
                      <w:color w:val="auto"/>
                      <w:spacing w:val="14"/>
                      <w:sz w:val="21"/>
                      <w:szCs w:val="21"/>
                    </w:rPr>
                    <w:t>/</w:t>
                  </w:r>
                  <w:r>
                    <w:rPr>
                      <w:rFonts w:hint="default" w:ascii="Times New Roman" w:hAnsi="Times New Roman" w:eastAsia="Times New Roman" w:cs="Times New Roman"/>
                      <w:b w:val="0"/>
                      <w:bCs w:val="0"/>
                      <w:color w:val="auto"/>
                      <w:sz w:val="21"/>
                      <w:szCs w:val="21"/>
                    </w:rPr>
                    <w:t>s</w:t>
                  </w:r>
                  <w:r>
                    <w:rPr>
                      <w:rFonts w:hint="eastAsia" w:ascii="Times New Roman" w:hAnsi="Times New Roman" w:eastAsia="宋体" w:cs="Times New Roman"/>
                      <w:b w:val="0"/>
                      <w:bCs w:val="0"/>
                      <w:color w:val="auto"/>
                      <w:spacing w:val="14"/>
                      <w:sz w:val="21"/>
                      <w:szCs w:val="21"/>
                      <w:lang w:eastAsia="zh-CN"/>
                    </w:rPr>
                    <w:t>）</w:t>
                  </w:r>
                </w:p>
              </w:tc>
              <w:tc>
                <w:tcPr>
                  <w:tcW w:w="861" w:type="dxa"/>
                  <w:vAlign w:val="top"/>
                </w:tcPr>
                <w:p w14:paraId="367EED9A">
                  <w:pPr>
                    <w:keepNext w:val="0"/>
                    <w:keepLines w:val="0"/>
                    <w:pageBreakBefore w:val="0"/>
                    <w:widowControl w:val="0"/>
                    <w:kinsoku/>
                    <w:wordWrap/>
                    <w:overflowPunct/>
                    <w:topLinePunct w:val="0"/>
                    <w:autoSpaceDE/>
                    <w:autoSpaceDN/>
                    <w:bidi w:val="0"/>
                    <w:adjustRightInd/>
                    <w:snapToGrid/>
                    <w:spacing w:before="70"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0.15</w:t>
                  </w:r>
                  <w:r>
                    <w:rPr>
                      <w:rFonts w:hint="default" w:ascii="Times New Roman" w:hAnsi="Times New Roman" w:eastAsia="Times New Roman" w:cs="Times New Roman"/>
                      <w:b w:val="0"/>
                      <w:bCs w:val="0"/>
                      <w:color w:val="auto"/>
                      <w:sz w:val="21"/>
                      <w:szCs w:val="21"/>
                    </w:rPr>
                    <w:t>8</w:t>
                  </w:r>
                </w:p>
              </w:tc>
              <w:tc>
                <w:tcPr>
                  <w:tcW w:w="866" w:type="dxa"/>
                  <w:vAlign w:val="top"/>
                </w:tcPr>
                <w:p w14:paraId="5599A050">
                  <w:pPr>
                    <w:keepNext w:val="0"/>
                    <w:keepLines w:val="0"/>
                    <w:pageBreakBefore w:val="0"/>
                    <w:widowControl w:val="0"/>
                    <w:kinsoku/>
                    <w:wordWrap/>
                    <w:overflowPunct/>
                    <w:topLinePunct w:val="0"/>
                    <w:autoSpaceDE/>
                    <w:autoSpaceDN/>
                    <w:bidi w:val="0"/>
                    <w:adjustRightInd/>
                    <w:snapToGrid/>
                    <w:spacing w:before="70" w:line="187" w:lineRule="auto"/>
                    <w:ind w:left="23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0.17</w:t>
                  </w:r>
                  <w:r>
                    <w:rPr>
                      <w:rFonts w:hint="default" w:ascii="Times New Roman" w:hAnsi="Times New Roman" w:eastAsia="Times New Roman" w:cs="Times New Roman"/>
                      <w:b w:val="0"/>
                      <w:bCs w:val="0"/>
                      <w:color w:val="auto"/>
                      <w:sz w:val="21"/>
                      <w:szCs w:val="21"/>
                    </w:rPr>
                    <w:t>0</w:t>
                  </w:r>
                </w:p>
              </w:tc>
              <w:tc>
                <w:tcPr>
                  <w:tcW w:w="858" w:type="dxa"/>
                  <w:vAlign w:val="top"/>
                </w:tcPr>
                <w:p w14:paraId="41170040">
                  <w:pPr>
                    <w:keepNext w:val="0"/>
                    <w:keepLines w:val="0"/>
                    <w:pageBreakBefore w:val="0"/>
                    <w:widowControl w:val="0"/>
                    <w:kinsoku/>
                    <w:wordWrap/>
                    <w:overflowPunct/>
                    <w:topLinePunct w:val="0"/>
                    <w:autoSpaceDE/>
                    <w:autoSpaceDN/>
                    <w:bidi w:val="0"/>
                    <w:adjustRightInd/>
                    <w:snapToGrid/>
                    <w:spacing w:before="70" w:line="187" w:lineRule="auto"/>
                    <w:ind w:left="23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0.18</w:t>
                  </w:r>
                  <w:r>
                    <w:rPr>
                      <w:rFonts w:hint="default" w:ascii="Times New Roman" w:hAnsi="Times New Roman" w:eastAsia="Times New Roman" w:cs="Times New Roman"/>
                      <w:b w:val="0"/>
                      <w:bCs w:val="0"/>
                      <w:color w:val="auto"/>
                      <w:sz w:val="21"/>
                      <w:szCs w:val="21"/>
                    </w:rPr>
                    <w:t>2</w:t>
                  </w:r>
                </w:p>
              </w:tc>
              <w:tc>
                <w:tcPr>
                  <w:tcW w:w="861" w:type="dxa"/>
                  <w:vAlign w:val="top"/>
                </w:tcPr>
                <w:p w14:paraId="2DEA21B4">
                  <w:pPr>
                    <w:keepNext w:val="0"/>
                    <w:keepLines w:val="0"/>
                    <w:pageBreakBefore w:val="0"/>
                    <w:widowControl w:val="0"/>
                    <w:kinsoku/>
                    <w:wordWrap/>
                    <w:overflowPunct/>
                    <w:topLinePunct w:val="0"/>
                    <w:autoSpaceDE/>
                    <w:autoSpaceDN/>
                    <w:bidi w:val="0"/>
                    <w:adjustRightInd/>
                    <w:snapToGrid/>
                    <w:spacing w:before="70"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0.23</w:t>
                  </w:r>
                  <w:r>
                    <w:rPr>
                      <w:rFonts w:hint="default" w:ascii="Times New Roman" w:hAnsi="Times New Roman" w:eastAsia="Times New Roman" w:cs="Times New Roman"/>
                      <w:b w:val="0"/>
                      <w:bCs w:val="0"/>
                      <w:color w:val="auto"/>
                      <w:sz w:val="21"/>
                      <w:szCs w:val="21"/>
                    </w:rPr>
                    <w:t>9</w:t>
                  </w:r>
                </w:p>
              </w:tc>
              <w:tc>
                <w:tcPr>
                  <w:tcW w:w="859" w:type="dxa"/>
                  <w:vAlign w:val="top"/>
                </w:tcPr>
                <w:p w14:paraId="21061F2C">
                  <w:pPr>
                    <w:keepNext w:val="0"/>
                    <w:keepLines w:val="0"/>
                    <w:pageBreakBefore w:val="0"/>
                    <w:widowControl w:val="0"/>
                    <w:kinsoku/>
                    <w:wordWrap/>
                    <w:overflowPunct/>
                    <w:topLinePunct w:val="0"/>
                    <w:autoSpaceDE/>
                    <w:autoSpaceDN/>
                    <w:bidi w:val="0"/>
                    <w:adjustRightInd/>
                    <w:snapToGrid/>
                    <w:spacing w:before="70"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0.80</w:t>
                  </w:r>
                  <w:r>
                    <w:rPr>
                      <w:rFonts w:hint="default" w:ascii="Times New Roman" w:hAnsi="Times New Roman" w:eastAsia="Times New Roman" w:cs="Times New Roman"/>
                      <w:b w:val="0"/>
                      <w:bCs w:val="0"/>
                      <w:color w:val="auto"/>
                      <w:sz w:val="21"/>
                      <w:szCs w:val="21"/>
                    </w:rPr>
                    <w:t>4</w:t>
                  </w:r>
                </w:p>
              </w:tc>
              <w:tc>
                <w:tcPr>
                  <w:tcW w:w="863" w:type="dxa"/>
                  <w:vAlign w:val="top"/>
                </w:tcPr>
                <w:p w14:paraId="34B802FF">
                  <w:pPr>
                    <w:keepNext w:val="0"/>
                    <w:keepLines w:val="0"/>
                    <w:pageBreakBefore w:val="0"/>
                    <w:widowControl w:val="0"/>
                    <w:kinsoku/>
                    <w:wordWrap/>
                    <w:overflowPunct/>
                    <w:topLinePunct w:val="0"/>
                    <w:autoSpaceDE/>
                    <w:autoSpaceDN/>
                    <w:bidi w:val="0"/>
                    <w:adjustRightInd/>
                    <w:snapToGrid/>
                    <w:spacing w:before="70" w:line="187" w:lineRule="auto"/>
                    <w:ind w:left="25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3"/>
                      <w:sz w:val="21"/>
                      <w:szCs w:val="21"/>
                    </w:rPr>
                    <w:t>.005</w:t>
                  </w:r>
                </w:p>
              </w:tc>
              <w:tc>
                <w:tcPr>
                  <w:tcW w:w="996" w:type="dxa"/>
                  <w:vAlign w:val="top"/>
                </w:tcPr>
                <w:p w14:paraId="3623B60B">
                  <w:pPr>
                    <w:keepNext w:val="0"/>
                    <w:keepLines w:val="0"/>
                    <w:pageBreakBefore w:val="0"/>
                    <w:widowControl w:val="0"/>
                    <w:kinsoku/>
                    <w:wordWrap/>
                    <w:overflowPunct/>
                    <w:topLinePunct w:val="0"/>
                    <w:autoSpaceDE/>
                    <w:autoSpaceDN/>
                    <w:bidi w:val="0"/>
                    <w:adjustRightInd/>
                    <w:snapToGrid/>
                    <w:spacing w:before="70" w:line="187" w:lineRule="auto"/>
                    <w:ind w:left="32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3"/>
                      <w:sz w:val="21"/>
                      <w:szCs w:val="21"/>
                    </w:rPr>
                    <w:t>.829</w:t>
                  </w:r>
                </w:p>
              </w:tc>
            </w:tr>
            <w:tr w14:paraId="6975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2140" w:type="dxa"/>
                  <w:vAlign w:val="top"/>
                </w:tcPr>
                <w:p w14:paraId="4C254A49">
                  <w:pPr>
                    <w:keepNext w:val="0"/>
                    <w:keepLines w:val="0"/>
                    <w:pageBreakBefore w:val="0"/>
                    <w:widowControl w:val="0"/>
                    <w:kinsoku/>
                    <w:wordWrap/>
                    <w:overflowPunct/>
                    <w:topLinePunct w:val="0"/>
                    <w:autoSpaceDE/>
                    <w:autoSpaceDN/>
                    <w:bidi w:val="0"/>
                    <w:adjustRightInd/>
                    <w:snapToGrid/>
                    <w:spacing w:before="33" w:line="212" w:lineRule="auto"/>
                    <w:ind w:left="403"/>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20"/>
                      <w:sz w:val="21"/>
                      <w:szCs w:val="21"/>
                    </w:rPr>
                    <w:t>粉</w:t>
                  </w:r>
                  <w:r>
                    <w:rPr>
                      <w:rFonts w:hint="default" w:ascii="Times New Roman" w:hAnsi="Times New Roman" w:eastAsia="宋体" w:cs="Times New Roman"/>
                      <w:b w:val="0"/>
                      <w:bCs w:val="0"/>
                      <w:color w:val="auto"/>
                      <w:spacing w:val="16"/>
                      <w:sz w:val="21"/>
                      <w:szCs w:val="21"/>
                    </w:rPr>
                    <w:t>尘粒径</w:t>
                  </w:r>
                  <w:r>
                    <w:rPr>
                      <w:rFonts w:hint="eastAsia" w:ascii="Times New Roman" w:hAnsi="Times New Roman" w:eastAsia="宋体" w:cs="Times New Roman"/>
                      <w:b w:val="0"/>
                      <w:bCs w:val="0"/>
                      <w:color w:val="auto"/>
                      <w:spacing w:val="16"/>
                      <w:sz w:val="21"/>
                      <w:szCs w:val="21"/>
                      <w:lang w:eastAsia="zh-CN"/>
                    </w:rPr>
                    <w:t>（</w:t>
                  </w:r>
                  <w:r>
                    <w:rPr>
                      <w:rFonts w:hint="default" w:ascii="Times New Roman" w:hAnsi="Times New Roman" w:eastAsia="Times New Roman" w:cs="Times New Roman"/>
                      <w:b w:val="0"/>
                      <w:bCs w:val="0"/>
                      <w:color w:val="auto"/>
                      <w:sz w:val="21"/>
                      <w:szCs w:val="21"/>
                    </w:rPr>
                    <w:t>gm</w:t>
                  </w:r>
                  <w:r>
                    <w:rPr>
                      <w:rFonts w:hint="eastAsia" w:ascii="Times New Roman" w:hAnsi="Times New Roman" w:eastAsia="宋体" w:cs="Times New Roman"/>
                      <w:b w:val="0"/>
                      <w:bCs w:val="0"/>
                      <w:color w:val="auto"/>
                      <w:spacing w:val="16"/>
                      <w:sz w:val="21"/>
                      <w:szCs w:val="21"/>
                      <w:lang w:eastAsia="zh-CN"/>
                    </w:rPr>
                    <w:t>）</w:t>
                  </w:r>
                </w:p>
              </w:tc>
              <w:tc>
                <w:tcPr>
                  <w:tcW w:w="861" w:type="dxa"/>
                  <w:vAlign w:val="top"/>
                </w:tcPr>
                <w:p w14:paraId="225F3CC9">
                  <w:pPr>
                    <w:keepNext w:val="0"/>
                    <w:keepLines w:val="0"/>
                    <w:pageBreakBefore w:val="0"/>
                    <w:widowControl w:val="0"/>
                    <w:kinsoku/>
                    <w:wordWrap/>
                    <w:overflowPunct/>
                    <w:topLinePunct w:val="0"/>
                    <w:autoSpaceDE/>
                    <w:autoSpaceDN/>
                    <w:bidi w:val="0"/>
                    <w:adjustRightInd/>
                    <w:snapToGrid/>
                    <w:spacing w:before="72" w:line="187" w:lineRule="auto"/>
                    <w:ind w:left="30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45</w:t>
                  </w:r>
                  <w:r>
                    <w:rPr>
                      <w:rFonts w:hint="default" w:ascii="Times New Roman" w:hAnsi="Times New Roman" w:eastAsia="Times New Roman" w:cs="Times New Roman"/>
                      <w:b w:val="0"/>
                      <w:bCs w:val="0"/>
                      <w:color w:val="auto"/>
                      <w:sz w:val="21"/>
                      <w:szCs w:val="21"/>
                    </w:rPr>
                    <w:t>0</w:t>
                  </w:r>
                </w:p>
              </w:tc>
              <w:tc>
                <w:tcPr>
                  <w:tcW w:w="866" w:type="dxa"/>
                  <w:vAlign w:val="top"/>
                </w:tcPr>
                <w:p w14:paraId="3261757B">
                  <w:pPr>
                    <w:keepNext w:val="0"/>
                    <w:keepLines w:val="0"/>
                    <w:pageBreakBefore w:val="0"/>
                    <w:widowControl w:val="0"/>
                    <w:kinsoku/>
                    <w:wordWrap/>
                    <w:overflowPunct/>
                    <w:topLinePunct w:val="0"/>
                    <w:autoSpaceDE/>
                    <w:autoSpaceDN/>
                    <w:bidi w:val="0"/>
                    <w:adjustRightInd/>
                    <w:snapToGrid/>
                    <w:spacing w:before="72" w:line="187" w:lineRule="auto"/>
                    <w:ind w:left="317"/>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550</w:t>
                  </w:r>
                </w:p>
              </w:tc>
              <w:tc>
                <w:tcPr>
                  <w:tcW w:w="858" w:type="dxa"/>
                  <w:vAlign w:val="top"/>
                </w:tcPr>
                <w:p w14:paraId="3859EC07">
                  <w:pPr>
                    <w:keepNext w:val="0"/>
                    <w:keepLines w:val="0"/>
                    <w:pageBreakBefore w:val="0"/>
                    <w:widowControl w:val="0"/>
                    <w:kinsoku/>
                    <w:wordWrap/>
                    <w:overflowPunct/>
                    <w:topLinePunct w:val="0"/>
                    <w:autoSpaceDE/>
                    <w:autoSpaceDN/>
                    <w:bidi w:val="0"/>
                    <w:adjustRightInd/>
                    <w:snapToGrid/>
                    <w:spacing w:before="72" w:line="187" w:lineRule="auto"/>
                    <w:ind w:left="31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65</w:t>
                  </w:r>
                  <w:r>
                    <w:rPr>
                      <w:rFonts w:hint="default" w:ascii="Times New Roman" w:hAnsi="Times New Roman" w:eastAsia="Times New Roman" w:cs="Times New Roman"/>
                      <w:b w:val="0"/>
                      <w:bCs w:val="0"/>
                      <w:color w:val="auto"/>
                      <w:spacing w:val="-1"/>
                      <w:sz w:val="21"/>
                      <w:szCs w:val="21"/>
                    </w:rPr>
                    <w:t>0</w:t>
                  </w:r>
                </w:p>
              </w:tc>
              <w:tc>
                <w:tcPr>
                  <w:tcW w:w="861" w:type="dxa"/>
                  <w:vAlign w:val="top"/>
                </w:tcPr>
                <w:p w14:paraId="4B8E41C0">
                  <w:pPr>
                    <w:keepNext w:val="0"/>
                    <w:keepLines w:val="0"/>
                    <w:pageBreakBefore w:val="0"/>
                    <w:widowControl w:val="0"/>
                    <w:kinsoku/>
                    <w:wordWrap/>
                    <w:overflowPunct/>
                    <w:topLinePunct w:val="0"/>
                    <w:autoSpaceDE/>
                    <w:autoSpaceDN/>
                    <w:bidi w:val="0"/>
                    <w:adjustRightInd/>
                    <w:snapToGrid/>
                    <w:spacing w:before="72" w:line="187" w:lineRule="auto"/>
                    <w:ind w:left="31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75</w:t>
                  </w:r>
                  <w:r>
                    <w:rPr>
                      <w:rFonts w:hint="default" w:ascii="Times New Roman" w:hAnsi="Times New Roman" w:eastAsia="Times New Roman" w:cs="Times New Roman"/>
                      <w:b w:val="0"/>
                      <w:bCs w:val="0"/>
                      <w:color w:val="auto"/>
                      <w:spacing w:val="-1"/>
                      <w:sz w:val="21"/>
                      <w:szCs w:val="21"/>
                    </w:rPr>
                    <w:t>0</w:t>
                  </w:r>
                </w:p>
              </w:tc>
              <w:tc>
                <w:tcPr>
                  <w:tcW w:w="859" w:type="dxa"/>
                  <w:vAlign w:val="top"/>
                </w:tcPr>
                <w:p w14:paraId="612E6EB6">
                  <w:pPr>
                    <w:keepNext w:val="0"/>
                    <w:keepLines w:val="0"/>
                    <w:pageBreakBefore w:val="0"/>
                    <w:widowControl w:val="0"/>
                    <w:kinsoku/>
                    <w:wordWrap/>
                    <w:overflowPunct/>
                    <w:topLinePunct w:val="0"/>
                    <w:autoSpaceDE/>
                    <w:autoSpaceDN/>
                    <w:bidi w:val="0"/>
                    <w:adjustRightInd/>
                    <w:snapToGrid/>
                    <w:spacing w:before="72" w:line="187" w:lineRule="auto"/>
                    <w:ind w:left="31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4"/>
                      <w:sz w:val="21"/>
                      <w:szCs w:val="21"/>
                    </w:rPr>
                    <w:t>8</w:t>
                  </w:r>
                  <w:r>
                    <w:rPr>
                      <w:rFonts w:hint="default" w:ascii="Times New Roman" w:hAnsi="Times New Roman" w:eastAsia="Times New Roman" w:cs="Times New Roman"/>
                      <w:b w:val="0"/>
                      <w:bCs w:val="0"/>
                      <w:color w:val="auto"/>
                      <w:spacing w:val="-2"/>
                      <w:sz w:val="21"/>
                      <w:szCs w:val="21"/>
                    </w:rPr>
                    <w:t>50</w:t>
                  </w:r>
                </w:p>
              </w:tc>
              <w:tc>
                <w:tcPr>
                  <w:tcW w:w="863" w:type="dxa"/>
                  <w:vAlign w:val="top"/>
                </w:tcPr>
                <w:p w14:paraId="308807E7">
                  <w:pPr>
                    <w:keepNext w:val="0"/>
                    <w:keepLines w:val="0"/>
                    <w:pageBreakBefore w:val="0"/>
                    <w:widowControl w:val="0"/>
                    <w:kinsoku/>
                    <w:wordWrap/>
                    <w:overflowPunct/>
                    <w:topLinePunct w:val="0"/>
                    <w:autoSpaceDE/>
                    <w:autoSpaceDN/>
                    <w:bidi w:val="0"/>
                    <w:adjustRightInd/>
                    <w:snapToGrid/>
                    <w:spacing w:before="72" w:line="187" w:lineRule="auto"/>
                    <w:ind w:left="315"/>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95</w:t>
                  </w:r>
                  <w:r>
                    <w:rPr>
                      <w:rFonts w:hint="default" w:ascii="Times New Roman" w:hAnsi="Times New Roman" w:eastAsia="Times New Roman" w:cs="Times New Roman"/>
                      <w:b w:val="0"/>
                      <w:bCs w:val="0"/>
                      <w:color w:val="auto"/>
                      <w:spacing w:val="-1"/>
                      <w:sz w:val="21"/>
                      <w:szCs w:val="21"/>
                    </w:rPr>
                    <w:t>0</w:t>
                  </w:r>
                </w:p>
              </w:tc>
              <w:tc>
                <w:tcPr>
                  <w:tcW w:w="996" w:type="dxa"/>
                  <w:vAlign w:val="top"/>
                </w:tcPr>
                <w:p w14:paraId="50ACCEE6">
                  <w:pPr>
                    <w:keepNext w:val="0"/>
                    <w:keepLines w:val="0"/>
                    <w:pageBreakBefore w:val="0"/>
                    <w:widowControl w:val="0"/>
                    <w:kinsoku/>
                    <w:wordWrap/>
                    <w:overflowPunct/>
                    <w:topLinePunct w:val="0"/>
                    <w:autoSpaceDE/>
                    <w:autoSpaceDN/>
                    <w:bidi w:val="0"/>
                    <w:adjustRightInd/>
                    <w:snapToGrid/>
                    <w:spacing w:before="72" w:line="187" w:lineRule="auto"/>
                    <w:ind w:left="35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5"/>
                      <w:sz w:val="21"/>
                      <w:szCs w:val="21"/>
                    </w:rPr>
                    <w:t>1</w:t>
                  </w:r>
                  <w:r>
                    <w:rPr>
                      <w:rFonts w:hint="default" w:ascii="Times New Roman" w:hAnsi="Times New Roman" w:eastAsia="Times New Roman" w:cs="Times New Roman"/>
                      <w:b w:val="0"/>
                      <w:bCs w:val="0"/>
                      <w:color w:val="auto"/>
                      <w:spacing w:val="-4"/>
                      <w:sz w:val="21"/>
                      <w:szCs w:val="21"/>
                    </w:rPr>
                    <w:t>050</w:t>
                  </w:r>
                </w:p>
              </w:tc>
            </w:tr>
            <w:tr w14:paraId="5325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2140" w:type="dxa"/>
                  <w:vAlign w:val="top"/>
                </w:tcPr>
                <w:p w14:paraId="435DBA96">
                  <w:pPr>
                    <w:keepNext w:val="0"/>
                    <w:keepLines w:val="0"/>
                    <w:pageBreakBefore w:val="0"/>
                    <w:widowControl w:val="0"/>
                    <w:kinsoku/>
                    <w:wordWrap/>
                    <w:overflowPunct/>
                    <w:topLinePunct w:val="0"/>
                    <w:autoSpaceDE/>
                    <w:autoSpaceDN/>
                    <w:bidi w:val="0"/>
                    <w:adjustRightInd/>
                    <w:snapToGrid/>
                    <w:spacing w:before="37" w:line="214" w:lineRule="auto"/>
                    <w:ind w:left="387"/>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15"/>
                      <w:sz w:val="21"/>
                      <w:szCs w:val="21"/>
                    </w:rPr>
                    <w:t>沉</w:t>
                  </w:r>
                  <w:r>
                    <w:rPr>
                      <w:rFonts w:hint="default" w:ascii="Times New Roman" w:hAnsi="Times New Roman" w:eastAsia="宋体" w:cs="Times New Roman"/>
                      <w:b w:val="0"/>
                      <w:bCs w:val="0"/>
                      <w:color w:val="auto"/>
                      <w:spacing w:val="14"/>
                      <w:sz w:val="21"/>
                      <w:szCs w:val="21"/>
                    </w:rPr>
                    <w:t>降速度</w:t>
                  </w:r>
                  <w:r>
                    <w:rPr>
                      <w:rFonts w:hint="eastAsia" w:ascii="Times New Roman" w:hAnsi="Times New Roman" w:eastAsia="宋体" w:cs="Times New Roman"/>
                      <w:b w:val="0"/>
                      <w:bCs w:val="0"/>
                      <w:color w:val="auto"/>
                      <w:spacing w:val="14"/>
                      <w:sz w:val="21"/>
                      <w:szCs w:val="21"/>
                      <w:lang w:eastAsia="zh-CN"/>
                    </w:rPr>
                    <w:t>（</w:t>
                  </w:r>
                  <w:r>
                    <w:rPr>
                      <w:rFonts w:hint="default" w:ascii="Times New Roman" w:hAnsi="Times New Roman" w:eastAsia="Times New Roman" w:cs="Times New Roman"/>
                      <w:b w:val="0"/>
                      <w:bCs w:val="0"/>
                      <w:color w:val="auto"/>
                      <w:sz w:val="21"/>
                      <w:szCs w:val="21"/>
                    </w:rPr>
                    <w:t>m</w:t>
                  </w:r>
                  <w:r>
                    <w:rPr>
                      <w:rFonts w:hint="default" w:ascii="Times New Roman" w:hAnsi="Times New Roman" w:eastAsia="Times New Roman" w:cs="Times New Roman"/>
                      <w:b w:val="0"/>
                      <w:bCs w:val="0"/>
                      <w:color w:val="auto"/>
                      <w:spacing w:val="14"/>
                      <w:sz w:val="21"/>
                      <w:szCs w:val="21"/>
                    </w:rPr>
                    <w:t>/</w:t>
                  </w:r>
                  <w:r>
                    <w:rPr>
                      <w:rFonts w:hint="default" w:ascii="Times New Roman" w:hAnsi="Times New Roman" w:eastAsia="Times New Roman" w:cs="Times New Roman"/>
                      <w:b w:val="0"/>
                      <w:bCs w:val="0"/>
                      <w:color w:val="auto"/>
                      <w:sz w:val="21"/>
                      <w:szCs w:val="21"/>
                    </w:rPr>
                    <w:t>s</w:t>
                  </w:r>
                  <w:r>
                    <w:rPr>
                      <w:rFonts w:hint="eastAsia" w:ascii="Times New Roman" w:hAnsi="Times New Roman" w:eastAsia="宋体" w:cs="Times New Roman"/>
                      <w:b w:val="0"/>
                      <w:bCs w:val="0"/>
                      <w:color w:val="auto"/>
                      <w:spacing w:val="14"/>
                      <w:sz w:val="21"/>
                      <w:szCs w:val="21"/>
                      <w:lang w:eastAsia="zh-CN"/>
                    </w:rPr>
                    <w:t>）</w:t>
                  </w:r>
                </w:p>
                <w:p w14:paraId="5F48F6AF">
                  <w:pPr>
                    <w:keepNext w:val="0"/>
                    <w:keepLines w:val="0"/>
                    <w:pageBreakBefore w:val="0"/>
                    <w:widowControl w:val="0"/>
                    <w:kinsoku/>
                    <w:wordWrap/>
                    <w:overflowPunct/>
                    <w:topLinePunct w:val="0"/>
                    <w:autoSpaceDE/>
                    <w:autoSpaceDN/>
                    <w:bidi w:val="0"/>
                    <w:adjustRightInd/>
                    <w:snapToGrid/>
                    <w:spacing w:line="28" w:lineRule="exact"/>
                    <w:textAlignment w:val="center"/>
                    <w:outlineLvl w:val="9"/>
                    <w:rPr>
                      <w:rFonts w:hint="default" w:ascii="Times New Roman" w:hAnsi="Times New Roman" w:cs="Times New Roman"/>
                      <w:b w:val="0"/>
                      <w:bCs w:val="0"/>
                      <w:color w:val="auto"/>
                    </w:rPr>
                  </w:pPr>
                </w:p>
              </w:tc>
              <w:tc>
                <w:tcPr>
                  <w:tcW w:w="861" w:type="dxa"/>
                  <w:vAlign w:val="top"/>
                </w:tcPr>
                <w:p w14:paraId="007D152E">
                  <w:pPr>
                    <w:keepNext w:val="0"/>
                    <w:keepLines w:val="0"/>
                    <w:pageBreakBefore w:val="0"/>
                    <w:widowControl w:val="0"/>
                    <w:kinsoku/>
                    <w:wordWrap/>
                    <w:overflowPunct/>
                    <w:topLinePunct w:val="0"/>
                    <w:autoSpaceDE/>
                    <w:autoSpaceDN/>
                    <w:bidi w:val="0"/>
                    <w:adjustRightInd/>
                    <w:snapToGrid/>
                    <w:spacing w:before="75" w:line="187" w:lineRule="auto"/>
                    <w:ind w:left="230"/>
                    <w:outlineLvl w:val="9"/>
                    <w:rPr>
                      <w:rFonts w:hint="default" w:ascii="Times New Roman" w:hAnsi="Times New Roman" w:eastAsia="Times New Roman" w:cs="Times New Roman"/>
                      <w:b w:val="0"/>
                      <w:bCs w:val="0"/>
                      <w:color w:val="auto"/>
                      <w:sz w:val="21"/>
                      <w:szCs w:val="21"/>
                    </w:rPr>
                  </w:pPr>
                  <w:r>
                    <w:rPr>
                      <w:rFonts w:hint="eastAsia" w:eastAsia="宋体" w:cs="Times New Roman"/>
                      <w:b w:val="0"/>
                      <w:bCs w:val="0"/>
                      <w:color w:val="auto"/>
                      <w:spacing w:val="-1"/>
                      <w:sz w:val="21"/>
                      <w:szCs w:val="21"/>
                      <w:lang w:eastAsia="zh-CN"/>
                    </w:rPr>
                    <w:t>3.3</w:t>
                  </w:r>
                  <w:r>
                    <w:rPr>
                      <w:rFonts w:hint="default" w:ascii="Times New Roman" w:hAnsi="Times New Roman" w:eastAsia="Times New Roman" w:cs="Times New Roman"/>
                      <w:b w:val="0"/>
                      <w:bCs w:val="0"/>
                      <w:color w:val="auto"/>
                      <w:sz w:val="21"/>
                      <w:szCs w:val="21"/>
                    </w:rPr>
                    <w:t>11</w:t>
                  </w:r>
                </w:p>
                <w:p w14:paraId="72FE9A71">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66" w:type="dxa"/>
                  <w:vAlign w:val="top"/>
                </w:tcPr>
                <w:p w14:paraId="5CEA1D2B">
                  <w:pPr>
                    <w:keepNext w:val="0"/>
                    <w:keepLines w:val="0"/>
                    <w:pageBreakBefore w:val="0"/>
                    <w:widowControl w:val="0"/>
                    <w:kinsoku/>
                    <w:wordWrap/>
                    <w:overflowPunct/>
                    <w:topLinePunct w:val="0"/>
                    <w:autoSpaceDE/>
                    <w:autoSpaceDN/>
                    <w:bidi w:val="0"/>
                    <w:adjustRightInd/>
                    <w:snapToGrid/>
                    <w:spacing w:before="75" w:line="187" w:lineRule="auto"/>
                    <w:ind w:left="23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w:t>
                  </w:r>
                  <w:r>
                    <w:rPr>
                      <w:rFonts w:hint="default" w:ascii="Times New Roman" w:hAnsi="Times New Roman" w:eastAsia="Times New Roman" w:cs="Times New Roman"/>
                      <w:b w:val="0"/>
                      <w:bCs w:val="0"/>
                      <w:color w:val="auto"/>
                      <w:sz w:val="21"/>
                      <w:szCs w:val="21"/>
                    </w:rPr>
                    <w:t>614</w:t>
                  </w:r>
                </w:p>
                <w:p w14:paraId="0020C1B4">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58" w:type="dxa"/>
                  <w:vAlign w:val="top"/>
                </w:tcPr>
                <w:p w14:paraId="20BA767F">
                  <w:pPr>
                    <w:keepNext w:val="0"/>
                    <w:keepLines w:val="0"/>
                    <w:pageBreakBefore w:val="0"/>
                    <w:widowControl w:val="0"/>
                    <w:kinsoku/>
                    <w:wordWrap/>
                    <w:overflowPunct/>
                    <w:topLinePunct w:val="0"/>
                    <w:autoSpaceDE/>
                    <w:autoSpaceDN/>
                    <w:bidi w:val="0"/>
                    <w:adjustRightInd/>
                    <w:snapToGrid/>
                    <w:spacing w:before="75" w:line="187" w:lineRule="auto"/>
                    <w:ind w:left="23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3.016</w:t>
                  </w:r>
                </w:p>
                <w:p w14:paraId="587FF4F9">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61" w:type="dxa"/>
                  <w:vAlign w:val="top"/>
                </w:tcPr>
                <w:p w14:paraId="57D53ADB">
                  <w:pPr>
                    <w:keepNext w:val="0"/>
                    <w:keepLines w:val="0"/>
                    <w:pageBreakBefore w:val="0"/>
                    <w:widowControl w:val="0"/>
                    <w:kinsoku/>
                    <w:wordWrap/>
                    <w:overflowPunct/>
                    <w:topLinePunct w:val="0"/>
                    <w:autoSpaceDE/>
                    <w:autoSpaceDN/>
                    <w:bidi w:val="0"/>
                    <w:adjustRightInd/>
                    <w:snapToGrid/>
                    <w:spacing w:before="75" w:line="187" w:lineRule="auto"/>
                    <w:ind w:left="23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3.418</w:t>
                  </w:r>
                </w:p>
                <w:p w14:paraId="335E217E">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59" w:type="dxa"/>
                  <w:vAlign w:val="top"/>
                </w:tcPr>
                <w:p w14:paraId="749F0AD6">
                  <w:pPr>
                    <w:keepNext w:val="0"/>
                    <w:keepLines w:val="0"/>
                    <w:pageBreakBefore w:val="0"/>
                    <w:widowControl w:val="0"/>
                    <w:kinsoku/>
                    <w:wordWrap/>
                    <w:overflowPunct/>
                    <w:topLinePunct w:val="0"/>
                    <w:autoSpaceDE/>
                    <w:autoSpaceDN/>
                    <w:bidi w:val="0"/>
                    <w:adjustRightInd/>
                    <w:snapToGrid/>
                    <w:spacing w:before="75" w:line="187" w:lineRule="auto"/>
                    <w:ind w:left="23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3.820</w:t>
                  </w:r>
                </w:p>
                <w:p w14:paraId="3D5B2685">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63" w:type="dxa"/>
                  <w:vAlign w:val="top"/>
                </w:tcPr>
                <w:p w14:paraId="2B96F5AF">
                  <w:pPr>
                    <w:keepNext w:val="0"/>
                    <w:keepLines w:val="0"/>
                    <w:pageBreakBefore w:val="0"/>
                    <w:widowControl w:val="0"/>
                    <w:kinsoku/>
                    <w:wordWrap/>
                    <w:overflowPunct/>
                    <w:topLinePunct w:val="0"/>
                    <w:autoSpaceDE/>
                    <w:autoSpaceDN/>
                    <w:bidi w:val="0"/>
                    <w:adjustRightInd/>
                    <w:snapToGrid/>
                    <w:spacing w:before="75" w:line="187" w:lineRule="auto"/>
                    <w:ind w:left="23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4</w:t>
                  </w:r>
                  <w:r>
                    <w:rPr>
                      <w:rFonts w:hint="default" w:ascii="Times New Roman" w:hAnsi="Times New Roman" w:eastAsia="Times New Roman" w:cs="Times New Roman"/>
                      <w:b w:val="0"/>
                      <w:bCs w:val="0"/>
                      <w:color w:val="auto"/>
                      <w:sz w:val="21"/>
                      <w:szCs w:val="21"/>
                    </w:rPr>
                    <w:t>.222</w:t>
                  </w:r>
                </w:p>
                <w:p w14:paraId="59A42F57">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996" w:type="dxa"/>
                  <w:vAlign w:val="top"/>
                </w:tcPr>
                <w:p w14:paraId="3C9FAEAA">
                  <w:pPr>
                    <w:keepNext w:val="0"/>
                    <w:keepLines w:val="0"/>
                    <w:pageBreakBefore w:val="0"/>
                    <w:widowControl w:val="0"/>
                    <w:kinsoku/>
                    <w:wordWrap/>
                    <w:overflowPunct/>
                    <w:topLinePunct w:val="0"/>
                    <w:autoSpaceDE/>
                    <w:autoSpaceDN/>
                    <w:bidi w:val="0"/>
                    <w:adjustRightInd/>
                    <w:snapToGrid/>
                    <w:spacing w:before="75" w:line="187" w:lineRule="auto"/>
                    <w:ind w:left="30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4</w:t>
                  </w:r>
                  <w:r>
                    <w:rPr>
                      <w:rFonts w:hint="default" w:ascii="Times New Roman" w:hAnsi="Times New Roman" w:eastAsia="Times New Roman" w:cs="Times New Roman"/>
                      <w:b w:val="0"/>
                      <w:bCs w:val="0"/>
                      <w:color w:val="auto"/>
                      <w:sz w:val="21"/>
                      <w:szCs w:val="21"/>
                    </w:rPr>
                    <w:t>.624</w:t>
                  </w:r>
                </w:p>
                <w:p w14:paraId="640A0AA6">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r>
          </w:tbl>
          <w:p w14:paraId="00518E96">
            <w:pPr>
              <w:keepNext w:val="0"/>
              <w:keepLines w:val="0"/>
              <w:pageBreakBefore w:val="0"/>
              <w:widowControl w:val="0"/>
              <w:kinsoku/>
              <w:wordWrap/>
              <w:overflowPunct/>
              <w:topLinePunct w:val="0"/>
              <w:autoSpaceDE/>
              <w:autoSpaceDN/>
              <w:bidi w:val="0"/>
              <w:adjustRightInd/>
              <w:snapToGrid/>
              <w:spacing w:line="360" w:lineRule="auto"/>
              <w:ind w:left="181" w:right="154" w:firstLine="509"/>
              <w:textAlignment w:val="auto"/>
              <w:outlineLvl w:val="9"/>
              <w:rPr>
                <w:rFonts w:hint="default" w:ascii="Times New Roman" w:hAnsi="Times New Roman" w:eastAsia="宋体" w:cs="Times New Roman"/>
                <w:b w:val="0"/>
                <w:bCs w:val="0"/>
                <w:color w:val="auto"/>
                <w:spacing w:val="0"/>
                <w:position w:val="0"/>
                <w:sz w:val="24"/>
                <w:szCs w:val="24"/>
              </w:rPr>
            </w:pPr>
            <w:r>
              <w:rPr>
                <w:rFonts w:hint="default" w:ascii="Times New Roman" w:hAnsi="Times New Roman" w:eastAsia="宋体" w:cs="Times New Roman"/>
                <w:b w:val="0"/>
                <w:bCs w:val="0"/>
                <w:color w:val="auto"/>
                <w:spacing w:val="0"/>
                <w:position w:val="0"/>
                <w:sz w:val="24"/>
                <w:szCs w:val="24"/>
              </w:rPr>
              <w:t>由表</w:t>
            </w:r>
            <w:r>
              <w:rPr>
                <w:rFonts w:hint="eastAsia" w:eastAsia="宋体" w:cs="Times New Roman"/>
                <w:b w:val="0"/>
                <w:bCs w:val="0"/>
                <w:color w:val="auto"/>
                <w:spacing w:val="0"/>
                <w:position w:val="0"/>
                <w:sz w:val="24"/>
                <w:szCs w:val="24"/>
                <w:lang w:val="en-US" w:eastAsia="zh-CN"/>
              </w:rPr>
              <w:t>4</w:t>
            </w:r>
            <w:r>
              <w:rPr>
                <w:rFonts w:hint="default" w:ascii="Times New Roman" w:hAnsi="Times New Roman" w:eastAsia="Times New Roman" w:cs="Times New Roman"/>
                <w:b w:val="0"/>
                <w:bCs w:val="0"/>
                <w:color w:val="auto"/>
                <w:spacing w:val="0"/>
                <w:position w:val="0"/>
                <w:sz w:val="24"/>
                <w:szCs w:val="24"/>
              </w:rPr>
              <w:t>-3</w:t>
            </w:r>
            <w:r>
              <w:rPr>
                <w:rFonts w:hint="default" w:ascii="Times New Roman" w:hAnsi="Times New Roman" w:eastAsia="宋体" w:cs="Times New Roman"/>
                <w:b w:val="0"/>
                <w:bCs w:val="0"/>
                <w:color w:val="auto"/>
                <w:spacing w:val="0"/>
                <w:position w:val="0"/>
                <w:sz w:val="24"/>
                <w:szCs w:val="24"/>
              </w:rPr>
              <w:t>可知，粉尘的沉降速度随粒径的增大而迅速增大。当粒径为</w:t>
            </w:r>
            <w:r>
              <w:rPr>
                <w:rFonts w:hint="default" w:ascii="Times New Roman" w:hAnsi="Times New Roman" w:eastAsia="Times New Roman" w:cs="Times New Roman"/>
                <w:b w:val="0"/>
                <w:bCs w:val="0"/>
                <w:color w:val="auto"/>
                <w:spacing w:val="0"/>
                <w:position w:val="0"/>
                <w:sz w:val="24"/>
                <w:szCs w:val="24"/>
              </w:rPr>
              <w:t>250μm</w:t>
            </w:r>
            <w:r>
              <w:rPr>
                <w:rFonts w:hint="default" w:ascii="Times New Roman" w:hAnsi="Times New Roman" w:eastAsia="宋体" w:cs="Times New Roman"/>
                <w:b w:val="0"/>
                <w:bCs w:val="0"/>
                <w:color w:val="auto"/>
                <w:spacing w:val="0"/>
                <w:position w:val="0"/>
                <w:sz w:val="24"/>
                <w:szCs w:val="24"/>
              </w:rPr>
              <w:t>时，沉降速度为</w:t>
            </w:r>
            <w:r>
              <w:rPr>
                <w:rFonts w:hint="default" w:ascii="Times New Roman" w:hAnsi="Times New Roman" w:eastAsia="Times New Roman" w:cs="Times New Roman"/>
                <w:b w:val="0"/>
                <w:bCs w:val="0"/>
                <w:color w:val="auto"/>
                <w:spacing w:val="0"/>
                <w:position w:val="0"/>
                <w:sz w:val="24"/>
                <w:szCs w:val="24"/>
              </w:rPr>
              <w:t>1.005m/s</w:t>
            </w:r>
            <w:r>
              <w:rPr>
                <w:rFonts w:hint="default" w:ascii="Times New Roman" w:hAnsi="Times New Roman" w:eastAsia="宋体" w:cs="Times New Roman"/>
                <w:b w:val="0"/>
                <w:bCs w:val="0"/>
                <w:color w:val="auto"/>
                <w:spacing w:val="0"/>
                <w:position w:val="0"/>
                <w:sz w:val="24"/>
                <w:szCs w:val="24"/>
              </w:rPr>
              <w:t>，因此可以认为当尘粒大于</w:t>
            </w:r>
            <w:r>
              <w:rPr>
                <w:rFonts w:hint="default" w:ascii="Times New Roman" w:hAnsi="Times New Roman" w:eastAsia="Times New Roman" w:cs="Times New Roman"/>
                <w:b w:val="0"/>
                <w:bCs w:val="0"/>
                <w:color w:val="auto"/>
                <w:spacing w:val="0"/>
                <w:position w:val="0"/>
                <w:sz w:val="24"/>
                <w:szCs w:val="24"/>
              </w:rPr>
              <w:t>250μm</w:t>
            </w:r>
            <w:r>
              <w:rPr>
                <w:rFonts w:hint="default" w:ascii="Times New Roman" w:hAnsi="Times New Roman" w:eastAsia="宋体" w:cs="Times New Roman"/>
                <w:b w:val="0"/>
                <w:bCs w:val="0"/>
                <w:color w:val="auto"/>
                <w:spacing w:val="0"/>
                <w:position w:val="0"/>
                <w:sz w:val="24"/>
                <w:szCs w:val="24"/>
              </w:rPr>
              <w:t>时，主要影响范围在扬尘点下风向近距离范围内，而真正对外环境产生影响的是一些微小粒径的粉尘。本评价要求：堆场定期洒水，并且用帆布覆盖，从而减少其对周围环境空气质量的影响。</w:t>
            </w:r>
          </w:p>
          <w:p w14:paraId="54F8CCD4">
            <w:pPr>
              <w:keepNext w:val="0"/>
              <w:keepLines w:val="0"/>
              <w:pageBreakBefore w:val="0"/>
              <w:widowControl w:val="0"/>
              <w:kinsoku/>
              <w:wordWrap/>
              <w:overflowPunct/>
              <w:topLinePunct w:val="0"/>
              <w:autoSpaceDE/>
              <w:autoSpaceDN/>
              <w:bidi w:val="0"/>
              <w:adjustRightInd/>
              <w:snapToGrid/>
              <w:spacing w:line="360" w:lineRule="auto"/>
              <w:ind w:left="656"/>
              <w:textAlignment w:val="auto"/>
              <w:outlineLvl w:val="9"/>
              <w:rPr>
                <w:rFonts w:hint="eastAsia" w:ascii="Times New Roman" w:hAnsi="Times New Roman" w:eastAsia="宋体" w:cs="Times New Roman"/>
                <w:b w:val="0"/>
                <w:bCs w:val="0"/>
                <w:color w:val="auto"/>
                <w:spacing w:val="0"/>
                <w:position w:val="0"/>
                <w:sz w:val="24"/>
                <w:szCs w:val="24"/>
                <w:lang w:eastAsia="zh-CN"/>
              </w:rPr>
            </w:pPr>
            <w:bookmarkStart w:id="10" w:name="_Toc14599"/>
            <w:r>
              <w:rPr>
                <w:rFonts w:hint="default" w:ascii="Times New Roman" w:hAnsi="Times New Roman" w:eastAsia="Times New Roman" w:cs="Times New Roman"/>
                <w:b w:val="0"/>
                <w:bCs w:val="0"/>
                <w:color w:val="auto"/>
                <w:spacing w:val="0"/>
                <w:position w:val="0"/>
                <w:sz w:val="24"/>
                <w:szCs w:val="24"/>
              </w:rPr>
              <w:t>4</w:t>
            </w:r>
            <w:r>
              <w:rPr>
                <w:rFonts w:hint="default" w:ascii="Times New Roman" w:hAnsi="Times New Roman" w:eastAsia="宋体" w:cs="Times New Roman"/>
                <w:b w:val="0"/>
                <w:bCs w:val="0"/>
                <w:color w:val="auto"/>
                <w:spacing w:val="0"/>
                <w:position w:val="0"/>
                <w:sz w:val="24"/>
                <w:szCs w:val="24"/>
              </w:rPr>
              <w:t>、汽车尾气</w:t>
            </w:r>
            <w:r>
              <w:rPr>
                <w:rFonts w:hint="eastAsia" w:ascii="Times New Roman" w:hAnsi="Times New Roman" w:eastAsia="宋体" w:cs="Times New Roman"/>
                <w:b w:val="0"/>
                <w:bCs w:val="0"/>
                <w:color w:val="auto"/>
                <w:spacing w:val="0"/>
                <w:position w:val="0"/>
                <w:sz w:val="24"/>
                <w:szCs w:val="24"/>
                <w:lang w:eastAsia="zh-CN"/>
              </w:rPr>
              <w:t>（</w:t>
            </w:r>
            <w:r>
              <w:rPr>
                <w:rFonts w:hint="default" w:ascii="Times New Roman" w:hAnsi="Times New Roman" w:eastAsia="宋体" w:cs="Times New Roman"/>
                <w:b w:val="0"/>
                <w:bCs w:val="0"/>
                <w:color w:val="auto"/>
                <w:spacing w:val="0"/>
                <w:position w:val="0"/>
                <w:sz w:val="24"/>
                <w:szCs w:val="24"/>
              </w:rPr>
              <w:t>燃油废气</w:t>
            </w:r>
            <w:r>
              <w:rPr>
                <w:rFonts w:hint="eastAsia" w:ascii="Times New Roman" w:hAnsi="Times New Roman" w:eastAsia="宋体" w:cs="Times New Roman"/>
                <w:b w:val="0"/>
                <w:bCs w:val="0"/>
                <w:color w:val="auto"/>
                <w:spacing w:val="0"/>
                <w:position w:val="0"/>
                <w:sz w:val="24"/>
                <w:szCs w:val="24"/>
                <w:lang w:eastAsia="zh-CN"/>
              </w:rPr>
              <w:t>）</w:t>
            </w:r>
            <w:bookmarkEnd w:id="10"/>
          </w:p>
          <w:p w14:paraId="3E34EA24">
            <w:pPr>
              <w:keepNext w:val="0"/>
              <w:keepLines w:val="0"/>
              <w:pageBreakBefore w:val="0"/>
              <w:widowControl w:val="0"/>
              <w:kinsoku/>
              <w:wordWrap/>
              <w:overflowPunct/>
              <w:topLinePunct w:val="0"/>
              <w:autoSpaceDE/>
              <w:autoSpaceDN/>
              <w:bidi w:val="0"/>
              <w:adjustRightInd/>
              <w:snapToGrid/>
              <w:spacing w:line="360" w:lineRule="auto"/>
              <w:ind w:left="182" w:right="156" w:firstLine="478"/>
              <w:textAlignment w:val="auto"/>
              <w:outlineLvl w:val="9"/>
              <w:rPr>
                <w:rFonts w:hint="default" w:ascii="Times New Roman" w:hAnsi="Times New Roman" w:cs="Times New Roman"/>
                <w:b w:val="0"/>
                <w:bCs w:val="0"/>
                <w:color w:val="auto"/>
                <w:spacing w:val="0"/>
                <w:position w:val="0"/>
                <w:sz w:val="21"/>
              </w:rPr>
            </w:pPr>
            <w:r>
              <w:rPr>
                <w:rFonts w:hint="default" w:ascii="Times New Roman" w:hAnsi="Times New Roman" w:eastAsia="宋体" w:cs="Times New Roman"/>
                <w:b w:val="0"/>
                <w:bCs w:val="0"/>
                <w:color w:val="auto"/>
                <w:spacing w:val="0"/>
                <w:position w:val="0"/>
                <w:sz w:val="24"/>
                <w:szCs w:val="24"/>
              </w:rPr>
              <w:t>施工机械柴油机工作和燃柴油的大型运输车辆、装载机、挖掘机等排放的烟尘、SO</w:t>
            </w:r>
            <w:r>
              <w:rPr>
                <w:rFonts w:hint="default" w:ascii="Times New Roman" w:hAnsi="Times New Roman" w:eastAsia="宋体" w:cs="Times New Roman"/>
                <w:b w:val="0"/>
                <w:bCs w:val="0"/>
                <w:color w:val="auto"/>
                <w:spacing w:val="0"/>
                <w:position w:val="0"/>
                <w:sz w:val="24"/>
                <w:szCs w:val="24"/>
                <w:vertAlign w:val="subscript"/>
              </w:rPr>
              <w:t>2</w:t>
            </w:r>
            <w:r>
              <w:rPr>
                <w:rFonts w:hint="default" w:ascii="Times New Roman" w:hAnsi="Times New Roman" w:eastAsia="宋体" w:cs="Times New Roman"/>
                <w:b w:val="0"/>
                <w:bCs w:val="0"/>
                <w:color w:val="auto"/>
                <w:spacing w:val="0"/>
                <w:position w:val="0"/>
                <w:sz w:val="24"/>
                <w:szCs w:val="24"/>
              </w:rPr>
              <w:t>等。其影响范围在施工场地及运输道路沿途，随着施工强度的加大，然后废气的产生量将增加。但是燃油废气属于间歇性排放源，排放量不大，影响范围有限。</w:t>
            </w:r>
          </w:p>
          <w:p w14:paraId="5B0E7A78">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5、拆除扬尘对环境的影响</w:t>
            </w:r>
          </w:p>
          <w:p w14:paraId="0C2EE804">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本项目拆除工程包括混凝土及钢筋混凝土拆除、水轮泵站、管理用房等的拆除等。</w:t>
            </w:r>
          </w:p>
          <w:p w14:paraId="192A5DCD">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拆除扬尘主要来自以下几个方面：</w:t>
            </w:r>
          </w:p>
          <w:p w14:paraId="22236D16">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a）对建筑钻孔、敲打产生的粉尘。这部分粉尘产生量较小，粉尘颗粒较大，能迅速沉降。</w:t>
            </w:r>
          </w:p>
          <w:p w14:paraId="1FE1EA11">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b）拆除建筑物过程产生的扬尘。这部分扬尘瞬间产生量较大，需经过一段时间才能沉降，由于拆除建筑高度较低，对周边居民影响较小。</w:t>
            </w:r>
          </w:p>
          <w:p w14:paraId="0ACB9B0D">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c）建筑垃圾运输过程中车辆在未铺垫路上行驶时带起的扬尘，以及车上装载的物料碎屑飞扬进入空气。</w:t>
            </w:r>
          </w:p>
          <w:p w14:paraId="30F6A642">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项目施工过程中需对项目原有的建筑进行拆除，故拆除过程中会产生拆除扬尘污染。施工场地外围需建设临时围挡，并设置雾炮除尘器，可减少拆除扬尘对周边住宅产生不利影响。项目拆除及场地清理工期较短，拆除建筑物的扬尘将随着工期结束而消失。</w:t>
            </w:r>
          </w:p>
          <w:p w14:paraId="292BD98E">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default" w:ascii="Times New Roman" w:hAnsi="Times New Roman" w:eastAsia="宋体" w:cs="Times New Roman"/>
                <w:b w:val="0"/>
                <w:bCs w:val="0"/>
                <w:color w:val="auto"/>
                <w:spacing w:val="0"/>
                <w:position w:val="0"/>
                <w:sz w:val="24"/>
                <w:szCs w:val="24"/>
              </w:rPr>
            </w:pPr>
            <w:r>
              <w:rPr>
                <w:rFonts w:hint="default" w:ascii="Times New Roman" w:hAnsi="Times New Roman" w:eastAsia="宋体" w:cs="Times New Roman"/>
                <w:b w:val="0"/>
                <w:bCs w:val="0"/>
                <w:color w:val="auto"/>
                <w:spacing w:val="0"/>
                <w:position w:val="0"/>
                <w:sz w:val="24"/>
                <w:szCs w:val="24"/>
              </w:rPr>
              <w:t>随着</w:t>
            </w:r>
            <w:r>
              <w:rPr>
                <w:rFonts w:hint="eastAsia" w:ascii="Times New Roman" w:hAnsi="Times New Roman" w:eastAsia="宋体" w:cs="Times New Roman"/>
                <w:b w:val="0"/>
                <w:bCs w:val="0"/>
                <w:color w:val="auto"/>
                <w:spacing w:val="0"/>
                <w:position w:val="0"/>
                <w:sz w:val="24"/>
                <w:szCs w:val="24"/>
                <w:lang w:eastAsia="zh-CN"/>
              </w:rPr>
              <w:t>拦河闸除险加固</w:t>
            </w:r>
            <w:r>
              <w:rPr>
                <w:rFonts w:hint="default" w:ascii="Times New Roman" w:hAnsi="Times New Roman" w:eastAsia="宋体" w:cs="Times New Roman"/>
                <w:b w:val="0"/>
                <w:bCs w:val="0"/>
                <w:color w:val="auto"/>
                <w:spacing w:val="0"/>
                <w:position w:val="0"/>
                <w:sz w:val="24"/>
                <w:szCs w:val="24"/>
              </w:rPr>
              <w:t>工程的结束，</w:t>
            </w:r>
            <w:r>
              <w:rPr>
                <w:rFonts w:hint="eastAsia" w:ascii="Times New Roman" w:hAnsi="Times New Roman" w:eastAsia="宋体" w:cs="Times New Roman"/>
                <w:b w:val="0"/>
                <w:bCs w:val="0"/>
                <w:color w:val="auto"/>
                <w:spacing w:val="0"/>
                <w:position w:val="0"/>
                <w:sz w:val="24"/>
                <w:szCs w:val="24"/>
                <w:lang w:val="en-US" w:eastAsia="zh-CN"/>
              </w:rPr>
              <w:t>废气污染</w:t>
            </w:r>
            <w:r>
              <w:rPr>
                <w:rFonts w:hint="default" w:ascii="Times New Roman" w:hAnsi="Times New Roman" w:eastAsia="宋体" w:cs="Times New Roman"/>
                <w:b w:val="0"/>
                <w:bCs w:val="0"/>
                <w:color w:val="auto"/>
                <w:spacing w:val="0"/>
                <w:position w:val="0"/>
                <w:sz w:val="24"/>
                <w:szCs w:val="24"/>
              </w:rPr>
              <w:t>将会逐渐消失。因此本项目工程产生的</w:t>
            </w:r>
            <w:r>
              <w:rPr>
                <w:rFonts w:hint="eastAsia" w:ascii="Times New Roman" w:hAnsi="Times New Roman" w:eastAsia="宋体" w:cs="Times New Roman"/>
                <w:b w:val="0"/>
                <w:bCs w:val="0"/>
                <w:color w:val="auto"/>
                <w:spacing w:val="0"/>
                <w:position w:val="0"/>
                <w:sz w:val="24"/>
                <w:szCs w:val="24"/>
                <w:lang w:val="en-US" w:eastAsia="zh-CN"/>
              </w:rPr>
              <w:t>废气污染</w:t>
            </w:r>
            <w:r>
              <w:rPr>
                <w:rFonts w:hint="default" w:ascii="Times New Roman" w:hAnsi="Times New Roman" w:eastAsia="宋体" w:cs="Times New Roman"/>
                <w:b w:val="0"/>
                <w:bCs w:val="0"/>
                <w:color w:val="auto"/>
                <w:spacing w:val="0"/>
                <w:position w:val="0"/>
                <w:sz w:val="24"/>
                <w:szCs w:val="24"/>
              </w:rPr>
              <w:t>对周围环境的影响是短暂而有限的。</w:t>
            </w:r>
          </w:p>
          <w:p w14:paraId="1C0ED22E">
            <w:pPr>
              <w:widowControl/>
              <w:spacing w:line="360" w:lineRule="auto"/>
              <w:ind w:firstLine="470" w:firstLineChars="196"/>
              <w:jc w:val="left"/>
              <w:rPr>
                <w:color w:val="000000" w:themeColor="text1"/>
                <w:sz w:val="24"/>
                <w:u w:val="single" w:color="auto"/>
                <w14:textFill>
                  <w14:solidFill>
                    <w14:schemeClr w14:val="tx1"/>
                  </w14:solidFill>
                </w14:textFill>
              </w:rPr>
            </w:pPr>
            <w:r>
              <w:rPr>
                <w:rFonts w:hint="default" w:ascii="Times New Roman" w:hAnsi="Times New Roman" w:eastAsia="宋体" w:cs="Times New Roman"/>
                <w:b w:val="0"/>
                <w:bCs w:val="0"/>
                <w:color w:val="auto"/>
                <w:spacing w:val="0"/>
                <w:position w:val="0"/>
                <w:sz w:val="24"/>
                <w:szCs w:val="24"/>
                <w:lang w:val="en-US" w:eastAsia="zh-CN"/>
              </w:rPr>
              <w:t>由以上分析可知，本项目施工期对环境空气的影响较小</w:t>
            </w:r>
            <w:r>
              <w:rPr>
                <w:rFonts w:hint="eastAsia"/>
                <w:color w:val="000000" w:themeColor="text1"/>
                <w:sz w:val="24"/>
                <w:u w:val="none" w:color="auto"/>
                <w14:textFill>
                  <w14:solidFill>
                    <w14:schemeClr w14:val="tx1"/>
                  </w14:solidFill>
                </w14:textFill>
              </w:rPr>
              <w:t>。</w:t>
            </w:r>
          </w:p>
          <w:p w14:paraId="7AC7A66A">
            <w:pPr>
              <w:widowControl/>
              <w:spacing w:line="360" w:lineRule="auto"/>
              <w:ind w:firstLine="480" w:firstLineChars="200"/>
              <w:jc w:val="left"/>
              <w:rPr>
                <w:color w:val="000000" w:themeColor="text1"/>
                <w:sz w:val="24"/>
                <w:u w:val="none" w:color="auto"/>
                <w14:textFill>
                  <w14:solidFill>
                    <w14:schemeClr w14:val="tx1"/>
                  </w14:solidFill>
                </w14:textFill>
              </w:rPr>
            </w:pPr>
            <w:r>
              <w:rPr>
                <w:color w:val="000000" w:themeColor="text1"/>
                <w:sz w:val="24"/>
                <w:u w:val="none" w:color="auto"/>
                <w14:textFill>
                  <w14:solidFill>
                    <w14:schemeClr w14:val="tx1"/>
                  </w14:solidFill>
                </w14:textFill>
              </w:rPr>
              <w:t>3</w:t>
            </w:r>
            <w:r>
              <w:rPr>
                <w:rFonts w:hint="eastAsia"/>
                <w:color w:val="000000" w:themeColor="text1"/>
                <w:sz w:val="24"/>
                <w:u w:val="none" w:color="auto"/>
                <w:lang w:eastAsia="zh-CN"/>
                <w14:textFill>
                  <w14:solidFill>
                    <w14:schemeClr w14:val="tx1"/>
                  </w14:solidFill>
                </w14:textFill>
              </w:rPr>
              <w:t>、</w:t>
            </w:r>
            <w:r>
              <w:rPr>
                <w:color w:val="000000" w:themeColor="text1"/>
                <w:sz w:val="24"/>
                <w:u w:val="none" w:color="auto"/>
                <w14:textFill>
                  <w14:solidFill>
                    <w14:schemeClr w14:val="tx1"/>
                  </w14:solidFill>
                </w14:textFill>
              </w:rPr>
              <w:t>施工期噪声环境影响分析</w:t>
            </w:r>
          </w:p>
          <w:p w14:paraId="345CBDE8">
            <w:pPr>
              <w:spacing w:before="185" w:line="362" w:lineRule="auto"/>
              <w:ind w:left="41" w:right="85" w:firstLine="476"/>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pacing w:val="0"/>
                <w:sz w:val="24"/>
                <w:szCs w:val="24"/>
                <w:lang w:eastAsia="zh-CN"/>
              </w:rPr>
              <w:t>拦河闸除险加固</w:t>
            </w:r>
            <w:r>
              <w:rPr>
                <w:rFonts w:hint="default" w:ascii="Times New Roman" w:hAnsi="Times New Roman" w:eastAsia="宋体" w:cs="Times New Roman"/>
                <w:b w:val="0"/>
                <w:bCs w:val="0"/>
                <w:color w:val="auto"/>
                <w:spacing w:val="0"/>
                <w:sz w:val="24"/>
                <w:szCs w:val="24"/>
              </w:rPr>
              <w:t>过程中的主要噪声污染源包括施工机械噪声和施工作业噪声。施工机械噪声由施工机械产生，主要有装载机、挖掘机、自卸汽车等，噪声级基本在</w:t>
            </w:r>
            <w:r>
              <w:rPr>
                <w:rFonts w:hint="default" w:ascii="Times New Roman" w:hAnsi="Times New Roman" w:eastAsia="Times New Roman" w:cs="Times New Roman"/>
                <w:b w:val="0"/>
                <w:bCs w:val="0"/>
                <w:color w:val="auto"/>
                <w:spacing w:val="0"/>
                <w:sz w:val="24"/>
                <w:szCs w:val="24"/>
              </w:rPr>
              <w:t>85~98dB</w:t>
            </w: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Times New Roman" w:cs="Times New Roman"/>
                <w:b w:val="0"/>
                <w:bCs w:val="0"/>
                <w:color w:val="auto"/>
                <w:spacing w:val="0"/>
                <w:sz w:val="24"/>
                <w:szCs w:val="24"/>
              </w:rPr>
              <w:t>A</w:t>
            </w: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；施工作业噪声主要指一些零星的敲打声、施工人员的吆喝声等，多为瞬间噪声。此外还有运输车辆产生的交通噪声。这些噪声中对声环境影响最大的是施工机械噪声。通过类比同类项目，施工期噪声源强详见表</w:t>
            </w:r>
            <w:r>
              <w:rPr>
                <w:rFonts w:hint="eastAsia" w:eastAsia="宋体" w:cs="Times New Roman"/>
                <w:b w:val="0"/>
                <w:bCs w:val="0"/>
                <w:color w:val="auto"/>
                <w:spacing w:val="0"/>
                <w:sz w:val="24"/>
                <w:szCs w:val="24"/>
                <w:lang w:val="en-US" w:eastAsia="zh-CN"/>
              </w:rPr>
              <w:t>4-4</w:t>
            </w:r>
            <w:r>
              <w:rPr>
                <w:rFonts w:hint="default" w:ascii="Times New Roman" w:hAnsi="Times New Roman" w:eastAsia="宋体" w:cs="Times New Roman"/>
                <w:b w:val="0"/>
                <w:bCs w:val="0"/>
                <w:color w:val="auto"/>
                <w:spacing w:val="-3"/>
                <w:sz w:val="24"/>
                <w:szCs w:val="24"/>
              </w:rPr>
              <w:t>。</w:t>
            </w:r>
          </w:p>
          <w:p w14:paraId="265F7343">
            <w:pPr>
              <w:spacing w:before="78" w:line="212" w:lineRule="auto"/>
              <w:ind w:left="2125"/>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表</w:t>
            </w:r>
            <w:r>
              <w:rPr>
                <w:rFonts w:hint="eastAsia" w:eastAsia="宋体" w:cs="Times New Roman"/>
                <w:b w:val="0"/>
                <w:bCs w:val="0"/>
                <w:color w:val="auto"/>
                <w:spacing w:val="1"/>
                <w:sz w:val="24"/>
                <w:szCs w:val="24"/>
                <w:lang w:val="en-US" w:eastAsia="zh-CN"/>
              </w:rPr>
              <w:t>4-4</w:t>
            </w: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主要</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施工机械噪声源强一览表</w:t>
            </w:r>
          </w:p>
          <w:tbl>
            <w:tblPr>
              <w:tblStyle w:val="23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6"/>
              <w:gridCol w:w="2281"/>
              <w:gridCol w:w="2399"/>
              <w:gridCol w:w="2410"/>
            </w:tblGrid>
            <w:tr w14:paraId="5DCD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216" w:type="dxa"/>
                  <w:vAlign w:val="top"/>
                </w:tcPr>
                <w:p w14:paraId="4898143C">
                  <w:pPr>
                    <w:spacing w:before="84" w:line="216" w:lineRule="auto"/>
                    <w:ind w:left="44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rPr>
                    <w:t>序</w:t>
                  </w:r>
                  <w:r>
                    <w:rPr>
                      <w:rFonts w:hint="default" w:ascii="Times New Roman" w:hAnsi="Times New Roman" w:eastAsia="宋体" w:cs="Times New Roman"/>
                      <w:b w:val="0"/>
                      <w:bCs w:val="0"/>
                      <w:color w:val="auto"/>
                      <w:spacing w:val="-1"/>
                      <w:sz w:val="21"/>
                      <w:szCs w:val="21"/>
                    </w:rPr>
                    <w:t>号</w:t>
                  </w:r>
                </w:p>
              </w:tc>
              <w:tc>
                <w:tcPr>
                  <w:tcW w:w="2281" w:type="dxa"/>
                  <w:vAlign w:val="top"/>
                </w:tcPr>
                <w:p w14:paraId="19B14B04">
                  <w:pPr>
                    <w:spacing w:before="84" w:line="216"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4"/>
                      <w:sz w:val="21"/>
                      <w:szCs w:val="21"/>
                    </w:rPr>
                    <w:t>噪</w:t>
                  </w:r>
                  <w:r>
                    <w:rPr>
                      <w:rFonts w:hint="default" w:ascii="Times New Roman" w:hAnsi="Times New Roman" w:eastAsia="宋体" w:cs="Times New Roman"/>
                      <w:b w:val="0"/>
                      <w:bCs w:val="0"/>
                      <w:color w:val="auto"/>
                      <w:spacing w:val="-3"/>
                      <w:sz w:val="21"/>
                      <w:szCs w:val="21"/>
                    </w:rPr>
                    <w:t>声源</w:t>
                  </w:r>
                </w:p>
              </w:tc>
              <w:tc>
                <w:tcPr>
                  <w:tcW w:w="2399" w:type="dxa"/>
                  <w:vAlign w:val="top"/>
                </w:tcPr>
                <w:p w14:paraId="729EF096">
                  <w:pPr>
                    <w:spacing w:before="84" w:line="216" w:lineRule="auto"/>
                    <w:ind w:left="83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rPr>
                    <w:t>测量</w:t>
                  </w:r>
                  <w:r>
                    <w:rPr>
                      <w:rFonts w:hint="default" w:ascii="Times New Roman" w:hAnsi="Times New Roman" w:eastAsia="宋体" w:cs="Times New Roman"/>
                      <w:b w:val="0"/>
                      <w:bCs w:val="0"/>
                      <w:color w:val="auto"/>
                      <w:spacing w:val="-1"/>
                      <w:sz w:val="21"/>
                      <w:szCs w:val="21"/>
                    </w:rPr>
                    <w:t>距离</w:t>
                  </w:r>
                </w:p>
              </w:tc>
              <w:tc>
                <w:tcPr>
                  <w:tcW w:w="2410" w:type="dxa"/>
                  <w:vAlign w:val="top"/>
                </w:tcPr>
                <w:p w14:paraId="2659D6CC">
                  <w:pPr>
                    <w:spacing w:before="84" w:line="216" w:lineRule="auto"/>
                    <w:ind w:left="422"/>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10"/>
                      <w:sz w:val="21"/>
                      <w:szCs w:val="21"/>
                    </w:rPr>
                    <w:t>噪</w:t>
                  </w:r>
                  <w:r>
                    <w:rPr>
                      <w:rFonts w:hint="default" w:ascii="Times New Roman" w:hAnsi="Times New Roman" w:eastAsia="宋体" w:cs="Times New Roman"/>
                      <w:b w:val="0"/>
                      <w:bCs w:val="0"/>
                      <w:color w:val="auto"/>
                      <w:spacing w:val="-9"/>
                      <w:sz w:val="21"/>
                      <w:szCs w:val="21"/>
                    </w:rPr>
                    <w:t>声</w:t>
                  </w:r>
                  <w:r>
                    <w:rPr>
                      <w:rFonts w:hint="default" w:ascii="Times New Roman" w:hAnsi="Times New Roman" w:eastAsia="宋体" w:cs="Times New Roman"/>
                      <w:b w:val="0"/>
                      <w:bCs w:val="0"/>
                      <w:color w:val="auto"/>
                      <w:spacing w:val="-5"/>
                      <w:sz w:val="21"/>
                      <w:szCs w:val="21"/>
                    </w:rPr>
                    <w:t>强度</w:t>
                  </w:r>
                  <w:r>
                    <w:rPr>
                      <w:rFonts w:hint="default" w:ascii="Times New Roman" w:hAnsi="Times New Roman" w:eastAsia="Times New Roman" w:cs="Times New Roman"/>
                      <w:b w:val="0"/>
                      <w:bCs w:val="0"/>
                      <w:color w:val="auto"/>
                      <w:spacing w:val="-5"/>
                      <w:sz w:val="21"/>
                      <w:szCs w:val="21"/>
                    </w:rPr>
                    <w:t>dB</w:t>
                  </w:r>
                  <w:r>
                    <w:rPr>
                      <w:rFonts w:hint="eastAsia" w:ascii="Times New Roman" w:hAnsi="Times New Roman" w:eastAsia="宋体" w:cs="Times New Roman"/>
                      <w:b w:val="0"/>
                      <w:bCs w:val="0"/>
                      <w:color w:val="auto"/>
                      <w:spacing w:val="-5"/>
                      <w:sz w:val="21"/>
                      <w:szCs w:val="21"/>
                      <w:lang w:eastAsia="zh-CN"/>
                    </w:rPr>
                    <w:t>（</w:t>
                  </w:r>
                  <w:r>
                    <w:rPr>
                      <w:rFonts w:hint="default" w:ascii="Times New Roman" w:hAnsi="Times New Roman" w:eastAsia="Times New Roman" w:cs="Times New Roman"/>
                      <w:b w:val="0"/>
                      <w:bCs w:val="0"/>
                      <w:color w:val="auto"/>
                      <w:spacing w:val="-5"/>
                      <w:sz w:val="21"/>
                      <w:szCs w:val="21"/>
                    </w:rPr>
                    <w:t>A</w:t>
                  </w:r>
                  <w:r>
                    <w:rPr>
                      <w:rFonts w:hint="eastAsia" w:ascii="Times New Roman" w:hAnsi="Times New Roman" w:eastAsia="宋体" w:cs="Times New Roman"/>
                      <w:b w:val="0"/>
                      <w:bCs w:val="0"/>
                      <w:color w:val="auto"/>
                      <w:spacing w:val="-5"/>
                      <w:sz w:val="21"/>
                      <w:szCs w:val="21"/>
                      <w:lang w:eastAsia="zh-CN"/>
                    </w:rPr>
                    <w:t>）</w:t>
                  </w:r>
                </w:p>
              </w:tc>
            </w:tr>
            <w:tr w14:paraId="1057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1216" w:type="dxa"/>
                  <w:vAlign w:val="top"/>
                </w:tcPr>
                <w:p w14:paraId="72EF3801">
                  <w:pPr>
                    <w:spacing w:before="69" w:line="187" w:lineRule="auto"/>
                    <w:ind w:left="615"/>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z w:val="21"/>
                      <w:szCs w:val="21"/>
                    </w:rPr>
                    <w:t>1</w:t>
                  </w:r>
                </w:p>
              </w:tc>
              <w:tc>
                <w:tcPr>
                  <w:tcW w:w="2281" w:type="dxa"/>
                  <w:shd w:val="clear" w:color="auto" w:fill="auto"/>
                  <w:vAlign w:val="top"/>
                </w:tcPr>
                <w:p w14:paraId="369B99E7">
                  <w:pPr>
                    <w:spacing w:before="31" w:line="214"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1"/>
                      <w:sz w:val="21"/>
                      <w:szCs w:val="21"/>
                    </w:rPr>
                    <w:t>挖掘机</w:t>
                  </w:r>
                </w:p>
              </w:tc>
              <w:tc>
                <w:tcPr>
                  <w:tcW w:w="2399" w:type="dxa"/>
                  <w:shd w:val="clear" w:color="auto" w:fill="auto"/>
                  <w:vAlign w:val="top"/>
                </w:tcPr>
                <w:p w14:paraId="4367F5DF">
                  <w:pPr>
                    <w:spacing w:before="70" w:line="187" w:lineRule="auto"/>
                    <w:ind w:left="1141" w:leftChars="0"/>
                    <w:rPr>
                      <w:rFonts w:hint="default" w:ascii="Times New Roman" w:hAnsi="Times New Roman" w:eastAsia="Times New Roman" w:cs="Times New Roman"/>
                      <w:b w:val="0"/>
                      <w:bCs w:val="0"/>
                      <w:color w:val="auto"/>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43D583D1">
                  <w:pPr>
                    <w:spacing w:before="70" w:line="187" w:lineRule="auto"/>
                    <w:jc w:val="center"/>
                    <w:rPr>
                      <w:rFonts w:hint="default" w:ascii="Times New Roman" w:hAnsi="Times New Roman" w:eastAsia="Times New Roman" w:cs="Times New Roman"/>
                      <w:b w:val="0"/>
                      <w:bCs w:val="0"/>
                      <w:color w:val="auto"/>
                      <w:kern w:val="2"/>
                      <w:sz w:val="21"/>
                      <w:szCs w:val="21"/>
                      <w:lang w:val="en-US" w:eastAsia="zh-CN" w:bidi="ar-SA"/>
                    </w:rPr>
                  </w:pPr>
                  <w:r>
                    <w:rPr>
                      <w:rFonts w:hint="default" w:ascii="Times New Roman" w:hAnsi="Times New Roman" w:eastAsia="Times New Roman" w:cs="Times New Roman"/>
                      <w:b w:val="0"/>
                      <w:bCs w:val="0"/>
                      <w:color w:val="auto"/>
                      <w:spacing w:val="-2"/>
                      <w:sz w:val="21"/>
                      <w:szCs w:val="21"/>
                    </w:rPr>
                    <w:t>95</w:t>
                  </w:r>
                </w:p>
              </w:tc>
            </w:tr>
            <w:tr w14:paraId="0F6E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216" w:type="dxa"/>
                  <w:vAlign w:val="top"/>
                </w:tcPr>
                <w:p w14:paraId="60B71465">
                  <w:pPr>
                    <w:spacing w:before="70" w:line="187" w:lineRule="auto"/>
                    <w:ind w:left="594"/>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z w:val="21"/>
                      <w:szCs w:val="21"/>
                    </w:rPr>
                    <w:t>2</w:t>
                  </w:r>
                </w:p>
              </w:tc>
              <w:tc>
                <w:tcPr>
                  <w:tcW w:w="2281" w:type="dxa"/>
                  <w:shd w:val="clear" w:color="auto" w:fill="auto"/>
                  <w:vAlign w:val="top"/>
                </w:tcPr>
                <w:p w14:paraId="1883E997">
                  <w:pPr>
                    <w:spacing w:before="31" w:line="214" w:lineRule="auto"/>
                    <w:jc w:val="center"/>
                    <w:rPr>
                      <w:rFonts w:hint="default" w:ascii="Times New Roman" w:hAnsi="Times New Roman" w:eastAsia="宋体" w:cs="Times New Roman"/>
                      <w:b w:val="0"/>
                      <w:bCs w:val="0"/>
                      <w:color w:val="auto"/>
                      <w:spacing w:val="-1"/>
                      <w:kern w:val="2"/>
                      <w:sz w:val="21"/>
                      <w:szCs w:val="21"/>
                      <w:lang w:val="en-US" w:eastAsia="zh-CN" w:bidi="ar-SA"/>
                    </w:rPr>
                  </w:pPr>
                  <w:r>
                    <w:rPr>
                      <w:rFonts w:hint="default" w:ascii="Times New Roman" w:hAnsi="Times New Roman" w:eastAsia="宋体" w:cs="Times New Roman"/>
                      <w:b w:val="0"/>
                      <w:bCs w:val="0"/>
                      <w:color w:val="auto"/>
                      <w:spacing w:val="-1"/>
                      <w:sz w:val="21"/>
                      <w:szCs w:val="21"/>
                    </w:rPr>
                    <w:t>夯实机</w:t>
                  </w:r>
                </w:p>
              </w:tc>
              <w:tc>
                <w:tcPr>
                  <w:tcW w:w="2399" w:type="dxa"/>
                  <w:shd w:val="clear" w:color="auto" w:fill="auto"/>
                  <w:vAlign w:val="top"/>
                </w:tcPr>
                <w:p w14:paraId="3F2FD5EB">
                  <w:pPr>
                    <w:spacing w:before="70"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5A96F27E">
                  <w:pPr>
                    <w:spacing w:before="70"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100</w:t>
                  </w:r>
                </w:p>
              </w:tc>
            </w:tr>
            <w:tr w14:paraId="73E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216" w:type="dxa"/>
                  <w:vAlign w:val="top"/>
                </w:tcPr>
                <w:p w14:paraId="3966C5CC">
                  <w:pPr>
                    <w:spacing w:before="70" w:line="187" w:lineRule="auto"/>
                    <w:ind w:left="594"/>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w:t>
                  </w:r>
                </w:p>
              </w:tc>
              <w:tc>
                <w:tcPr>
                  <w:tcW w:w="2281" w:type="dxa"/>
                  <w:shd w:val="clear" w:color="auto" w:fill="auto"/>
                  <w:vAlign w:val="top"/>
                </w:tcPr>
                <w:p w14:paraId="34EC7A6B">
                  <w:pPr>
                    <w:spacing w:before="33" w:line="215"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10"/>
                      <w:sz w:val="21"/>
                      <w:szCs w:val="21"/>
                    </w:rPr>
                    <w:t>自卸汽车</w:t>
                  </w:r>
                </w:p>
              </w:tc>
              <w:tc>
                <w:tcPr>
                  <w:tcW w:w="2399" w:type="dxa"/>
                  <w:shd w:val="clear" w:color="auto" w:fill="auto"/>
                  <w:vAlign w:val="top"/>
                </w:tcPr>
                <w:p w14:paraId="4B42416E">
                  <w:pPr>
                    <w:spacing w:before="72" w:line="187" w:lineRule="auto"/>
                    <w:ind w:left="1141" w:leftChars="0"/>
                    <w:rPr>
                      <w:rFonts w:hint="default" w:ascii="Times New Roman" w:hAnsi="Times New Roman" w:eastAsia="Times New Roman" w:cs="Times New Roman"/>
                      <w:b w:val="0"/>
                      <w:bCs w:val="0"/>
                      <w:color w:val="auto"/>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77B74939">
                  <w:pPr>
                    <w:spacing w:before="72" w:line="187" w:lineRule="auto"/>
                    <w:jc w:val="center"/>
                    <w:rPr>
                      <w:rFonts w:hint="default" w:ascii="Times New Roman" w:hAnsi="Times New Roman" w:eastAsia="Times New Roman" w:cs="Times New Roman"/>
                      <w:b w:val="0"/>
                      <w:bCs w:val="0"/>
                      <w:color w:val="auto"/>
                      <w:kern w:val="2"/>
                      <w:sz w:val="21"/>
                      <w:szCs w:val="21"/>
                      <w:lang w:val="en-US" w:eastAsia="zh-CN" w:bidi="ar-SA"/>
                    </w:rPr>
                  </w:pPr>
                  <w:r>
                    <w:rPr>
                      <w:rFonts w:hint="default" w:ascii="Times New Roman" w:hAnsi="Times New Roman" w:eastAsia="Times New Roman" w:cs="Times New Roman"/>
                      <w:b w:val="0"/>
                      <w:bCs w:val="0"/>
                      <w:color w:val="auto"/>
                      <w:spacing w:val="-2"/>
                      <w:sz w:val="21"/>
                      <w:szCs w:val="21"/>
                    </w:rPr>
                    <w:t>90</w:t>
                  </w:r>
                </w:p>
              </w:tc>
            </w:tr>
            <w:tr w14:paraId="7AB8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2B268598">
                  <w:pPr>
                    <w:spacing w:before="72" w:line="187" w:lineRule="auto"/>
                    <w:ind w:left="593"/>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z w:val="21"/>
                      <w:szCs w:val="21"/>
                    </w:rPr>
                    <w:t>4</w:t>
                  </w:r>
                </w:p>
              </w:tc>
              <w:tc>
                <w:tcPr>
                  <w:tcW w:w="2281" w:type="dxa"/>
                  <w:shd w:val="clear" w:color="auto" w:fill="auto"/>
                  <w:vAlign w:val="top"/>
                </w:tcPr>
                <w:p w14:paraId="22E78D96">
                  <w:pPr>
                    <w:spacing w:before="33" w:line="215" w:lineRule="auto"/>
                    <w:jc w:val="center"/>
                    <w:rPr>
                      <w:rFonts w:hint="default" w:ascii="Times New Roman" w:hAnsi="Times New Roman" w:eastAsia="宋体" w:cs="Times New Roman"/>
                      <w:b w:val="0"/>
                      <w:bCs w:val="0"/>
                      <w:color w:val="auto"/>
                      <w:spacing w:val="-10"/>
                      <w:kern w:val="2"/>
                      <w:sz w:val="21"/>
                      <w:szCs w:val="21"/>
                      <w:lang w:val="en-US" w:eastAsia="zh-CN" w:bidi="ar-SA"/>
                    </w:rPr>
                  </w:pPr>
                  <w:r>
                    <w:rPr>
                      <w:rFonts w:hint="default" w:ascii="Times New Roman" w:hAnsi="Times New Roman" w:cs="Times New Roman"/>
                      <w:u w:val="none"/>
                    </w:rPr>
                    <w:t>振动器</w:t>
                  </w:r>
                </w:p>
              </w:tc>
              <w:tc>
                <w:tcPr>
                  <w:tcW w:w="2399" w:type="dxa"/>
                  <w:shd w:val="clear" w:color="auto" w:fill="auto"/>
                  <w:vAlign w:val="top"/>
                </w:tcPr>
                <w:p w14:paraId="5A57AC07">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01E277D1">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100</w:t>
                  </w:r>
                </w:p>
              </w:tc>
            </w:tr>
            <w:tr w14:paraId="2899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253EDB8E">
                  <w:pPr>
                    <w:spacing w:before="72" w:line="187" w:lineRule="auto"/>
                    <w:ind w:left="593"/>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w:t>
                  </w:r>
                </w:p>
              </w:tc>
              <w:tc>
                <w:tcPr>
                  <w:tcW w:w="2281" w:type="dxa"/>
                  <w:shd w:val="clear" w:color="auto" w:fill="auto"/>
                  <w:vAlign w:val="top"/>
                </w:tcPr>
                <w:p w14:paraId="3D0B999C">
                  <w:pPr>
                    <w:spacing w:before="33" w:line="215" w:lineRule="auto"/>
                    <w:jc w:val="center"/>
                    <w:rPr>
                      <w:rFonts w:hint="default" w:ascii="Times New Roman" w:hAnsi="Times New Roman" w:cs="Times New Roman" w:eastAsiaTheme="minorEastAsia"/>
                      <w:kern w:val="2"/>
                      <w:sz w:val="21"/>
                      <w:szCs w:val="22"/>
                      <w:u w:val="none"/>
                      <w:lang w:val="en-US" w:eastAsia="zh-CN" w:bidi="ar-SA"/>
                    </w:rPr>
                  </w:pPr>
                  <w:r>
                    <w:rPr>
                      <w:rFonts w:hint="eastAsia" w:ascii="Times New Roman" w:hAnsi="Times New Roman" w:cs="Times New Roman"/>
                      <w:u w:val="none"/>
                      <w:lang w:val="en-US" w:eastAsia="zh-CN"/>
                    </w:rPr>
                    <w:t>卷扬</w:t>
                  </w:r>
                  <w:r>
                    <w:rPr>
                      <w:rFonts w:hint="default" w:ascii="Times New Roman" w:hAnsi="Times New Roman" w:cs="Times New Roman"/>
                      <w:u w:val="none"/>
                    </w:rPr>
                    <w:t>机</w:t>
                  </w:r>
                </w:p>
              </w:tc>
              <w:tc>
                <w:tcPr>
                  <w:tcW w:w="2399" w:type="dxa"/>
                  <w:shd w:val="clear" w:color="auto" w:fill="auto"/>
                  <w:vAlign w:val="top"/>
                </w:tcPr>
                <w:p w14:paraId="4378223B">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20640E1C">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95</w:t>
                  </w:r>
                </w:p>
              </w:tc>
            </w:tr>
            <w:tr w14:paraId="3880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0757DD31">
                  <w:pPr>
                    <w:spacing w:before="72" w:line="187" w:lineRule="auto"/>
                    <w:ind w:left="593"/>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w:t>
                  </w:r>
                </w:p>
              </w:tc>
              <w:tc>
                <w:tcPr>
                  <w:tcW w:w="2281" w:type="dxa"/>
                  <w:shd w:val="clear" w:color="auto" w:fill="auto"/>
                  <w:vAlign w:val="top"/>
                </w:tcPr>
                <w:p w14:paraId="4B29F1D3">
                  <w:pPr>
                    <w:spacing w:before="33" w:line="215" w:lineRule="auto"/>
                    <w:jc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cs="Times New Roman"/>
                      <w:u w:val="none"/>
                    </w:rPr>
                    <w:t>载重汽车</w:t>
                  </w:r>
                </w:p>
              </w:tc>
              <w:tc>
                <w:tcPr>
                  <w:tcW w:w="2399" w:type="dxa"/>
                  <w:shd w:val="clear" w:color="auto" w:fill="auto"/>
                  <w:vAlign w:val="top"/>
                </w:tcPr>
                <w:p w14:paraId="2596977E">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46E002E1">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90</w:t>
                  </w:r>
                </w:p>
              </w:tc>
            </w:tr>
            <w:tr w14:paraId="56AE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1E956BAF">
                  <w:pPr>
                    <w:spacing w:before="72" w:line="187" w:lineRule="auto"/>
                    <w:ind w:left="593"/>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w:t>
                  </w:r>
                </w:p>
              </w:tc>
              <w:tc>
                <w:tcPr>
                  <w:tcW w:w="2281" w:type="dxa"/>
                  <w:shd w:val="clear" w:color="auto" w:fill="auto"/>
                  <w:vAlign w:val="top"/>
                </w:tcPr>
                <w:p w14:paraId="2A8B9E6C">
                  <w:pPr>
                    <w:spacing w:before="33" w:line="215" w:lineRule="auto"/>
                    <w:jc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cs="Times New Roman"/>
                      <w:u w:val="none"/>
                    </w:rPr>
                    <w:t>推土机</w:t>
                  </w:r>
                </w:p>
              </w:tc>
              <w:tc>
                <w:tcPr>
                  <w:tcW w:w="2399" w:type="dxa"/>
                  <w:shd w:val="clear" w:color="auto" w:fill="auto"/>
                  <w:vAlign w:val="top"/>
                </w:tcPr>
                <w:p w14:paraId="53445AF9">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59BA800A">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90</w:t>
                  </w:r>
                </w:p>
              </w:tc>
            </w:tr>
            <w:tr w14:paraId="5ED1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2FB307D8">
                  <w:pPr>
                    <w:spacing w:before="72" w:line="187" w:lineRule="auto"/>
                    <w:ind w:left="593"/>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w:t>
                  </w:r>
                </w:p>
              </w:tc>
              <w:tc>
                <w:tcPr>
                  <w:tcW w:w="2281" w:type="dxa"/>
                  <w:shd w:val="clear" w:color="auto" w:fill="auto"/>
                  <w:vAlign w:val="center"/>
                </w:tcPr>
                <w:p w14:paraId="3B22B6A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eastAsia" w:ascii="Times New Roman" w:hAnsi="Times New Roman" w:cs="Times New Roman"/>
                      <w:u w:val="none"/>
                      <w:lang w:val="en-US" w:eastAsia="zh-CN"/>
                    </w:rPr>
                    <w:t>起重</w:t>
                  </w:r>
                  <w:r>
                    <w:rPr>
                      <w:rFonts w:hint="default" w:ascii="Times New Roman" w:hAnsi="Times New Roman" w:cs="Times New Roman"/>
                      <w:u w:val="none"/>
                      <w:lang w:val="en-US" w:eastAsia="zh-CN"/>
                    </w:rPr>
                    <w:t>机</w:t>
                  </w:r>
                </w:p>
              </w:tc>
              <w:tc>
                <w:tcPr>
                  <w:tcW w:w="2399" w:type="dxa"/>
                  <w:shd w:val="clear" w:color="auto" w:fill="auto"/>
                  <w:vAlign w:val="top"/>
                </w:tcPr>
                <w:p w14:paraId="7EDC802E">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652F0858">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90</w:t>
                  </w:r>
                </w:p>
              </w:tc>
            </w:tr>
            <w:tr w14:paraId="4B6E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jc w:val="center"/>
              </w:trPr>
              <w:tc>
                <w:tcPr>
                  <w:tcW w:w="1216" w:type="dxa"/>
                  <w:vAlign w:val="top"/>
                </w:tcPr>
                <w:p w14:paraId="5BE251B5">
                  <w:pPr>
                    <w:spacing w:before="72" w:line="187" w:lineRule="auto"/>
                    <w:ind w:left="593"/>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w:t>
                  </w:r>
                </w:p>
              </w:tc>
              <w:tc>
                <w:tcPr>
                  <w:tcW w:w="2281" w:type="dxa"/>
                  <w:shd w:val="clear" w:color="auto" w:fill="auto"/>
                  <w:vAlign w:val="center"/>
                </w:tcPr>
                <w:p w14:paraId="009FC8C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拖拉机</w:t>
                  </w:r>
                </w:p>
              </w:tc>
              <w:tc>
                <w:tcPr>
                  <w:tcW w:w="2399" w:type="dxa"/>
                  <w:shd w:val="clear" w:color="auto" w:fill="auto"/>
                  <w:vAlign w:val="top"/>
                </w:tcPr>
                <w:p w14:paraId="2C36DE18">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0D7C1163">
                  <w:pPr>
                    <w:spacing w:before="72" w:line="187" w:lineRule="auto"/>
                    <w:jc w:val="center"/>
                    <w:rPr>
                      <w:rFonts w:hint="eastAsia"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90</w:t>
                  </w:r>
                </w:p>
              </w:tc>
            </w:tr>
          </w:tbl>
          <w:p w14:paraId="7D8BB4E6">
            <w:pPr>
              <w:spacing w:afterAutospacing="0"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评价根据《环境影响评价技术导则 声环境》（HJ</w:t>
            </w:r>
            <w:r>
              <w:rPr>
                <w:rFonts w:hint="eastAsia" w:cs="Times New Roman"/>
                <w:color w:val="000000"/>
                <w:sz w:val="24"/>
                <w:u w:val="none" w:color="auto"/>
                <w:lang w:val="en-US" w:eastAsia="zh-CN"/>
              </w:rPr>
              <w:t xml:space="preserve"> </w:t>
            </w:r>
            <w:r>
              <w:rPr>
                <w:rFonts w:hint="eastAsia" w:ascii="Times New Roman" w:hAnsi="Times New Roman" w:eastAsia="宋体" w:cs="Times New Roman"/>
                <w:color w:val="000000"/>
                <w:sz w:val="24"/>
                <w:u w:val="none" w:color="auto"/>
                <w:lang w:val="en-US" w:eastAsia="zh-CN"/>
              </w:rPr>
              <w:t>2.4-2021）分别采用不同的预测模式进行预测评价。</w:t>
            </w:r>
          </w:p>
          <w:p w14:paraId="4EE2FF42">
            <w:pPr>
              <w:spacing w:before="166" w:beforeLines="50" w:beforeAutospacing="0"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（1）固定源声环境影响分析</w:t>
            </w:r>
          </w:p>
          <w:p w14:paraId="4987248B">
            <w:pPr>
              <w:spacing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①预测模式</w:t>
            </w:r>
          </w:p>
          <w:p w14:paraId="390B2920">
            <w:pPr>
              <w:spacing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施工期固定点声源声环境影响预测，采用点声源衰减模式进行预测（本项目声源可视为处于半自由声场）。具体衰减公式如下：</w:t>
            </w:r>
          </w:p>
          <w:p w14:paraId="2939D159">
            <w:pPr>
              <w:spacing w:line="360" w:lineRule="auto"/>
              <w:jc w:val="center"/>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LA(r)=LAw-20lgr-</w:t>
            </w:r>
            <w:r>
              <w:rPr>
                <w:rFonts w:hint="default" w:ascii="Times New Roman" w:hAnsi="Times New Roman" w:eastAsia="Times New Roman" w:cs="Times New Roman"/>
                <w:b w:val="0"/>
                <w:bCs w:val="0"/>
                <w:color w:val="auto"/>
                <w:spacing w:val="-11"/>
                <w:sz w:val="24"/>
                <w:szCs w:val="24"/>
              </w:rPr>
              <w:t>ΔL</w:t>
            </w:r>
          </w:p>
          <w:p w14:paraId="108EB9FD">
            <w:pPr>
              <w:spacing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式中：LA(r)——距声源r处的A声级，dB；</w:t>
            </w:r>
          </w:p>
          <w:p w14:paraId="2E0A359E">
            <w:pPr>
              <w:spacing w:line="360" w:lineRule="auto"/>
              <w:ind w:firstLine="1200" w:firstLineChars="5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LAw——点声源A计权声功率级，dB；</w:t>
            </w:r>
          </w:p>
          <w:p w14:paraId="1D176AA7">
            <w:pPr>
              <w:spacing w:line="360" w:lineRule="auto"/>
              <w:ind w:firstLine="1200" w:firstLineChars="5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r——预测点距声源的距离，m。</w:t>
            </w:r>
          </w:p>
          <w:p w14:paraId="2559502C">
            <w:pPr>
              <w:pStyle w:val="60"/>
              <w:spacing w:line="360" w:lineRule="auto"/>
              <w:ind w:firstLine="1076" w:firstLineChars="494"/>
              <w:rPr>
                <w:rFonts w:hint="eastAsia"/>
                <w:lang w:val="en-US" w:eastAsia="zh-CN"/>
              </w:rPr>
            </w:pPr>
            <w:r>
              <w:rPr>
                <w:rFonts w:hint="default" w:ascii="Times New Roman" w:hAnsi="Times New Roman" w:eastAsia="Times New Roman" w:cs="Times New Roman"/>
                <w:b w:val="0"/>
                <w:bCs w:val="0"/>
                <w:color w:val="auto"/>
                <w:spacing w:val="-11"/>
                <w:sz w:val="24"/>
                <w:szCs w:val="24"/>
              </w:rPr>
              <w:t>ΔL</w:t>
            </w:r>
            <w:r>
              <w:rPr>
                <w:rFonts w:hint="default" w:ascii="Times New Roman" w:hAnsi="Times New Roman" w:eastAsia="宋体" w:cs="Times New Roman"/>
                <w:b w:val="0"/>
                <w:bCs w:val="0"/>
                <w:color w:val="auto"/>
                <w:spacing w:val="-11"/>
                <w:sz w:val="24"/>
                <w:szCs w:val="24"/>
              </w:rPr>
              <w:t>为障碍物、植物等产生</w:t>
            </w:r>
            <w:r>
              <w:rPr>
                <w:rFonts w:hint="default" w:ascii="Times New Roman" w:hAnsi="Times New Roman" w:eastAsia="宋体" w:cs="Times New Roman"/>
                <w:b w:val="0"/>
                <w:bCs w:val="0"/>
                <w:color w:val="auto"/>
                <w:spacing w:val="-8"/>
                <w:sz w:val="24"/>
                <w:szCs w:val="24"/>
              </w:rPr>
              <w:t>的附加衰减量</w:t>
            </w:r>
          </w:p>
          <w:p w14:paraId="5D7F77B5">
            <w:pPr>
              <w:spacing w:afterAutospacing="0"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噪声叠加计算模式如下：</w:t>
            </w:r>
          </w:p>
          <w:p w14:paraId="60067AB5">
            <w:pPr>
              <w:spacing w:before="378" w:beforeLines="115" w:beforeAutospacing="0" w:line="480" w:lineRule="exact"/>
              <w:ind w:firstLine="420" w:firstLineChars="200"/>
              <w:jc w:val="center"/>
              <w:rPr>
                <w:rFonts w:hint="eastAsia" w:ascii="Times New Roman" w:hAnsi="Times New Roman" w:eastAsia="宋体" w:cs="Times New Roman"/>
                <w:color w:val="000000"/>
                <w:sz w:val="24"/>
                <w:u w:val="none" w:color="auto"/>
                <w:lang w:val="en-US" w:eastAsia="zh-CN"/>
              </w:rPr>
            </w:pPr>
            <w:r>
              <w:rPr>
                <w:u w:val="none" w:color="auto"/>
              </w:rPr>
              <w:drawing>
                <wp:inline distT="0" distB="0" distL="114300" distR="114300">
                  <wp:extent cx="1600200" cy="409575"/>
                  <wp:effectExtent l="0" t="0" r="0" b="952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2"/>
                          <a:stretch>
                            <a:fillRect/>
                          </a:stretch>
                        </pic:blipFill>
                        <pic:spPr>
                          <a:xfrm>
                            <a:off x="0" y="0"/>
                            <a:ext cx="1600200" cy="409575"/>
                          </a:xfrm>
                          <a:prstGeom prst="rect">
                            <a:avLst/>
                          </a:prstGeom>
                          <a:noFill/>
                          <a:ln>
                            <a:noFill/>
                          </a:ln>
                        </pic:spPr>
                      </pic:pic>
                    </a:graphicData>
                  </a:graphic>
                </wp:inline>
              </w:drawing>
            </w:r>
          </w:p>
          <w:p w14:paraId="52111330">
            <w:pPr>
              <w:spacing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式中：Leq (A)——等效连续A声级。</w:t>
            </w:r>
          </w:p>
          <w:p w14:paraId="6D8A23E5">
            <w:pPr>
              <w:spacing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②预测结果</w:t>
            </w:r>
          </w:p>
          <w:p w14:paraId="10A4AC31">
            <w:pPr>
              <w:spacing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按施工区内高噪声源设备机械集中布置考虑，固定声源噪声随距离衰减预测情况详见表4-3。</w:t>
            </w:r>
          </w:p>
          <w:p w14:paraId="21DA720D">
            <w:pPr>
              <w:keepNext w:val="0"/>
              <w:keepLines w:val="0"/>
              <w:widowControl/>
              <w:suppressLineNumbers w:val="0"/>
              <w:jc w:val="center"/>
              <w:rPr>
                <w:u w:val="none" w:color="auto"/>
              </w:rPr>
            </w:pPr>
            <w:r>
              <w:rPr>
                <w:rFonts w:hint="eastAsia" w:ascii="宋体" w:hAnsi="宋体" w:eastAsia="宋体" w:cs="宋体"/>
                <w:b/>
                <w:bCs/>
                <w:color w:val="000000"/>
                <w:kern w:val="0"/>
                <w:sz w:val="21"/>
                <w:szCs w:val="21"/>
                <w:u w:val="none" w:color="auto"/>
                <w:lang w:val="en-US" w:eastAsia="zh-CN" w:bidi="ar"/>
              </w:rPr>
              <w:t xml:space="preserve">表 </w:t>
            </w:r>
            <w:r>
              <w:rPr>
                <w:rFonts w:hint="default" w:ascii="Times New Roman" w:hAnsi="Times New Roman" w:eastAsia="宋体" w:cs="Times New Roman"/>
                <w:b/>
                <w:bCs/>
                <w:color w:val="000000"/>
                <w:kern w:val="0"/>
                <w:sz w:val="21"/>
                <w:szCs w:val="21"/>
                <w:u w:val="none" w:color="auto"/>
                <w:lang w:val="en-US" w:eastAsia="zh-CN" w:bidi="ar"/>
              </w:rPr>
              <w:t>4-</w:t>
            </w:r>
            <w:r>
              <w:rPr>
                <w:rFonts w:hint="eastAsia" w:ascii="Times New Roman" w:hAnsi="Times New Roman" w:eastAsia="宋体" w:cs="Times New Roman"/>
                <w:b/>
                <w:bCs/>
                <w:color w:val="000000"/>
                <w:kern w:val="0"/>
                <w:sz w:val="21"/>
                <w:szCs w:val="21"/>
                <w:u w:val="none" w:color="auto"/>
                <w:lang w:val="en-US" w:eastAsia="zh-CN" w:bidi="ar"/>
              </w:rPr>
              <w:t>3</w:t>
            </w:r>
            <w:r>
              <w:rPr>
                <w:rFonts w:hint="default" w:ascii="Times New Roman" w:hAnsi="Times New Roman" w:eastAsia="宋体" w:cs="Times New Roman"/>
                <w:b/>
                <w:bCs/>
                <w:color w:val="000000"/>
                <w:kern w:val="0"/>
                <w:sz w:val="21"/>
                <w:szCs w:val="21"/>
                <w:u w:val="none" w:color="auto"/>
                <w:lang w:val="en-US" w:eastAsia="zh-CN" w:bidi="ar"/>
              </w:rPr>
              <w:t xml:space="preserve"> </w:t>
            </w:r>
            <w:r>
              <w:rPr>
                <w:rFonts w:hint="eastAsia" w:ascii="宋体" w:hAnsi="宋体" w:eastAsia="宋体" w:cs="宋体"/>
                <w:b/>
                <w:bCs/>
                <w:color w:val="000000"/>
                <w:kern w:val="0"/>
                <w:sz w:val="21"/>
                <w:szCs w:val="21"/>
                <w:u w:val="none" w:color="auto"/>
                <w:lang w:val="en-US" w:eastAsia="zh-CN" w:bidi="ar"/>
              </w:rPr>
              <w:t>施工机械噪声影响预测（等效声级：</w:t>
            </w:r>
            <w:r>
              <w:rPr>
                <w:rFonts w:hint="default" w:ascii="Times New Roman" w:hAnsi="Times New Roman" w:eastAsia="宋体" w:cs="Times New Roman"/>
                <w:b/>
                <w:bCs/>
                <w:color w:val="000000"/>
                <w:kern w:val="0"/>
                <w:sz w:val="21"/>
                <w:szCs w:val="21"/>
                <w:u w:val="none" w:color="auto"/>
                <w:lang w:val="en-US" w:eastAsia="zh-CN" w:bidi="ar"/>
              </w:rPr>
              <w:t>dB(A)</w:t>
            </w:r>
            <w:r>
              <w:rPr>
                <w:rFonts w:hint="eastAsia" w:ascii="宋体" w:hAnsi="宋体" w:eastAsia="宋体" w:cs="宋体"/>
                <w:b/>
                <w:bCs/>
                <w:color w:val="000000"/>
                <w:kern w:val="0"/>
                <w:sz w:val="21"/>
                <w:szCs w:val="21"/>
                <w:u w:val="none" w:color="auto"/>
                <w:lang w:val="en-US" w:eastAsia="zh-CN" w:bidi="ar"/>
              </w:rPr>
              <w:t>）</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593"/>
              <w:gridCol w:w="656"/>
              <w:gridCol w:w="795"/>
              <w:gridCol w:w="795"/>
              <w:gridCol w:w="796"/>
              <w:gridCol w:w="795"/>
              <w:gridCol w:w="798"/>
              <w:gridCol w:w="795"/>
              <w:gridCol w:w="814"/>
            </w:tblGrid>
            <w:tr w14:paraId="2F24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vMerge w:val="restart"/>
                  <w:noWrap w:val="0"/>
                  <w:vAlign w:val="center"/>
                </w:tcPr>
                <w:p w14:paraId="4FC804D0">
                  <w:pPr>
                    <w:pStyle w:val="253"/>
                    <w:rPr>
                      <w:rFonts w:hint="default" w:ascii="Times New Roman" w:hAnsi="Times New Roman" w:cs="Times New Roman"/>
                      <w:b/>
                      <w:u w:val="none"/>
                    </w:rPr>
                  </w:pPr>
                  <w:r>
                    <w:rPr>
                      <w:rFonts w:hint="default" w:ascii="Times New Roman" w:hAnsi="Times New Roman" w:cs="Times New Roman"/>
                      <w:b/>
                      <w:u w:val="none"/>
                    </w:rPr>
                    <w:t>机械名称</w:t>
                  </w:r>
                </w:p>
              </w:tc>
              <w:tc>
                <w:tcPr>
                  <w:tcW w:w="3940" w:type="pct"/>
                  <w:gridSpan w:val="9"/>
                  <w:noWrap w:val="0"/>
                  <w:vAlign w:val="center"/>
                </w:tcPr>
                <w:p w14:paraId="0113FAB1">
                  <w:pPr>
                    <w:pStyle w:val="253"/>
                    <w:rPr>
                      <w:rFonts w:hint="default" w:ascii="Times New Roman" w:hAnsi="Times New Roman" w:cs="Times New Roman"/>
                      <w:b/>
                      <w:u w:val="none"/>
                    </w:rPr>
                  </w:pPr>
                  <w:r>
                    <w:rPr>
                      <w:rFonts w:hint="default" w:ascii="Times New Roman" w:hAnsi="Times New Roman" w:cs="Times New Roman"/>
                      <w:b/>
                      <w:u w:val="none"/>
                    </w:rPr>
                    <w:t>不同距离的施工机械噪声预测dB（A）</w:t>
                  </w:r>
                </w:p>
              </w:tc>
            </w:tr>
            <w:tr w14:paraId="1D29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vMerge w:val="continue"/>
                  <w:noWrap w:val="0"/>
                  <w:vAlign w:val="center"/>
                </w:tcPr>
                <w:p w14:paraId="70E45115">
                  <w:pPr>
                    <w:pStyle w:val="253"/>
                    <w:rPr>
                      <w:rFonts w:hint="default" w:ascii="Times New Roman" w:hAnsi="Times New Roman" w:cs="Times New Roman"/>
                      <w:b/>
                      <w:u w:val="none"/>
                    </w:rPr>
                  </w:pPr>
                </w:p>
              </w:tc>
              <w:tc>
                <w:tcPr>
                  <w:tcW w:w="342" w:type="pct"/>
                  <w:noWrap w:val="0"/>
                  <w:vAlign w:val="center"/>
                </w:tcPr>
                <w:p w14:paraId="7B136EFB">
                  <w:pPr>
                    <w:pStyle w:val="253"/>
                    <w:rPr>
                      <w:rFonts w:hint="default" w:ascii="Times New Roman" w:hAnsi="Times New Roman" w:cs="Times New Roman"/>
                      <w:b/>
                      <w:u w:val="none"/>
                    </w:rPr>
                  </w:pPr>
                  <w:r>
                    <w:rPr>
                      <w:rFonts w:hint="default" w:ascii="Times New Roman" w:hAnsi="Times New Roman" w:cs="Times New Roman"/>
                      <w:b/>
                      <w:u w:val="none"/>
                    </w:rPr>
                    <w:t>5m</w:t>
                  </w:r>
                </w:p>
              </w:tc>
              <w:tc>
                <w:tcPr>
                  <w:tcW w:w="378" w:type="pct"/>
                  <w:noWrap w:val="0"/>
                  <w:vAlign w:val="center"/>
                </w:tcPr>
                <w:p w14:paraId="0D9E79A9">
                  <w:pPr>
                    <w:pStyle w:val="253"/>
                    <w:rPr>
                      <w:rFonts w:hint="default" w:ascii="Times New Roman" w:hAnsi="Times New Roman" w:cs="Times New Roman"/>
                      <w:b/>
                      <w:u w:val="none"/>
                    </w:rPr>
                  </w:pPr>
                  <w:r>
                    <w:rPr>
                      <w:rFonts w:hint="default" w:ascii="Times New Roman" w:hAnsi="Times New Roman" w:cs="Times New Roman"/>
                      <w:b/>
                      <w:u w:val="none"/>
                    </w:rPr>
                    <w:t>10m</w:t>
                  </w:r>
                </w:p>
              </w:tc>
              <w:tc>
                <w:tcPr>
                  <w:tcW w:w="458" w:type="pct"/>
                  <w:noWrap w:val="0"/>
                  <w:vAlign w:val="center"/>
                </w:tcPr>
                <w:p w14:paraId="6AB970E2">
                  <w:pPr>
                    <w:pStyle w:val="253"/>
                    <w:rPr>
                      <w:rFonts w:hint="default" w:ascii="Times New Roman" w:hAnsi="Times New Roman" w:cs="Times New Roman"/>
                      <w:b/>
                      <w:u w:val="none"/>
                    </w:rPr>
                  </w:pPr>
                  <w:r>
                    <w:rPr>
                      <w:rFonts w:hint="default" w:ascii="Times New Roman" w:hAnsi="Times New Roman" w:cs="Times New Roman"/>
                      <w:b/>
                      <w:u w:val="none"/>
                    </w:rPr>
                    <w:t>20m</w:t>
                  </w:r>
                </w:p>
              </w:tc>
              <w:tc>
                <w:tcPr>
                  <w:tcW w:w="458" w:type="pct"/>
                  <w:shd w:val="clear" w:color="auto" w:fill="auto"/>
                  <w:noWrap w:val="0"/>
                  <w:vAlign w:val="center"/>
                </w:tcPr>
                <w:p w14:paraId="31562735">
                  <w:pPr>
                    <w:pStyle w:val="253"/>
                    <w:ind w:firstLine="0" w:firstLineChars="0"/>
                    <w:rPr>
                      <w:rFonts w:hint="default" w:ascii="Times New Roman" w:hAnsi="Times New Roman" w:cs="Times New Roman" w:eastAsiaTheme="minorEastAsia"/>
                      <w:b/>
                      <w:kern w:val="2"/>
                      <w:sz w:val="21"/>
                      <w:szCs w:val="21"/>
                      <w:u w:val="none"/>
                      <w:lang w:val="en-US" w:eastAsia="zh-CN" w:bidi="ar-SA"/>
                    </w:rPr>
                  </w:pPr>
                  <w:r>
                    <w:rPr>
                      <w:rFonts w:hint="eastAsia" w:ascii="Times New Roman" w:hAnsi="Times New Roman" w:cs="Times New Roman"/>
                      <w:b/>
                      <w:u w:val="none"/>
                      <w:lang w:val="en-US" w:eastAsia="zh-CN"/>
                    </w:rPr>
                    <w:t>4</w:t>
                  </w:r>
                  <w:r>
                    <w:rPr>
                      <w:rFonts w:hint="default" w:ascii="Times New Roman" w:hAnsi="Times New Roman" w:cs="Times New Roman"/>
                      <w:b/>
                      <w:u w:val="none"/>
                    </w:rPr>
                    <w:t>0m</w:t>
                  </w:r>
                </w:p>
              </w:tc>
              <w:tc>
                <w:tcPr>
                  <w:tcW w:w="459" w:type="pct"/>
                  <w:noWrap w:val="0"/>
                  <w:vAlign w:val="center"/>
                </w:tcPr>
                <w:p w14:paraId="13F5C841">
                  <w:pPr>
                    <w:keepNext w:val="0"/>
                    <w:keepLines w:val="0"/>
                    <w:widowControl/>
                    <w:suppressLineNumbers w:val="0"/>
                    <w:jc w:val="center"/>
                    <w:textAlignment w:val="center"/>
                    <w:rPr>
                      <w:rFonts w:hint="default" w:ascii="Times New Roman" w:hAnsi="Times New Roman" w:cs="Times New Roman"/>
                      <w:b/>
                      <w:u w:val="none"/>
                    </w:rPr>
                  </w:pPr>
                  <w:r>
                    <w:rPr>
                      <w:rFonts w:hint="default" w:ascii="Times New Roman" w:hAnsi="Times New Roman" w:eastAsia="宋体" w:cs="Times New Roman"/>
                      <w:b/>
                      <w:bCs/>
                      <w:i w:val="0"/>
                      <w:iCs w:val="0"/>
                      <w:color w:val="000000"/>
                      <w:kern w:val="0"/>
                      <w:sz w:val="21"/>
                      <w:szCs w:val="21"/>
                      <w:u w:val="none"/>
                      <w:lang w:val="en-US" w:eastAsia="zh-CN" w:bidi="ar"/>
                    </w:rPr>
                    <w:t>50m</w:t>
                  </w:r>
                </w:p>
              </w:tc>
              <w:tc>
                <w:tcPr>
                  <w:tcW w:w="458" w:type="pct"/>
                  <w:noWrap w:val="0"/>
                  <w:vAlign w:val="center"/>
                </w:tcPr>
                <w:p w14:paraId="4F4B493E">
                  <w:pPr>
                    <w:keepNext w:val="0"/>
                    <w:keepLines w:val="0"/>
                    <w:widowControl/>
                    <w:suppressLineNumbers w:val="0"/>
                    <w:jc w:val="center"/>
                    <w:textAlignment w:val="center"/>
                    <w:rPr>
                      <w:rFonts w:hint="default" w:ascii="Times New Roman" w:hAnsi="Times New Roman" w:cs="Times New Roman"/>
                      <w:b/>
                      <w:u w:val="none"/>
                    </w:rPr>
                  </w:pPr>
                  <w:r>
                    <w:rPr>
                      <w:rFonts w:hint="default" w:ascii="Times New Roman" w:hAnsi="Times New Roman" w:eastAsia="宋体" w:cs="Times New Roman"/>
                      <w:b/>
                      <w:bCs/>
                      <w:i w:val="0"/>
                      <w:iCs w:val="0"/>
                      <w:color w:val="000000"/>
                      <w:kern w:val="0"/>
                      <w:sz w:val="21"/>
                      <w:szCs w:val="21"/>
                      <w:u w:val="none"/>
                      <w:lang w:val="en-US" w:eastAsia="zh-CN" w:bidi="ar"/>
                    </w:rPr>
                    <w:t>55m</w:t>
                  </w:r>
                </w:p>
              </w:tc>
              <w:tc>
                <w:tcPr>
                  <w:tcW w:w="780" w:type="dxa"/>
                  <w:noWrap w:val="0"/>
                  <w:vAlign w:val="center"/>
                </w:tcPr>
                <w:p w14:paraId="5B524B10">
                  <w:pPr>
                    <w:keepNext w:val="0"/>
                    <w:keepLines w:val="0"/>
                    <w:widowControl/>
                    <w:suppressLineNumbers w:val="0"/>
                    <w:jc w:val="center"/>
                    <w:textAlignment w:val="center"/>
                    <w:rPr>
                      <w:rFonts w:hint="default" w:ascii="Times New Roman" w:hAnsi="Times New Roman" w:cs="Times New Roman"/>
                      <w:b/>
                      <w:u w:val="none"/>
                    </w:rPr>
                  </w:pPr>
                  <w:r>
                    <w:rPr>
                      <w:rFonts w:hint="default" w:ascii="Times New Roman" w:hAnsi="Times New Roman" w:eastAsia="宋体" w:cs="Times New Roman"/>
                      <w:b/>
                      <w:bCs/>
                      <w:i w:val="0"/>
                      <w:iCs w:val="0"/>
                      <w:color w:val="000000"/>
                      <w:kern w:val="0"/>
                      <w:sz w:val="21"/>
                      <w:szCs w:val="21"/>
                      <w:u w:val="none"/>
                      <w:lang w:val="en-US" w:eastAsia="zh-CN" w:bidi="ar"/>
                    </w:rPr>
                    <w:t>80m</w:t>
                  </w:r>
                </w:p>
              </w:tc>
              <w:tc>
                <w:tcPr>
                  <w:tcW w:w="458" w:type="pct"/>
                  <w:shd w:val="clear" w:color="auto" w:fill="auto"/>
                  <w:noWrap w:val="0"/>
                  <w:vAlign w:val="center"/>
                </w:tcPr>
                <w:p w14:paraId="1D761223">
                  <w:pPr>
                    <w:pStyle w:val="253"/>
                    <w:ind w:firstLine="0" w:firstLineChars="0"/>
                    <w:rPr>
                      <w:rFonts w:hint="default" w:ascii="Times New Roman" w:hAnsi="Times New Roman" w:cs="Times New Roman" w:eastAsiaTheme="minorEastAsia"/>
                      <w:b/>
                      <w:kern w:val="2"/>
                      <w:sz w:val="21"/>
                      <w:szCs w:val="21"/>
                      <w:u w:val="none"/>
                      <w:lang w:val="en-US" w:eastAsia="zh-CN" w:bidi="ar-SA"/>
                    </w:rPr>
                  </w:pPr>
                  <w:r>
                    <w:rPr>
                      <w:rFonts w:hint="default" w:ascii="Times New Roman" w:hAnsi="Times New Roman" w:cs="Times New Roman"/>
                      <w:b/>
                      <w:u w:val="none"/>
                    </w:rPr>
                    <w:t>100m</w:t>
                  </w:r>
                </w:p>
              </w:tc>
              <w:tc>
                <w:tcPr>
                  <w:tcW w:w="469" w:type="pct"/>
                  <w:shd w:val="clear" w:color="auto" w:fill="auto"/>
                  <w:noWrap w:val="0"/>
                  <w:vAlign w:val="center"/>
                </w:tcPr>
                <w:p w14:paraId="674484F3">
                  <w:pPr>
                    <w:pStyle w:val="253"/>
                    <w:ind w:firstLine="0" w:firstLineChars="0"/>
                    <w:rPr>
                      <w:rFonts w:hint="default" w:ascii="Times New Roman" w:hAnsi="Times New Roman" w:cs="Times New Roman" w:eastAsiaTheme="minorEastAsia"/>
                      <w:b/>
                      <w:kern w:val="2"/>
                      <w:sz w:val="21"/>
                      <w:szCs w:val="21"/>
                      <w:u w:val="none"/>
                      <w:lang w:val="en-US" w:eastAsia="zh-CN" w:bidi="ar-SA"/>
                    </w:rPr>
                  </w:pPr>
                  <w:r>
                    <w:rPr>
                      <w:rFonts w:hint="default" w:ascii="Times New Roman" w:hAnsi="Times New Roman" w:cs="Times New Roman"/>
                      <w:b/>
                      <w:u w:val="none"/>
                    </w:rPr>
                    <w:t>150m</w:t>
                  </w:r>
                </w:p>
              </w:tc>
            </w:tr>
            <w:tr w14:paraId="5799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6B6B2557">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挖掘机</w:t>
                  </w:r>
                </w:p>
              </w:tc>
              <w:tc>
                <w:tcPr>
                  <w:tcW w:w="342" w:type="pct"/>
                  <w:noWrap w:val="0"/>
                  <w:vAlign w:val="center"/>
                </w:tcPr>
                <w:p w14:paraId="588CDE00">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81.0 </w:t>
                  </w:r>
                </w:p>
              </w:tc>
              <w:tc>
                <w:tcPr>
                  <w:tcW w:w="378" w:type="pct"/>
                  <w:noWrap w:val="0"/>
                  <w:vAlign w:val="center"/>
                </w:tcPr>
                <w:p w14:paraId="49E466EB">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75.0 </w:t>
                  </w:r>
                </w:p>
              </w:tc>
              <w:tc>
                <w:tcPr>
                  <w:tcW w:w="458" w:type="pct"/>
                  <w:noWrap w:val="0"/>
                  <w:vAlign w:val="center"/>
                </w:tcPr>
                <w:p w14:paraId="5682CBF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69.0 </w:t>
                  </w:r>
                </w:p>
              </w:tc>
              <w:tc>
                <w:tcPr>
                  <w:tcW w:w="458" w:type="pct"/>
                  <w:shd w:val="clear" w:color="auto" w:fill="auto"/>
                  <w:noWrap w:val="0"/>
                  <w:vAlign w:val="center"/>
                </w:tcPr>
                <w:p w14:paraId="103B25BD">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63.0 </w:t>
                  </w:r>
                </w:p>
              </w:tc>
              <w:tc>
                <w:tcPr>
                  <w:tcW w:w="459" w:type="pct"/>
                  <w:noWrap w:val="0"/>
                  <w:vAlign w:val="center"/>
                </w:tcPr>
                <w:p w14:paraId="1763867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61.0 </w:t>
                  </w:r>
                </w:p>
              </w:tc>
              <w:tc>
                <w:tcPr>
                  <w:tcW w:w="458" w:type="pct"/>
                  <w:noWrap w:val="0"/>
                  <w:vAlign w:val="center"/>
                </w:tcPr>
                <w:p w14:paraId="61CAAF8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57.8 </w:t>
                  </w:r>
                </w:p>
              </w:tc>
              <w:tc>
                <w:tcPr>
                  <w:tcW w:w="780" w:type="dxa"/>
                  <w:noWrap w:val="0"/>
                  <w:vAlign w:val="center"/>
                </w:tcPr>
                <w:p w14:paraId="2F6C8827">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58.5 </w:t>
                  </w:r>
                </w:p>
              </w:tc>
              <w:tc>
                <w:tcPr>
                  <w:tcW w:w="458" w:type="pct"/>
                  <w:shd w:val="clear" w:color="auto" w:fill="auto"/>
                  <w:noWrap w:val="0"/>
                  <w:vAlign w:val="center"/>
                </w:tcPr>
                <w:p w14:paraId="3A9DB138">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56.9 </w:t>
                  </w:r>
                </w:p>
              </w:tc>
              <w:tc>
                <w:tcPr>
                  <w:tcW w:w="469" w:type="pct"/>
                  <w:shd w:val="clear" w:color="auto" w:fill="auto"/>
                  <w:noWrap w:val="0"/>
                  <w:vAlign w:val="center"/>
                </w:tcPr>
                <w:p w14:paraId="19F6EE23">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55.0 </w:t>
                  </w:r>
                </w:p>
              </w:tc>
            </w:tr>
            <w:tr w14:paraId="7110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3C83C937">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夯实机</w:t>
                  </w:r>
                </w:p>
              </w:tc>
              <w:tc>
                <w:tcPr>
                  <w:tcW w:w="342" w:type="pct"/>
                  <w:noWrap w:val="0"/>
                  <w:vAlign w:val="center"/>
                </w:tcPr>
                <w:p w14:paraId="436CA18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86.0 </w:t>
                  </w:r>
                </w:p>
              </w:tc>
              <w:tc>
                <w:tcPr>
                  <w:tcW w:w="378" w:type="pct"/>
                  <w:noWrap w:val="0"/>
                  <w:vAlign w:val="center"/>
                </w:tcPr>
                <w:p w14:paraId="19D84D89">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80.0 </w:t>
                  </w:r>
                </w:p>
              </w:tc>
              <w:tc>
                <w:tcPr>
                  <w:tcW w:w="458" w:type="pct"/>
                  <w:noWrap w:val="0"/>
                  <w:vAlign w:val="center"/>
                </w:tcPr>
                <w:p w14:paraId="674EFFBA">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74.0 </w:t>
                  </w:r>
                </w:p>
              </w:tc>
              <w:tc>
                <w:tcPr>
                  <w:tcW w:w="458" w:type="pct"/>
                  <w:shd w:val="clear" w:color="auto" w:fill="auto"/>
                  <w:noWrap w:val="0"/>
                  <w:vAlign w:val="center"/>
                </w:tcPr>
                <w:p w14:paraId="0F25BCB4">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68.0 </w:t>
                  </w:r>
                </w:p>
              </w:tc>
              <w:tc>
                <w:tcPr>
                  <w:tcW w:w="459" w:type="pct"/>
                  <w:noWrap w:val="0"/>
                  <w:vAlign w:val="center"/>
                </w:tcPr>
                <w:p w14:paraId="7A5B4860">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66.0 </w:t>
                  </w:r>
                </w:p>
              </w:tc>
              <w:tc>
                <w:tcPr>
                  <w:tcW w:w="458" w:type="pct"/>
                  <w:noWrap w:val="0"/>
                  <w:vAlign w:val="center"/>
                </w:tcPr>
                <w:p w14:paraId="69027FC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62.8 </w:t>
                  </w:r>
                </w:p>
              </w:tc>
              <w:tc>
                <w:tcPr>
                  <w:tcW w:w="780" w:type="dxa"/>
                  <w:noWrap w:val="0"/>
                  <w:vAlign w:val="center"/>
                </w:tcPr>
                <w:p w14:paraId="2D5A4AA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63.5 </w:t>
                  </w:r>
                </w:p>
              </w:tc>
              <w:tc>
                <w:tcPr>
                  <w:tcW w:w="458" w:type="pct"/>
                  <w:shd w:val="clear" w:color="auto" w:fill="auto"/>
                  <w:noWrap w:val="0"/>
                  <w:vAlign w:val="center"/>
                </w:tcPr>
                <w:p w14:paraId="58DCEF85">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2FF8E04A">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174F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25225BCC">
                  <w:pPr>
                    <w:keepNext w:val="0"/>
                    <w:keepLines w:val="0"/>
                    <w:widowControl/>
                    <w:suppressLineNumbers w:val="0"/>
                    <w:jc w:val="center"/>
                    <w:textAlignment w:val="top"/>
                    <w:rPr>
                      <w:rFonts w:hint="default" w:ascii="Times New Roman" w:hAnsi="Times New Roman" w:cs="Times New Roman"/>
                      <w:u w:val="none"/>
                    </w:rPr>
                  </w:pPr>
                  <w:r>
                    <w:rPr>
                      <w:rFonts w:hint="eastAsia" w:ascii="宋体" w:hAnsi="宋体" w:eastAsia="宋体" w:cs="宋体"/>
                      <w:i w:val="0"/>
                      <w:iCs w:val="0"/>
                      <w:color w:val="000000"/>
                      <w:kern w:val="0"/>
                      <w:sz w:val="21"/>
                      <w:szCs w:val="21"/>
                      <w:u w:val="none"/>
                      <w:lang w:val="en-US" w:eastAsia="zh-CN" w:bidi="ar"/>
                    </w:rPr>
                    <w:t>自卸汽车</w:t>
                  </w:r>
                </w:p>
              </w:tc>
              <w:tc>
                <w:tcPr>
                  <w:tcW w:w="342" w:type="pct"/>
                  <w:noWrap w:val="0"/>
                  <w:vAlign w:val="center"/>
                </w:tcPr>
                <w:p w14:paraId="17869B3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164033A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39C22948">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4F5D723C">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4497B56F">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502E115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76A68448">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54C0F1EC">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61.9 </w:t>
                  </w:r>
                </w:p>
              </w:tc>
              <w:tc>
                <w:tcPr>
                  <w:tcW w:w="469" w:type="pct"/>
                  <w:shd w:val="clear" w:color="auto" w:fill="auto"/>
                  <w:noWrap w:val="0"/>
                  <w:vAlign w:val="center"/>
                </w:tcPr>
                <w:p w14:paraId="281B8F4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60.0 </w:t>
                  </w:r>
                </w:p>
              </w:tc>
            </w:tr>
            <w:tr w14:paraId="43B4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0BFC400A">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振动器</w:t>
                  </w:r>
                </w:p>
              </w:tc>
              <w:tc>
                <w:tcPr>
                  <w:tcW w:w="342" w:type="pct"/>
                  <w:noWrap w:val="0"/>
                  <w:vAlign w:val="center"/>
                </w:tcPr>
                <w:p w14:paraId="783DCD1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86.0 </w:t>
                  </w:r>
                </w:p>
              </w:tc>
              <w:tc>
                <w:tcPr>
                  <w:tcW w:w="378" w:type="pct"/>
                  <w:noWrap w:val="0"/>
                  <w:vAlign w:val="center"/>
                </w:tcPr>
                <w:p w14:paraId="4613C6B4">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80.0 </w:t>
                  </w:r>
                </w:p>
              </w:tc>
              <w:tc>
                <w:tcPr>
                  <w:tcW w:w="458" w:type="pct"/>
                  <w:noWrap w:val="0"/>
                  <w:vAlign w:val="center"/>
                </w:tcPr>
                <w:p w14:paraId="3D721FAC">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74.0 </w:t>
                  </w:r>
                </w:p>
              </w:tc>
              <w:tc>
                <w:tcPr>
                  <w:tcW w:w="458" w:type="pct"/>
                  <w:shd w:val="clear" w:color="auto" w:fill="auto"/>
                  <w:noWrap w:val="0"/>
                  <w:vAlign w:val="center"/>
                </w:tcPr>
                <w:p w14:paraId="7A94FC0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68.0 </w:t>
                  </w:r>
                </w:p>
              </w:tc>
              <w:tc>
                <w:tcPr>
                  <w:tcW w:w="459" w:type="pct"/>
                  <w:noWrap w:val="0"/>
                  <w:vAlign w:val="center"/>
                </w:tcPr>
                <w:p w14:paraId="1B74810A">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66.0 </w:t>
                  </w:r>
                </w:p>
              </w:tc>
              <w:tc>
                <w:tcPr>
                  <w:tcW w:w="458" w:type="pct"/>
                  <w:noWrap w:val="0"/>
                  <w:vAlign w:val="center"/>
                </w:tcPr>
                <w:p w14:paraId="40518BED">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62.8 </w:t>
                  </w:r>
                </w:p>
              </w:tc>
              <w:tc>
                <w:tcPr>
                  <w:tcW w:w="780" w:type="dxa"/>
                  <w:noWrap w:val="0"/>
                  <w:vAlign w:val="center"/>
                </w:tcPr>
                <w:p w14:paraId="7CE9A97A">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63.5 </w:t>
                  </w:r>
                </w:p>
              </w:tc>
              <w:tc>
                <w:tcPr>
                  <w:tcW w:w="458" w:type="pct"/>
                  <w:shd w:val="clear" w:color="auto" w:fill="auto"/>
                  <w:noWrap w:val="0"/>
                  <w:vAlign w:val="center"/>
                </w:tcPr>
                <w:p w14:paraId="4ADFB371">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61.9 </w:t>
                  </w:r>
                </w:p>
              </w:tc>
              <w:tc>
                <w:tcPr>
                  <w:tcW w:w="469" w:type="pct"/>
                  <w:shd w:val="clear" w:color="auto" w:fill="auto"/>
                  <w:noWrap w:val="0"/>
                  <w:vAlign w:val="center"/>
                </w:tcPr>
                <w:p w14:paraId="4144C397">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60.0 </w:t>
                  </w:r>
                </w:p>
              </w:tc>
            </w:tr>
            <w:tr w14:paraId="5635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3AA01D57">
                  <w:pPr>
                    <w:keepNext w:val="0"/>
                    <w:keepLines w:val="0"/>
                    <w:widowControl/>
                    <w:suppressLineNumbers w:val="0"/>
                    <w:jc w:val="center"/>
                    <w:textAlignment w:val="top"/>
                    <w:rPr>
                      <w:rFonts w:hint="default" w:ascii="Times New Roman" w:hAnsi="Times New Roman" w:eastAsia="宋体" w:cs="Times New Roman"/>
                      <w:bCs/>
                      <w:u w:val="none"/>
                      <w:lang w:eastAsia="zh-CN"/>
                    </w:rPr>
                  </w:pPr>
                  <w:r>
                    <w:rPr>
                      <w:rFonts w:hint="eastAsia" w:ascii="宋体" w:hAnsi="宋体" w:eastAsia="宋体" w:cs="宋体"/>
                      <w:i w:val="0"/>
                      <w:iCs w:val="0"/>
                      <w:color w:val="000000"/>
                      <w:kern w:val="0"/>
                      <w:sz w:val="21"/>
                      <w:szCs w:val="21"/>
                      <w:u w:val="none"/>
                      <w:lang w:val="en-US" w:eastAsia="zh-CN" w:bidi="ar"/>
                    </w:rPr>
                    <w:t>卷扬机</w:t>
                  </w:r>
                </w:p>
              </w:tc>
              <w:tc>
                <w:tcPr>
                  <w:tcW w:w="342" w:type="pct"/>
                  <w:noWrap w:val="0"/>
                  <w:vAlign w:val="center"/>
                </w:tcPr>
                <w:p w14:paraId="15D41EA1">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81.0 </w:t>
                  </w:r>
                </w:p>
              </w:tc>
              <w:tc>
                <w:tcPr>
                  <w:tcW w:w="378" w:type="pct"/>
                  <w:noWrap w:val="0"/>
                  <w:vAlign w:val="center"/>
                </w:tcPr>
                <w:p w14:paraId="2FDBAFBC">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75.0 </w:t>
                  </w:r>
                </w:p>
              </w:tc>
              <w:tc>
                <w:tcPr>
                  <w:tcW w:w="458" w:type="pct"/>
                  <w:noWrap w:val="0"/>
                  <w:vAlign w:val="center"/>
                </w:tcPr>
                <w:p w14:paraId="3E04478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69.0 </w:t>
                  </w:r>
                </w:p>
              </w:tc>
              <w:tc>
                <w:tcPr>
                  <w:tcW w:w="458" w:type="pct"/>
                  <w:shd w:val="clear" w:color="auto" w:fill="auto"/>
                  <w:noWrap w:val="0"/>
                  <w:vAlign w:val="center"/>
                </w:tcPr>
                <w:p w14:paraId="2036AE26">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63.0 </w:t>
                  </w:r>
                </w:p>
              </w:tc>
              <w:tc>
                <w:tcPr>
                  <w:tcW w:w="459" w:type="pct"/>
                  <w:noWrap w:val="0"/>
                  <w:vAlign w:val="center"/>
                </w:tcPr>
                <w:p w14:paraId="6C5F6208">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61.0 </w:t>
                  </w:r>
                </w:p>
              </w:tc>
              <w:tc>
                <w:tcPr>
                  <w:tcW w:w="458" w:type="pct"/>
                  <w:noWrap w:val="0"/>
                  <w:vAlign w:val="center"/>
                </w:tcPr>
                <w:p w14:paraId="1191A34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57.8 </w:t>
                  </w:r>
                </w:p>
              </w:tc>
              <w:tc>
                <w:tcPr>
                  <w:tcW w:w="780" w:type="dxa"/>
                  <w:noWrap w:val="0"/>
                  <w:vAlign w:val="center"/>
                </w:tcPr>
                <w:p w14:paraId="4EC0407B">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58.5 </w:t>
                  </w:r>
                </w:p>
              </w:tc>
              <w:tc>
                <w:tcPr>
                  <w:tcW w:w="458" w:type="pct"/>
                  <w:shd w:val="clear" w:color="auto" w:fill="auto"/>
                  <w:noWrap w:val="0"/>
                  <w:vAlign w:val="center"/>
                </w:tcPr>
                <w:p w14:paraId="43DC79B5">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536C7F5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7CF7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23A7AF8D">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载重汽车</w:t>
                  </w:r>
                </w:p>
              </w:tc>
              <w:tc>
                <w:tcPr>
                  <w:tcW w:w="342" w:type="pct"/>
                  <w:noWrap w:val="0"/>
                  <w:vAlign w:val="center"/>
                </w:tcPr>
                <w:p w14:paraId="3FB208B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2BA039F7">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244FCD4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010D2B0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41194EC0">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57B2B117">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5249E0B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166EF15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18750997">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6143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6037B752">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推土机</w:t>
                  </w:r>
                </w:p>
              </w:tc>
              <w:tc>
                <w:tcPr>
                  <w:tcW w:w="342" w:type="pct"/>
                  <w:noWrap w:val="0"/>
                  <w:vAlign w:val="center"/>
                </w:tcPr>
                <w:p w14:paraId="54404484">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32704AB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1C8E8479">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1AE6F3A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757B36C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7A12336C">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65600F99">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6222B06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56.9 </w:t>
                  </w:r>
                </w:p>
              </w:tc>
              <w:tc>
                <w:tcPr>
                  <w:tcW w:w="469" w:type="pct"/>
                  <w:shd w:val="clear" w:color="auto" w:fill="auto"/>
                  <w:noWrap w:val="0"/>
                  <w:vAlign w:val="center"/>
                </w:tcPr>
                <w:p w14:paraId="3C3BA634">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55.0 </w:t>
                  </w:r>
                </w:p>
              </w:tc>
            </w:tr>
            <w:tr w14:paraId="79EA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center"/>
                </w:tcPr>
                <w:p w14:paraId="18C244CF">
                  <w:pPr>
                    <w:keepNext w:val="0"/>
                    <w:keepLines w:val="0"/>
                    <w:widowControl/>
                    <w:suppressLineNumbers w:val="0"/>
                    <w:jc w:val="center"/>
                    <w:textAlignment w:val="center"/>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起重机</w:t>
                  </w:r>
                </w:p>
              </w:tc>
              <w:tc>
                <w:tcPr>
                  <w:tcW w:w="342" w:type="pct"/>
                  <w:noWrap w:val="0"/>
                  <w:vAlign w:val="center"/>
                </w:tcPr>
                <w:p w14:paraId="1FC77FC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5C6B779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55F85591">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4030113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4CA620BF">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585A4F6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5D2D59A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22FE521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46AE5186">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3ADA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center"/>
                </w:tcPr>
                <w:p w14:paraId="106532E2">
                  <w:pPr>
                    <w:keepNext w:val="0"/>
                    <w:keepLines w:val="0"/>
                    <w:widowControl/>
                    <w:suppressLineNumbers w:val="0"/>
                    <w:jc w:val="center"/>
                    <w:textAlignment w:val="center"/>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拖拉机</w:t>
                  </w:r>
                </w:p>
              </w:tc>
              <w:tc>
                <w:tcPr>
                  <w:tcW w:w="342" w:type="pct"/>
                  <w:noWrap w:val="0"/>
                  <w:vAlign w:val="center"/>
                </w:tcPr>
                <w:p w14:paraId="0F8A279B">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66B291A5">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2041130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0E2CF82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3496D828">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0D86DAC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0E5FB7E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15DE59CB">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53E14CD5">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79D2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center"/>
                </w:tcPr>
                <w:p w14:paraId="6268EB26">
                  <w:pPr>
                    <w:pStyle w:val="253"/>
                    <w:ind w:firstLine="0" w:firstLineChars="0"/>
                    <w:rPr>
                      <w:rFonts w:hint="default" w:ascii="Times New Roman" w:hAnsi="Times New Roman" w:cs="Times New Roman"/>
                      <w:bCs/>
                      <w:u w:val="none"/>
                    </w:rPr>
                  </w:pPr>
                  <w:r>
                    <w:rPr>
                      <w:rFonts w:hint="eastAsia" w:ascii="Times New Roman" w:hAnsi="Times New Roman" w:cs="Times New Roman"/>
                      <w:bCs/>
                      <w:u w:val="none"/>
                      <w:lang w:val="en-US" w:eastAsia="zh-CN"/>
                    </w:rPr>
                    <w:t>叠加值</w:t>
                  </w:r>
                </w:p>
              </w:tc>
              <w:tc>
                <w:tcPr>
                  <w:tcW w:w="342" w:type="pct"/>
                  <w:noWrap w:val="0"/>
                  <w:vAlign w:val="center"/>
                </w:tcPr>
                <w:p w14:paraId="43690145">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91.0 </w:t>
                  </w:r>
                </w:p>
              </w:tc>
              <w:tc>
                <w:tcPr>
                  <w:tcW w:w="378" w:type="pct"/>
                  <w:noWrap w:val="0"/>
                  <w:vAlign w:val="center"/>
                </w:tcPr>
                <w:p w14:paraId="530E907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85.0 </w:t>
                  </w:r>
                </w:p>
              </w:tc>
              <w:tc>
                <w:tcPr>
                  <w:tcW w:w="458" w:type="pct"/>
                  <w:noWrap w:val="0"/>
                  <w:vAlign w:val="center"/>
                </w:tcPr>
                <w:p w14:paraId="6092DFC9">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78.9 </w:t>
                  </w:r>
                </w:p>
              </w:tc>
              <w:tc>
                <w:tcPr>
                  <w:tcW w:w="458" w:type="pct"/>
                  <w:shd w:val="clear" w:color="auto" w:fill="auto"/>
                  <w:noWrap w:val="0"/>
                  <w:vAlign w:val="center"/>
                </w:tcPr>
                <w:p w14:paraId="17EDF19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72.9 </w:t>
                  </w:r>
                </w:p>
              </w:tc>
              <w:tc>
                <w:tcPr>
                  <w:tcW w:w="459" w:type="pct"/>
                  <w:noWrap w:val="0"/>
                  <w:vAlign w:val="center"/>
                </w:tcPr>
                <w:p w14:paraId="5DB7EE0F">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71.0 </w:t>
                  </w:r>
                </w:p>
              </w:tc>
              <w:tc>
                <w:tcPr>
                  <w:tcW w:w="458" w:type="pct"/>
                  <w:noWrap w:val="0"/>
                  <w:vAlign w:val="center"/>
                </w:tcPr>
                <w:p w14:paraId="400C2E00">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67.7 </w:t>
                  </w:r>
                </w:p>
              </w:tc>
              <w:tc>
                <w:tcPr>
                  <w:tcW w:w="780" w:type="dxa"/>
                  <w:noWrap w:val="0"/>
                  <w:vAlign w:val="center"/>
                </w:tcPr>
                <w:p w14:paraId="2E6B008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68.5 </w:t>
                  </w:r>
                </w:p>
              </w:tc>
              <w:tc>
                <w:tcPr>
                  <w:tcW w:w="458" w:type="pct"/>
                  <w:shd w:val="clear" w:color="auto" w:fill="auto"/>
                  <w:noWrap w:val="0"/>
                  <w:vAlign w:val="center"/>
                </w:tcPr>
                <w:p w14:paraId="67621961">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66.9 </w:t>
                  </w:r>
                </w:p>
              </w:tc>
              <w:tc>
                <w:tcPr>
                  <w:tcW w:w="469" w:type="pct"/>
                  <w:shd w:val="clear" w:color="auto" w:fill="auto"/>
                  <w:noWrap w:val="0"/>
                  <w:vAlign w:val="center"/>
                </w:tcPr>
                <w:p w14:paraId="54EDE9DD">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65.0 </w:t>
                  </w:r>
                </w:p>
              </w:tc>
            </w:tr>
            <w:tr w14:paraId="4DCE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center"/>
                </w:tcPr>
                <w:p w14:paraId="64AA74C7">
                  <w:pPr>
                    <w:pStyle w:val="253"/>
                    <w:rPr>
                      <w:rFonts w:hint="default" w:ascii="Times New Roman" w:hAnsi="Times New Roman" w:cs="Times New Roman"/>
                      <w:bCs/>
                      <w:u w:val="none"/>
                      <w:lang w:val="en-US" w:eastAsia="zh-CN"/>
                    </w:rPr>
                  </w:pPr>
                  <w:r>
                    <w:rPr>
                      <w:rFonts w:hint="eastAsia" w:ascii="Times New Roman" w:hAnsi="Times New Roman" w:cs="Times New Roman"/>
                      <w:bCs/>
                      <w:u w:val="none"/>
                      <w:lang w:val="en-US" w:eastAsia="zh-CN"/>
                    </w:rPr>
                    <w:t>采取隔声、减震等措施后叠加值</w:t>
                  </w:r>
                </w:p>
              </w:tc>
              <w:tc>
                <w:tcPr>
                  <w:tcW w:w="342" w:type="pct"/>
                  <w:noWrap w:val="0"/>
                  <w:vAlign w:val="center"/>
                </w:tcPr>
                <w:p w14:paraId="6CF6DFF1">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71.0 </w:t>
                  </w:r>
                </w:p>
              </w:tc>
              <w:tc>
                <w:tcPr>
                  <w:tcW w:w="378" w:type="pct"/>
                  <w:noWrap w:val="0"/>
                  <w:vAlign w:val="center"/>
                </w:tcPr>
                <w:p w14:paraId="177D81FA">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65.0 </w:t>
                  </w:r>
                </w:p>
              </w:tc>
              <w:tc>
                <w:tcPr>
                  <w:tcW w:w="458" w:type="pct"/>
                  <w:noWrap w:val="0"/>
                  <w:vAlign w:val="center"/>
                </w:tcPr>
                <w:p w14:paraId="4E2FFD1A">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58.9 </w:t>
                  </w:r>
                </w:p>
              </w:tc>
              <w:tc>
                <w:tcPr>
                  <w:tcW w:w="458" w:type="pct"/>
                  <w:shd w:val="clear" w:color="auto" w:fill="auto"/>
                  <w:noWrap w:val="0"/>
                  <w:vAlign w:val="center"/>
                </w:tcPr>
                <w:p w14:paraId="5F977636">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52.9 </w:t>
                  </w:r>
                </w:p>
              </w:tc>
              <w:tc>
                <w:tcPr>
                  <w:tcW w:w="459" w:type="pct"/>
                  <w:noWrap w:val="0"/>
                  <w:vAlign w:val="center"/>
                </w:tcPr>
                <w:p w14:paraId="68F1A919">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51.0 </w:t>
                  </w:r>
                </w:p>
              </w:tc>
              <w:tc>
                <w:tcPr>
                  <w:tcW w:w="458" w:type="pct"/>
                  <w:noWrap w:val="0"/>
                  <w:vAlign w:val="center"/>
                </w:tcPr>
                <w:p w14:paraId="26855112">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47.7 </w:t>
                  </w:r>
                </w:p>
              </w:tc>
              <w:tc>
                <w:tcPr>
                  <w:tcW w:w="780" w:type="dxa"/>
                  <w:noWrap w:val="0"/>
                  <w:vAlign w:val="center"/>
                </w:tcPr>
                <w:p w14:paraId="3A6E1348">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48.5 </w:t>
                  </w:r>
                </w:p>
              </w:tc>
              <w:tc>
                <w:tcPr>
                  <w:tcW w:w="458" w:type="pct"/>
                  <w:shd w:val="clear" w:color="auto" w:fill="auto"/>
                  <w:noWrap w:val="0"/>
                  <w:vAlign w:val="center"/>
                </w:tcPr>
                <w:p w14:paraId="785EAEE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46.9 </w:t>
                  </w:r>
                </w:p>
              </w:tc>
              <w:tc>
                <w:tcPr>
                  <w:tcW w:w="469" w:type="pct"/>
                  <w:shd w:val="clear" w:color="auto" w:fill="auto"/>
                  <w:noWrap w:val="0"/>
                  <w:vAlign w:val="center"/>
                </w:tcPr>
                <w:p w14:paraId="3AD2BB8A">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45.0 </w:t>
                  </w:r>
                </w:p>
              </w:tc>
            </w:tr>
          </w:tbl>
          <w:p w14:paraId="6EF2B3D9">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根据预测结果</w:t>
            </w:r>
            <w:r>
              <w:rPr>
                <w:rFonts w:hint="eastAsia" w:cs="Times New Roman"/>
                <w:color w:val="000000" w:themeColor="text1"/>
                <w:sz w:val="24"/>
                <w:u w:val="none" w:color="auto"/>
                <w:lang w:val="en-US" w:eastAsia="zh-CN"/>
                <w14:textFill>
                  <w14:solidFill>
                    <w14:schemeClr w14:val="tx1"/>
                  </w14:solidFill>
                </w14:textFill>
              </w:rPr>
              <w:t>，</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所有机械同时施工情况下，采取隔声、减震等措施后叠加值昼间</w:t>
            </w:r>
            <w:r>
              <w:rPr>
                <w:rFonts w:hint="eastAsia" w:cs="Times New Roman"/>
                <w:color w:val="000000" w:themeColor="text1"/>
                <w:sz w:val="24"/>
                <w:u w:val="none" w:color="auto"/>
                <w:lang w:val="en-US" w:eastAsia="zh-CN"/>
                <w14:textFill>
                  <w14:solidFill>
                    <w14:schemeClr w14:val="tx1"/>
                  </w14:solidFill>
                </w14:textFill>
              </w:rPr>
              <w:t>10</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m、夜间</w:t>
            </w:r>
            <w:r>
              <w:rPr>
                <w:rFonts w:hint="eastAsia" w:cs="Times New Roman"/>
                <w:color w:val="000000" w:themeColor="text1"/>
                <w:sz w:val="24"/>
                <w:u w:val="none" w:color="auto"/>
                <w:lang w:val="en-US" w:eastAsia="zh-CN"/>
                <w14:textFill>
                  <w14:solidFill>
                    <w14:schemeClr w14:val="tx1"/>
                  </w14:solidFill>
                </w14:textFill>
              </w:rPr>
              <w:t>40</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m外满足《建筑施工场界环境噪声排放标准》。</w:t>
            </w:r>
          </w:p>
          <w:p w14:paraId="66DC02DB">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敏感点声环境质量评价：将敏感点噪声贡献值与背景值进行叠加得到预测值，对标《声环境质量标准》（GB3096-2008）进行评价</w:t>
            </w:r>
            <w:r>
              <w:rPr>
                <w:rFonts w:hint="eastAsia" w:cs="Times New Roman"/>
                <w:color w:val="000000" w:themeColor="text1"/>
                <w:sz w:val="24"/>
                <w:u w:val="none" w:color="auto"/>
                <w:lang w:val="en-US" w:eastAsia="zh-CN"/>
                <w14:textFill>
                  <w14:solidFill>
                    <w14:schemeClr w14:val="tx1"/>
                  </w14:solidFill>
                </w14:textFill>
              </w:rPr>
              <w:t>。预测结果见下表4-4。</w:t>
            </w:r>
          </w:p>
          <w:p w14:paraId="6EF64733">
            <w:pPr>
              <w:keepNext w:val="0"/>
              <w:keepLines w:val="0"/>
              <w:widowControl/>
              <w:suppressLineNumbers w:val="0"/>
              <w:jc w:val="cente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eastAsia" w:ascii="宋体" w:hAnsi="宋体" w:eastAsia="宋体" w:cs="宋体"/>
                <w:b/>
                <w:bCs/>
                <w:color w:val="000000"/>
                <w:kern w:val="0"/>
                <w:sz w:val="21"/>
                <w:szCs w:val="21"/>
                <w:u w:val="none" w:color="auto"/>
                <w:lang w:val="en-US" w:eastAsia="zh-CN" w:bidi="ar"/>
              </w:rPr>
              <w:t xml:space="preserve">表 </w:t>
            </w:r>
            <w:r>
              <w:rPr>
                <w:rFonts w:hint="default" w:ascii="Times New Roman" w:hAnsi="Times New Roman" w:eastAsia="宋体" w:cs="Times New Roman"/>
                <w:b/>
                <w:bCs/>
                <w:color w:val="000000"/>
                <w:kern w:val="0"/>
                <w:sz w:val="21"/>
                <w:szCs w:val="21"/>
                <w:u w:val="none" w:color="auto"/>
                <w:lang w:val="en-US" w:eastAsia="zh-CN" w:bidi="ar"/>
              </w:rPr>
              <w:t>4-</w:t>
            </w:r>
            <w:r>
              <w:rPr>
                <w:rFonts w:hint="eastAsia" w:cs="Times New Roman"/>
                <w:b/>
                <w:bCs/>
                <w:color w:val="000000"/>
                <w:kern w:val="0"/>
                <w:sz w:val="21"/>
                <w:szCs w:val="21"/>
                <w:u w:val="none" w:color="auto"/>
                <w:lang w:val="en-US" w:eastAsia="zh-CN" w:bidi="ar"/>
              </w:rPr>
              <w:t>4</w:t>
            </w:r>
            <w:r>
              <w:rPr>
                <w:rFonts w:hint="default" w:ascii="Times New Roman" w:hAnsi="Times New Roman" w:eastAsia="宋体" w:cs="Times New Roman"/>
                <w:b/>
                <w:bCs/>
                <w:color w:val="000000"/>
                <w:kern w:val="0"/>
                <w:sz w:val="21"/>
                <w:szCs w:val="21"/>
                <w:u w:val="none" w:color="auto"/>
                <w:lang w:val="en-US" w:eastAsia="zh-CN" w:bidi="ar"/>
              </w:rPr>
              <w:t xml:space="preserve"> </w:t>
            </w:r>
            <w:r>
              <w:rPr>
                <w:rFonts w:hint="eastAsia" w:ascii="宋体" w:hAnsi="宋体" w:eastAsia="宋体" w:cs="宋体"/>
                <w:b/>
                <w:bCs/>
                <w:color w:val="000000"/>
                <w:kern w:val="0"/>
                <w:sz w:val="21"/>
                <w:szCs w:val="21"/>
                <w:u w:val="none" w:color="auto"/>
                <w:lang w:val="en-US" w:eastAsia="zh-CN" w:bidi="ar"/>
              </w:rPr>
              <w:t>施工机械噪声</w:t>
            </w:r>
            <w:r>
              <w:rPr>
                <w:rFonts w:hint="eastAsia" w:ascii="宋体" w:hAnsi="宋体" w:cs="宋体"/>
                <w:b/>
                <w:bCs/>
                <w:color w:val="000000"/>
                <w:kern w:val="0"/>
                <w:sz w:val="21"/>
                <w:szCs w:val="21"/>
                <w:u w:val="none" w:color="auto"/>
                <w:lang w:val="en-US" w:eastAsia="zh-CN" w:bidi="ar"/>
              </w:rPr>
              <w:t>敏感点</w:t>
            </w:r>
            <w:r>
              <w:rPr>
                <w:rFonts w:hint="eastAsia" w:ascii="宋体" w:hAnsi="宋体" w:eastAsia="宋体" w:cs="宋体"/>
                <w:b/>
                <w:bCs/>
                <w:color w:val="000000"/>
                <w:kern w:val="0"/>
                <w:sz w:val="21"/>
                <w:szCs w:val="21"/>
                <w:u w:val="none" w:color="auto"/>
                <w:lang w:val="en-US" w:eastAsia="zh-CN" w:bidi="ar"/>
              </w:rPr>
              <w:t>影响预测（等效声级：</w:t>
            </w:r>
            <w:r>
              <w:rPr>
                <w:rFonts w:hint="default" w:ascii="Times New Roman" w:hAnsi="Times New Roman" w:eastAsia="宋体" w:cs="Times New Roman"/>
                <w:b/>
                <w:bCs/>
                <w:color w:val="000000"/>
                <w:kern w:val="0"/>
                <w:sz w:val="21"/>
                <w:szCs w:val="21"/>
                <w:u w:val="none" w:color="auto"/>
                <w:lang w:val="en-US" w:eastAsia="zh-CN" w:bidi="ar"/>
              </w:rPr>
              <w:t>dB(A)</w:t>
            </w:r>
            <w:r>
              <w:rPr>
                <w:rFonts w:hint="eastAsia" w:ascii="宋体" w:hAnsi="宋体" w:eastAsia="宋体" w:cs="宋体"/>
                <w:b/>
                <w:bCs/>
                <w:color w:val="000000"/>
                <w:kern w:val="0"/>
                <w:sz w:val="21"/>
                <w:szCs w:val="21"/>
                <w:u w:val="none" w:color="auto"/>
                <w:lang w:val="en-US" w:eastAsia="zh-CN" w:bidi="ar"/>
              </w:rPr>
              <w:t>）</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149"/>
              <w:gridCol w:w="942"/>
              <w:gridCol w:w="1085"/>
              <w:gridCol w:w="1191"/>
              <w:gridCol w:w="977"/>
              <w:gridCol w:w="1085"/>
              <w:gridCol w:w="1085"/>
            </w:tblGrid>
            <w:tr w14:paraId="30B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tcBorders>
                    <w:tl2br w:val="nil"/>
                    <w:tr2bl w:val="nil"/>
                  </w:tcBorders>
                  <w:vAlign w:val="center"/>
                </w:tcPr>
                <w:p w14:paraId="1294AD26">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预测敏感点</w:t>
                  </w:r>
                </w:p>
              </w:tc>
              <w:tc>
                <w:tcPr>
                  <w:tcW w:w="662" w:type="pct"/>
                  <w:tcBorders>
                    <w:tl2br w:val="nil"/>
                    <w:tr2bl w:val="nil"/>
                  </w:tcBorders>
                  <w:vAlign w:val="center"/>
                </w:tcPr>
                <w:p w14:paraId="21A5DC08">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距项目</w:t>
                  </w:r>
                  <w:r>
                    <w:rPr>
                      <w:rFonts w:hint="eastAsia" w:ascii="Times New Roman" w:hAnsi="Times New Roman" w:cs="Times New Roman"/>
                      <w:i w:val="0"/>
                      <w:iCs w:val="0"/>
                      <w:color w:val="000000"/>
                      <w:kern w:val="0"/>
                      <w:sz w:val="21"/>
                      <w:szCs w:val="21"/>
                      <w:u w:val="none" w:color="auto"/>
                      <w:lang w:val="en-US" w:eastAsia="zh-CN" w:bidi="ar"/>
                    </w:rPr>
                    <w:t>噪声源</w:t>
                  </w:r>
                  <w:r>
                    <w:rPr>
                      <w:rFonts w:hint="eastAsia" w:ascii="Times New Roman" w:hAnsi="Times New Roman" w:eastAsia="宋体" w:cs="Times New Roman"/>
                      <w:i w:val="0"/>
                      <w:iCs w:val="0"/>
                      <w:color w:val="000000"/>
                      <w:kern w:val="0"/>
                      <w:sz w:val="21"/>
                      <w:szCs w:val="21"/>
                      <w:u w:val="none" w:color="auto"/>
                      <w:lang w:val="en-US" w:eastAsia="zh-CN" w:bidi="ar"/>
                    </w:rPr>
                    <w:t>最近距离</w:t>
                  </w:r>
                </w:p>
              </w:tc>
              <w:tc>
                <w:tcPr>
                  <w:tcW w:w="543" w:type="pct"/>
                  <w:tcBorders>
                    <w:tl2br w:val="nil"/>
                    <w:tr2bl w:val="nil"/>
                  </w:tcBorders>
                  <w:vAlign w:val="center"/>
                </w:tcPr>
                <w:p w14:paraId="6A1FC033">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时间段</w:t>
                  </w:r>
                </w:p>
              </w:tc>
              <w:tc>
                <w:tcPr>
                  <w:tcW w:w="625" w:type="pct"/>
                  <w:tcBorders>
                    <w:tl2br w:val="nil"/>
                    <w:tr2bl w:val="nil"/>
                  </w:tcBorders>
                  <w:vAlign w:val="center"/>
                </w:tcPr>
                <w:p w14:paraId="4594907E">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背景值</w:t>
                  </w:r>
                </w:p>
              </w:tc>
              <w:tc>
                <w:tcPr>
                  <w:tcW w:w="686" w:type="pct"/>
                  <w:tcBorders>
                    <w:tl2br w:val="nil"/>
                    <w:tr2bl w:val="nil"/>
                  </w:tcBorders>
                  <w:vAlign w:val="center"/>
                </w:tcPr>
                <w:p w14:paraId="4FF7FA02">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最大贡献值</w:t>
                  </w:r>
                </w:p>
              </w:tc>
              <w:tc>
                <w:tcPr>
                  <w:tcW w:w="563" w:type="pct"/>
                  <w:tcBorders>
                    <w:tl2br w:val="nil"/>
                    <w:tr2bl w:val="nil"/>
                  </w:tcBorders>
                  <w:vAlign w:val="center"/>
                </w:tcPr>
                <w:p w14:paraId="6BF822CC">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预测值</w:t>
                  </w:r>
                </w:p>
              </w:tc>
              <w:tc>
                <w:tcPr>
                  <w:tcW w:w="625" w:type="pct"/>
                  <w:tcBorders>
                    <w:tl2br w:val="nil"/>
                    <w:tr2bl w:val="nil"/>
                  </w:tcBorders>
                  <w:vAlign w:val="center"/>
                </w:tcPr>
                <w:p w14:paraId="037C9246">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标准值</w:t>
                  </w:r>
                </w:p>
              </w:tc>
              <w:tc>
                <w:tcPr>
                  <w:tcW w:w="625" w:type="pct"/>
                  <w:tcBorders>
                    <w:tl2br w:val="nil"/>
                    <w:tr2bl w:val="nil"/>
                  </w:tcBorders>
                  <w:vAlign w:val="center"/>
                </w:tcPr>
                <w:p w14:paraId="1C5F8836">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是否超标</w:t>
                  </w:r>
                </w:p>
              </w:tc>
            </w:tr>
            <w:tr w14:paraId="67A8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restart"/>
                  <w:tcBorders>
                    <w:tl2br w:val="nil"/>
                    <w:tr2bl w:val="nil"/>
                  </w:tcBorders>
                  <w:vAlign w:val="center"/>
                </w:tcPr>
                <w:p w14:paraId="0A3B61D1">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lang w:val="en-US" w:eastAsia="zh-CN"/>
                    </w:rPr>
                    <w:t>项目东侧居民</w:t>
                  </w:r>
                </w:p>
              </w:tc>
              <w:tc>
                <w:tcPr>
                  <w:tcW w:w="662" w:type="pct"/>
                  <w:vMerge w:val="restart"/>
                  <w:tcBorders>
                    <w:tl2br w:val="nil"/>
                    <w:tr2bl w:val="nil"/>
                  </w:tcBorders>
                  <w:vAlign w:val="center"/>
                </w:tcPr>
                <w:p w14:paraId="1D85FFE4">
                  <w:pPr>
                    <w:pStyle w:val="60"/>
                    <w:ind w:left="0" w:leftChars="0" w:firstLine="0" w:firstLineChars="0"/>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cs="Times New Roman"/>
                      <w:color w:val="auto"/>
                      <w:sz w:val="21"/>
                      <w:szCs w:val="21"/>
                      <w:u w:val="none" w:color="auto"/>
                      <w:vertAlign w:val="baseline"/>
                      <w:lang w:val="en-US" w:eastAsia="zh-CN"/>
                    </w:rPr>
                    <w:t>5m</w:t>
                  </w:r>
                </w:p>
              </w:tc>
              <w:tc>
                <w:tcPr>
                  <w:tcW w:w="543" w:type="pct"/>
                  <w:tcBorders>
                    <w:tl2br w:val="nil"/>
                    <w:tr2bl w:val="nil"/>
                  </w:tcBorders>
                  <w:vAlign w:val="center"/>
                </w:tcPr>
                <w:p w14:paraId="24ECAD5A">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昼间</w:t>
                  </w:r>
                </w:p>
              </w:tc>
              <w:tc>
                <w:tcPr>
                  <w:tcW w:w="625" w:type="pct"/>
                  <w:tcBorders>
                    <w:tl2br w:val="nil"/>
                    <w:tr2bl w:val="nil"/>
                  </w:tcBorders>
                  <w:vAlign w:val="center"/>
                </w:tcPr>
                <w:p w14:paraId="5198080A">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w:t>
                  </w:r>
                  <w:r>
                    <w:rPr>
                      <w:rFonts w:hint="eastAsia" w:ascii="Times New Roman" w:hAnsi="Times New Roman" w:cs="Times New Roman"/>
                      <w:color w:val="auto"/>
                      <w:sz w:val="21"/>
                      <w:szCs w:val="21"/>
                      <w:u w:val="none" w:color="auto"/>
                      <w:lang w:val="en-US" w:eastAsia="zh-CN"/>
                    </w:rPr>
                    <w:t>0</w:t>
                  </w:r>
                </w:p>
              </w:tc>
              <w:tc>
                <w:tcPr>
                  <w:tcW w:w="686" w:type="pct"/>
                  <w:vMerge w:val="restart"/>
                  <w:tcBorders>
                    <w:tl2br w:val="nil"/>
                    <w:tr2bl w:val="nil"/>
                  </w:tcBorders>
                  <w:vAlign w:val="center"/>
                </w:tcPr>
                <w:p w14:paraId="21FAAD94">
                  <w:pPr>
                    <w:keepNext w:val="0"/>
                    <w:keepLines w:val="0"/>
                    <w:widowControl/>
                    <w:suppressLineNumbers w:val="0"/>
                    <w:jc w:val="center"/>
                    <w:textAlignment w:val="center"/>
                    <w:rPr>
                      <w:rFonts w:hint="default" w:cs="Times New Roman"/>
                      <w:i w:val="0"/>
                      <w:iCs w:val="0"/>
                      <w:color w:val="auto"/>
                      <w:kern w:val="0"/>
                      <w:sz w:val="21"/>
                      <w:szCs w:val="21"/>
                      <w:u w:val="none" w:color="auto"/>
                      <w:lang w:val="en-US" w:eastAsia="zh-CN" w:bidi="ar"/>
                    </w:rPr>
                  </w:pPr>
                  <w:r>
                    <w:rPr>
                      <w:rFonts w:hint="eastAsia" w:cs="Times New Roman"/>
                      <w:i w:val="0"/>
                      <w:iCs w:val="0"/>
                      <w:color w:val="auto"/>
                      <w:kern w:val="0"/>
                      <w:sz w:val="21"/>
                      <w:szCs w:val="21"/>
                      <w:u w:val="none" w:color="auto"/>
                      <w:lang w:val="en-US" w:eastAsia="zh-CN" w:bidi="ar"/>
                    </w:rPr>
                    <w:t>71.0</w:t>
                  </w:r>
                </w:p>
              </w:tc>
              <w:tc>
                <w:tcPr>
                  <w:tcW w:w="563" w:type="pct"/>
                  <w:tcBorders>
                    <w:tl2br w:val="nil"/>
                    <w:tr2bl w:val="nil"/>
                  </w:tcBorders>
                  <w:vAlign w:val="center"/>
                </w:tcPr>
                <w:p w14:paraId="3E4868FB">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eastAsia" w:cs="Times New Roman"/>
                      <w:i w:val="0"/>
                      <w:iCs w:val="0"/>
                      <w:color w:val="auto"/>
                      <w:kern w:val="0"/>
                      <w:sz w:val="21"/>
                      <w:szCs w:val="21"/>
                      <w:u w:val="none" w:color="auto"/>
                      <w:lang w:val="en-US" w:eastAsia="zh-CN" w:bidi="ar"/>
                    </w:rPr>
                    <w:t>71.0</w:t>
                  </w:r>
                </w:p>
              </w:tc>
              <w:tc>
                <w:tcPr>
                  <w:tcW w:w="625" w:type="pct"/>
                  <w:tcBorders>
                    <w:tl2br w:val="nil"/>
                    <w:tr2bl w:val="nil"/>
                  </w:tcBorders>
                  <w:vAlign w:val="center"/>
                </w:tcPr>
                <w:p w14:paraId="141E0C48">
                  <w:pPr>
                    <w:pStyle w:val="60"/>
                    <w:ind w:left="0" w:leftChars="0" w:firstLine="0" w:firstLineChars="0"/>
                    <w:jc w:val="center"/>
                    <w:rPr>
                      <w:rFonts w:hint="default"/>
                      <w:u w:val="none" w:color="auto"/>
                      <w:lang w:val="en-US" w:eastAsia="zh-CN"/>
                    </w:rPr>
                  </w:pPr>
                  <w:r>
                    <w:rPr>
                      <w:rFonts w:hint="eastAsia" w:ascii="Times New Roman" w:hAnsi="Times New Roman" w:eastAsia="宋体" w:cs="Times New Roman"/>
                      <w:sz w:val="21"/>
                      <w:szCs w:val="21"/>
                      <w:u w:val="none" w:color="auto"/>
                      <w:lang w:val="en-US" w:eastAsia="zh-CN"/>
                    </w:rPr>
                    <w:t>60</w:t>
                  </w:r>
                </w:p>
              </w:tc>
              <w:tc>
                <w:tcPr>
                  <w:tcW w:w="625" w:type="pct"/>
                  <w:tcBorders>
                    <w:tl2br w:val="nil"/>
                    <w:tr2bl w:val="nil"/>
                  </w:tcBorders>
                  <w:vAlign w:val="center"/>
                </w:tcPr>
                <w:p w14:paraId="3F09ED21">
                  <w:pPr>
                    <w:ind w:left="0" w:leftChars="0"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超标</w:t>
                  </w:r>
                </w:p>
              </w:tc>
            </w:tr>
            <w:tr w14:paraId="21F5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continue"/>
                  <w:tcBorders>
                    <w:tl2br w:val="nil"/>
                    <w:tr2bl w:val="nil"/>
                  </w:tcBorders>
                  <w:vAlign w:val="center"/>
                </w:tcPr>
                <w:p w14:paraId="5A8208D7">
                  <w:pPr>
                    <w:pStyle w:val="60"/>
                    <w:jc w:val="center"/>
                    <w:rPr>
                      <w:rFonts w:hint="default" w:ascii="Times New Roman" w:hAnsi="Times New Roman" w:eastAsia="宋体" w:cs="Times New Roman"/>
                      <w:sz w:val="21"/>
                      <w:szCs w:val="21"/>
                      <w:u w:val="none" w:color="auto"/>
                      <w:vertAlign w:val="baseline"/>
                      <w:lang w:val="en-US" w:eastAsia="zh-CN"/>
                    </w:rPr>
                  </w:pPr>
                </w:p>
              </w:tc>
              <w:tc>
                <w:tcPr>
                  <w:tcW w:w="662" w:type="pct"/>
                  <w:vMerge w:val="continue"/>
                  <w:tcBorders>
                    <w:tl2br w:val="nil"/>
                    <w:tr2bl w:val="nil"/>
                  </w:tcBorders>
                  <w:vAlign w:val="center"/>
                </w:tcPr>
                <w:p w14:paraId="4271AAE4">
                  <w:pPr>
                    <w:pStyle w:val="60"/>
                    <w:jc w:val="center"/>
                    <w:rPr>
                      <w:rFonts w:hint="default" w:ascii="Times New Roman" w:hAnsi="Times New Roman" w:eastAsia="宋体" w:cs="Times New Roman"/>
                      <w:color w:val="auto"/>
                      <w:sz w:val="21"/>
                      <w:szCs w:val="21"/>
                      <w:u w:val="none" w:color="auto"/>
                      <w:vertAlign w:val="baseline"/>
                      <w:lang w:val="en-US" w:eastAsia="zh-CN"/>
                    </w:rPr>
                  </w:pPr>
                </w:p>
              </w:tc>
              <w:tc>
                <w:tcPr>
                  <w:tcW w:w="543" w:type="pct"/>
                  <w:tcBorders>
                    <w:tl2br w:val="nil"/>
                    <w:tr2bl w:val="nil"/>
                  </w:tcBorders>
                  <w:vAlign w:val="center"/>
                </w:tcPr>
                <w:p w14:paraId="59436029">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夜间</w:t>
                  </w:r>
                </w:p>
              </w:tc>
              <w:tc>
                <w:tcPr>
                  <w:tcW w:w="625" w:type="pct"/>
                  <w:tcBorders>
                    <w:tl2br w:val="nil"/>
                    <w:tr2bl w:val="nil"/>
                  </w:tcBorders>
                  <w:vAlign w:val="center"/>
                </w:tcPr>
                <w:p w14:paraId="0539F01D">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w:t>
                  </w:r>
                  <w:r>
                    <w:rPr>
                      <w:rFonts w:hint="eastAsia" w:ascii="Times New Roman" w:hAnsi="Times New Roman" w:cs="Times New Roman"/>
                      <w:color w:val="auto"/>
                      <w:sz w:val="21"/>
                      <w:szCs w:val="21"/>
                      <w:u w:val="none" w:color="auto"/>
                      <w:lang w:val="en-US" w:eastAsia="zh-CN"/>
                    </w:rPr>
                    <w:t>8</w:t>
                  </w:r>
                </w:p>
              </w:tc>
              <w:tc>
                <w:tcPr>
                  <w:tcW w:w="686" w:type="pct"/>
                  <w:vMerge w:val="continue"/>
                  <w:tcBorders>
                    <w:tl2br w:val="nil"/>
                    <w:tr2bl w:val="nil"/>
                  </w:tcBorders>
                  <w:vAlign w:val="center"/>
                </w:tcPr>
                <w:p w14:paraId="4FCCD47A">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p>
              </w:tc>
              <w:tc>
                <w:tcPr>
                  <w:tcW w:w="563" w:type="pct"/>
                  <w:tcBorders>
                    <w:tl2br w:val="nil"/>
                    <w:tr2bl w:val="nil"/>
                  </w:tcBorders>
                  <w:vAlign w:val="center"/>
                </w:tcPr>
                <w:p w14:paraId="4BD6DBF4">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eastAsia" w:cs="Times New Roman"/>
                      <w:i w:val="0"/>
                      <w:iCs w:val="0"/>
                      <w:color w:val="auto"/>
                      <w:kern w:val="0"/>
                      <w:sz w:val="21"/>
                      <w:szCs w:val="21"/>
                      <w:u w:val="none" w:color="auto"/>
                      <w:lang w:val="en-US" w:eastAsia="zh-CN" w:bidi="ar"/>
                    </w:rPr>
                    <w:t>71.0</w:t>
                  </w:r>
                </w:p>
              </w:tc>
              <w:tc>
                <w:tcPr>
                  <w:tcW w:w="625" w:type="pct"/>
                  <w:tcBorders>
                    <w:tl2br w:val="nil"/>
                    <w:tr2bl w:val="nil"/>
                  </w:tcBorders>
                  <w:vAlign w:val="center"/>
                </w:tcPr>
                <w:p w14:paraId="471B93FB">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50</w:t>
                  </w:r>
                </w:p>
              </w:tc>
              <w:tc>
                <w:tcPr>
                  <w:tcW w:w="625" w:type="pct"/>
                  <w:tcBorders>
                    <w:tl2br w:val="nil"/>
                    <w:tr2bl w:val="nil"/>
                  </w:tcBorders>
                  <w:vAlign w:val="center"/>
                </w:tcPr>
                <w:p w14:paraId="0814AA6E">
                  <w:pPr>
                    <w:ind w:left="0" w:leftChars="0"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超标</w:t>
                  </w:r>
                </w:p>
              </w:tc>
            </w:tr>
            <w:tr w14:paraId="2823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restart"/>
                  <w:tcBorders>
                    <w:tl2br w:val="nil"/>
                    <w:tr2bl w:val="nil"/>
                  </w:tcBorders>
                  <w:vAlign w:val="center"/>
                </w:tcPr>
                <w:p w14:paraId="38265D9B">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lang w:val="en-US" w:eastAsia="zh-CN"/>
                    </w:rPr>
                    <w:t>项目</w:t>
                  </w:r>
                  <w:r>
                    <w:rPr>
                      <w:rFonts w:hint="eastAsia" w:ascii="Times New Roman" w:hAnsi="Times New Roman" w:cs="Times New Roman"/>
                      <w:color w:val="auto"/>
                      <w:sz w:val="21"/>
                      <w:szCs w:val="21"/>
                      <w:u w:val="none" w:color="auto"/>
                      <w:lang w:val="en-US" w:eastAsia="zh-CN"/>
                    </w:rPr>
                    <w:t>西侧</w:t>
                  </w:r>
                  <w:r>
                    <w:rPr>
                      <w:rFonts w:hint="eastAsia" w:ascii="Times New Roman" w:hAnsi="Times New Roman" w:eastAsia="宋体" w:cs="Times New Roman"/>
                      <w:color w:val="auto"/>
                      <w:sz w:val="21"/>
                      <w:szCs w:val="21"/>
                      <w:u w:val="none" w:color="auto"/>
                      <w:lang w:val="en-US" w:eastAsia="zh-CN"/>
                    </w:rPr>
                    <w:t>居民</w:t>
                  </w:r>
                </w:p>
              </w:tc>
              <w:tc>
                <w:tcPr>
                  <w:tcW w:w="662" w:type="pct"/>
                  <w:vMerge w:val="restart"/>
                  <w:tcBorders>
                    <w:tl2br w:val="nil"/>
                    <w:tr2bl w:val="nil"/>
                  </w:tcBorders>
                  <w:vAlign w:val="center"/>
                </w:tcPr>
                <w:p w14:paraId="64ABF84D">
                  <w:pPr>
                    <w:pStyle w:val="60"/>
                    <w:ind w:left="0" w:leftChars="0" w:firstLine="0" w:firstLineChars="0"/>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cs="Times New Roman"/>
                      <w:color w:val="auto"/>
                      <w:sz w:val="21"/>
                      <w:szCs w:val="21"/>
                      <w:u w:val="none" w:color="auto"/>
                      <w:vertAlign w:val="baseline"/>
                      <w:lang w:val="en-US" w:eastAsia="zh-CN"/>
                    </w:rPr>
                    <w:t>5m</w:t>
                  </w:r>
                </w:p>
              </w:tc>
              <w:tc>
                <w:tcPr>
                  <w:tcW w:w="543" w:type="pct"/>
                  <w:tcBorders>
                    <w:tl2br w:val="nil"/>
                    <w:tr2bl w:val="nil"/>
                  </w:tcBorders>
                  <w:vAlign w:val="center"/>
                </w:tcPr>
                <w:p w14:paraId="1EEF299E">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昼间</w:t>
                  </w:r>
                </w:p>
              </w:tc>
              <w:tc>
                <w:tcPr>
                  <w:tcW w:w="625" w:type="pct"/>
                  <w:tcBorders>
                    <w:tl2br w:val="nil"/>
                    <w:tr2bl w:val="nil"/>
                  </w:tcBorders>
                  <w:vAlign w:val="center"/>
                </w:tcPr>
                <w:p w14:paraId="44586A0F">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50</w:t>
                  </w:r>
                </w:p>
              </w:tc>
              <w:tc>
                <w:tcPr>
                  <w:tcW w:w="686" w:type="pct"/>
                  <w:vMerge w:val="restart"/>
                  <w:tcBorders>
                    <w:tl2br w:val="nil"/>
                    <w:tr2bl w:val="nil"/>
                  </w:tcBorders>
                  <w:vAlign w:val="center"/>
                </w:tcPr>
                <w:p w14:paraId="77D63426">
                  <w:pPr>
                    <w:keepNext w:val="0"/>
                    <w:keepLines w:val="0"/>
                    <w:widowControl/>
                    <w:suppressLineNumbers w:val="0"/>
                    <w:jc w:val="center"/>
                    <w:textAlignment w:val="center"/>
                    <w:rPr>
                      <w:rFonts w:hint="default" w:cs="Times New Roman"/>
                      <w:i w:val="0"/>
                      <w:iCs w:val="0"/>
                      <w:color w:val="auto"/>
                      <w:kern w:val="0"/>
                      <w:sz w:val="21"/>
                      <w:szCs w:val="21"/>
                      <w:u w:val="none" w:color="auto"/>
                      <w:lang w:val="en-US" w:eastAsia="zh-CN" w:bidi="ar"/>
                    </w:rPr>
                  </w:pPr>
                  <w:r>
                    <w:rPr>
                      <w:rFonts w:hint="eastAsia" w:cs="Times New Roman"/>
                      <w:i w:val="0"/>
                      <w:iCs w:val="0"/>
                      <w:color w:val="auto"/>
                      <w:kern w:val="0"/>
                      <w:sz w:val="21"/>
                      <w:szCs w:val="21"/>
                      <w:u w:val="none" w:color="auto"/>
                      <w:lang w:val="en-US" w:eastAsia="zh-CN" w:bidi="ar"/>
                    </w:rPr>
                    <w:t>71.0</w:t>
                  </w:r>
                </w:p>
              </w:tc>
              <w:tc>
                <w:tcPr>
                  <w:tcW w:w="563" w:type="pct"/>
                  <w:tcBorders>
                    <w:tl2br w:val="nil"/>
                    <w:tr2bl w:val="nil"/>
                  </w:tcBorders>
                  <w:vAlign w:val="center"/>
                </w:tcPr>
                <w:p w14:paraId="0804C708">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eastAsia" w:cs="Times New Roman"/>
                      <w:i w:val="0"/>
                      <w:iCs w:val="0"/>
                      <w:color w:val="auto"/>
                      <w:kern w:val="0"/>
                      <w:sz w:val="21"/>
                      <w:szCs w:val="21"/>
                      <w:u w:val="none" w:color="auto"/>
                      <w:lang w:val="en-US" w:eastAsia="zh-CN" w:bidi="ar"/>
                    </w:rPr>
                    <w:t>71.0</w:t>
                  </w:r>
                </w:p>
              </w:tc>
              <w:tc>
                <w:tcPr>
                  <w:tcW w:w="625" w:type="pct"/>
                  <w:tcBorders>
                    <w:tl2br w:val="nil"/>
                    <w:tr2bl w:val="nil"/>
                  </w:tcBorders>
                  <w:vAlign w:val="center"/>
                </w:tcPr>
                <w:p w14:paraId="79A530B0">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60</w:t>
                  </w:r>
                </w:p>
              </w:tc>
              <w:tc>
                <w:tcPr>
                  <w:tcW w:w="625" w:type="pct"/>
                  <w:tcBorders>
                    <w:tl2br w:val="nil"/>
                    <w:tr2bl w:val="nil"/>
                  </w:tcBorders>
                  <w:vAlign w:val="center"/>
                </w:tcPr>
                <w:p w14:paraId="55A55F39">
                  <w:pPr>
                    <w:ind w:left="0" w:leftChars="0" w:firstLine="0" w:firstLineChars="0"/>
                    <w:jc w:val="cente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超标</w:t>
                  </w:r>
                </w:p>
              </w:tc>
            </w:tr>
            <w:tr w14:paraId="5B83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continue"/>
                  <w:tcBorders>
                    <w:tl2br w:val="nil"/>
                    <w:tr2bl w:val="nil"/>
                  </w:tcBorders>
                  <w:vAlign w:val="center"/>
                </w:tcPr>
                <w:p w14:paraId="17841146">
                  <w:pPr>
                    <w:pStyle w:val="60"/>
                    <w:jc w:val="center"/>
                    <w:rPr>
                      <w:rFonts w:hint="default" w:ascii="Times New Roman" w:hAnsi="Times New Roman" w:eastAsia="宋体" w:cs="Times New Roman"/>
                      <w:sz w:val="21"/>
                      <w:szCs w:val="21"/>
                      <w:u w:val="none" w:color="auto"/>
                      <w:vertAlign w:val="baseline"/>
                      <w:lang w:val="en-US" w:eastAsia="zh-CN"/>
                    </w:rPr>
                  </w:pPr>
                </w:p>
              </w:tc>
              <w:tc>
                <w:tcPr>
                  <w:tcW w:w="662" w:type="pct"/>
                  <w:vMerge w:val="continue"/>
                  <w:tcBorders>
                    <w:tl2br w:val="nil"/>
                    <w:tr2bl w:val="nil"/>
                  </w:tcBorders>
                  <w:vAlign w:val="center"/>
                </w:tcPr>
                <w:p w14:paraId="0EAC536A">
                  <w:pPr>
                    <w:pStyle w:val="60"/>
                    <w:jc w:val="center"/>
                    <w:rPr>
                      <w:rFonts w:hint="default" w:ascii="Times New Roman" w:hAnsi="Times New Roman" w:eastAsia="宋体" w:cs="Times New Roman"/>
                      <w:color w:val="auto"/>
                      <w:sz w:val="21"/>
                      <w:szCs w:val="21"/>
                      <w:u w:val="none" w:color="auto"/>
                      <w:vertAlign w:val="baseline"/>
                      <w:lang w:val="en-US" w:eastAsia="zh-CN"/>
                    </w:rPr>
                  </w:pPr>
                </w:p>
              </w:tc>
              <w:tc>
                <w:tcPr>
                  <w:tcW w:w="543" w:type="pct"/>
                  <w:tcBorders>
                    <w:tl2br w:val="nil"/>
                    <w:tr2bl w:val="nil"/>
                  </w:tcBorders>
                  <w:vAlign w:val="center"/>
                </w:tcPr>
                <w:p w14:paraId="6692BB19">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夜间</w:t>
                  </w:r>
                </w:p>
              </w:tc>
              <w:tc>
                <w:tcPr>
                  <w:tcW w:w="625" w:type="pct"/>
                  <w:tcBorders>
                    <w:tl2br w:val="nil"/>
                    <w:tr2bl w:val="nil"/>
                  </w:tcBorders>
                  <w:vAlign w:val="center"/>
                </w:tcPr>
                <w:p w14:paraId="4029E1FF">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w:t>
                  </w:r>
                  <w:r>
                    <w:rPr>
                      <w:rFonts w:hint="eastAsia" w:ascii="Times New Roman" w:hAnsi="Times New Roman" w:cs="Times New Roman"/>
                      <w:color w:val="auto"/>
                      <w:sz w:val="21"/>
                      <w:szCs w:val="21"/>
                      <w:u w:val="none" w:color="auto"/>
                      <w:lang w:val="en-US" w:eastAsia="zh-CN"/>
                    </w:rPr>
                    <w:t>8</w:t>
                  </w:r>
                </w:p>
              </w:tc>
              <w:tc>
                <w:tcPr>
                  <w:tcW w:w="686" w:type="pct"/>
                  <w:vMerge w:val="continue"/>
                  <w:tcBorders>
                    <w:tl2br w:val="nil"/>
                    <w:tr2bl w:val="nil"/>
                  </w:tcBorders>
                  <w:vAlign w:val="center"/>
                </w:tcPr>
                <w:p w14:paraId="2E9C5CC0">
                  <w:pPr>
                    <w:pStyle w:val="60"/>
                    <w:ind w:left="0" w:leftChars="0" w:firstLine="0" w:firstLineChars="0"/>
                    <w:jc w:val="center"/>
                    <w:rPr>
                      <w:rFonts w:hint="default" w:ascii="Times New Roman" w:hAnsi="Times New Roman" w:eastAsia="宋体" w:cs="Times New Roman"/>
                      <w:color w:val="auto"/>
                      <w:sz w:val="21"/>
                      <w:szCs w:val="21"/>
                      <w:u w:val="none" w:color="auto"/>
                      <w:lang w:val="en-US" w:eastAsia="zh-CN"/>
                    </w:rPr>
                  </w:pPr>
                </w:p>
              </w:tc>
              <w:tc>
                <w:tcPr>
                  <w:tcW w:w="563" w:type="pct"/>
                  <w:tcBorders>
                    <w:tl2br w:val="nil"/>
                    <w:tr2bl w:val="nil"/>
                  </w:tcBorders>
                  <w:vAlign w:val="center"/>
                </w:tcPr>
                <w:p w14:paraId="3872FF3A">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eastAsia" w:cs="Times New Roman"/>
                      <w:i w:val="0"/>
                      <w:iCs w:val="0"/>
                      <w:color w:val="auto"/>
                      <w:kern w:val="0"/>
                      <w:sz w:val="21"/>
                      <w:szCs w:val="21"/>
                      <w:u w:val="none" w:color="auto"/>
                      <w:lang w:val="en-US" w:eastAsia="zh-CN" w:bidi="ar"/>
                    </w:rPr>
                    <w:t>71.0</w:t>
                  </w:r>
                </w:p>
              </w:tc>
              <w:tc>
                <w:tcPr>
                  <w:tcW w:w="625" w:type="pct"/>
                  <w:tcBorders>
                    <w:tl2br w:val="nil"/>
                    <w:tr2bl w:val="nil"/>
                  </w:tcBorders>
                  <w:vAlign w:val="center"/>
                </w:tcPr>
                <w:p w14:paraId="1F52B961">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50</w:t>
                  </w:r>
                </w:p>
              </w:tc>
              <w:tc>
                <w:tcPr>
                  <w:tcW w:w="625" w:type="pct"/>
                  <w:tcBorders>
                    <w:tl2br w:val="nil"/>
                    <w:tr2bl w:val="nil"/>
                  </w:tcBorders>
                  <w:vAlign w:val="center"/>
                </w:tcPr>
                <w:p w14:paraId="3ADEAA1F">
                  <w:pPr>
                    <w:ind w:left="0" w:leftChars="0" w:firstLine="0" w:firstLineChars="0"/>
                    <w:jc w:val="cente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超标</w:t>
                  </w:r>
                </w:p>
              </w:tc>
            </w:tr>
          </w:tbl>
          <w:p w14:paraId="0DC1DF8A">
            <w:pPr>
              <w:spacing w:line="360" w:lineRule="auto"/>
              <w:ind w:firstLine="480" w:firstLineChars="200"/>
              <w:jc w:val="left"/>
              <w:rPr>
                <w:rFonts w:hint="eastAsia"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根据以上预测可知，</w:t>
            </w:r>
            <w:r>
              <w:rPr>
                <w:rFonts w:hint="eastAsia" w:cs="Times New Roman"/>
                <w:color w:val="000000" w:themeColor="text1"/>
                <w:sz w:val="24"/>
                <w:u w:val="none" w:color="auto"/>
                <w:lang w:val="en-US" w:eastAsia="zh-CN"/>
                <w14:textFill>
                  <w14:solidFill>
                    <w14:schemeClr w14:val="tx1"/>
                  </w14:solidFill>
                </w14:textFill>
              </w:rPr>
              <w:t>施工期敏感点声环境质量预测值存在超标情况。在所有机械同时施工的情况下</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施工噪声对施工点周边居民区</w:t>
            </w:r>
            <w:r>
              <w:rPr>
                <w:rFonts w:hint="eastAsia" w:cs="Times New Roman"/>
                <w:color w:val="000000" w:themeColor="text1"/>
                <w:sz w:val="24"/>
                <w:u w:val="none" w:color="auto"/>
                <w:lang w:val="en-US" w:eastAsia="zh-CN"/>
                <w14:textFill>
                  <w14:solidFill>
                    <w14:schemeClr w14:val="tx1"/>
                  </w14:solidFill>
                </w14:textFill>
              </w:rPr>
              <w:t>会</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有</w:t>
            </w:r>
            <w:r>
              <w:rPr>
                <w:rFonts w:hint="eastAsia" w:cs="Times New Roman"/>
                <w:color w:val="000000" w:themeColor="text1"/>
                <w:sz w:val="24"/>
                <w:u w:val="none" w:color="auto"/>
                <w:lang w:val="en-US" w:eastAsia="zh-CN"/>
                <w14:textFill>
                  <w14:solidFill>
                    <w14:schemeClr w14:val="tx1"/>
                  </w14:solidFill>
                </w14:textFill>
              </w:rPr>
              <w:t>较大</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影响</w:t>
            </w:r>
            <w:r>
              <w:rPr>
                <w:rFonts w:hint="eastAsia" w:cs="Times New Roman"/>
                <w:color w:val="000000" w:themeColor="text1"/>
                <w:sz w:val="24"/>
                <w:u w:val="none" w:color="auto"/>
                <w:lang w:val="en-US" w:eastAsia="zh-CN"/>
                <w14:textFill>
                  <w14:solidFill>
                    <w14:schemeClr w14:val="tx1"/>
                  </w14:solidFill>
                </w14:textFill>
              </w:rPr>
              <w:t>。</w:t>
            </w:r>
          </w:p>
          <w:p w14:paraId="419C4ECA">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为进一步降低项目施工期对周边居民的影响，评价建议建设单位优化施工机械布局，施工设备尽量远离环境敏感点。另外评价建议项目白天分时段施工，夜间禁止施工，避免高噪声设备同时施工，施工单位应该</w:t>
            </w:r>
            <w:r>
              <w:rPr>
                <w:rFonts w:hint="eastAsia" w:cs="Times New Roman"/>
                <w:color w:val="000000" w:themeColor="text1"/>
                <w:sz w:val="24"/>
                <w:u w:val="none" w:color="auto"/>
                <w:lang w:val="en-US" w:eastAsia="zh-CN"/>
                <w14:textFill>
                  <w14:solidFill>
                    <w14:schemeClr w14:val="tx1"/>
                  </w14:solidFill>
                </w14:textFill>
              </w:rPr>
              <w:t>在</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施工场地边界搭建隔声屏障，最大程度上减少对周围环境的影响，并且提前与附近居民进行沟通，取得附近居民的谅解。</w:t>
            </w:r>
          </w:p>
          <w:p w14:paraId="6C3F4F7B">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施工期噪声对环境的影响是短期的，随着施工期结束其影响也随之消失。</w:t>
            </w:r>
          </w:p>
          <w:p w14:paraId="7614141B">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（2）移动源声环境影响分析</w:t>
            </w:r>
          </w:p>
          <w:p w14:paraId="3207660E">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本工程流动噪声源主要是重型载重汽车等运输工具，其最大噪声可达85dB(A)。评价要求车辆尽量选择周边敏感场所少的运输路线，同时行驶过程中禁止鸣笛、减速慢行，施工单位提前与沿线居民做好沟通，征得谅解与同意，且夜间不施工，施工交通噪声对沿线居民的影响较小。施工噪声的产生是不可避免的，为尽可能的防止其污染，在具体施工的过程中，应严格执行《中华人民共和国环境噪声污染防治条例》的环境噪声污染防治规定。</w:t>
            </w:r>
          </w:p>
          <w:p w14:paraId="77570E9A">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项目施工期须遵守《建筑噪声施工场界环境噪声排放标准》（GB12523-20</w:t>
            </w:r>
            <w:r>
              <w:rPr>
                <w:rFonts w:hint="eastAsia" w:cs="Times New Roman"/>
                <w:color w:val="000000" w:themeColor="text1"/>
                <w:sz w:val="24"/>
                <w:u w:val="none" w:color="auto"/>
                <w:lang w:val="en-US" w:eastAsia="zh-CN"/>
                <w14:textFill>
                  <w14:solidFill>
                    <w14:schemeClr w14:val="tx1"/>
                  </w14:solidFill>
                </w14:textFill>
              </w:rPr>
              <w:t>25</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）标准，以减少和消除施工期间噪声对周围居民的影响。虽然施工作业噪声不可避免，但为减小其噪声对周围环境的影响，建设单位和工程施工单位必须在按照相关法规要求，规范施工</w:t>
            </w:r>
            <w:r>
              <w:rPr>
                <w:rFonts w:hint="default" w:cs="Times New Roman"/>
                <w:color w:val="000000" w:themeColor="text1"/>
                <w:sz w:val="24"/>
                <w:u w:val="none" w:color="auto"/>
                <w:lang w:val="en-US" w:eastAsia="zh-CN"/>
                <w14:textFill>
                  <w14:solidFill>
                    <w14:schemeClr w14:val="tx1"/>
                  </w14:solidFill>
                </w14:textFill>
              </w:rPr>
              <w:t>行为。另外，建议建设单位从以下几方面着手，采取适当的实施措施来减轻其噪声的影响。</w:t>
            </w:r>
          </w:p>
          <w:p w14:paraId="3A1E7196">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本项目建议加强施工期间的施工管理，合理安排施工进度和时间，环保施工、文明施工，并因地制宜地制定有效的临时性工程降噪措施，如施工时设置护围等措施，将施工期间的噪声影响降低到最小程度。</w:t>
            </w:r>
          </w:p>
          <w:p w14:paraId="7C868D44">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①施工中注意选用效率高、噪声低的机械设备，并注意维修养护和正确使用，使之保持最佳工作状态，避免由于设备性能差而导致噪声增强现象的发生。</w:t>
            </w:r>
          </w:p>
          <w:p w14:paraId="37F4FB9B">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②严禁高噪音、高振动的设备在中午或夜间休息时间作业，施工单位应选用低噪音机械设备或带隔声、消声功能的设备。</w:t>
            </w:r>
          </w:p>
          <w:p w14:paraId="66D13F20">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③施工物料运输时，尽量把运输时间放在白天，并选择周边敏感场所少的运输路线。此外，在途经居民点、学校、医院等敏感区域时，应减速慢行，禁止鸣笛。加强管理，杜绝超载、超速。</w:t>
            </w:r>
          </w:p>
          <w:p w14:paraId="29E5BCD8">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④合理安排好施工时间与施工场所，高噪声作业区应远离声敏感点，采用移动式声屏障降低施工活动对敏感点的影响。将施工现场的固定振动源相对集中，以减少振动干扰的范围。</w:t>
            </w:r>
          </w:p>
          <w:p w14:paraId="496D6CDA">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⑤禁止夜间可能产生环境噪声污染的施工作业，因施工工艺要求或者特殊需要必须连续作业的，经住房和城乡建设部门预审后，施工单位应当于施工前3日报环境保护行政主管部门</w:t>
            </w:r>
            <w:r>
              <w:rPr>
                <w:rFonts w:hint="eastAsia" w:cs="Times New Roman"/>
                <w:color w:val="000000" w:themeColor="text1"/>
                <w:sz w:val="24"/>
                <w:u w:val="none" w:color="auto"/>
                <w:lang w:val="en-US" w:eastAsia="zh-CN"/>
                <w14:textFill>
                  <w14:solidFill>
                    <w14:schemeClr w14:val="tx1"/>
                  </w14:solidFill>
                </w14:textFill>
              </w:rPr>
              <w:t>备案</w:t>
            </w:r>
            <w:r>
              <w:rPr>
                <w:rFonts w:hint="default" w:cs="Times New Roman"/>
                <w:color w:val="000000" w:themeColor="text1"/>
                <w:sz w:val="24"/>
                <w:u w:val="none" w:color="auto"/>
                <w:lang w:val="en-US" w:eastAsia="zh-CN"/>
                <w14:textFill>
                  <w14:solidFill>
                    <w14:schemeClr w14:val="tx1"/>
                  </w14:solidFill>
                </w14:textFill>
              </w:rPr>
              <w:t>，并将批准的《夜间施工许可证》以及作业的原因、内容、时间及联系方式通过施工所在地街道或居委会公告附近居民。</w:t>
            </w:r>
          </w:p>
          <w:p w14:paraId="4AD5FB2C">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4、 施工期固体废物</w:t>
            </w:r>
          </w:p>
          <w:p w14:paraId="58DFB528">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本工程施工期间会产生废弃渣土、生活垃圾及建筑垃圾等固体废物。</w:t>
            </w:r>
          </w:p>
          <w:p w14:paraId="1975745C">
            <w:p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A、废弃渣土</w:t>
            </w:r>
          </w:p>
          <w:p w14:paraId="030DFA65">
            <w:pPr>
              <w:keepNext w:val="0"/>
              <w:keepLines w:val="0"/>
              <w:pageBreakBefore w:val="0"/>
              <w:widowControl w:val="0"/>
              <w:kinsoku/>
              <w:wordWrap/>
              <w:overflowPunct/>
              <w:topLinePunct w:val="0"/>
              <w:autoSpaceDE/>
              <w:autoSpaceDN/>
              <w:bidi w:val="0"/>
              <w:adjustRightInd/>
              <w:snapToGrid/>
              <w:spacing w:line="360" w:lineRule="auto"/>
              <w:ind w:left="36" w:right="28" w:firstLine="482"/>
              <w:textAlignment w:val="auto"/>
              <w:rPr>
                <w:rFonts w:hint="eastAsia" w:cs="Times New Roman"/>
                <w:color w:val="000000" w:themeColor="text1"/>
                <w:sz w:val="24"/>
                <w:lang w:val="en-US" w:eastAsia="zh-CN"/>
                <w14:textFill>
                  <w14:solidFill>
                    <w14:schemeClr w14:val="tx1"/>
                  </w14:solidFill>
                </w14:textFill>
              </w:rPr>
            </w:pPr>
            <w:r>
              <w:rPr>
                <w:rFonts w:hint="eastAsia" w:ascii="Times New Roman"/>
                <w:bCs/>
                <w:color w:val="auto"/>
                <w:spacing w:val="0"/>
                <w:position w:val="0"/>
                <w:sz w:val="24"/>
              </w:rPr>
              <w:t>本项目施工过程中产生的永久弃土按相关要求运往指定的</w:t>
            </w:r>
            <w:r>
              <w:rPr>
                <w:rFonts w:hint="eastAsia" w:ascii="Times New Roman"/>
                <w:bCs/>
                <w:color w:val="auto"/>
                <w:spacing w:val="0"/>
                <w:position w:val="0"/>
                <w:sz w:val="24"/>
                <w:lang w:val="en-US" w:eastAsia="zh-CN"/>
              </w:rPr>
              <w:t>弃土</w:t>
            </w:r>
            <w:r>
              <w:rPr>
                <w:rFonts w:hint="eastAsia" w:ascii="Times New Roman"/>
                <w:bCs/>
                <w:color w:val="auto"/>
                <w:spacing w:val="0"/>
                <w:position w:val="0"/>
                <w:sz w:val="24"/>
              </w:rPr>
              <w:t>场进行处置；而剥离表土将全部运往临时表土堆场进行堆放，后期再作为生态绿化工程中的绿化土复用</w:t>
            </w:r>
            <w:r>
              <w:rPr>
                <w:rFonts w:hint="default" w:ascii="Times New Roman" w:hAnsi="Times New Roman" w:eastAsia="宋体" w:cs="Times New Roman"/>
                <w:b w:val="0"/>
                <w:bCs w:val="0"/>
                <w:color w:val="auto"/>
                <w:spacing w:val="0"/>
                <w:position w:val="0"/>
                <w:sz w:val="24"/>
                <w:szCs w:val="24"/>
              </w:rPr>
              <w:t>。</w:t>
            </w:r>
            <w:r>
              <w:rPr>
                <w:rFonts w:hint="eastAsia" w:cs="Times New Roman"/>
                <w:color w:val="000000" w:themeColor="text1"/>
                <w:sz w:val="24"/>
                <w:lang w:val="en-US" w:eastAsia="zh-CN"/>
                <w14:textFill>
                  <w14:solidFill>
                    <w14:schemeClr w14:val="tx1"/>
                  </w14:solidFill>
                </w14:textFill>
              </w:rPr>
              <w:t>土方临时堆放对环境影响较小。</w:t>
            </w:r>
          </w:p>
          <w:p w14:paraId="3C003EF4">
            <w:p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B、生活垃圾</w:t>
            </w:r>
          </w:p>
          <w:p w14:paraId="5EE6F8FB">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本项目施工</w:t>
            </w:r>
            <w:r>
              <w:rPr>
                <w:rFonts w:hint="eastAsia" w:ascii="Times New Roman" w:hAnsi="Times New Roman" w:eastAsia="宋体" w:cs="Times New Roman"/>
                <w:color w:val="000000" w:themeColor="text1"/>
                <w:sz w:val="24"/>
                <w:u w:val="none"/>
                <w14:textFill>
                  <w14:solidFill>
                    <w14:schemeClr w14:val="tx1"/>
                  </w14:solidFill>
                </w14:textFill>
              </w:rPr>
              <w:t>高峰期施工人员</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为</w:t>
            </w:r>
            <w:r>
              <w:rPr>
                <w:rFonts w:hint="eastAsia" w:cs="Times New Roman"/>
                <w:color w:val="000000" w:themeColor="text1"/>
                <w:sz w:val="24"/>
                <w:u w:val="none"/>
                <w:lang w:val="en-US" w:eastAsia="zh-CN"/>
                <w14:textFill>
                  <w14:solidFill>
                    <w14:schemeClr w14:val="tx1"/>
                  </w14:solidFill>
                </w14:textFill>
              </w:rPr>
              <w:t>140</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人</w:t>
            </w:r>
            <w:r>
              <w:rPr>
                <w:rFonts w:hint="eastAsia" w:ascii="Times New Roman" w:hAnsi="Times New Roman" w:eastAsia="宋体" w:cs="Times New Roman"/>
                <w:color w:val="000000" w:themeColor="text1"/>
                <w:sz w:val="24"/>
                <w:u w:val="none"/>
                <w14:textFill>
                  <w14:solidFill>
                    <w14:schemeClr w14:val="tx1"/>
                  </w14:solidFill>
                </w14:textFill>
              </w:rPr>
              <w:t>（同时施工）</w:t>
            </w:r>
            <w:r>
              <w:rPr>
                <w:rFonts w:hint="eastAsia" w:cs="Times New Roman"/>
                <w:color w:val="000000" w:themeColor="text1"/>
                <w:sz w:val="24"/>
                <w:lang w:val="en-US" w:eastAsia="zh-CN"/>
                <w14:textFill>
                  <w14:solidFill>
                    <w14:schemeClr w14:val="tx1"/>
                  </w14:solidFill>
                </w14:textFill>
              </w:rPr>
              <w:t>，按照0.5kg/人·d计，施工期生活垃圾共计</w:t>
            </w:r>
            <w:r>
              <w:rPr>
                <w:rFonts w:hint="eastAsia"/>
                <w:bCs/>
                <w:color w:val="auto"/>
                <w:spacing w:val="0"/>
                <w:position w:val="0"/>
                <w:sz w:val="24"/>
                <w:lang w:val="en-US" w:eastAsia="zh-CN"/>
              </w:rPr>
              <w:t>70</w:t>
            </w:r>
            <w:r>
              <w:rPr>
                <w:rFonts w:hint="default" w:ascii="Times New Roman"/>
                <w:bCs/>
                <w:color w:val="auto"/>
                <w:spacing w:val="0"/>
                <w:position w:val="0"/>
                <w:sz w:val="24"/>
              </w:rPr>
              <w:t>kg</w:t>
            </w:r>
            <w:r>
              <w:rPr>
                <w:rFonts w:hint="eastAsia" w:cs="Times New Roman"/>
                <w:color w:val="000000" w:themeColor="text1"/>
                <w:sz w:val="24"/>
                <w:lang w:val="en-US" w:eastAsia="zh-CN"/>
                <w14:textFill>
                  <w14:solidFill>
                    <w14:schemeClr w14:val="tx1"/>
                  </w14:solidFill>
                </w14:textFill>
              </w:rPr>
              <w:t>/d。施工人员生活垃圾经收集后交环卫部门清运。</w:t>
            </w:r>
          </w:p>
          <w:p w14:paraId="43A9B463">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C、建筑垃圾</w:t>
            </w:r>
          </w:p>
          <w:p w14:paraId="45D4A0A4">
            <w:pPr>
              <w:numPr>
                <w:ilvl w:val="0"/>
                <w:numId w:val="0"/>
              </w:num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建筑物拆除、除险加固工程等施工期间会产生少量建筑垃圾和包装废物等，如钢材、废砖头、废石材等，应按计划和施工操作规程妥善处置，综合利用不能回用的，及时将建筑垃圾运送到指定的建筑垃圾消纳场所，进行集中管理和处置，对环境影响较小。</w:t>
            </w:r>
          </w:p>
          <w:p w14:paraId="61BB92C0">
            <w:p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综上，施工期固体废物均可得到妥善处置，对环境影响较小</w:t>
            </w:r>
            <w:r>
              <w:rPr>
                <w:rFonts w:hint="default" w:cs="Times New Roman"/>
                <w:color w:val="000000" w:themeColor="text1"/>
                <w:sz w:val="24"/>
                <w:lang w:val="en-US" w:eastAsia="zh-CN"/>
                <w14:textFill>
                  <w14:solidFill>
                    <w14:schemeClr w14:val="tx1"/>
                  </w14:solidFill>
                </w14:textFill>
              </w:rPr>
              <w:t>。</w:t>
            </w:r>
          </w:p>
          <w:p w14:paraId="7FEDE4B6">
            <w:pPr>
              <w:adjustRightInd w:val="0"/>
              <w:snapToGrid w:val="0"/>
              <w:spacing w:line="360" w:lineRule="auto"/>
              <w:ind w:firstLine="480" w:firstLineChars="200"/>
              <w:rPr>
                <w:rFonts w:hint="eastAsia" w:cs="Times New Roman"/>
                <w:color w:val="000000" w:themeColor="text1"/>
                <w:sz w:val="24"/>
                <w:u w:val="none"/>
                <w:lang w:val="en-US" w:eastAsia="zh-CN"/>
                <w14:textFill>
                  <w14:solidFill>
                    <w14:schemeClr w14:val="tx1"/>
                  </w14:solidFill>
                </w14:textFill>
              </w:rPr>
            </w:pPr>
            <w:r>
              <w:rPr>
                <w:rFonts w:hint="eastAsia" w:cs="Times New Roman"/>
                <w:color w:val="000000" w:themeColor="text1"/>
                <w:sz w:val="24"/>
                <w:u w:val="none"/>
                <w:lang w:val="en-US" w:eastAsia="zh-CN"/>
                <w14:textFill>
                  <w14:solidFill>
                    <w14:schemeClr w14:val="tx1"/>
                  </w14:solidFill>
                </w14:textFill>
              </w:rPr>
              <w:t>5、施工期生态影响分析</w:t>
            </w:r>
          </w:p>
          <w:p w14:paraId="01F4F637">
            <w:pPr>
              <w:adjustRightInd w:val="0"/>
              <w:snapToGrid w:val="0"/>
              <w:spacing w:line="360" w:lineRule="auto"/>
              <w:ind w:firstLine="480" w:firstLineChars="200"/>
              <w:rPr>
                <w:rFonts w:hint="eastAsia" w:cs="Times New Roman"/>
                <w:color w:val="000000" w:themeColor="text1"/>
                <w:sz w:val="24"/>
                <w:u w:val="none"/>
                <w:lang w:val="en-US" w:eastAsia="zh-CN"/>
                <w14:textFill>
                  <w14:solidFill>
                    <w14:schemeClr w14:val="tx1"/>
                  </w14:solidFill>
                </w14:textFill>
              </w:rPr>
            </w:pPr>
            <w:r>
              <w:rPr>
                <w:rFonts w:hint="default" w:cs="Times New Roman"/>
                <w:color w:val="000000" w:themeColor="text1"/>
                <w:sz w:val="24"/>
                <w:u w:val="none"/>
                <w:lang w:val="en-US" w:eastAsia="zh-CN"/>
                <w14:textFill>
                  <w14:solidFill>
                    <w14:schemeClr w14:val="tx1"/>
                  </w14:solidFill>
                </w14:textFill>
              </w:rPr>
              <w:t>（</w:t>
            </w:r>
            <w:r>
              <w:rPr>
                <w:rFonts w:hint="eastAsia" w:cs="Times New Roman"/>
                <w:color w:val="000000" w:themeColor="text1"/>
                <w:sz w:val="24"/>
                <w:u w:val="none"/>
                <w:lang w:val="en-US" w:eastAsia="zh-CN"/>
                <w14:textFill>
                  <w14:solidFill>
                    <w14:schemeClr w14:val="tx1"/>
                  </w14:solidFill>
                </w14:textFill>
              </w:rPr>
              <w:t>1</w:t>
            </w:r>
            <w:r>
              <w:rPr>
                <w:rFonts w:hint="default" w:cs="Times New Roman"/>
                <w:color w:val="000000" w:themeColor="text1"/>
                <w:sz w:val="24"/>
                <w:u w:val="none"/>
                <w:lang w:val="en-US" w:eastAsia="zh-CN"/>
                <w14:textFill>
                  <w14:solidFill>
                    <w14:schemeClr w14:val="tx1"/>
                  </w14:solidFill>
                </w14:textFill>
              </w:rPr>
              <w:t>）</w:t>
            </w:r>
            <w:r>
              <w:rPr>
                <w:rFonts w:hint="eastAsia" w:cs="Times New Roman"/>
                <w:color w:val="000000" w:themeColor="text1"/>
                <w:sz w:val="24"/>
                <w:u w:val="none"/>
                <w:lang w:val="en-US" w:eastAsia="zh-CN"/>
                <w14:textFill>
                  <w14:solidFill>
                    <w14:schemeClr w14:val="tx1"/>
                  </w14:solidFill>
                </w14:textFill>
              </w:rPr>
              <w:t>施工期对陆生动植物的影响分析</w:t>
            </w:r>
          </w:p>
          <w:p w14:paraId="7BE7189D">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val="en-US" w:eastAsia="zh-CN"/>
                <w14:textFill>
                  <w14:solidFill>
                    <w14:schemeClr w14:val="tx1"/>
                  </w14:solidFill>
                </w14:textFill>
              </w:rPr>
            </w:pPr>
            <w:r>
              <w:rPr>
                <w:rFonts w:hint="eastAsia" w:cs="Times New Roman"/>
                <w:color w:val="000000" w:themeColor="text1"/>
                <w:sz w:val="24"/>
                <w:u w:val="none"/>
                <w:lang w:val="en-US" w:eastAsia="zh-CN"/>
                <w14:textFill>
                  <w14:solidFill>
                    <w14:schemeClr w14:val="tx1"/>
                  </w14:solidFill>
                </w14:textFill>
              </w:rPr>
              <w:t>对陆生植物的影响主要源于工程临时占地，施工占</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地将导致工程涉及区内</w:t>
            </w:r>
            <w:r>
              <w:rPr>
                <w:rFonts w:hint="eastAsia" w:cs="Times New Roman"/>
                <w:color w:val="000000" w:themeColor="text1"/>
                <w:sz w:val="24"/>
                <w:u w:val="none"/>
                <w:lang w:val="en-US" w:eastAsia="zh-CN"/>
                <w14:textFill>
                  <w14:solidFill>
                    <w14:schemeClr w14:val="tx1"/>
                  </w14:solidFill>
                </w14:textFill>
              </w:rPr>
              <w:t>植被</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面积直接减少，造成局部区域的植被破坏，生物量降低。在工程涉及区内暂未发现重点保护植物及古木大树分布。受工程影响的陆生植被均为一般常见种，这些植被在周边地区均有广泛分布，不存在因局部植被损失而导致该植物种群消失的可能性。另外，完工后也将对临时施工便道进行复垦或植被恢复，可使工程影响区内植被在较短的时间内得到较好的恢复。由于本工程周边现有野生动物以湿地和</w:t>
            </w:r>
            <w:r>
              <w:rPr>
                <w:rFonts w:hint="eastAsia" w:cs="Times New Roman"/>
                <w:color w:val="000000" w:themeColor="text1"/>
                <w:sz w:val="24"/>
                <w:u w:val="none"/>
                <w:lang w:val="en-US" w:eastAsia="zh-CN"/>
                <w14:textFill>
                  <w14:solidFill>
                    <w14:schemeClr w14:val="tx1"/>
                  </w14:solidFill>
                </w14:textFill>
              </w:rPr>
              <w:t>农村</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常见动物为主，主要为鸟类、鼠、昆虫、蛙、蛇类等。施工期间，工程开挖以及施工机械运行等将导致区域水环境、环境空气质量和声环境质量有所下降，对工程涉及区内的部分蛙类、蛇类、蜥蜴类和鼠类动物产生不利影响。工程施工机械车辆往来及施工人员进驻将对一些听觉和视觉灵敏的动物一定程度上起到驱赶作用，迫使其转向其它区域予以回避，其生存空间受到一定压缩。由于这些陆生动物均为常见物种，适宜能力较强，在受到不利影响后，大多会主动向周边适宜生境中迁移，且工程规模较小，施工时段短</w:t>
            </w:r>
            <w:r>
              <w:rPr>
                <w:rFonts w:hint="eastAsia" w:cs="Times New Roman"/>
                <w:color w:val="000000" w:themeColor="text1"/>
                <w:sz w:val="24"/>
                <w:u w:val="none"/>
                <w:lang w:val="en-US" w:eastAsia="zh-CN"/>
                <w14:textFill>
                  <w14:solidFill>
                    <w14:schemeClr w14:val="tx1"/>
                  </w14:solidFill>
                </w14:textFill>
              </w:rPr>
              <w:t>，且此类影响将随着施工活动的结束而消失</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。因此，工程施工对陆生动物的影响不大。</w:t>
            </w:r>
          </w:p>
          <w:p w14:paraId="410EA3A7">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 xml:space="preserve"> 施工期对水土的影响</w:t>
            </w:r>
          </w:p>
          <w:p w14:paraId="7DC70AFF">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b w:val="0"/>
                <w:bCs w:val="0"/>
                <w:color w:val="auto"/>
                <w:spacing w:val="0"/>
                <w:sz w:val="24"/>
                <w:szCs w:val="24"/>
              </w:rPr>
              <w:t>水土流失是自然与人为双重因素作用的结果。在区域自然侵蚀背景下，工程可能加剧水土流失的主要因素体现在两个方面：一方面是工程施工扰动、破坏地表植被等具有水土保持功能的设施，改变原坡面坡长、坡度，使地表径流汇流过程发生变化，使边坡岩层裸露；同时，扰动、破坏使土壤质地发生相应变化，导致区域土壤侵蚀模数显著增大，加剧区域的水土流失。另一方面是</w:t>
            </w:r>
            <w:r>
              <w:rPr>
                <w:rFonts w:hint="eastAsia" w:ascii="Times New Roman" w:hAnsi="Times New Roman" w:eastAsia="宋体" w:cs="Times New Roman"/>
                <w:b w:val="0"/>
                <w:bCs w:val="0"/>
                <w:color w:val="auto"/>
                <w:spacing w:val="0"/>
                <w:sz w:val="24"/>
                <w:szCs w:val="24"/>
                <w:lang w:val="en-US" w:eastAsia="zh-CN"/>
              </w:rPr>
              <w:t>施工</w:t>
            </w:r>
            <w:r>
              <w:rPr>
                <w:rFonts w:hint="default" w:ascii="Times New Roman" w:hAnsi="Times New Roman" w:eastAsia="宋体" w:cs="Times New Roman"/>
                <w:b w:val="0"/>
                <w:bCs w:val="0"/>
                <w:color w:val="auto"/>
                <w:spacing w:val="0"/>
                <w:sz w:val="24"/>
                <w:szCs w:val="24"/>
              </w:rPr>
              <w:t>过程产生的大量</w:t>
            </w:r>
            <w:r>
              <w:rPr>
                <w:rFonts w:hint="eastAsia" w:ascii="Times New Roman" w:hAnsi="Times New Roman" w:eastAsia="宋体" w:cs="Times New Roman"/>
                <w:b w:val="0"/>
                <w:bCs w:val="0"/>
                <w:color w:val="auto"/>
                <w:spacing w:val="0"/>
                <w:sz w:val="24"/>
                <w:szCs w:val="24"/>
                <w:lang w:val="en-US" w:eastAsia="zh-CN"/>
              </w:rPr>
              <w:t>土壤</w:t>
            </w:r>
            <w:r>
              <w:rPr>
                <w:rFonts w:hint="default" w:ascii="Times New Roman" w:hAnsi="Times New Roman" w:eastAsia="宋体" w:cs="Times New Roman"/>
                <w:b w:val="0"/>
                <w:bCs w:val="0"/>
                <w:color w:val="auto"/>
                <w:spacing w:val="0"/>
                <w:sz w:val="24"/>
                <w:szCs w:val="24"/>
              </w:rPr>
              <w:t>堆放于临时堆放点，若未采取相应的防护措施，在施工期遇暴雨冲刷，会造成砂石大量流失，导致新增水土流失量的显著增加</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w:t>
            </w:r>
          </w:p>
          <w:p w14:paraId="0F01649B">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b w:val="0"/>
                <w:bCs w:val="0"/>
                <w:color w:val="auto"/>
                <w:spacing w:val="0"/>
                <w:sz w:val="24"/>
                <w:szCs w:val="24"/>
              </w:rPr>
              <w:t>因此，在施工过程中应及时采取有效的水土保持措施，如对施工迹地采取平整和夯实的工程措施和绿化美化的生物措施，减少因项目临时占用，对地表扰动产生的水土流失和对生态环境的不利影响</w:t>
            </w:r>
            <w:r>
              <w:rPr>
                <w:rFonts w:hint="eastAsia" w:cs="Times New Roman"/>
                <w:b w:val="0"/>
                <w:bCs w:val="0"/>
                <w:color w:val="auto"/>
                <w:spacing w:val="0"/>
                <w:sz w:val="24"/>
                <w:szCs w:val="24"/>
                <w:lang w:eastAsia="zh-CN"/>
              </w:rPr>
              <w:t>。</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本环评建议施工应注意如下几点：施工过程中的临时占地和破坏的原有植物、绿化带，除在施工中应采取防护措施外，竣工后应及时采取复垦绿化措施，并做好相应的水土保持防护措施。</w:t>
            </w:r>
          </w:p>
          <w:p w14:paraId="480896BC">
            <w:pPr>
              <w:pStyle w:val="241"/>
              <w:ind w:firstLine="480"/>
            </w:pPr>
            <w:r>
              <w:rPr>
                <w:rFonts w:hint="eastAsia"/>
              </w:rPr>
              <w:t>（</w:t>
            </w:r>
            <w:r>
              <w:rPr>
                <w:rFonts w:hint="eastAsia"/>
                <w:lang w:val="en-US" w:eastAsia="zh-CN"/>
              </w:rPr>
              <w:t>3</w:t>
            </w:r>
            <w:r>
              <w:rPr>
                <w:rFonts w:hint="eastAsia"/>
              </w:rPr>
              <w:t>）</w:t>
            </w:r>
            <w:r>
              <w:t>工程临时占地影响</w:t>
            </w:r>
          </w:p>
          <w:p w14:paraId="5B03CFF3">
            <w:pPr>
              <w:pStyle w:val="241"/>
              <w:ind w:firstLine="480"/>
            </w:pPr>
            <w:r>
              <w:rPr>
                <w:rFonts w:hint="eastAsia" w:ascii="Times New Roman" w:hAnsi="宋体" w:eastAsia="宋体" w:cs="Times New Roman"/>
                <w:lang w:val="en-US" w:eastAsia="zh-CN"/>
              </w:rPr>
              <w:t>项目工程用地包括永久占地以及临时占地，永久占地全位于江坝水闸管理范围内；临时占地主要为</w:t>
            </w:r>
            <w:r>
              <w:rPr>
                <w:rFonts w:hint="eastAsia" w:hAnsi="宋体" w:cs="Times New Roman"/>
                <w:lang w:val="en-US" w:eastAsia="zh-CN"/>
              </w:rPr>
              <w:t>两岸施工</w:t>
            </w:r>
            <w:r>
              <w:rPr>
                <w:rFonts w:hint="eastAsia" w:ascii="Times New Roman" w:hAnsi="宋体" w:eastAsia="宋体" w:cs="Times New Roman"/>
                <w:lang w:val="en-US" w:eastAsia="zh-CN"/>
              </w:rPr>
              <w:t>场地等，不占用基本农田。用地范围内不涉及国家重点保护野生植物、野生动物。建设单位应加强施工期的管理，严禁随意扩大占压面积；在施工结束后及时进行场地的清理和平整，将硬化的土层剥离，并覆土绿化或恢复为耕地，则用地范围内植被覆盖率将能够逐渐得到恢复，因此项目占地面积对生态环境的影响不大</w:t>
            </w:r>
            <w:r>
              <w:t>。</w:t>
            </w:r>
          </w:p>
          <w:p w14:paraId="6BE3883D">
            <w:pPr>
              <w:keepNext w:val="0"/>
              <w:keepLines w:val="0"/>
              <w:pageBreakBefore w:val="0"/>
              <w:widowControl w:val="0"/>
              <w:kinsoku/>
              <w:wordWrap/>
              <w:overflowPunct/>
              <w:topLinePunct w:val="0"/>
              <w:autoSpaceDE/>
              <w:autoSpaceDN/>
              <w:bidi w:val="0"/>
              <w:adjustRightInd/>
              <w:snapToGrid/>
              <w:spacing w:line="360" w:lineRule="auto"/>
              <w:ind w:left="323" w:firstLine="240" w:firstLineChars="100"/>
              <w:textAlignment w:val="auto"/>
              <w:outlineLvl w:val="2"/>
              <w:rPr>
                <w:rFonts w:hint="default" w:ascii="Times New Roman" w:hAnsi="Times New Roman" w:eastAsia="宋体" w:cs="Times New Roman"/>
                <w:b w:val="0"/>
                <w:bCs w:val="0"/>
                <w:color w:val="auto"/>
                <w:spacing w:val="0"/>
                <w:sz w:val="24"/>
                <w:szCs w:val="24"/>
                <w:u w:val="none"/>
              </w:rPr>
            </w:pPr>
            <w:r>
              <w:rPr>
                <w:rFonts w:hint="eastAsia"/>
                <w:sz w:val="24"/>
                <w:szCs w:val="24"/>
                <w:lang w:eastAsia="zh-CN"/>
              </w:rPr>
              <w:t>（</w:t>
            </w:r>
            <w:r>
              <w:rPr>
                <w:rFonts w:hint="eastAsia"/>
                <w:sz w:val="24"/>
                <w:szCs w:val="24"/>
                <w:lang w:val="en-US" w:eastAsia="zh-CN"/>
              </w:rPr>
              <w:t>4</w:t>
            </w:r>
            <w:r>
              <w:rPr>
                <w:rFonts w:hint="eastAsia"/>
                <w:b w:val="0"/>
                <w:bCs w:val="0"/>
                <w:sz w:val="24"/>
                <w:szCs w:val="24"/>
                <w:lang w:val="en-US" w:eastAsia="zh-CN"/>
              </w:rPr>
              <w:t>）</w:t>
            </w:r>
            <w:r>
              <w:rPr>
                <w:rFonts w:hint="default" w:ascii="Times New Roman" w:hAnsi="Times New Roman" w:eastAsia="宋体" w:cs="Times New Roman"/>
                <w:b w:val="0"/>
                <w:bCs w:val="0"/>
                <w:color w:val="auto"/>
                <w:spacing w:val="0"/>
                <w:sz w:val="24"/>
                <w:szCs w:val="24"/>
                <w:u w:val="none"/>
              </w:rPr>
              <w:t>对水生生态的影响</w:t>
            </w:r>
          </w:p>
          <w:p w14:paraId="7C73C597">
            <w:pPr>
              <w:keepNext w:val="0"/>
              <w:keepLines w:val="0"/>
              <w:pageBreakBefore w:val="0"/>
              <w:widowControl w:val="0"/>
              <w:kinsoku/>
              <w:wordWrap/>
              <w:overflowPunct/>
              <w:topLinePunct w:val="0"/>
              <w:autoSpaceDE/>
              <w:autoSpaceDN/>
              <w:bidi w:val="0"/>
              <w:adjustRightInd/>
              <w:snapToGrid/>
              <w:spacing w:line="360" w:lineRule="auto"/>
              <w:ind w:left="524"/>
              <w:textAlignment w:val="auto"/>
              <w:outlineLvl w:val="9"/>
              <w:rPr>
                <w:rFonts w:hint="default" w:ascii="Times New Roman" w:hAnsi="Times New Roman" w:eastAsia="宋体" w:cs="Times New Roman"/>
                <w:b w:val="0"/>
                <w:bCs w:val="0"/>
                <w:color w:val="auto"/>
                <w:spacing w:val="0"/>
                <w:sz w:val="24"/>
                <w:szCs w:val="24"/>
                <w:u w:val="none"/>
              </w:rPr>
            </w:pPr>
            <w:bookmarkStart w:id="11" w:name="_Toc2978"/>
            <w:r>
              <w:rPr>
                <w:rFonts w:hint="default" w:ascii="Times New Roman" w:hAnsi="Times New Roman" w:eastAsia="Times New Roman" w:cs="Times New Roman"/>
                <w:b w:val="0"/>
                <w:bCs w:val="0"/>
                <w:color w:val="auto"/>
                <w:spacing w:val="0"/>
                <w:sz w:val="24"/>
                <w:szCs w:val="24"/>
                <w:u w:val="none"/>
              </w:rPr>
              <w:t>1</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对浮游生物的影响</w:t>
            </w:r>
            <w:bookmarkEnd w:id="11"/>
          </w:p>
          <w:p w14:paraId="0976D411">
            <w:pPr>
              <w:keepNext w:val="0"/>
              <w:keepLines w:val="0"/>
              <w:pageBreakBefore w:val="0"/>
              <w:widowControl w:val="0"/>
              <w:kinsoku/>
              <w:wordWrap/>
              <w:overflowPunct/>
              <w:topLinePunct w:val="0"/>
              <w:autoSpaceDE/>
              <w:autoSpaceDN/>
              <w:bidi w:val="0"/>
              <w:adjustRightInd/>
              <w:snapToGrid/>
              <w:spacing w:line="360" w:lineRule="auto"/>
              <w:ind w:left="38" w:right="29" w:firstLine="482"/>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浮游生物适宜生活在静水或缓流水中，在工程未修建时，评价区浮游生物种类和数量繁多，以绿藻和硅藻为主。水域中的浮游动物是许多经济鱼类和几乎所有幼鱼的重要饵料，浮游动物含有丰富的营养物质，在水域生态系统的食物链和能量转换中，浮游动物与底栖动物、浮游植物一起，各占有重要位置。浮游动物以细菌、有机碎屑和藻类等为食</w:t>
            </w:r>
            <w:r>
              <w:rPr>
                <w:rFonts w:hint="eastAsia"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因此，从总体上来讲，这些营养对象的数量高低，决定着浮游动物数量的多少。</w:t>
            </w:r>
          </w:p>
          <w:p w14:paraId="06AFB57A">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工程施工后水域内的局部水体悬浮物增加，水体透明度下降，从而使溶解氧降低，对水生生物产生诸多的负面影响。最直接的影响是削弱了水体的真光层厚度，对浮游植物的光合作用产生不利影响，进而妨碍浮游植物的细胞分裂和生长，降低单位水体内浮游植物数量，导致局部水域内初级生产力水平降低，使浮游植物生物量降低。</w:t>
            </w:r>
          </w:p>
          <w:p w14:paraId="27F17B42">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在水生食物链中，除了初级生产者—浮游藻类以外，其它营养级上的生物既是消费者，也是上一营养级生物的饵料。因此，浮游植物生物量的减少，会使以浮游植物为饵料的浮游动物在单位水体中拥有的生物量也相应地减少，致使以这些浮游生物为食的一些鱼类等由于饵料的贫乏而导致资源量下降。而且，以捕食鱼类为生的一些高级消费者，也会由于低营养级生物数量的减少而难以觅食。可见，水体中悬浮物质含量的增加，对整个水生生态食物链的影响是多环节的。</w:t>
            </w:r>
          </w:p>
          <w:p w14:paraId="052FC545">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此外，据有关资料，水中悬浮物质含量的增加，对浮游桡足类动物的存活和繁殖有明显的抑制作用。过量的悬浮物质会堵塞浮游桡足类动物的食物过滤系统和消化器官，尤其在悬浮物含量达300mg/L以上时，这种危害特别明显。在悬浮物质中，又以粘性淤泥的危害最大，泥土及细砂泥次之。同时，过量的悬浮物质对鱼、虾类幼体的存活也会产生明显的抑制作用。</w:t>
            </w:r>
          </w:p>
          <w:p w14:paraId="2780BEFC">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此外，某些浮游动物具有垂直迁移的习性，水体的浑浊会引起这些动物垂直迁移活动的混乱。</w:t>
            </w:r>
          </w:p>
          <w:p w14:paraId="5A35D0A3">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val="en-US" w:eastAsia="zh-CN"/>
              </w:rPr>
              <w:t>随着施工的结束，对浮游生物的影响也就随之消失，故对</w:t>
            </w:r>
            <w:r>
              <w:rPr>
                <w:rFonts w:hint="default" w:ascii="Times New Roman" w:hAnsi="Times New Roman" w:eastAsia="宋体" w:cs="Times New Roman"/>
                <w:b w:val="0"/>
                <w:bCs w:val="0"/>
                <w:color w:val="auto"/>
                <w:spacing w:val="0"/>
                <w:sz w:val="24"/>
                <w:szCs w:val="24"/>
                <w:u w:val="none"/>
              </w:rPr>
              <w:t>浮游生物的影响</w:t>
            </w:r>
            <w:r>
              <w:rPr>
                <w:rFonts w:hint="eastAsia" w:ascii="Times New Roman" w:hAnsi="Times New Roman" w:eastAsia="宋体" w:cs="Times New Roman"/>
                <w:b w:val="0"/>
                <w:bCs w:val="0"/>
                <w:color w:val="auto"/>
                <w:spacing w:val="0"/>
                <w:sz w:val="24"/>
                <w:szCs w:val="24"/>
                <w:u w:val="none"/>
                <w:lang w:val="en-US" w:eastAsia="zh-CN"/>
              </w:rPr>
              <w:t>较小</w:t>
            </w:r>
            <w:r>
              <w:rPr>
                <w:rFonts w:hint="default" w:ascii="Times New Roman" w:hAnsi="Times New Roman" w:eastAsia="宋体" w:cs="Times New Roman"/>
                <w:b w:val="0"/>
                <w:bCs w:val="0"/>
                <w:color w:val="auto"/>
                <w:spacing w:val="0"/>
                <w:sz w:val="24"/>
                <w:szCs w:val="24"/>
                <w:u w:val="none"/>
              </w:rPr>
              <w:t>。</w:t>
            </w:r>
          </w:p>
          <w:p w14:paraId="673DF85B">
            <w:pPr>
              <w:keepNext w:val="0"/>
              <w:keepLines w:val="0"/>
              <w:pageBreakBefore w:val="0"/>
              <w:widowControl w:val="0"/>
              <w:kinsoku/>
              <w:wordWrap/>
              <w:overflowPunct/>
              <w:topLinePunct w:val="0"/>
              <w:autoSpaceDE/>
              <w:autoSpaceDN/>
              <w:bidi w:val="0"/>
              <w:adjustRightInd/>
              <w:snapToGrid/>
              <w:spacing w:line="360" w:lineRule="auto"/>
              <w:ind w:left="524"/>
              <w:textAlignment w:val="auto"/>
              <w:outlineLvl w:val="9"/>
              <w:rPr>
                <w:rFonts w:hint="default" w:ascii="Times New Roman" w:hAnsi="Times New Roman" w:eastAsia="宋体" w:cs="Times New Roman"/>
                <w:b w:val="0"/>
                <w:bCs w:val="0"/>
                <w:color w:val="auto"/>
                <w:spacing w:val="0"/>
                <w:sz w:val="24"/>
                <w:szCs w:val="24"/>
                <w:u w:val="none"/>
              </w:rPr>
            </w:pPr>
            <w:bookmarkStart w:id="12" w:name="_Toc19886"/>
            <w:r>
              <w:rPr>
                <w:rFonts w:hint="default" w:ascii="Times New Roman" w:hAnsi="Times New Roman" w:eastAsia="Times New Roman" w:cs="Times New Roman"/>
                <w:b w:val="0"/>
                <w:bCs w:val="0"/>
                <w:color w:val="auto"/>
                <w:spacing w:val="0"/>
                <w:sz w:val="24"/>
                <w:szCs w:val="24"/>
                <w:u w:val="none"/>
              </w:rPr>
              <w:t>2</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对底栖动物的影响</w:t>
            </w:r>
            <w:bookmarkEnd w:id="12"/>
          </w:p>
          <w:p w14:paraId="004DC649">
            <w:pPr>
              <w:keepNext w:val="0"/>
              <w:keepLines w:val="0"/>
              <w:pageBreakBefore w:val="0"/>
              <w:widowControl w:val="0"/>
              <w:kinsoku/>
              <w:wordWrap/>
              <w:overflowPunct/>
              <w:topLinePunct w:val="0"/>
              <w:autoSpaceDE/>
              <w:autoSpaceDN/>
              <w:bidi w:val="0"/>
              <w:adjustRightInd/>
              <w:snapToGrid/>
              <w:spacing w:line="360" w:lineRule="auto"/>
              <w:ind w:left="38" w:right="30" w:firstLine="482"/>
              <w:textAlignment w:val="auto"/>
              <w:outlineLvl w:val="9"/>
              <w:rPr>
                <w:rFonts w:hint="default" w:ascii="Times New Roman" w:hAnsi="Times New Roman" w:eastAsia="宋体" w:cs="Times New Roman"/>
                <w:b w:val="0"/>
                <w:bCs w:val="0"/>
                <w:color w:val="auto"/>
                <w:spacing w:val="0"/>
                <w:sz w:val="24"/>
                <w:szCs w:val="24"/>
                <w:u w:val="none"/>
                <w:lang w:val="en-US" w:eastAsia="zh-CN"/>
              </w:rPr>
            </w:pPr>
            <w:r>
              <w:rPr>
                <w:rFonts w:hint="default" w:ascii="Times New Roman" w:hAnsi="Times New Roman" w:eastAsia="宋体" w:cs="Times New Roman"/>
                <w:b w:val="0"/>
                <w:bCs w:val="0"/>
                <w:color w:val="auto"/>
                <w:spacing w:val="0"/>
                <w:sz w:val="24"/>
                <w:szCs w:val="24"/>
                <w:u w:val="none"/>
              </w:rPr>
              <w:t>底栖动物是长期在水域底部泥沙中，石块或其他水底物体上生活的动物。自然水体中底栖动物的种类和数量与底层杂食性鱼类有着极大的关系。水中总磷含量的消长将使底栖动物的密度和生物量出现指数式的增减，对底栖动物是最重要的限制因素。</w:t>
            </w:r>
            <w:r>
              <w:rPr>
                <w:rFonts w:hint="eastAsia" w:ascii="Times New Roman" w:hAnsi="Times New Roman" w:eastAsia="宋体" w:cs="Times New Roman"/>
                <w:b w:val="0"/>
                <w:bCs w:val="0"/>
                <w:color w:val="auto"/>
                <w:spacing w:val="0"/>
                <w:sz w:val="24"/>
                <w:szCs w:val="24"/>
                <w:u w:val="none"/>
                <w:lang w:val="en-US" w:eastAsia="zh-CN"/>
              </w:rPr>
              <w:t>本项目施工影响范围内</w:t>
            </w:r>
            <w:r>
              <w:rPr>
                <w:rFonts w:hint="default" w:ascii="Times New Roman" w:hAnsi="Times New Roman" w:eastAsia="宋体" w:cs="Times New Roman"/>
                <w:b w:val="0"/>
                <w:bCs w:val="0"/>
                <w:color w:val="auto"/>
                <w:spacing w:val="0"/>
                <w:sz w:val="24"/>
                <w:szCs w:val="24"/>
                <w:u w:val="none"/>
              </w:rPr>
              <w:t>底栖动物</w:t>
            </w:r>
            <w:r>
              <w:rPr>
                <w:rFonts w:hint="eastAsia" w:ascii="Times New Roman" w:hAnsi="Times New Roman" w:eastAsia="宋体" w:cs="Times New Roman"/>
                <w:b w:val="0"/>
                <w:bCs w:val="0"/>
                <w:color w:val="auto"/>
                <w:spacing w:val="0"/>
                <w:sz w:val="24"/>
                <w:szCs w:val="24"/>
                <w:u w:val="none"/>
                <w:lang w:val="en-US" w:eastAsia="zh-CN"/>
              </w:rPr>
              <w:t>均为常见种、广布种，无特殊生境要求，在相邻区域皆有存在。</w:t>
            </w:r>
          </w:p>
          <w:p w14:paraId="4B6B6285">
            <w:pPr>
              <w:keepNext w:val="0"/>
              <w:keepLines w:val="0"/>
              <w:pageBreakBefore w:val="0"/>
              <w:widowControl w:val="0"/>
              <w:kinsoku/>
              <w:wordWrap/>
              <w:overflowPunct/>
              <w:topLinePunct w:val="0"/>
              <w:autoSpaceDE/>
              <w:autoSpaceDN/>
              <w:bidi w:val="0"/>
              <w:adjustRightInd/>
              <w:snapToGrid/>
              <w:spacing w:line="360" w:lineRule="auto"/>
              <w:ind w:left="38" w:right="30" w:firstLine="482"/>
              <w:textAlignment w:val="auto"/>
              <w:outlineLvl w:val="9"/>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本项目施工围堰等施工产生的悬浮泥沙在施工区附近水域扩散，将造成水体悬浮物浓度增加，使得河水透明度降低，导致底栖生物正常的生理过程受到影响，但这种影响是短暂的，施工结束后受悬沙影响的底栖生物可以逐渐恢复到正常水平。</w:t>
            </w:r>
          </w:p>
          <w:p w14:paraId="63712153">
            <w:pPr>
              <w:keepNext w:val="0"/>
              <w:keepLines w:val="0"/>
              <w:pageBreakBefore w:val="0"/>
              <w:widowControl w:val="0"/>
              <w:kinsoku/>
              <w:wordWrap/>
              <w:overflowPunct/>
              <w:topLinePunct w:val="0"/>
              <w:autoSpaceDE/>
              <w:autoSpaceDN/>
              <w:bidi w:val="0"/>
              <w:adjustRightInd/>
              <w:snapToGrid/>
              <w:spacing w:line="360" w:lineRule="auto"/>
              <w:ind w:left="38" w:right="30" w:firstLine="482"/>
              <w:textAlignment w:val="auto"/>
              <w:outlineLvl w:val="9"/>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val="en-US" w:eastAsia="zh-CN"/>
              </w:rPr>
              <w:t>工程建设对底栖生物最主要的影响是临时施工围堰及永久水工构筑物占用水域直接破坏底栖生物生境，掩埋底栖生物栖息地，使底栖生物栖息环境被破坏，导致施工区周边一定范围内底栖生物死亡，从而造成一定的底栖生物量损失。</w:t>
            </w:r>
            <w:r>
              <w:rPr>
                <w:rFonts w:hint="default" w:ascii="Times New Roman" w:hAnsi="Times New Roman" w:eastAsia="宋体" w:cs="Times New Roman"/>
                <w:b w:val="0"/>
                <w:bCs w:val="0"/>
                <w:color w:val="auto"/>
                <w:spacing w:val="0"/>
                <w:sz w:val="24"/>
                <w:szCs w:val="24"/>
                <w:u w:val="none"/>
              </w:rPr>
              <w:t>但由于施工范围有限，</w:t>
            </w:r>
            <w:r>
              <w:rPr>
                <w:rFonts w:hint="eastAsia" w:ascii="Times New Roman" w:hAnsi="Times New Roman" w:eastAsia="宋体" w:cs="Times New Roman"/>
                <w:b w:val="0"/>
                <w:bCs w:val="0"/>
                <w:color w:val="auto"/>
                <w:spacing w:val="0"/>
                <w:sz w:val="24"/>
                <w:szCs w:val="24"/>
                <w:u w:val="none"/>
                <w:lang w:val="en-US" w:eastAsia="zh-CN"/>
              </w:rPr>
              <w:t>底栖生物会短暂迁移至相邻河段类似环境生存。</w:t>
            </w:r>
            <w:r>
              <w:rPr>
                <w:rFonts w:hint="default" w:ascii="Times New Roman" w:hAnsi="Times New Roman" w:eastAsia="宋体" w:cs="Times New Roman"/>
                <w:b w:val="0"/>
                <w:bCs w:val="0"/>
                <w:color w:val="auto"/>
                <w:spacing w:val="0"/>
                <w:sz w:val="24"/>
                <w:szCs w:val="24"/>
                <w:u w:val="none"/>
              </w:rPr>
              <w:t>无施工浑浊废水排放</w:t>
            </w:r>
            <w:r>
              <w:rPr>
                <w:rFonts w:hint="eastAsia" w:cs="Times New Roman"/>
                <w:b w:val="0"/>
                <w:bCs w:val="0"/>
                <w:color w:val="auto"/>
                <w:spacing w:val="0"/>
                <w:sz w:val="24"/>
                <w:szCs w:val="24"/>
                <w:u w:val="none"/>
                <w:lang w:val="en-US" w:eastAsia="zh-CN"/>
              </w:rPr>
              <w:t>黄花河</w:t>
            </w:r>
            <w:r>
              <w:rPr>
                <w:rFonts w:hint="default" w:ascii="Times New Roman" w:hAnsi="Times New Roman" w:eastAsia="宋体" w:cs="Times New Roman"/>
                <w:b w:val="0"/>
                <w:bCs w:val="0"/>
                <w:color w:val="auto"/>
                <w:spacing w:val="0"/>
                <w:sz w:val="24"/>
                <w:szCs w:val="24"/>
                <w:u w:val="none"/>
              </w:rPr>
              <w:t>水体，未改变保护区营养状况，对底栖动物整体影响较小。</w:t>
            </w:r>
          </w:p>
          <w:p w14:paraId="0E0B77E8">
            <w:pPr>
              <w:keepNext w:val="0"/>
              <w:keepLines w:val="0"/>
              <w:pageBreakBefore w:val="0"/>
              <w:widowControl w:val="0"/>
              <w:kinsoku/>
              <w:wordWrap/>
              <w:overflowPunct/>
              <w:topLinePunct w:val="0"/>
              <w:autoSpaceDE/>
              <w:autoSpaceDN/>
              <w:bidi w:val="0"/>
              <w:adjustRightInd/>
              <w:snapToGrid/>
              <w:spacing w:line="360" w:lineRule="auto"/>
              <w:ind w:left="524"/>
              <w:textAlignment w:val="auto"/>
              <w:outlineLvl w:val="9"/>
              <w:rPr>
                <w:rFonts w:hint="default" w:ascii="Times New Roman" w:hAnsi="Times New Roman" w:eastAsia="宋体" w:cs="Times New Roman"/>
                <w:b w:val="0"/>
                <w:bCs w:val="0"/>
                <w:color w:val="auto"/>
                <w:spacing w:val="0"/>
                <w:sz w:val="24"/>
                <w:szCs w:val="24"/>
                <w:u w:val="none"/>
              </w:rPr>
            </w:pPr>
            <w:bookmarkStart w:id="13" w:name="_Toc14610"/>
            <w:r>
              <w:rPr>
                <w:rFonts w:hint="default" w:ascii="Times New Roman" w:hAnsi="Times New Roman" w:eastAsia="Times New Roman" w:cs="Times New Roman"/>
                <w:b w:val="0"/>
                <w:bCs w:val="0"/>
                <w:color w:val="auto"/>
                <w:spacing w:val="0"/>
                <w:sz w:val="24"/>
                <w:szCs w:val="24"/>
                <w:u w:val="none"/>
              </w:rPr>
              <w:t>3</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对鱼类的影响</w:t>
            </w:r>
            <w:bookmarkEnd w:id="13"/>
          </w:p>
          <w:p w14:paraId="79178CBB">
            <w:pPr>
              <w:keepNext w:val="0"/>
              <w:keepLines w:val="0"/>
              <w:pageBreakBefore w:val="0"/>
              <w:widowControl w:val="0"/>
              <w:kinsoku/>
              <w:wordWrap/>
              <w:overflowPunct/>
              <w:topLinePunct w:val="0"/>
              <w:autoSpaceDE/>
              <w:autoSpaceDN/>
              <w:bidi w:val="0"/>
              <w:adjustRightInd/>
              <w:snapToGrid/>
              <w:spacing w:line="360" w:lineRule="auto"/>
              <w:ind w:left="37" w:right="30" w:firstLine="479"/>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项目区域无重要水生生物的自然产卵场、索饵场、越冬场和洄游通道。</w:t>
            </w:r>
          </w:p>
          <w:p w14:paraId="2673461D">
            <w:pPr>
              <w:keepNext w:val="0"/>
              <w:keepLines w:val="0"/>
              <w:pageBreakBefore w:val="0"/>
              <w:widowControl w:val="0"/>
              <w:kinsoku/>
              <w:wordWrap/>
              <w:overflowPunct/>
              <w:topLinePunct w:val="0"/>
              <w:autoSpaceDE/>
              <w:autoSpaceDN/>
              <w:bidi w:val="0"/>
              <w:adjustRightInd/>
              <w:snapToGrid/>
              <w:spacing w:line="360" w:lineRule="auto"/>
              <w:ind w:left="37" w:right="30" w:firstLine="479"/>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施工过程中，</w:t>
            </w:r>
            <w:r>
              <w:rPr>
                <w:rFonts w:hint="eastAsia" w:ascii="Times New Roman" w:hAnsi="Times New Roman" w:eastAsia="宋体" w:cs="Times New Roman"/>
                <w:b w:val="0"/>
                <w:bCs w:val="0"/>
                <w:color w:val="auto"/>
                <w:spacing w:val="0"/>
                <w:sz w:val="24"/>
                <w:szCs w:val="24"/>
                <w:u w:val="none"/>
                <w:lang w:eastAsia="zh-CN"/>
              </w:rPr>
              <w:t>拦河闸除险加固</w:t>
            </w:r>
            <w:r>
              <w:rPr>
                <w:rFonts w:hint="default" w:ascii="Times New Roman" w:hAnsi="Times New Roman" w:eastAsia="宋体" w:cs="Times New Roman"/>
                <w:b w:val="0"/>
                <w:bCs w:val="0"/>
                <w:color w:val="auto"/>
                <w:spacing w:val="0"/>
                <w:sz w:val="24"/>
                <w:szCs w:val="24"/>
                <w:u w:val="none"/>
              </w:rPr>
              <w:t>等作业对鱼类产生一定的直接影响，砸死、砸伤鱼类或者迫使鱼类游离施工区。但由于施工期间较短且较分散，因此本工程施工期间对鱼类是阶段性、局部性的影响；鱼类的游泳迁移能力使其主动避开危险和逃离危险环境，本工程对鱼类的不利影响将进一步减小。</w:t>
            </w:r>
          </w:p>
          <w:p w14:paraId="5D40776A">
            <w:pPr>
              <w:keepNext w:val="0"/>
              <w:keepLines w:val="0"/>
              <w:pageBreakBefore w:val="0"/>
              <w:widowControl w:val="0"/>
              <w:kinsoku/>
              <w:wordWrap/>
              <w:overflowPunct/>
              <w:topLinePunct w:val="0"/>
              <w:autoSpaceDE/>
              <w:autoSpaceDN/>
              <w:bidi w:val="0"/>
              <w:adjustRightInd/>
              <w:snapToGrid/>
              <w:spacing w:line="360" w:lineRule="auto"/>
              <w:ind w:left="37" w:right="30" w:firstLine="483"/>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工程施工将占用</w:t>
            </w:r>
            <w:r>
              <w:rPr>
                <w:rFonts w:hint="eastAsia" w:ascii="Times New Roman" w:hAnsi="Times New Roman" w:eastAsia="宋体" w:cs="Times New Roman"/>
                <w:b w:val="0"/>
                <w:bCs w:val="0"/>
                <w:color w:val="auto"/>
                <w:spacing w:val="0"/>
                <w:sz w:val="24"/>
                <w:szCs w:val="24"/>
                <w:u w:val="none"/>
                <w:lang w:val="en-US" w:eastAsia="zh-CN"/>
              </w:rPr>
              <w:t>极小</w:t>
            </w:r>
            <w:r>
              <w:rPr>
                <w:rFonts w:hint="default" w:ascii="Times New Roman" w:hAnsi="Times New Roman" w:eastAsia="宋体" w:cs="Times New Roman"/>
                <w:b w:val="0"/>
                <w:bCs w:val="0"/>
                <w:color w:val="auto"/>
                <w:spacing w:val="0"/>
                <w:sz w:val="24"/>
                <w:szCs w:val="24"/>
                <w:u w:val="none"/>
              </w:rPr>
              <w:t>部分水体，会影响到相关区域鱼类的活动栖息空间，可能会短期内影响该区域鱼类栖息，但由于施工范围有限，不会对鱼类栖息造成较大影响。施工期，浮游植物、浮游动物、底栖动物以及沉水植物等水生生物资源等受到影响和限制，鱼类的运动和摄食可能会受到影响。例如，浮游植物群落的变化将会影响浮游植物食性鱼类</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如鲢、鳙等滤食性鱼类</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的时空分布；底栖动物群落的变动可能影响水生昆虫食性、软体动物食性和杂食性鱼类</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如鲤、青鱼等</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；同时在水域食物网中作为食物来源、处于较低营养级的小型饵料鱼类会影响高营养级的肉食性鱼类。</w:t>
            </w:r>
          </w:p>
          <w:p w14:paraId="008DD42A">
            <w:pPr>
              <w:pStyle w:val="241"/>
              <w:ind w:firstLine="480"/>
              <w:rPr>
                <w:rFonts w:hint="eastAsia"/>
                <w:lang w:val="en-US" w:eastAsia="zh-CN"/>
              </w:rPr>
            </w:pPr>
            <w:r>
              <w:rPr>
                <w:rFonts w:hint="default" w:ascii="Times New Roman" w:hAnsi="Times New Roman" w:eastAsia="宋体" w:cs="Times New Roman"/>
                <w:b w:val="0"/>
                <w:bCs w:val="0"/>
                <w:color w:val="auto"/>
                <w:spacing w:val="0"/>
                <w:sz w:val="24"/>
                <w:szCs w:val="24"/>
                <w:u w:val="none"/>
              </w:rPr>
              <w:t>施工噪声也可能对河道内鱼类分布产生一定影响，鱼类能够辨别多种强度和频率的声音信号，包括人为噪音、风浪声、雨声等，以此来与种群其他个体进行信息交流、确定周围食物及敌人的存在及方位。强烈的噪声音影响鱼类辨别声音信号，与此相关的觅食、攻击、保卫领域、防卫、生殖等行为活动会受到一定程度的干扰，使其主动游离干扰区域。施工结束后噪声和悬浮物消失，对鱼类的不利影响自然消失</w:t>
            </w:r>
          </w:p>
          <w:p w14:paraId="7146CC9E">
            <w:pPr>
              <w:pStyle w:val="241"/>
              <w:ind w:firstLine="480"/>
              <w:rPr>
                <w:rFonts w:hint="eastAsia"/>
                <w:lang w:val="en-US" w:eastAsia="zh-CN"/>
              </w:rPr>
            </w:pPr>
            <w:r>
              <w:rPr>
                <w:rFonts w:hint="eastAsia"/>
                <w:lang w:val="en-US" w:eastAsia="zh-CN"/>
              </w:rPr>
              <w:t>(5)对景观生态影响</w:t>
            </w:r>
          </w:p>
          <w:p w14:paraId="2A1EA5C4">
            <w:pPr>
              <w:pStyle w:val="241"/>
              <w:ind w:firstLine="480"/>
              <w:rPr>
                <w:rFonts w:hint="eastAsia"/>
                <w:lang w:val="en-US" w:eastAsia="zh-CN"/>
              </w:rPr>
            </w:pPr>
            <w:r>
              <w:rPr>
                <w:rFonts w:hint="eastAsia"/>
                <w:lang w:val="en-US" w:eastAsia="zh-CN"/>
              </w:rPr>
              <w:t>施工期由于工程施工活动频繁，对景观环境影响较大。由于作业区均集中于项目用地范围内，工程直接影响范围相对较小，但施工场地及作业活动由于改变原有地貌景观，可能产生视觉污染。主要表现为：</w:t>
            </w:r>
          </w:p>
          <w:p w14:paraId="460CD8B0">
            <w:pPr>
              <w:pStyle w:val="241"/>
              <w:ind w:firstLine="480"/>
              <w:rPr>
                <w:rFonts w:hint="eastAsia"/>
                <w:lang w:val="en-US" w:eastAsia="zh-CN"/>
              </w:rPr>
            </w:pPr>
            <w:r>
              <w:rPr>
                <w:rFonts w:hint="eastAsia"/>
                <w:lang w:val="en-US" w:eastAsia="zh-CN"/>
              </w:rPr>
              <w:t>施工过程中临时占地会影响到周围景观的整体性和连续性。项目周围以农村环境居多，基质比较均一，由于临时施工工程区等斑块的出现，改变了原有景观的格局和动态。最主要的变化是这些斑块的出现取代了原来的斑块，改变了原来斑块结构，使斑块更加破碎化。</w:t>
            </w:r>
          </w:p>
          <w:p w14:paraId="18799E1C">
            <w:pPr>
              <w:pStyle w:val="241"/>
              <w:ind w:firstLine="480"/>
              <w:rPr>
                <w:rFonts w:hint="eastAsia"/>
                <w:lang w:val="en-US" w:eastAsia="zh-CN"/>
              </w:rPr>
            </w:pPr>
            <w:r>
              <w:rPr>
                <w:rFonts w:hint="eastAsia"/>
                <w:lang w:val="en-US" w:eastAsia="zh-CN"/>
              </w:rPr>
              <w:t>因此，施工期应尽量做好防护措施。施工结束后，通过对临时占用土地的恢复及采取绿化美化等措施，可以基本消除影响，所以施工期对生态完整性的影响是暂时的。</w:t>
            </w:r>
          </w:p>
          <w:p w14:paraId="0A170CC6">
            <w:pPr>
              <w:pStyle w:val="241"/>
              <w:ind w:firstLine="480"/>
              <w:rPr>
                <w:rFonts w:hint="eastAsia"/>
                <w:lang w:val="en-US" w:eastAsia="zh-CN"/>
              </w:rPr>
            </w:pPr>
            <w:r>
              <w:rPr>
                <w:rFonts w:hint="eastAsia"/>
                <w:lang w:val="en-US" w:eastAsia="zh-CN"/>
              </w:rPr>
              <w:t>虽然施工期临时工程对景观的影响无法避免，但也是暂时的，随着施工结束后，所占土地大部分将恢复为原有占地类型，通过对临时占地的植被的恢复，可以基本消除影响。</w:t>
            </w:r>
          </w:p>
          <w:p w14:paraId="51EF35FC">
            <w:pPr>
              <w:pStyle w:val="241"/>
              <w:ind w:firstLine="480"/>
              <w:rPr>
                <w:rFonts w:hint="eastAsia"/>
                <w:lang w:val="en-US" w:eastAsia="zh-CN"/>
              </w:rPr>
            </w:pPr>
            <w:r>
              <w:rPr>
                <w:rFonts w:hint="eastAsia"/>
                <w:lang w:val="en-US" w:eastAsia="zh-CN"/>
              </w:rPr>
              <w:t>（6）对水文情势的影响</w:t>
            </w:r>
          </w:p>
          <w:p w14:paraId="57A25B7A">
            <w:pPr>
              <w:pStyle w:val="241"/>
              <w:ind w:firstLine="480"/>
              <w:rPr>
                <w:rFonts w:hint="eastAsia"/>
                <w:lang w:val="en-US" w:eastAsia="zh-CN"/>
              </w:rPr>
            </w:pPr>
            <w:r>
              <w:rPr>
                <w:rFonts w:hint="eastAsia"/>
                <w:lang w:val="en-US" w:eastAsia="zh-CN"/>
              </w:rPr>
              <w:t>1）施工导流对水文情势的影响分析</w:t>
            </w:r>
          </w:p>
          <w:p w14:paraId="026B08BF">
            <w:pPr>
              <w:pStyle w:val="241"/>
              <w:ind w:firstLine="480"/>
              <w:rPr>
                <w:rFonts w:hint="eastAsia"/>
                <w:lang w:val="en-US" w:eastAsia="zh-CN"/>
              </w:rPr>
            </w:pPr>
            <w:r>
              <w:rPr>
                <w:rFonts w:hint="eastAsia"/>
                <w:lang w:val="en-US" w:eastAsia="zh-CN"/>
              </w:rPr>
              <w:t>根据施工进度安排，施工导流采用分期围堰法导流，分两期施工。</w:t>
            </w:r>
          </w:p>
          <w:p w14:paraId="6B2E1A43">
            <w:pPr>
              <w:pStyle w:val="241"/>
              <w:ind w:firstLine="480"/>
              <w:rPr>
                <w:rFonts w:hint="eastAsia"/>
                <w:lang w:val="en-US" w:eastAsia="zh-CN"/>
              </w:rPr>
            </w:pPr>
            <w:r>
              <w:rPr>
                <w:rFonts w:hint="eastAsia"/>
                <w:lang w:val="en-US" w:eastAsia="zh-CN"/>
              </w:rPr>
              <w:t>围堰布置分为护岸围堰及闸坝围堰，护岸围堰位于护脚外围；闸坝围堰采用分期围堰施工：一期施工右岸 5 扇翻板闸门+2 扇平板提升钢闸门宽度，利用左岸原闸坝堰顶导流；二期施工左岸 4 扇翻板闸门+3 扇平板提升钢闸门宽度，将右岸已建翻板闸门和平面提升闸门全开，利用堰顶导流。围堰的设置势必将影响河流水文情势的变化，但由于施工导流在枯水期进行（10月-次年3年），施工时间较短，施工单位在尽量缩短工期的条件下，施工导流对河流水文情势的影响较小。</w:t>
            </w:r>
          </w:p>
          <w:p w14:paraId="289282C6">
            <w:pPr>
              <w:pStyle w:val="241"/>
              <w:ind w:firstLine="480"/>
              <w:rPr>
                <w:rFonts w:hint="eastAsia"/>
                <w:lang w:val="en-US" w:eastAsia="zh-CN"/>
              </w:rPr>
            </w:pPr>
            <w:r>
              <w:rPr>
                <w:rFonts w:hint="eastAsia"/>
                <w:lang w:val="en-US" w:eastAsia="zh-CN"/>
              </w:rPr>
              <w:t>2）河宽的变化</w:t>
            </w:r>
          </w:p>
          <w:p w14:paraId="1B23119C">
            <w:pPr>
              <w:pStyle w:val="241"/>
              <w:ind w:firstLine="480"/>
              <w:rPr>
                <w:rFonts w:hint="eastAsia"/>
                <w:lang w:val="en-US" w:eastAsia="zh-CN"/>
              </w:rPr>
            </w:pPr>
            <w:r>
              <w:rPr>
                <w:rFonts w:hint="eastAsia"/>
                <w:lang w:val="en-US" w:eastAsia="zh-CN"/>
              </w:rPr>
              <w:t>本项目建设施工对河宽基本不会有影响，河段河宽基本无变化。</w:t>
            </w:r>
          </w:p>
          <w:p w14:paraId="55340CE5">
            <w:pPr>
              <w:pStyle w:val="241"/>
              <w:ind w:firstLine="480"/>
              <w:rPr>
                <w:rFonts w:hint="eastAsia"/>
                <w:lang w:val="en-US" w:eastAsia="zh-CN"/>
              </w:rPr>
            </w:pPr>
            <w:r>
              <w:rPr>
                <w:rFonts w:hint="eastAsia"/>
                <w:lang w:val="en-US" w:eastAsia="zh-CN"/>
              </w:rPr>
              <w:t>3）河床的变化</w:t>
            </w:r>
          </w:p>
          <w:p w14:paraId="4AF71F63">
            <w:pPr>
              <w:pStyle w:val="241"/>
              <w:ind w:firstLine="480"/>
              <w:rPr>
                <w:rFonts w:hint="eastAsia"/>
                <w:lang w:val="en-US" w:eastAsia="zh-CN"/>
              </w:rPr>
            </w:pPr>
            <w:r>
              <w:rPr>
                <w:rFonts w:hint="eastAsia"/>
                <w:lang w:val="en-US" w:eastAsia="zh-CN"/>
              </w:rPr>
              <w:t>本工程不对河道进行清淤，施工开挖产生的表土、废渣等暂时堆放于施工场地内，不会对河道产生影响，因此，河床高程不会发生变化。</w:t>
            </w:r>
          </w:p>
          <w:p w14:paraId="7E290CB5">
            <w:pPr>
              <w:pStyle w:val="241"/>
              <w:ind w:firstLine="480"/>
              <w:rPr>
                <w:rFonts w:hint="eastAsia"/>
                <w:lang w:val="en-US" w:eastAsia="zh-CN"/>
              </w:rPr>
            </w:pPr>
            <w:r>
              <w:rPr>
                <w:rFonts w:hint="eastAsia"/>
                <w:lang w:val="en-US" w:eastAsia="zh-CN"/>
              </w:rPr>
              <w:t>4）流量的变化</w:t>
            </w:r>
          </w:p>
          <w:p w14:paraId="4DD770A8">
            <w:pPr>
              <w:pStyle w:val="241"/>
              <w:ind w:firstLine="480"/>
              <w:rPr>
                <w:rFonts w:hint="eastAsia"/>
                <w:lang w:val="en-US" w:eastAsia="zh-CN"/>
              </w:rPr>
            </w:pPr>
            <w:r>
              <w:rPr>
                <w:rFonts w:hint="eastAsia"/>
                <w:lang w:val="en-US" w:eastAsia="zh-CN"/>
              </w:rPr>
              <w:t>本工程不对河段进行改造，不从河道引水，总体上不会减少河道的流量。</w:t>
            </w:r>
          </w:p>
          <w:p w14:paraId="2D2DFC09">
            <w:pPr>
              <w:pStyle w:val="241"/>
              <w:ind w:firstLine="480"/>
              <w:rPr>
                <w:rFonts w:hint="eastAsia"/>
                <w:lang w:val="en-US" w:eastAsia="zh-CN"/>
              </w:rPr>
            </w:pPr>
            <w:r>
              <w:rPr>
                <w:rFonts w:hint="eastAsia"/>
                <w:lang w:val="en-US" w:eastAsia="zh-CN"/>
              </w:rPr>
              <w:t>5）水位的变化</w:t>
            </w:r>
          </w:p>
          <w:p w14:paraId="7925E7A0">
            <w:pPr>
              <w:pStyle w:val="241"/>
              <w:ind w:firstLine="480"/>
              <w:rPr>
                <w:rFonts w:hint="eastAsia"/>
                <w:lang w:val="en-US" w:eastAsia="zh-CN"/>
              </w:rPr>
            </w:pPr>
            <w:r>
              <w:rPr>
                <w:rFonts w:hint="eastAsia"/>
                <w:lang w:val="en-US" w:eastAsia="zh-CN"/>
              </w:rPr>
              <w:t>本工程在设置施工一期围堰时利用左岸原闸坝堰顶导流，不会引起上下游水位的变化；二期由于仅设置部分纵向围堰，因此对水位的影响较小。</w:t>
            </w:r>
          </w:p>
          <w:p w14:paraId="14F695BB">
            <w:pPr>
              <w:pStyle w:val="241"/>
              <w:ind w:firstLine="480"/>
              <w:rPr>
                <w:rFonts w:hint="eastAsia"/>
                <w:lang w:val="en-US" w:eastAsia="zh-CN"/>
              </w:rPr>
            </w:pPr>
            <w:r>
              <w:rPr>
                <w:rFonts w:hint="eastAsia"/>
                <w:lang w:val="en-US" w:eastAsia="zh-CN"/>
              </w:rPr>
              <w:t>由施工时序可知，一期围堰设置时间为 10 月-次年 3 年，施工时间短，且在枯水期间进行，施工结束即拆除围堰，基本不会影响水位的变化。</w:t>
            </w:r>
          </w:p>
          <w:p w14:paraId="05A38531">
            <w:pPr>
              <w:pStyle w:val="241"/>
              <w:ind w:firstLine="480"/>
              <w:rPr>
                <w:rFonts w:hint="eastAsia"/>
                <w:lang w:val="en-US" w:eastAsia="zh-CN"/>
              </w:rPr>
            </w:pPr>
            <w:r>
              <w:rPr>
                <w:rFonts w:hint="eastAsia"/>
                <w:lang w:val="en-US" w:eastAsia="zh-CN"/>
              </w:rPr>
              <w:t>6）水面积的变化</w:t>
            </w:r>
          </w:p>
          <w:p w14:paraId="393C1E06">
            <w:pPr>
              <w:pStyle w:val="241"/>
              <w:ind w:firstLine="480"/>
              <w:rPr>
                <w:rFonts w:hint="eastAsia"/>
                <w:lang w:val="en-US" w:eastAsia="zh-CN"/>
              </w:rPr>
            </w:pPr>
            <w:r>
              <w:rPr>
                <w:rFonts w:hint="eastAsia"/>
                <w:lang w:val="en-US" w:eastAsia="zh-CN"/>
              </w:rPr>
              <w:t>工程实施基本不改变河道过水断面、河道形态，工程涉及水体的水体面积基本无变化。</w:t>
            </w:r>
          </w:p>
          <w:p w14:paraId="7F9B92EC">
            <w:pPr>
              <w:pStyle w:val="241"/>
              <w:ind w:firstLine="480"/>
              <w:rPr>
                <w:rFonts w:hint="default"/>
                <w:lang w:val="en-US" w:eastAsia="zh-CN"/>
              </w:rPr>
            </w:pPr>
            <w:r>
              <w:rPr>
                <w:rFonts w:hint="eastAsia"/>
                <w:lang w:val="en-US" w:eastAsia="zh-CN"/>
              </w:rPr>
              <w:t>6、施工期</w:t>
            </w:r>
            <w:r>
              <w:rPr>
                <w:rFonts w:hint="default"/>
                <w:lang w:val="en-US" w:eastAsia="zh-CN"/>
              </w:rPr>
              <w:t>环境风险分析</w:t>
            </w:r>
          </w:p>
          <w:p w14:paraId="01729A47">
            <w:pPr>
              <w:pStyle w:val="241"/>
              <w:ind w:firstLine="480"/>
              <w:rPr>
                <w:rFonts w:hint="default"/>
                <w:lang w:val="en-US" w:eastAsia="zh-CN"/>
              </w:rPr>
            </w:pPr>
            <w:r>
              <w:rPr>
                <w:rFonts w:hint="default"/>
                <w:lang w:val="en-US" w:eastAsia="zh-CN"/>
              </w:rPr>
              <w:t>根据《企业突发环境事件风险分级方法》（HJ 941-2018）、《建设项目环境风险评价技术导则》（HJ 169-2018）物质的危险性识别、结合《危险化学品名录》（2022调整版），对比分析企业在生产过程中涉及风险物质的危险性，项目的主要危险物质为项目施工过程中机械、运输车辆使用的柴油、汽油等油料。</w:t>
            </w:r>
          </w:p>
          <w:p w14:paraId="4241BEF0">
            <w:pPr>
              <w:pStyle w:val="241"/>
              <w:ind w:firstLine="480"/>
              <w:rPr>
                <w:rFonts w:hint="default"/>
                <w:lang w:val="en-US" w:eastAsia="zh-CN"/>
              </w:rPr>
            </w:pPr>
            <w:r>
              <w:rPr>
                <w:rFonts w:hint="default"/>
                <w:lang w:val="en-US" w:eastAsia="zh-CN"/>
              </w:rPr>
              <w:t>风险类型主要是由于驾驶员操作失误、道路条件不佳、车辆故障或其他人为因素引起车辆交通事故、倾覆和油料泄漏引发的环境风险，泄漏的油料可能会污染水体、危及生态系统，对供水安全造成威胁，对周围环境产生长期的不利影响。</w:t>
            </w:r>
          </w:p>
          <w:p w14:paraId="0CE4B372">
            <w:pPr>
              <w:pStyle w:val="241"/>
              <w:ind w:firstLine="480"/>
              <w:rPr>
                <w:rFonts w:hint="default"/>
                <w:lang w:val="en-US" w:eastAsia="zh-CN"/>
              </w:rPr>
            </w:pPr>
            <w:r>
              <w:rPr>
                <w:rFonts w:hint="default"/>
                <w:lang w:val="en-US" w:eastAsia="zh-CN"/>
              </w:rPr>
              <w:t>由此导致的环境影响如下：</w:t>
            </w:r>
          </w:p>
          <w:p w14:paraId="0CB2540C">
            <w:pPr>
              <w:pStyle w:val="241"/>
              <w:ind w:firstLine="480"/>
              <w:rPr>
                <w:rFonts w:hint="default"/>
                <w:lang w:val="en-US" w:eastAsia="zh-CN"/>
              </w:rPr>
            </w:pPr>
            <w:r>
              <w:rPr>
                <w:rFonts w:hint="default"/>
                <w:lang w:val="en-US" w:eastAsia="zh-CN"/>
              </w:rPr>
              <w:t>土壤污染：油料泄漏会导致土壤污染，石油及其衍生物渗入土壤中，导致土壤物理、化学和生物学性质的改变；油料污染会破坏土壤中微生物的生态系统，影响土壤中微生物的种类和数量，导致对土壤中生态系统的损害，降低土壤的生物多样性；油料污染可能导致种植在受影响土壤中的农作物受到污染，对植物生长和发育产生负面影响，影响作物的品质和产量；油料污染会改变土壤结构，降低土壤的透气性和渗透性，进而影响土壤的肥力，导致作物生长受阻。</w:t>
            </w:r>
          </w:p>
          <w:p w14:paraId="447CDD62">
            <w:pPr>
              <w:pStyle w:val="241"/>
              <w:ind w:firstLine="480"/>
              <w:rPr>
                <w:rFonts w:hint="default"/>
                <w:lang w:val="en-US" w:eastAsia="zh-CN"/>
              </w:rPr>
            </w:pPr>
            <w:r>
              <w:rPr>
                <w:rFonts w:hint="default"/>
                <w:lang w:val="en-US" w:eastAsia="zh-CN"/>
              </w:rPr>
              <w:t>地下水污染：油料可能渗入土壤并进入地下水中，造成地下水的污染。石油及其衍生物含有化学物质，如苯、甲苯、二甲苯和多环芳烃等有毒物质，一旦渗入地下水，可能对地下水质量造成长期、广泛的污染；地下水通常是人们生活饮用水的重要来源之一。油料泄漏引起的地下水污染可能威胁附近地区的饮用水安全，对公共健康构成潜在威胁；受污染的地下水可能影响周围土地的生态系统，对植被、动物栖息地和水生生物造成负面影响，破坏生态平衡；一旦地下水受到污染，清理和修复地下水通常是复杂和漫长的过程。油料污染会对地下水质量产生长期、持续的影响，可能需要长期的监测和治理措施来减轻污染影响。</w:t>
            </w:r>
          </w:p>
          <w:p w14:paraId="1F7B177A">
            <w:pPr>
              <w:pStyle w:val="241"/>
              <w:ind w:firstLine="480"/>
              <w:rPr>
                <w:rFonts w:hint="default"/>
                <w:lang w:val="en-US" w:eastAsia="zh-CN"/>
              </w:rPr>
            </w:pPr>
            <w:r>
              <w:rPr>
                <w:rFonts w:hint="default"/>
                <w:lang w:val="en-US" w:eastAsia="zh-CN"/>
              </w:rPr>
              <w:t>地表水体污染：油料泄漏若直接进入附近的地表水体，如河流、湖泊或水库，便可造成水体的污染</w:t>
            </w:r>
            <w:r>
              <w:rPr>
                <w:rFonts w:hint="eastAsia"/>
                <w:lang w:val="en-US" w:eastAsia="zh-CN"/>
              </w:rPr>
              <w:t>，对黄花河的水质造成影响</w:t>
            </w:r>
            <w:r>
              <w:rPr>
                <w:rFonts w:hint="default"/>
                <w:lang w:val="en-US" w:eastAsia="zh-CN"/>
              </w:rPr>
              <w:t>。石油及其衍生物含有多种有害化学物质，如苯、甲苯、多环芳烃等，一旦进入水体，会对水质产生严重影响，破坏水生态系统；受污染的地表水体对水生生物造成直接损害。油料污染会使水生植物和动物失去生存空间，影响它们的繁殖和生长，甚至可能导致生态系统的崩溃；某些地区的地表水可能用作饮用水源。油料泄漏引起的水体污染可能威胁附近居民的饮用水安全，带来公共健康问题；受污染的地表水可能影响沿岸植被和动物，破坏生态平衡，对水域生态系统造成持续的负面影响。</w:t>
            </w:r>
          </w:p>
          <w:p w14:paraId="7E081F38">
            <w:pPr>
              <w:pStyle w:val="241"/>
              <w:ind w:firstLine="480"/>
              <w:rPr>
                <w:rFonts w:hint="default"/>
                <w:lang w:val="en-US" w:eastAsia="zh-CN"/>
              </w:rPr>
            </w:pPr>
            <w:r>
              <w:rPr>
                <w:rFonts w:hint="default"/>
                <w:lang w:val="en-US" w:eastAsia="zh-CN"/>
              </w:rPr>
              <w:t>生物多样性损失：较为严重的环境污染可导致生物栖息地破坏，直接影响生物栖息地，例如湿地、岸边和湖泊周围环境。这些区域可能是许多野生动植物的栖息地，油料泄漏会破坏这些地方的生态平衡，影响动植物的生存繁衍；水体受到油料污染后，水生生物面临生存挑战。油料中的化学物质会对水生植物和动物造成直接损害，影响它们的生长、繁殖和存活能力；油料污染会影响水域中的浮游生物和底栖生物，这些生物是整个食物链的重要环节。一旦这些生物受到污染，将会影响到整个食物链，导致更广泛的生态失衡；某些物种对环境变化特别敏感，油料泄漏可能使这些物种面临灭绝的风险。这种生物多样性的丧失不仅影响当地生态系统的稳定性，也可能对整个生态系统产生连锁反应。</w:t>
            </w:r>
          </w:p>
          <w:p w14:paraId="64608ADC">
            <w:pPr>
              <w:pStyle w:val="241"/>
              <w:numPr>
                <w:ilvl w:val="0"/>
                <w:numId w:val="9"/>
              </w:numPr>
              <w:ind w:firstLine="480"/>
              <w:rPr>
                <w:rFonts w:hint="eastAsia"/>
                <w:lang w:val="en-US" w:eastAsia="zh-CN"/>
              </w:rPr>
            </w:pPr>
            <w:r>
              <w:rPr>
                <w:rFonts w:hint="eastAsia"/>
                <w:lang w:val="en-US" w:eastAsia="zh-CN"/>
              </w:rPr>
              <w:t>施工期对饮用水源保护区的影响</w:t>
            </w:r>
          </w:p>
          <w:p w14:paraId="5DBB3880">
            <w:pPr>
              <w:pStyle w:val="241"/>
              <w:numPr>
                <w:ilvl w:val="0"/>
                <w:numId w:val="0"/>
              </w:numPr>
              <w:ind w:firstLine="480" w:firstLineChars="200"/>
              <w:rPr>
                <w:rFonts w:hint="eastAsia" w:cs="Times New Roman"/>
                <w:bCs/>
                <w:kern w:val="0"/>
                <w:sz w:val="24"/>
                <w:lang w:val="en-US" w:eastAsia="zh-CN"/>
              </w:rPr>
            </w:pPr>
            <w:r>
              <w:rPr>
                <w:rFonts w:hint="default"/>
                <w:lang w:val="en-US" w:eastAsia="zh-CN"/>
              </w:rPr>
              <w:t>永州市祁阳市大忠桥镇地下水饮用水水源保护区</w:t>
            </w:r>
            <w:r>
              <w:rPr>
                <w:rFonts w:hint="eastAsia"/>
                <w:lang w:val="en-US" w:eastAsia="zh-CN"/>
              </w:rPr>
              <w:t>位于本项目东侧，</w:t>
            </w:r>
            <w:r>
              <w:rPr>
                <w:rFonts w:hint="eastAsia" w:ascii="Times New Roman" w:hAnsi="Times New Roman" w:eastAsia="宋体" w:cs="Times New Roman"/>
                <w:bCs/>
                <w:kern w:val="0"/>
                <w:sz w:val="24"/>
                <w:lang w:val="en-US" w:eastAsia="zh-CN"/>
              </w:rPr>
              <w:t>取水</w:t>
            </w:r>
            <w:r>
              <w:rPr>
                <w:rFonts w:hint="eastAsia" w:cs="Times New Roman"/>
                <w:bCs/>
                <w:kern w:val="0"/>
                <w:sz w:val="24"/>
                <w:lang w:val="en-US" w:eastAsia="zh-CN"/>
              </w:rPr>
              <w:t>井</w:t>
            </w:r>
            <w:r>
              <w:rPr>
                <w:rFonts w:hint="eastAsia" w:ascii="Times New Roman" w:hAnsi="Times New Roman" w:eastAsia="宋体" w:cs="Times New Roman"/>
                <w:bCs/>
                <w:kern w:val="0"/>
                <w:sz w:val="24"/>
                <w:lang w:val="en-US" w:eastAsia="zh-CN"/>
              </w:rPr>
              <w:t>位置：东经111°</w:t>
            </w:r>
            <w:r>
              <w:rPr>
                <w:rFonts w:hint="eastAsia" w:cs="Times New Roman"/>
                <w:bCs/>
                <w:kern w:val="0"/>
                <w:sz w:val="24"/>
                <w:lang w:val="en-US" w:eastAsia="zh-CN"/>
              </w:rPr>
              <w:t>53</w:t>
            </w:r>
            <w:r>
              <w:rPr>
                <w:rFonts w:hint="eastAsia" w:ascii="Times New Roman" w:hAnsi="Times New Roman" w:eastAsia="宋体" w:cs="Times New Roman"/>
                <w:bCs/>
                <w:kern w:val="0"/>
                <w:sz w:val="24"/>
                <w:lang w:val="en-US" w:eastAsia="zh-CN"/>
              </w:rPr>
              <w:t>′3</w:t>
            </w:r>
            <w:r>
              <w:rPr>
                <w:rFonts w:hint="eastAsia" w:cs="Times New Roman"/>
                <w:bCs/>
                <w:kern w:val="0"/>
                <w:sz w:val="24"/>
                <w:lang w:val="en-US" w:eastAsia="zh-CN"/>
              </w:rPr>
              <w:t>2.35</w:t>
            </w:r>
            <w:r>
              <w:rPr>
                <w:rFonts w:hint="eastAsia" w:ascii="Times New Roman" w:hAnsi="Times New Roman" w:eastAsia="宋体" w:cs="Times New Roman"/>
                <w:bCs/>
                <w:kern w:val="0"/>
                <w:sz w:val="24"/>
                <w:lang w:val="en-US" w:eastAsia="zh-CN"/>
              </w:rPr>
              <w:t>″，北纬2</w:t>
            </w:r>
            <w:r>
              <w:rPr>
                <w:rFonts w:hint="eastAsia" w:cs="Times New Roman"/>
                <w:bCs/>
                <w:kern w:val="0"/>
                <w:sz w:val="24"/>
                <w:lang w:val="en-US" w:eastAsia="zh-CN"/>
              </w:rPr>
              <w:t>6</w:t>
            </w:r>
            <w:r>
              <w:rPr>
                <w:rFonts w:hint="eastAsia" w:ascii="Times New Roman" w:hAnsi="Times New Roman" w:eastAsia="宋体" w:cs="Times New Roman"/>
                <w:bCs/>
                <w:kern w:val="0"/>
                <w:sz w:val="24"/>
                <w:lang w:val="en-US" w:eastAsia="zh-CN"/>
              </w:rPr>
              <w:t>°</w:t>
            </w:r>
            <w:r>
              <w:rPr>
                <w:rFonts w:hint="eastAsia" w:cs="Times New Roman"/>
                <w:bCs/>
                <w:kern w:val="0"/>
                <w:sz w:val="24"/>
                <w:lang w:val="en-US" w:eastAsia="zh-CN"/>
              </w:rPr>
              <w:t>21</w:t>
            </w:r>
            <w:r>
              <w:rPr>
                <w:rFonts w:hint="eastAsia" w:ascii="Times New Roman" w:hAnsi="Times New Roman" w:eastAsia="宋体" w:cs="Times New Roman"/>
                <w:bCs/>
                <w:kern w:val="0"/>
                <w:sz w:val="24"/>
                <w:lang w:val="en-US" w:eastAsia="zh-CN"/>
              </w:rPr>
              <w:t>′</w:t>
            </w:r>
            <w:r>
              <w:rPr>
                <w:rFonts w:hint="eastAsia" w:cs="Times New Roman"/>
                <w:bCs/>
                <w:kern w:val="0"/>
                <w:sz w:val="24"/>
                <w:lang w:val="en-US" w:eastAsia="zh-CN"/>
              </w:rPr>
              <w:t>28.11</w:t>
            </w:r>
            <w:r>
              <w:rPr>
                <w:rFonts w:hint="eastAsia" w:ascii="Times New Roman" w:hAnsi="Times New Roman" w:eastAsia="宋体" w:cs="Times New Roman"/>
                <w:bCs/>
                <w:kern w:val="0"/>
                <w:sz w:val="24"/>
                <w:lang w:val="en-US" w:eastAsia="zh-CN"/>
              </w:rPr>
              <w:t>″</w:t>
            </w:r>
            <w:r>
              <w:rPr>
                <w:rFonts w:hint="eastAsia" w:cs="Times New Roman"/>
                <w:bCs/>
                <w:kern w:val="0"/>
                <w:sz w:val="24"/>
                <w:lang w:val="en-US" w:eastAsia="zh-CN"/>
              </w:rPr>
              <w:t>，</w:t>
            </w:r>
            <w:r>
              <w:rPr>
                <w:rFonts w:hint="eastAsia" w:ascii="Times New Roman" w:hAnsi="Times New Roman" w:eastAsia="宋体" w:cs="Times New Roman"/>
                <w:bCs/>
                <w:kern w:val="0"/>
                <w:sz w:val="24"/>
                <w:lang w:val="en-US" w:eastAsia="zh-CN"/>
              </w:rPr>
              <w:t>一级保护区范围为：取水</w:t>
            </w:r>
            <w:r>
              <w:rPr>
                <w:rFonts w:hint="eastAsia" w:cs="Times New Roman"/>
                <w:bCs/>
                <w:kern w:val="0"/>
                <w:sz w:val="24"/>
                <w:lang w:val="en-US" w:eastAsia="zh-CN"/>
              </w:rPr>
              <w:t>井围墙范围</w:t>
            </w:r>
            <w:r>
              <w:rPr>
                <w:rFonts w:hint="eastAsia" w:ascii="Times New Roman" w:hAnsi="Times New Roman" w:eastAsia="宋体" w:cs="Times New Roman"/>
                <w:bCs/>
                <w:kern w:val="0"/>
                <w:sz w:val="24"/>
                <w:lang w:val="en-US" w:eastAsia="zh-CN"/>
              </w:rPr>
              <w:t>；二级保护区</w:t>
            </w:r>
            <w:r>
              <w:rPr>
                <w:rFonts w:hint="eastAsia" w:cs="Times New Roman"/>
                <w:bCs/>
                <w:kern w:val="0"/>
                <w:sz w:val="24"/>
                <w:lang w:val="en-US" w:eastAsia="zh-CN"/>
              </w:rPr>
              <w:t>范围：</w:t>
            </w:r>
            <w:r>
              <w:rPr>
                <w:rFonts w:hint="eastAsia"/>
                <w:b w:val="0"/>
                <w:bCs w:val="0"/>
                <w:color w:val="auto"/>
                <w:szCs w:val="21"/>
                <w:u w:val="none" w:color="auto"/>
                <w:lang w:val="en-US" w:eastAsia="zh-CN"/>
              </w:rPr>
              <w:t>以取水井为中心，半径30m的圆形区域（一级保护区除外</w:t>
            </w:r>
            <w:r>
              <w:rPr>
                <w:rFonts w:hint="eastAsia" w:ascii="Times New Roman" w:hAnsi="Times New Roman" w:eastAsia="宋体" w:cs="Times New Roman"/>
                <w:bCs/>
                <w:kern w:val="0"/>
                <w:sz w:val="24"/>
                <w:lang w:val="en-US" w:eastAsia="zh-CN"/>
              </w:rPr>
              <w:t>）</w:t>
            </w:r>
            <w:r>
              <w:rPr>
                <w:rFonts w:hint="eastAsia" w:cs="Times New Roman"/>
                <w:bCs/>
                <w:kern w:val="0"/>
                <w:sz w:val="24"/>
                <w:lang w:val="en-US" w:eastAsia="zh-CN"/>
              </w:rPr>
              <w:t>。</w:t>
            </w:r>
          </w:p>
          <w:p w14:paraId="43438392">
            <w:pPr>
              <w:pStyle w:val="241"/>
              <w:numPr>
                <w:ilvl w:val="0"/>
                <w:numId w:val="0"/>
              </w:numPr>
              <w:ind w:firstLine="480" w:firstLineChars="200"/>
              <w:rPr>
                <w:rFonts w:hint="eastAsia" w:cs="Times New Roman"/>
                <w:bCs/>
                <w:kern w:val="0"/>
                <w:sz w:val="24"/>
                <w:lang w:val="en-US" w:eastAsia="zh-CN"/>
              </w:rPr>
            </w:pPr>
            <w:r>
              <w:rPr>
                <w:rFonts w:hint="eastAsia" w:ascii="Times New Roman" w:hAnsi="Times New Roman" w:eastAsia="宋体" w:cs="Times New Roman"/>
                <w:bCs/>
                <w:kern w:val="0"/>
                <w:sz w:val="24"/>
                <w:lang w:val="en-US" w:eastAsia="zh-CN"/>
              </w:rPr>
              <w:t>本次工程建设内容为</w:t>
            </w:r>
            <w:r>
              <w:rPr>
                <w:rFonts w:hint="eastAsia" w:cs="Times New Roman"/>
                <w:bCs/>
                <w:kern w:val="0"/>
                <w:sz w:val="24"/>
                <w:lang w:val="en-US" w:eastAsia="zh-CN"/>
              </w:rPr>
              <w:t>水闸除险加固，不涉及地下水取水，</w:t>
            </w:r>
            <w:r>
              <w:rPr>
                <w:rFonts w:hint="eastAsia" w:ascii="Times New Roman" w:hAnsi="Times New Roman" w:eastAsia="宋体" w:cs="Times New Roman"/>
                <w:bCs/>
                <w:kern w:val="0"/>
                <w:sz w:val="24"/>
                <w:lang w:val="en-US" w:eastAsia="zh-CN"/>
              </w:rPr>
              <w:t>项目不在饮用水水源保护区范围内</w:t>
            </w:r>
            <w:r>
              <w:rPr>
                <w:rFonts w:hint="eastAsia" w:cs="Times New Roman"/>
                <w:bCs/>
                <w:kern w:val="0"/>
                <w:sz w:val="24"/>
                <w:lang w:val="en-US" w:eastAsia="zh-CN"/>
              </w:rPr>
              <w:t>占地施工。</w:t>
            </w:r>
            <w:r>
              <w:rPr>
                <w:rFonts w:hint="eastAsia" w:ascii="Times New Roman" w:hAnsi="Times New Roman" w:eastAsia="宋体" w:cs="Times New Roman"/>
                <w:bCs/>
                <w:kern w:val="0"/>
                <w:sz w:val="24"/>
                <w:lang w:val="en-US" w:eastAsia="zh-CN"/>
              </w:rPr>
              <w:t>施工期间施工废水</w:t>
            </w:r>
            <w:r>
              <w:rPr>
                <w:rFonts w:hint="eastAsia" w:cs="Times New Roman"/>
                <w:bCs/>
                <w:kern w:val="0"/>
                <w:sz w:val="24"/>
                <w:lang w:val="en-US" w:eastAsia="zh-CN"/>
              </w:rPr>
              <w:t>处理后回用，</w:t>
            </w:r>
            <w:r>
              <w:rPr>
                <w:rFonts w:hint="eastAsia" w:ascii="Times New Roman" w:hAnsi="Times New Roman" w:eastAsia="宋体" w:cs="Times New Roman"/>
                <w:bCs/>
                <w:kern w:val="0"/>
                <w:sz w:val="24"/>
                <w:lang w:val="en-US" w:eastAsia="zh-CN"/>
              </w:rPr>
              <w:t>生活污水经处理</w:t>
            </w:r>
            <w:r>
              <w:rPr>
                <w:rFonts w:hint="eastAsia" w:cs="Times New Roman"/>
                <w:bCs/>
                <w:kern w:val="0"/>
                <w:sz w:val="24"/>
                <w:lang w:val="en-US" w:eastAsia="zh-CN"/>
              </w:rPr>
              <w:t>达标</w:t>
            </w:r>
            <w:r>
              <w:rPr>
                <w:rFonts w:hint="eastAsia" w:ascii="Times New Roman" w:hAnsi="Times New Roman" w:eastAsia="宋体" w:cs="Times New Roman"/>
                <w:bCs/>
                <w:kern w:val="0"/>
                <w:sz w:val="24"/>
                <w:lang w:val="en-US" w:eastAsia="zh-CN"/>
              </w:rPr>
              <w:t>后</w:t>
            </w:r>
            <w:r>
              <w:rPr>
                <w:rFonts w:hint="eastAsia" w:cs="Times New Roman"/>
                <w:bCs/>
                <w:kern w:val="0"/>
                <w:sz w:val="24"/>
                <w:lang w:val="en-US" w:eastAsia="zh-CN"/>
              </w:rPr>
              <w:t>排入大忠桥镇污水处理厂，</w:t>
            </w:r>
            <w:r>
              <w:rPr>
                <w:rFonts w:hint="eastAsia" w:ascii="Times New Roman" w:hAnsi="Times New Roman" w:eastAsia="宋体" w:cs="Times New Roman"/>
                <w:bCs/>
                <w:kern w:val="0"/>
                <w:sz w:val="24"/>
                <w:lang w:val="en-US" w:eastAsia="zh-CN"/>
              </w:rPr>
              <w:t>不允许外排至饮用水水源保护区。施工期间加强饮用水源保护范围的施工活动管理，严禁施工废料、施工垃圾等随意丢弃进入</w:t>
            </w:r>
            <w:r>
              <w:rPr>
                <w:rFonts w:hint="eastAsia" w:cs="Times New Roman"/>
                <w:bCs/>
                <w:kern w:val="0"/>
                <w:sz w:val="24"/>
                <w:lang w:val="en-US" w:eastAsia="zh-CN"/>
              </w:rPr>
              <w:t>保护区范围。</w:t>
            </w:r>
          </w:p>
          <w:p w14:paraId="707F2A69">
            <w:pPr>
              <w:pStyle w:val="9"/>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jc w:val="both"/>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本</w:t>
            </w:r>
            <w:r>
              <w:rPr>
                <w:rFonts w:hint="eastAsia" w:ascii="Times New Roman" w:hAnsi="Times New Roman" w:eastAsia="宋体" w:cs="Times New Roman"/>
                <w:sz w:val="24"/>
              </w:rPr>
              <w:t>工程建成后有助于防治水患、改善生态环境、保障河湖健康，不会对永州市祁阳市大忠桥镇地下水饮用水水源保护区产生影响。同时，建设单位在</w:t>
            </w:r>
            <w:r>
              <w:rPr>
                <w:rFonts w:hint="eastAsia" w:ascii="Times New Roman" w:hAnsi="Times New Roman" w:eastAsia="宋体" w:cs="Times New Roman"/>
                <w:sz w:val="24"/>
                <w:lang w:val="en-US" w:eastAsia="zh-CN"/>
              </w:rPr>
              <w:t>施工</w:t>
            </w:r>
            <w:r>
              <w:rPr>
                <w:rFonts w:hint="eastAsia" w:ascii="Times New Roman" w:hAnsi="Times New Roman" w:eastAsia="宋体" w:cs="Times New Roman"/>
                <w:sz w:val="24"/>
              </w:rPr>
              <w:t>时必须增加</w:t>
            </w:r>
            <w:r>
              <w:rPr>
                <w:rFonts w:hint="eastAsia" w:ascii="Times New Roman" w:hAnsi="Times New Roman" w:eastAsia="宋体" w:cs="Times New Roman"/>
                <w:sz w:val="24"/>
                <w:lang w:val="en-US" w:eastAsia="zh-CN"/>
              </w:rPr>
              <w:t>管理</w:t>
            </w:r>
            <w:r>
              <w:rPr>
                <w:rFonts w:hint="eastAsia" w:ascii="Times New Roman" w:hAnsi="Times New Roman" w:eastAsia="宋体" w:cs="Times New Roman"/>
                <w:sz w:val="24"/>
              </w:rPr>
              <w:t>，保证饮用水源安全。</w:t>
            </w:r>
          </w:p>
          <w:p w14:paraId="1C9E380C">
            <w:pPr>
              <w:pStyle w:val="241"/>
              <w:numPr>
                <w:ilvl w:val="0"/>
                <w:numId w:val="0"/>
              </w:numPr>
              <w:ind w:firstLine="480" w:firstLineChars="200"/>
              <w:rPr>
                <w:rFonts w:hint="default" w:cs="Times New Roman"/>
                <w:bCs/>
                <w:kern w:val="0"/>
                <w:sz w:val="24"/>
                <w:lang w:val="en-US" w:eastAsia="zh-CN"/>
              </w:rPr>
            </w:pPr>
            <w:r>
              <w:rPr>
                <w:rFonts w:hint="eastAsia" w:ascii="Times New Roman" w:hAnsi="Times New Roman" w:eastAsia="宋体" w:cs="Times New Roman"/>
                <w:bCs/>
                <w:kern w:val="0"/>
                <w:sz w:val="24"/>
                <w:lang w:val="en-US" w:eastAsia="zh-CN"/>
              </w:rPr>
              <w:t>因此，在落实好以上措施下，本项目施工期对</w:t>
            </w:r>
            <w:r>
              <w:rPr>
                <w:rFonts w:hint="eastAsia" w:ascii="Times New Roman" w:hAnsi="Times New Roman" w:eastAsia="宋体" w:cs="Times New Roman"/>
                <w:sz w:val="24"/>
              </w:rPr>
              <w:t>永州市祁阳市大忠桥镇地下水饮用水水源保护区</w:t>
            </w:r>
            <w:r>
              <w:rPr>
                <w:rFonts w:hint="eastAsia" w:ascii="Times New Roman" w:hAnsi="Times New Roman" w:eastAsia="宋体" w:cs="Times New Roman"/>
                <w:bCs/>
                <w:kern w:val="0"/>
                <w:sz w:val="24"/>
                <w:lang w:val="en-US" w:eastAsia="zh-CN"/>
              </w:rPr>
              <w:t>环境影响较小。</w:t>
            </w:r>
          </w:p>
        </w:tc>
      </w:tr>
      <w:tr w14:paraId="18579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4EB5582D">
            <w:pPr>
              <w:adjustRightInd w:val="0"/>
              <w:snapToGrid w:val="0"/>
              <w:jc w:val="center"/>
              <w:rPr>
                <w:bCs/>
                <w:color w:val="000000"/>
                <w:sz w:val="24"/>
              </w:rPr>
            </w:pPr>
            <w:r>
              <w:rPr>
                <w:rFonts w:hint="eastAsia"/>
                <w:bCs/>
                <w:color w:val="000000"/>
                <w:sz w:val="24"/>
              </w:rPr>
              <w:t>运</w:t>
            </w:r>
            <w:r>
              <w:rPr>
                <w:bCs/>
                <w:color w:val="000000"/>
                <w:sz w:val="24"/>
              </w:rPr>
              <w:t>营</w:t>
            </w:r>
          </w:p>
          <w:p w14:paraId="353BEDA0">
            <w:pPr>
              <w:adjustRightInd w:val="0"/>
              <w:snapToGrid w:val="0"/>
              <w:jc w:val="center"/>
              <w:rPr>
                <w:bCs/>
                <w:color w:val="000000"/>
                <w:sz w:val="24"/>
              </w:rPr>
            </w:pPr>
            <w:r>
              <w:rPr>
                <w:bCs/>
                <w:color w:val="000000"/>
                <w:sz w:val="24"/>
              </w:rPr>
              <w:t>期</w:t>
            </w:r>
            <w:r>
              <w:rPr>
                <w:rFonts w:hint="eastAsia"/>
                <w:bCs/>
                <w:color w:val="000000"/>
                <w:sz w:val="24"/>
              </w:rPr>
              <w:t>生态环境影响分析</w:t>
            </w:r>
          </w:p>
        </w:tc>
        <w:tc>
          <w:tcPr>
            <w:tcW w:w="8900" w:type="dxa"/>
            <w:vAlign w:val="center"/>
          </w:tcPr>
          <w:p w14:paraId="796BA43D">
            <w:pPr>
              <w:spacing w:line="360" w:lineRule="auto"/>
              <w:ind w:firstLine="482" w:firstLineChars="200"/>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一、运营期大气环境影响</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w:t>
            </w:r>
          </w:p>
          <w:p w14:paraId="0233BCAE">
            <w:pPr>
              <w:spacing w:line="360" w:lineRule="auto"/>
              <w:ind w:firstLine="480" w:firstLineChars="200"/>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本工程闸坝在运行过程中使用电作为能源，几乎不排放环境空气污染物，在管理用房内设置 1 台</w:t>
            </w:r>
            <w:r>
              <w:rPr>
                <w:rFonts w:hint="eastAsia" w:cs="Times New Roman"/>
                <w:color w:val="000000" w:themeColor="text1"/>
                <w:sz w:val="24"/>
                <w:lang w:val="en-US" w:eastAsia="zh-CN"/>
                <w14:textFill>
                  <w14:solidFill>
                    <w14:schemeClr w14:val="tx1"/>
                  </w14:solidFill>
                </w14:textFill>
              </w:rPr>
              <w:t>8</w:t>
            </w:r>
            <w:r>
              <w:rPr>
                <w:rFonts w:hint="eastAsia" w:ascii="Times New Roman" w:hAnsi="Times New Roman" w:eastAsia="宋体" w:cs="Times New Roman"/>
                <w:color w:val="000000" w:themeColor="text1"/>
                <w:sz w:val="24"/>
                <w:lang w:val="en-US" w:eastAsia="zh-CN"/>
                <w14:textFill>
                  <w14:solidFill>
                    <w14:schemeClr w14:val="tx1"/>
                  </w14:solidFill>
                </w14:textFill>
              </w:rPr>
              <w:t>0kW柴油发电机作为备用电源，运行期产生的废气主要为柴油发电机烟气。</w:t>
            </w:r>
          </w:p>
          <w:p w14:paraId="1AB73F12">
            <w:pPr>
              <w:spacing w:line="360" w:lineRule="auto"/>
              <w:ind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柴油发电机置于发电机房内，房间内应设置独立机械排风系统。柴油发电机排烟管的保温、冷却风系统及排烟系统的消声隔振等由专业厂家配合施工单位按照《柴油发电机组设计与安装》图集中的要求设计安装。由于柴油发电机仅在停电时使用，使用时间较少，且采用0#柴油，燃烧较为完全，所排放污染物能达到《大气污染物综合排放标准》（GB16297-1996）二级标准限值。 </w:t>
            </w:r>
          </w:p>
          <w:p w14:paraId="47C88670">
            <w:pPr>
              <w:spacing w:line="360" w:lineRule="auto"/>
              <w:ind w:firstLine="482" w:firstLineChars="200"/>
              <w:jc w:val="left"/>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二、</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运营期地表水环境影响 </w:t>
            </w:r>
          </w:p>
          <w:p w14:paraId="3CDE4FCB">
            <w:pPr>
              <w:spacing w:line="360" w:lineRule="auto"/>
              <w:ind w:firstLine="480" w:firstLineChars="200"/>
              <w:jc w:val="left"/>
              <w:rPr>
                <w:rFonts w:hint="default"/>
                <w:color w:val="000000"/>
                <w:sz w:val="24"/>
                <w:u w:val="single"/>
                <w:lang w:val="en-US" w:eastAsia="zh-CN"/>
              </w:rPr>
            </w:pPr>
            <w:r>
              <w:rPr>
                <w:rFonts w:hint="eastAsia" w:ascii="Times New Roman" w:hAnsi="Times New Roman" w:eastAsia="宋体" w:cs="Times New Roman"/>
                <w:sz w:val="24"/>
              </w:rPr>
              <w:t>本项目为</w:t>
            </w:r>
            <w:r>
              <w:rPr>
                <w:rFonts w:hint="eastAsia" w:ascii="Times New Roman" w:hAnsi="Times New Roman" w:eastAsia="宋体" w:cs="Times New Roman"/>
                <w:sz w:val="24"/>
                <w:lang w:val="en-US" w:eastAsia="zh-CN"/>
              </w:rPr>
              <w:t>水闸</w:t>
            </w:r>
            <w:r>
              <w:rPr>
                <w:rFonts w:hint="eastAsia" w:ascii="Times New Roman" w:hAnsi="Times New Roman" w:eastAsia="宋体" w:cs="Times New Roman"/>
                <w:sz w:val="24"/>
              </w:rPr>
              <w:t>除险加固工程，非生产性项目，运营期无生产废水产生</w:t>
            </w:r>
            <w:r>
              <w:rPr>
                <w:rFonts w:hint="eastAsia" w:ascii="Times New Roman" w:hAnsi="Times New Roman" w:eastAsia="宋体" w:cs="Times New Roman"/>
                <w:sz w:val="24"/>
                <w:lang w:eastAsia="zh-CN"/>
              </w:rPr>
              <w:t>。</w:t>
            </w:r>
            <w:r>
              <w:rPr>
                <w:rFonts w:hint="eastAsia" w:ascii="Times New Roman" w:hAnsi="Times New Roman" w:eastAsia="宋体" w:cs="Times New Roman"/>
                <w:color w:val="000000" w:themeColor="text1"/>
                <w:sz w:val="24"/>
                <w:lang w:val="en-US" w:eastAsia="zh-CN"/>
                <w14:textFill>
                  <w14:solidFill>
                    <w14:schemeClr w14:val="tx1"/>
                  </w14:solidFill>
                </w14:textFill>
              </w:rPr>
              <w:t>项目运营期设管理机构及管理人员，</w:t>
            </w:r>
            <w:r>
              <w:rPr>
                <w:rFonts w:hint="eastAsia" w:cs="Times New Roman"/>
                <w:color w:val="000000" w:themeColor="text1"/>
                <w:sz w:val="24"/>
                <w:lang w:val="en-US" w:eastAsia="zh-CN"/>
                <w14:textFill>
                  <w14:solidFill>
                    <w14:schemeClr w14:val="tx1"/>
                  </w14:solidFill>
                </w14:textFill>
              </w:rPr>
              <w:t>有</w:t>
            </w:r>
            <w:r>
              <w:rPr>
                <w:rFonts w:hint="eastAsia" w:ascii="Times New Roman" w:hAnsi="Times New Roman" w:eastAsia="宋体" w:cs="Times New Roman"/>
                <w:color w:val="000000" w:themeColor="text1"/>
                <w:sz w:val="24"/>
                <w:lang w:val="en-US" w:eastAsia="zh-CN"/>
                <w14:textFill>
                  <w14:solidFill>
                    <w14:schemeClr w14:val="tx1"/>
                  </w14:solidFill>
                </w14:textFill>
              </w:rPr>
              <w:t>生活废水产生</w:t>
            </w:r>
            <w:r>
              <w:rPr>
                <w:rFonts w:hint="eastAsia" w:cs="Times New Roman"/>
                <w:color w:val="000000" w:themeColor="text1"/>
                <w:sz w:val="24"/>
                <w:lang w:val="en-US" w:eastAsia="zh-CN"/>
                <w14:textFill>
                  <w14:solidFill>
                    <w14:schemeClr w14:val="tx1"/>
                  </w14:solidFill>
                </w14:textFill>
              </w:rPr>
              <w:t>，共设管理人员 1 人，用水按 145L/人·d 计，排污量按用水量的80%计算，则生活污水排放量为0.116t/d（42.34t/a），污水中主要污染因子 COD、BOD 和 NH</w:t>
            </w:r>
            <w:r>
              <w:rPr>
                <w:rFonts w:hint="eastAsia" w:cs="Times New Roman"/>
                <w:color w:val="000000" w:themeColor="text1"/>
                <w:sz w:val="24"/>
                <w:vertAlign w:val="subscript"/>
                <w:lang w:val="en-US" w:eastAsia="zh-CN"/>
                <w14:textFill>
                  <w14:solidFill>
                    <w14:schemeClr w14:val="tx1"/>
                  </w14:solidFill>
                </w14:textFill>
              </w:rPr>
              <w:t>3</w:t>
            </w:r>
            <w:r>
              <w:rPr>
                <w:rFonts w:hint="eastAsia" w:cs="Times New Roman"/>
                <w:color w:val="000000" w:themeColor="text1"/>
                <w:sz w:val="24"/>
                <w:lang w:val="en-US" w:eastAsia="zh-CN"/>
                <w14:textFill>
                  <w14:solidFill>
                    <w14:schemeClr w14:val="tx1"/>
                  </w14:solidFill>
                </w14:textFill>
              </w:rPr>
              <w:t>-N，生活废水收集经化粪池处理达标后排入大忠桥镇污水处理厂深度处理</w:t>
            </w:r>
            <w:r>
              <w:rPr>
                <w:rFonts w:hint="eastAsia" w:ascii="Times New Roman" w:hAnsi="Times New Roman" w:eastAsia="宋体" w:cs="Times New Roman"/>
                <w:color w:val="000000" w:themeColor="text1"/>
                <w:sz w:val="24"/>
                <w:lang w:val="en-US" w:eastAsia="zh-CN"/>
                <w14:textFill>
                  <w14:solidFill>
                    <w14:schemeClr w14:val="tx1"/>
                  </w14:solidFill>
                </w14:textFill>
              </w:rPr>
              <w:t>。</w:t>
            </w:r>
          </w:p>
          <w:p w14:paraId="6CB0B1DD">
            <w:pPr>
              <w:spacing w:line="360" w:lineRule="auto"/>
              <w:ind w:firstLine="470" w:firstLineChars="195"/>
              <w:rPr>
                <w:rFonts w:hint="eastAsia" w:eastAsia="宋体"/>
                <w:b/>
                <w:color w:val="000000"/>
                <w:sz w:val="24"/>
                <w:lang w:val="en-US" w:eastAsia="zh-CN"/>
              </w:rPr>
            </w:pPr>
            <w:r>
              <w:rPr>
                <w:rFonts w:hint="eastAsia"/>
                <w:b/>
                <w:color w:val="000000"/>
                <w:sz w:val="24"/>
                <w:lang w:eastAsia="zh-CN"/>
              </w:rPr>
              <w:t>三</w:t>
            </w:r>
            <w:r>
              <w:rPr>
                <w:b/>
                <w:color w:val="000000"/>
                <w:sz w:val="24"/>
              </w:rPr>
              <w:t>、</w:t>
            </w:r>
            <w:r>
              <w:rPr>
                <w:rFonts w:hint="eastAsia"/>
                <w:b/>
                <w:color w:val="000000"/>
                <w:sz w:val="24"/>
                <w:lang w:val="en-US" w:eastAsia="zh-CN"/>
              </w:rPr>
              <w:t>运营期</w:t>
            </w:r>
            <w:r>
              <w:rPr>
                <w:b/>
                <w:color w:val="000000"/>
                <w:sz w:val="24"/>
              </w:rPr>
              <w:t>噪声</w:t>
            </w:r>
            <w:r>
              <w:rPr>
                <w:rFonts w:hint="eastAsia"/>
                <w:b/>
                <w:color w:val="000000"/>
                <w:sz w:val="24"/>
                <w:lang w:val="en-US" w:eastAsia="zh-CN"/>
              </w:rPr>
              <w:t>环境影响</w:t>
            </w:r>
          </w:p>
          <w:p w14:paraId="73989F00">
            <w:pPr>
              <w:spacing w:line="360" w:lineRule="auto"/>
              <w:ind w:firstLine="480" w:firstLineChars="200"/>
            </w:pPr>
            <w:r>
              <w:rPr>
                <w:rFonts w:hint="eastAsia"/>
                <w:sz w:val="24"/>
              </w:rPr>
              <w:t>项目运营期噪声主要</w:t>
            </w:r>
            <w:r>
              <w:rPr>
                <w:rFonts w:hint="eastAsia"/>
                <w:sz w:val="24"/>
                <w:lang w:eastAsia="zh-CN"/>
              </w:rPr>
              <w:t>来自</w:t>
            </w:r>
            <w:r>
              <w:rPr>
                <w:rFonts w:hint="eastAsia"/>
                <w:sz w:val="24"/>
              </w:rPr>
              <w:t>水闸设备运作时产生的机械噪声，类比同类项目，其声压级一般在85dB</w:t>
            </w:r>
            <w:r>
              <w:rPr>
                <w:rFonts w:hint="eastAsia"/>
                <w:sz w:val="24"/>
                <w:lang w:eastAsia="zh-CN"/>
              </w:rPr>
              <w:t>（</w:t>
            </w:r>
            <w:r>
              <w:rPr>
                <w:rFonts w:hint="eastAsia"/>
                <w:sz w:val="24"/>
                <w:lang w:val="en-US" w:eastAsia="zh-CN"/>
              </w:rPr>
              <w:t>A</w:t>
            </w:r>
            <w:r>
              <w:rPr>
                <w:rFonts w:hint="eastAsia"/>
                <w:sz w:val="24"/>
                <w:lang w:eastAsia="zh-CN"/>
              </w:rPr>
              <w:t>）</w:t>
            </w:r>
            <w:r>
              <w:rPr>
                <w:rFonts w:hint="eastAsia"/>
                <w:sz w:val="24"/>
              </w:rPr>
              <w:t>左右。项目尽量选择低噪声设备，并对设备基础进行减震，对机房进行隔声、密闭等治理措施。由于水闸启闭只在汛期，产生的噪声是暂时的，对周边声环境影响</w:t>
            </w:r>
            <w:r>
              <w:rPr>
                <w:rFonts w:hint="eastAsia"/>
                <w:sz w:val="24"/>
                <w:lang w:val="en-US" w:eastAsia="zh-CN"/>
              </w:rPr>
              <w:t>较小</w:t>
            </w:r>
            <w:r>
              <w:rPr>
                <w:rFonts w:hint="eastAsia"/>
                <w:color w:val="000000"/>
                <w:sz w:val="24"/>
                <w:lang w:val="en-US" w:eastAsia="zh-CN"/>
              </w:rPr>
              <w:t>。</w:t>
            </w:r>
          </w:p>
          <w:p w14:paraId="121BEB6D">
            <w:pPr>
              <w:spacing w:line="360" w:lineRule="auto"/>
              <w:ind w:firstLine="470" w:firstLineChars="195"/>
              <w:rPr>
                <w:b/>
                <w:color w:val="000000"/>
                <w:sz w:val="24"/>
              </w:rPr>
            </w:pPr>
            <w:r>
              <w:rPr>
                <w:rFonts w:hint="eastAsia"/>
                <w:b/>
                <w:color w:val="000000"/>
                <w:sz w:val="24"/>
                <w:lang w:eastAsia="zh-CN"/>
              </w:rPr>
              <w:t>四</w:t>
            </w:r>
            <w:r>
              <w:rPr>
                <w:rFonts w:hint="eastAsia"/>
                <w:b/>
                <w:color w:val="000000"/>
                <w:sz w:val="24"/>
              </w:rPr>
              <w:t>、</w:t>
            </w:r>
            <w:r>
              <w:rPr>
                <w:rFonts w:hint="eastAsia"/>
                <w:b/>
                <w:color w:val="000000"/>
                <w:sz w:val="24"/>
                <w:lang w:val="en-US" w:eastAsia="zh-CN"/>
              </w:rPr>
              <w:t>运营期</w:t>
            </w:r>
            <w:r>
              <w:rPr>
                <w:b/>
                <w:color w:val="000000"/>
                <w:sz w:val="24"/>
              </w:rPr>
              <w:t>固体废物</w:t>
            </w:r>
            <w:r>
              <w:rPr>
                <w:rFonts w:hint="eastAsia"/>
                <w:b/>
                <w:color w:val="000000"/>
                <w:sz w:val="24"/>
                <w:lang w:val="en-US" w:eastAsia="zh-CN"/>
              </w:rPr>
              <w:t>环境影响</w:t>
            </w:r>
          </w:p>
          <w:p w14:paraId="59A0A1B0">
            <w:pPr>
              <w:adjustRightInd w:val="0"/>
              <w:snapToGrid w:val="0"/>
              <w:spacing w:line="360" w:lineRule="auto"/>
              <w:ind w:firstLine="480" w:firstLineChars="200"/>
              <w:rPr>
                <w:rFonts w:hint="eastAsia"/>
                <w:color w:val="000000"/>
                <w:sz w:val="24"/>
              </w:rPr>
            </w:pPr>
            <w:r>
              <w:rPr>
                <w:rFonts w:hint="eastAsia"/>
                <w:color w:val="000000"/>
                <w:sz w:val="24"/>
              </w:rPr>
              <w:t>运行过程中产生的固体废物主要为管理人员产生的生活垃圾。</w:t>
            </w:r>
          </w:p>
          <w:p w14:paraId="34E4E169">
            <w:pPr>
              <w:adjustRightInd w:val="0"/>
              <w:snapToGrid w:val="0"/>
              <w:spacing w:line="360" w:lineRule="auto"/>
              <w:ind w:firstLine="480" w:firstLineChars="200"/>
              <w:rPr>
                <w:b/>
                <w:color w:val="000000"/>
                <w:sz w:val="24"/>
              </w:rPr>
            </w:pPr>
            <w:r>
              <w:rPr>
                <w:rFonts w:hint="eastAsia"/>
                <w:color w:val="000000"/>
                <w:sz w:val="24"/>
              </w:rPr>
              <w:t>水闸运营后共设管理人员1人，垃圾产生量按 1.5kg/（人.d），则管理人员生活垃圾产生量为 1.5kg/d，0.55t/a，收集后统一由环卫部门清运</w:t>
            </w:r>
            <w:r>
              <w:rPr>
                <w:color w:val="000000"/>
                <w:sz w:val="24"/>
              </w:rPr>
              <w:t>。</w:t>
            </w:r>
          </w:p>
          <w:p w14:paraId="547E1BCA">
            <w:pPr>
              <w:tabs>
                <w:tab w:val="left" w:pos="6914"/>
              </w:tabs>
              <w:adjustRightInd w:val="0"/>
              <w:snapToGrid w:val="0"/>
              <w:spacing w:line="360" w:lineRule="auto"/>
              <w:ind w:firstLine="482" w:firstLineChars="200"/>
              <w:rPr>
                <w:b/>
                <w:color w:val="000000"/>
                <w:sz w:val="24"/>
              </w:rPr>
            </w:pPr>
            <w:r>
              <w:rPr>
                <w:rFonts w:hint="eastAsia"/>
                <w:b/>
                <w:color w:val="000000"/>
                <w:sz w:val="24"/>
                <w:lang w:eastAsia="zh-CN"/>
              </w:rPr>
              <w:t>五</w:t>
            </w:r>
            <w:r>
              <w:rPr>
                <w:rFonts w:hint="eastAsia"/>
                <w:b/>
                <w:color w:val="000000"/>
                <w:sz w:val="24"/>
              </w:rPr>
              <w:t>、</w:t>
            </w:r>
            <w:r>
              <w:rPr>
                <w:rFonts w:hint="eastAsia"/>
                <w:b/>
                <w:color w:val="000000"/>
                <w:sz w:val="24"/>
                <w:lang w:val="en-US" w:eastAsia="zh-CN"/>
              </w:rPr>
              <w:t>运营期</w:t>
            </w:r>
            <w:r>
              <w:rPr>
                <w:rFonts w:hint="eastAsia"/>
                <w:b/>
                <w:color w:val="000000"/>
                <w:sz w:val="24"/>
              </w:rPr>
              <w:t>生态</w:t>
            </w:r>
            <w:r>
              <w:rPr>
                <w:rFonts w:hint="eastAsia"/>
                <w:b/>
                <w:color w:val="000000"/>
                <w:sz w:val="24"/>
                <w:lang w:val="en-US" w:eastAsia="zh-CN"/>
              </w:rPr>
              <w:t>环境影响</w:t>
            </w:r>
          </w:p>
          <w:p w14:paraId="740101F5">
            <w:pPr>
              <w:tabs>
                <w:tab w:val="left" w:pos="6914"/>
              </w:tabs>
              <w:adjustRightInd w:val="0"/>
              <w:snapToGrid w:val="0"/>
              <w:spacing w:line="360" w:lineRule="auto"/>
              <w:ind w:firstLine="468" w:firstLineChars="200"/>
              <w:rPr>
                <w:rFonts w:hint="default"/>
                <w:lang w:val="en-US" w:eastAsia="zh-CN"/>
              </w:rPr>
            </w:pPr>
            <w:r>
              <w:rPr>
                <w:rFonts w:hint="default" w:ascii="Times New Roman" w:hAnsi="Times New Roman" w:eastAsia="宋体" w:cs="Times New Roman"/>
                <w:spacing w:val="-3"/>
                <w:sz w:val="24"/>
                <w:lang w:val="en-US" w:eastAsia="zh-CN"/>
              </w:rPr>
              <w:t>水闸除险加固工程为已有的合法水利设施运行维护改造项目，工程不新建和拓宽河道，不改变河道水流流向。通过原有水闸运行情况进行分析，本次项目运营期相较于原有水闸运营期，不会对动植物生态环境造成更大影响。本工程实施后，不改变原设计正常蓄水位，不影响灌溉。工程完工后，河道丰、枯水季节的来水、来沙量，不会因工程的建设受到改变，工程所在河段总体流态不会有变化。项目实施后，河道的安全行洪能力较施工前现状有所增加，相同洪水的水量水位情况下，不会出现工程施工前防洪险情。项目实施后对不会减少河道生态流量，不会影响河道内及河道外需水</w:t>
            </w:r>
            <w:r>
              <w:rPr>
                <w:rFonts w:hint="eastAsia" w:ascii="Times New Roman" w:hAnsi="Times New Roman" w:eastAsia="宋体" w:cs="Times New Roman"/>
                <w:spacing w:val="-3"/>
                <w:sz w:val="24"/>
                <w:lang w:val="en-US" w:eastAsia="zh-CN"/>
              </w:rPr>
              <w:t>。因此本工程运行对评价范围内及上下游水生生态环境不会造成影响</w:t>
            </w:r>
            <w:r>
              <w:rPr>
                <w:rFonts w:hint="eastAsia"/>
                <w:color w:val="000000"/>
                <w:sz w:val="24"/>
                <w:u w:val="none"/>
                <w:lang w:val="en-US" w:eastAsia="zh-CN"/>
              </w:rPr>
              <w:t>。</w:t>
            </w:r>
          </w:p>
        </w:tc>
      </w:tr>
      <w:tr w14:paraId="4B14A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1B9B0C0">
            <w:pPr>
              <w:jc w:val="center"/>
              <w:rPr>
                <w:color w:val="000000"/>
                <w:sz w:val="24"/>
              </w:rPr>
            </w:pPr>
            <w:r>
              <w:rPr>
                <w:rFonts w:hint="eastAsia"/>
                <w:color w:val="000000"/>
                <w:sz w:val="24"/>
              </w:rPr>
              <w:t>选址选线环境合理性分析</w:t>
            </w:r>
          </w:p>
        </w:tc>
        <w:tc>
          <w:tcPr>
            <w:tcW w:w="8900" w:type="dxa"/>
          </w:tcPr>
          <w:p w14:paraId="56D58E2A">
            <w:pPr>
              <w:pStyle w:val="241"/>
              <w:ind w:firstLine="480"/>
              <w:rPr>
                <w:rFonts w:hint="eastAsia"/>
              </w:rPr>
            </w:pPr>
            <w:r>
              <w:rPr>
                <w:rFonts w:hint="eastAsia"/>
              </w:rPr>
              <w:t>（1）主体工程</w:t>
            </w:r>
          </w:p>
          <w:p w14:paraId="78266119">
            <w:pPr>
              <w:pStyle w:val="241"/>
              <w:ind w:firstLine="480"/>
              <w:rPr>
                <w:rFonts w:hint="eastAsia"/>
              </w:rPr>
            </w:pPr>
            <w:r>
              <w:rPr>
                <w:rFonts w:hint="eastAsia"/>
              </w:rPr>
              <w:t>项目所在区域不在国家公园、自然保护区、风景名胜区、饮用水水源保护区等环境敏感区内，不在三区三线划定的永久基本农田和生态红线保护区范围内等。</w:t>
            </w:r>
          </w:p>
          <w:p w14:paraId="23026AC3">
            <w:pPr>
              <w:pStyle w:val="241"/>
              <w:ind w:firstLine="480"/>
              <w:rPr>
                <w:rFonts w:hint="eastAsia"/>
              </w:rPr>
            </w:pPr>
            <w:r>
              <w:rPr>
                <w:rFonts w:hint="eastAsia"/>
              </w:rPr>
              <w:t>项目建成后可以有效提高行洪、灌溉能力，保证下游人民生命财产安全，对区域生态环境具有改善作用。</w:t>
            </w:r>
          </w:p>
          <w:p w14:paraId="2E4F60F8">
            <w:pPr>
              <w:pStyle w:val="241"/>
              <w:ind w:firstLine="480"/>
              <w:rPr>
                <w:rFonts w:hint="eastAsia"/>
              </w:rPr>
            </w:pPr>
            <w:r>
              <w:rPr>
                <w:rFonts w:hint="eastAsia"/>
              </w:rPr>
              <w:t>（2）临时工程</w:t>
            </w:r>
          </w:p>
          <w:p w14:paraId="4AC7FAA0">
            <w:pPr>
              <w:pStyle w:val="241"/>
              <w:ind w:firstLine="480"/>
              <w:rPr>
                <w:rFonts w:hint="eastAsia"/>
              </w:rPr>
            </w:pPr>
            <w:r>
              <w:rPr>
                <w:rFonts w:hint="eastAsia"/>
              </w:rPr>
              <w:t>从占地及物流便捷等方面考虑，施工生产区位置应选择在交通便利，周边居民较少的区域。本项目设置 1 处施工生产区（包括施工工厂、施工仓库、沉淀池、施工便道等），位于水闸附近，占地类型主要为荒地。</w:t>
            </w:r>
          </w:p>
          <w:p w14:paraId="705AA9DB">
            <w:pPr>
              <w:pStyle w:val="241"/>
              <w:ind w:firstLine="480"/>
            </w:pPr>
            <w:r>
              <w:rPr>
                <w:rFonts w:hint="eastAsia"/>
              </w:rPr>
              <w:t>施工结束后，及时对施工场地进行恢复。项目工程施工内容较为简单，工程建设期间做到文明施工，在采取相应的处理措施后，不会对环境产生大的不利影响。因此从环境保护角度出发，本工程施工选址不存在环境制约因素，项目选址及场地布置是合理的。</w:t>
            </w:r>
          </w:p>
        </w:tc>
      </w:tr>
    </w:tbl>
    <w:p w14:paraId="29BFAE55">
      <w:pPr>
        <w:widowControl/>
        <w:spacing w:before="100" w:beforeAutospacing="1" w:after="100" w:afterAutospacing="1"/>
        <w:jc w:val="center"/>
        <w:outlineLvl w:val="0"/>
        <w:rPr>
          <w:rFonts w:ascii="黑体" w:hAnsi="黑体" w:eastAsia="黑体"/>
          <w:snapToGrid w:val="0"/>
          <w:color w:val="000000"/>
          <w:sz w:val="30"/>
          <w:szCs w:val="30"/>
        </w:rPr>
      </w:pPr>
      <w:bookmarkStart w:id="14" w:name="_Toc3531"/>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五、主要生态环境保护措施</w:t>
      </w:r>
      <w:bookmarkEnd w:id="14"/>
    </w:p>
    <w:tbl>
      <w:tblPr>
        <w:tblStyle w:val="45"/>
        <w:tblW w:w="9214"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8557"/>
      </w:tblGrid>
      <w:tr w14:paraId="39616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12142A0">
            <w:pPr>
              <w:jc w:val="center"/>
              <w:rPr>
                <w:color w:val="000000"/>
                <w:sz w:val="24"/>
              </w:rPr>
            </w:pPr>
            <w:r>
              <w:rPr>
                <w:rFonts w:hint="eastAsia"/>
                <w:color w:val="000000"/>
                <w:sz w:val="24"/>
              </w:rPr>
              <w:t>施工期生态环境保护措施</w:t>
            </w:r>
          </w:p>
        </w:tc>
        <w:tc>
          <w:tcPr>
            <w:tcW w:w="8557" w:type="dxa"/>
          </w:tcPr>
          <w:p w14:paraId="62778870">
            <w:pPr>
              <w:adjustRightInd w:val="0"/>
              <w:snapToGrid w:val="0"/>
              <w:spacing w:line="360" w:lineRule="auto"/>
              <w:ind w:firstLine="482" w:firstLineChars="200"/>
              <w:jc w:val="left"/>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一</w:t>
            </w:r>
            <w:r>
              <w:rPr>
                <w:b/>
                <w:bCs/>
                <w:color w:val="000000" w:themeColor="text1"/>
                <w:sz w:val="24"/>
                <w:u w:val="none"/>
                <w14:textFill>
                  <w14:solidFill>
                    <w14:schemeClr w14:val="tx1"/>
                  </w14:solidFill>
                </w14:textFill>
              </w:rPr>
              <w:t>、</w:t>
            </w:r>
            <w:r>
              <w:rPr>
                <w:rFonts w:hint="eastAsia"/>
                <w:b/>
                <w:bCs/>
                <w:color w:val="000000" w:themeColor="text1"/>
                <w:sz w:val="24"/>
                <w:u w:val="none"/>
                <w14:textFill>
                  <w14:solidFill>
                    <w14:schemeClr w14:val="tx1"/>
                  </w14:solidFill>
                </w14:textFill>
              </w:rPr>
              <w:t>施工期大气污染防控措施</w:t>
            </w:r>
          </w:p>
          <w:p w14:paraId="7B15A8FC">
            <w:pPr>
              <w:keepNext w:val="0"/>
              <w:keepLines w:val="0"/>
              <w:pageBreakBefore w:val="0"/>
              <w:widowControl w:val="0"/>
              <w:kinsoku/>
              <w:wordWrap/>
              <w:overflowPunct/>
              <w:topLinePunct w:val="0"/>
              <w:autoSpaceDE/>
              <w:autoSpaceDN/>
              <w:bidi w:val="0"/>
              <w:adjustRightInd/>
              <w:snapToGrid/>
              <w:spacing w:line="360" w:lineRule="auto"/>
              <w:ind w:left="524"/>
              <w:textAlignment w:val="auto"/>
              <w:rPr>
                <w:rFonts w:hint="default" w:ascii="Times New Roman" w:hAnsi="Times New Roman" w:eastAsia="宋体" w:cs="Times New Roman"/>
                <w:b w:val="0"/>
                <w:bCs w:val="0"/>
                <w:color w:val="auto"/>
                <w:spacing w:val="0"/>
                <w:sz w:val="24"/>
                <w:szCs w:val="24"/>
              </w:rPr>
            </w:pP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1</w:t>
            </w: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扬尘污染防治措施</w:t>
            </w:r>
          </w:p>
          <w:p w14:paraId="4AC23300">
            <w:pPr>
              <w:keepNext w:val="0"/>
              <w:keepLines w:val="0"/>
              <w:pageBreakBefore w:val="0"/>
              <w:widowControl w:val="0"/>
              <w:kinsoku/>
              <w:wordWrap/>
              <w:overflowPunct/>
              <w:topLinePunct w:val="0"/>
              <w:autoSpaceDE/>
              <w:autoSpaceDN/>
              <w:bidi w:val="0"/>
              <w:adjustRightInd/>
              <w:snapToGrid/>
              <w:spacing w:line="360" w:lineRule="auto"/>
              <w:ind w:left="41" w:right="28" w:firstLine="476"/>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①对施工场地进行隔挡；在晴天应每天对临时</w:t>
            </w:r>
            <w:r>
              <w:rPr>
                <w:rFonts w:hint="eastAsia" w:ascii="Times New Roman" w:hAnsi="Times New Roman" w:eastAsia="宋体" w:cs="Times New Roman"/>
                <w:b w:val="0"/>
                <w:bCs w:val="0"/>
                <w:color w:val="auto"/>
                <w:spacing w:val="0"/>
                <w:sz w:val="24"/>
                <w:szCs w:val="24"/>
                <w:lang w:val="en-US" w:eastAsia="zh-CN"/>
              </w:rPr>
              <w:t>堆土场及运输道路</w:t>
            </w:r>
            <w:r>
              <w:rPr>
                <w:rFonts w:hint="default" w:ascii="Times New Roman" w:hAnsi="Times New Roman" w:eastAsia="宋体" w:cs="Times New Roman"/>
                <w:b w:val="0"/>
                <w:bCs w:val="0"/>
                <w:color w:val="auto"/>
                <w:spacing w:val="0"/>
                <w:sz w:val="24"/>
                <w:szCs w:val="24"/>
              </w:rPr>
              <w:t>进行洒水降尘，在大风日加大洒水量及洒水次数。</w:t>
            </w:r>
          </w:p>
          <w:p w14:paraId="635208CD">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②运送物料的车辆应采取压实和覆盖措施，装载不宜过满，减少扬尘产生；临时</w:t>
            </w:r>
            <w:r>
              <w:rPr>
                <w:rFonts w:hint="eastAsia" w:ascii="Times New Roman" w:hAnsi="Times New Roman" w:eastAsia="宋体" w:cs="Times New Roman"/>
                <w:b w:val="0"/>
                <w:bCs w:val="0"/>
                <w:color w:val="auto"/>
                <w:spacing w:val="0"/>
                <w:sz w:val="24"/>
                <w:szCs w:val="24"/>
                <w:lang w:val="en-US" w:eastAsia="zh-CN"/>
              </w:rPr>
              <w:t>道路</w:t>
            </w:r>
            <w:r>
              <w:rPr>
                <w:rFonts w:hint="default" w:ascii="Times New Roman" w:hAnsi="Times New Roman" w:eastAsia="宋体" w:cs="Times New Roman"/>
                <w:b w:val="0"/>
                <w:bCs w:val="0"/>
                <w:color w:val="auto"/>
                <w:spacing w:val="0"/>
                <w:sz w:val="24"/>
                <w:szCs w:val="24"/>
              </w:rPr>
              <w:t>内运输通道应及时清扫，运输车辆进出</w:t>
            </w:r>
            <w:r>
              <w:rPr>
                <w:rFonts w:hint="eastAsia" w:ascii="Times New Roman" w:hAnsi="Times New Roman" w:eastAsia="宋体" w:cs="Times New Roman"/>
                <w:b w:val="0"/>
                <w:bCs w:val="0"/>
                <w:color w:val="auto"/>
                <w:spacing w:val="0"/>
                <w:sz w:val="24"/>
                <w:szCs w:val="24"/>
                <w:lang w:val="en-US" w:eastAsia="zh-CN"/>
              </w:rPr>
              <w:t>厂区</w:t>
            </w:r>
            <w:r>
              <w:rPr>
                <w:rFonts w:hint="default" w:ascii="Times New Roman" w:hAnsi="Times New Roman" w:eastAsia="宋体" w:cs="Times New Roman"/>
                <w:b w:val="0"/>
                <w:bCs w:val="0"/>
                <w:color w:val="auto"/>
                <w:spacing w:val="0"/>
                <w:sz w:val="24"/>
                <w:szCs w:val="24"/>
              </w:rPr>
              <w:t>时应低速行驶，以减少汽车行驶扬尘产生。</w:t>
            </w:r>
          </w:p>
          <w:p w14:paraId="10D10D7D">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③超过2天以上的渣土堆、裸地应使用防尘布覆盖或喷涂凝固剂等方式防尘，覆盖面积为大于渣土、裸地边缘2m长为宜，凝固剂的使用量以使渣土、裸地凝固为宜。所有粉料建材必须覆盖或使用料仓密闭存放。</w:t>
            </w:r>
          </w:p>
          <w:p w14:paraId="424978A1">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④整个施工期设置2名的专职保洁员。根据施工工期、阶段和进度控制施工扬尘。</w:t>
            </w:r>
          </w:p>
          <w:p w14:paraId="1D5C446E">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⑤</w:t>
            </w:r>
            <w:r>
              <w:rPr>
                <w:rFonts w:hint="eastAsia" w:ascii="Times New Roman" w:hAnsi="Times New Roman" w:eastAsia="宋体" w:cs="Times New Roman"/>
                <w:b w:val="0"/>
                <w:bCs w:val="0"/>
                <w:color w:val="auto"/>
                <w:spacing w:val="0"/>
                <w:sz w:val="24"/>
                <w:szCs w:val="24"/>
              </w:rPr>
              <w:t>运输车辆进入施工场地应低速行驶或限速行驶，减少扬尘产生；租赁运行良好的施工机械和运输车辆，设备和车辆应达到相应环保排放标准要求；采用优质轻柴油作为施工机械和运输车辆燃料，加强设备和车辆保养</w:t>
            </w:r>
            <w:r>
              <w:rPr>
                <w:rFonts w:hint="default" w:ascii="Times New Roman" w:hAnsi="Times New Roman" w:eastAsia="宋体" w:cs="Times New Roman"/>
                <w:b w:val="0"/>
                <w:bCs w:val="0"/>
                <w:color w:val="auto"/>
                <w:spacing w:val="0"/>
                <w:sz w:val="24"/>
                <w:szCs w:val="24"/>
              </w:rPr>
              <w:t>。</w:t>
            </w:r>
          </w:p>
          <w:p w14:paraId="687873D4">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⑥临时堆放场在敏感区域段应设围栏，减少扬尘的扩散及景观影响。临时性用地使用完毕后应恢复植被。</w:t>
            </w:r>
          </w:p>
          <w:p w14:paraId="7B300E3C">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⑦在土方开挖、运输过程中，应按需要进行排水、降水、土壁支撑工作。做好土石方平衡，综合利用废弃黏土层资源，土石方运输采用专用封闭式渣土运输车辆，并低速行驶，运至拟建场地备用的土石方和项目施工产生的土石方均应进行覆盖，防止风蚀扬尘</w:t>
            </w:r>
          </w:p>
          <w:p w14:paraId="7EF426EC">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⑧施工期要严格遵守《</w:t>
            </w:r>
            <w:r>
              <w:rPr>
                <w:rFonts w:hint="eastAsia" w:ascii="Times New Roman" w:hAnsi="Times New Roman" w:eastAsia="宋体" w:cs="Times New Roman"/>
                <w:b w:val="0"/>
                <w:bCs w:val="0"/>
                <w:color w:val="auto"/>
                <w:spacing w:val="0"/>
                <w:sz w:val="24"/>
                <w:szCs w:val="24"/>
                <w:lang w:eastAsia="zh-CN"/>
              </w:rPr>
              <w:t>湖南</w:t>
            </w:r>
            <w:r>
              <w:rPr>
                <w:rFonts w:hint="default" w:ascii="Times New Roman" w:hAnsi="Times New Roman" w:eastAsia="宋体" w:cs="Times New Roman"/>
                <w:b w:val="0"/>
                <w:bCs w:val="0"/>
                <w:color w:val="auto"/>
                <w:spacing w:val="0"/>
                <w:sz w:val="24"/>
                <w:szCs w:val="24"/>
              </w:rPr>
              <w:t>省大气污染防治条例》中的相关要求。根据《</w:t>
            </w:r>
            <w:r>
              <w:rPr>
                <w:rFonts w:hint="eastAsia" w:ascii="Times New Roman" w:hAnsi="Times New Roman" w:eastAsia="宋体" w:cs="Times New Roman"/>
                <w:b w:val="0"/>
                <w:bCs w:val="0"/>
                <w:color w:val="auto"/>
                <w:spacing w:val="0"/>
                <w:sz w:val="24"/>
                <w:szCs w:val="24"/>
                <w:lang w:eastAsia="zh-CN"/>
              </w:rPr>
              <w:t>湖南</w:t>
            </w:r>
            <w:r>
              <w:rPr>
                <w:rFonts w:hint="default" w:ascii="Times New Roman" w:hAnsi="Times New Roman" w:eastAsia="宋体" w:cs="Times New Roman"/>
                <w:b w:val="0"/>
                <w:bCs w:val="0"/>
                <w:color w:val="auto"/>
                <w:spacing w:val="0"/>
                <w:sz w:val="24"/>
                <w:szCs w:val="24"/>
              </w:rPr>
              <w:t>省大气污染防治条例》，深化面源污染治理，严格控制扬尘污染，强化施工和道路扬尘环境监管。建设单位应加强施工现场管理，将针对性围挡、堆土覆盖、洒水抑尘、使用高效洗轮机和防尘墩、料堆密闭等扬尘控制措施纳入建筑施工管理。推行绿色文明施工管理模式，建设单位、施工单位在合同中依法明确扬尘污染控制实施方案和责任，并将控制费用列入工程成本。推行道路机械化清扫等低尘作业方式，干旱季节强化道路洒水降尘措施，减少道路扬尘污染。各种料堆应实现封闭储存或建设防风抑尘设施</w:t>
            </w:r>
            <w:r>
              <w:rPr>
                <w:rFonts w:hint="default" w:ascii="Times New Roman" w:hAnsi="Times New Roman" w:eastAsia="宋体" w:cs="Times New Roman"/>
                <w:b w:val="0"/>
                <w:bCs w:val="0"/>
                <w:color w:val="auto"/>
                <w:spacing w:val="-4"/>
                <w:sz w:val="24"/>
                <w:szCs w:val="24"/>
              </w:rPr>
              <w:t>。</w:t>
            </w:r>
            <w:r>
              <w:rPr>
                <w:rFonts w:hint="default" w:ascii="Times New Roman" w:hAnsi="Times New Roman" w:eastAsia="宋体" w:cs="Times New Roman"/>
                <w:b w:val="0"/>
                <w:bCs w:val="0"/>
                <w:color w:val="auto"/>
                <w:spacing w:val="-1"/>
                <w:sz w:val="24"/>
                <w:szCs w:val="24"/>
              </w:rPr>
              <w:t>对施工现场进行合</w:t>
            </w:r>
            <w:r>
              <w:rPr>
                <w:rFonts w:hint="default" w:ascii="Times New Roman" w:hAnsi="Times New Roman" w:eastAsia="宋体" w:cs="Times New Roman"/>
                <w:b w:val="0"/>
                <w:bCs w:val="0"/>
                <w:color w:val="auto"/>
                <w:sz w:val="24"/>
                <w:szCs w:val="24"/>
              </w:rPr>
              <w:t>理布局，对堆放场地和工地道路要硬化，对易扬尘物料加盖</w:t>
            </w:r>
            <w:r>
              <w:rPr>
                <w:rFonts w:hint="default" w:ascii="Times New Roman" w:hAnsi="Times New Roman" w:eastAsia="宋体" w:cs="Times New Roman"/>
                <w:b w:val="0"/>
                <w:bCs w:val="0"/>
                <w:color w:val="auto"/>
                <w:spacing w:val="-20"/>
                <w:sz w:val="24"/>
                <w:szCs w:val="24"/>
              </w:rPr>
              <w:t>苫布</w:t>
            </w:r>
            <w:r>
              <w:rPr>
                <w:rFonts w:hint="default" w:ascii="Times New Roman" w:hAnsi="Times New Roman" w:eastAsia="宋体" w:cs="Times New Roman"/>
                <w:b w:val="0"/>
                <w:bCs w:val="0"/>
                <w:color w:val="auto"/>
                <w:spacing w:val="-16"/>
                <w:sz w:val="24"/>
                <w:szCs w:val="24"/>
              </w:rPr>
              <w:t>，</w:t>
            </w:r>
            <w:r>
              <w:rPr>
                <w:rFonts w:hint="default" w:ascii="Times New Roman" w:hAnsi="Times New Roman" w:eastAsia="宋体" w:cs="Times New Roman"/>
                <w:b w:val="0"/>
                <w:bCs w:val="0"/>
                <w:color w:val="auto"/>
                <w:spacing w:val="-10"/>
                <w:sz w:val="24"/>
                <w:szCs w:val="24"/>
              </w:rPr>
              <w:t>并及时洒水抑尘。临时堆放场必须</w:t>
            </w:r>
            <w:r>
              <w:rPr>
                <w:rFonts w:hint="default" w:ascii="Times New Roman" w:hAnsi="Times New Roman" w:eastAsia="宋体" w:cs="Times New Roman"/>
                <w:b w:val="0"/>
                <w:bCs w:val="0"/>
                <w:color w:val="auto"/>
                <w:spacing w:val="0"/>
                <w:sz w:val="24"/>
                <w:szCs w:val="24"/>
              </w:rPr>
              <w:t>采用篷布遮盖、表面潮湿处理、加强洒水。</w:t>
            </w:r>
          </w:p>
          <w:p w14:paraId="7FB303DE">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2</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燃油废气防治措施</w:t>
            </w:r>
          </w:p>
          <w:p w14:paraId="1234CC5A">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①施工机械进入施工现场时，尽量确保正常运行时间，减少怠速、减速和加速的时间，以减少机动车尾气的排放。</w:t>
            </w:r>
          </w:p>
          <w:p w14:paraId="63DE0A42">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u w:val="none"/>
                <w:lang w:val="en-US" w:eastAsia="zh-CN"/>
              </w:rPr>
            </w:pPr>
            <w:r>
              <w:rPr>
                <w:rFonts w:hint="default" w:ascii="Times New Roman" w:hAnsi="Times New Roman" w:eastAsia="宋体" w:cs="Times New Roman"/>
                <w:b w:val="0"/>
                <w:bCs w:val="0"/>
                <w:color w:val="auto"/>
                <w:spacing w:val="0"/>
                <w:sz w:val="24"/>
                <w:szCs w:val="24"/>
                <w:u w:val="none"/>
              </w:rPr>
              <w:t>②加强对施工机械，运输车辆的维修保养，禁止施工机械超负荷工作和运输车辆超载，不得使用劣质燃料。</w:t>
            </w:r>
            <w:r>
              <w:rPr>
                <w:rFonts w:hint="eastAsia" w:ascii="Times New Roman" w:hAnsi="Times New Roman" w:eastAsia="宋体" w:cs="Times New Roman"/>
                <w:b w:val="0"/>
                <w:bCs w:val="0"/>
                <w:color w:val="auto"/>
                <w:spacing w:val="0"/>
                <w:sz w:val="24"/>
                <w:szCs w:val="24"/>
                <w:u w:val="none"/>
                <w:lang w:val="en-US" w:eastAsia="zh-CN"/>
              </w:rPr>
              <w:t>运输货车应配备尾气处理装置，减少尾气排放。</w:t>
            </w:r>
          </w:p>
          <w:p w14:paraId="4E64F7C3">
            <w:pPr>
              <w:adjustRightInd w:val="0"/>
              <w:snapToGrid w:val="0"/>
              <w:spacing w:line="360" w:lineRule="auto"/>
              <w:ind w:firstLine="480" w:firstLineChars="200"/>
              <w:jc w:val="left"/>
              <w:rPr>
                <w:color w:val="000000" w:themeColor="text1"/>
                <w:sz w:val="24"/>
                <w:u w:val="none"/>
                <w14:textFill>
                  <w14:solidFill>
                    <w14:schemeClr w14:val="tx1"/>
                  </w14:solidFill>
                </w14:textFill>
              </w:rPr>
            </w:pPr>
            <w:r>
              <w:rPr>
                <w:rFonts w:hint="default" w:ascii="Times New Roman" w:hAnsi="Times New Roman" w:eastAsia="宋体" w:cs="Times New Roman"/>
                <w:b w:val="0"/>
                <w:bCs w:val="0"/>
                <w:color w:val="auto"/>
                <w:spacing w:val="0"/>
                <w:sz w:val="24"/>
                <w:szCs w:val="24"/>
                <w:u w:val="none"/>
                <w:lang w:val="en-US" w:eastAsia="zh-CN"/>
              </w:rPr>
              <w:t>③</w:t>
            </w:r>
            <w:r>
              <w:rPr>
                <w:rFonts w:hint="eastAsia" w:ascii="Times New Roman" w:hAnsi="Times New Roman" w:eastAsia="宋体" w:cs="Times New Roman"/>
                <w:b w:val="0"/>
                <w:bCs w:val="0"/>
                <w:color w:val="auto"/>
                <w:spacing w:val="0"/>
                <w:sz w:val="24"/>
                <w:szCs w:val="24"/>
                <w:u w:val="none"/>
                <w:lang w:val="en-US" w:eastAsia="zh-CN"/>
              </w:rPr>
              <w:t>施工机械及车辆应选用符合国家道路机械和非道路移动机械设备烟气排放标准的设备、车辆，禁止使用淘汰、落后的设备、车辆</w:t>
            </w:r>
            <w:r>
              <w:rPr>
                <w:color w:val="000000" w:themeColor="text1"/>
                <w:sz w:val="24"/>
                <w:u w:val="none"/>
                <w14:textFill>
                  <w14:solidFill>
                    <w14:schemeClr w14:val="tx1"/>
                  </w14:solidFill>
                </w14:textFill>
              </w:rPr>
              <w:t>。</w:t>
            </w:r>
          </w:p>
          <w:p w14:paraId="2732B770">
            <w:pPr>
              <w:pStyle w:val="241"/>
              <w:ind w:firstLine="480"/>
              <w:rPr>
                <w:rFonts w:hint="eastAsia" w:eastAsia="宋体"/>
                <w:color w:val="000000" w:themeColor="text1"/>
                <w:sz w:val="24"/>
                <w:u w:val="none"/>
                <w:lang w:val="en-US" w:eastAsia="zh-CN"/>
                <w14:textFill>
                  <w14:solidFill>
                    <w14:schemeClr w14:val="tx1"/>
                  </w14:solidFill>
                </w14:textFill>
              </w:rPr>
            </w:pPr>
            <w:r>
              <w:rPr>
                <w:rFonts w:hint="eastAsia"/>
                <w:u w:val="none"/>
              </w:rPr>
              <w:t>采用上述处理措施后，施工</w:t>
            </w:r>
            <w:r>
              <w:rPr>
                <w:rFonts w:hint="eastAsia"/>
                <w:u w:val="none"/>
                <w:lang w:val="en-US" w:eastAsia="zh-CN"/>
              </w:rPr>
              <w:t>废水</w:t>
            </w:r>
            <w:r>
              <w:rPr>
                <w:rFonts w:hint="eastAsia"/>
                <w:u w:val="none"/>
              </w:rPr>
              <w:t>能得到有效控制。因此，本项目施工废气对周围环境的影响不大措施可行。</w:t>
            </w:r>
          </w:p>
          <w:p w14:paraId="5867E2D7">
            <w:pPr>
              <w:adjustRightInd w:val="0"/>
              <w:snapToGrid w:val="0"/>
              <w:spacing w:line="360" w:lineRule="auto"/>
              <w:ind w:firstLine="482" w:firstLineChars="200"/>
              <w:jc w:val="left"/>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二</w:t>
            </w:r>
            <w:r>
              <w:rPr>
                <w:b/>
                <w:bCs/>
                <w:color w:val="000000" w:themeColor="text1"/>
                <w:sz w:val="24"/>
                <w:u w:val="none"/>
                <w14:textFill>
                  <w14:solidFill>
                    <w14:schemeClr w14:val="tx1"/>
                  </w14:solidFill>
                </w14:textFill>
              </w:rPr>
              <w:t>、</w:t>
            </w:r>
            <w:r>
              <w:rPr>
                <w:rFonts w:hint="eastAsia"/>
                <w:b/>
                <w:bCs/>
                <w:color w:val="000000" w:themeColor="text1"/>
                <w:sz w:val="24"/>
                <w:u w:val="none"/>
                <w14:textFill>
                  <w14:solidFill>
                    <w14:schemeClr w14:val="tx1"/>
                  </w14:solidFill>
                </w14:textFill>
              </w:rPr>
              <w:t>施工期地表水污染防控措施</w:t>
            </w:r>
          </w:p>
          <w:p w14:paraId="1334AFC0">
            <w:pPr>
              <w:keepNext w:val="0"/>
              <w:keepLines w:val="0"/>
              <w:pageBreakBefore w:val="0"/>
              <w:widowControl w:val="0"/>
              <w:kinsoku/>
              <w:wordWrap/>
              <w:overflowPunct/>
              <w:topLinePunct w:val="0"/>
              <w:autoSpaceDE/>
              <w:autoSpaceDN/>
              <w:bidi w:val="0"/>
              <w:adjustRightInd/>
              <w:snapToGrid/>
              <w:spacing w:line="360" w:lineRule="auto"/>
              <w:ind w:left="524"/>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Times New Roman" w:cs="Times New Roman"/>
                <w:b w:val="0"/>
                <w:bCs w:val="0"/>
                <w:color w:val="auto"/>
                <w:spacing w:val="0"/>
                <w:sz w:val="24"/>
                <w:szCs w:val="24"/>
                <w:u w:val="none"/>
              </w:rPr>
              <w:t>1</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施工废水、施工生活污水防治措施</w:t>
            </w:r>
          </w:p>
          <w:p w14:paraId="2832963F">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①加强施工期管理，对施工机械定期检修，以免油料泄漏；悬浮物含量高的施工</w:t>
            </w:r>
            <w:r>
              <w:rPr>
                <w:rFonts w:hint="eastAsia" w:ascii="Times New Roman" w:hAnsi="Times New Roman" w:eastAsia="宋体" w:cs="Times New Roman"/>
                <w:b w:val="0"/>
                <w:bCs w:val="0"/>
                <w:color w:val="auto"/>
                <w:spacing w:val="0"/>
                <w:sz w:val="24"/>
                <w:szCs w:val="24"/>
                <w:u w:val="none"/>
                <w:lang w:val="en-US" w:eastAsia="zh-CN"/>
              </w:rPr>
              <w:t>车辆冲洗</w:t>
            </w:r>
            <w:r>
              <w:rPr>
                <w:rFonts w:hint="default" w:ascii="Times New Roman" w:hAnsi="Times New Roman" w:eastAsia="宋体" w:cs="Times New Roman"/>
                <w:b w:val="0"/>
                <w:bCs w:val="0"/>
                <w:color w:val="auto"/>
                <w:spacing w:val="0"/>
                <w:sz w:val="24"/>
                <w:szCs w:val="24"/>
                <w:u w:val="none"/>
              </w:rPr>
              <w:t>废水</w:t>
            </w:r>
            <w:r>
              <w:rPr>
                <w:rFonts w:hint="eastAsia" w:ascii="Times New Roman" w:hAnsi="Times New Roman" w:eastAsia="宋体" w:cs="Times New Roman"/>
                <w:b w:val="0"/>
                <w:bCs w:val="0"/>
                <w:color w:val="auto"/>
                <w:spacing w:val="0"/>
                <w:sz w:val="24"/>
                <w:szCs w:val="24"/>
                <w:u w:val="none"/>
                <w:lang w:val="en-US" w:eastAsia="zh-CN"/>
              </w:rPr>
              <w:t>经</w:t>
            </w:r>
            <w:r>
              <w:rPr>
                <w:rFonts w:hint="default" w:ascii="Times New Roman" w:hAnsi="Times New Roman" w:eastAsia="宋体" w:cs="Times New Roman"/>
                <w:b w:val="0"/>
                <w:bCs w:val="0"/>
                <w:color w:val="auto"/>
                <w:spacing w:val="0"/>
                <w:sz w:val="24"/>
                <w:szCs w:val="24"/>
                <w:u w:val="none"/>
              </w:rPr>
              <w:t>沉淀</w:t>
            </w:r>
            <w:r>
              <w:rPr>
                <w:rFonts w:hint="eastAsia" w:ascii="Times New Roman" w:hAnsi="Times New Roman" w:eastAsia="宋体" w:cs="Times New Roman"/>
                <w:b w:val="0"/>
                <w:bCs w:val="0"/>
                <w:color w:val="auto"/>
                <w:spacing w:val="0"/>
                <w:sz w:val="24"/>
                <w:szCs w:val="24"/>
                <w:u w:val="none"/>
                <w:lang w:val="en-US" w:eastAsia="zh-CN"/>
              </w:rPr>
              <w:t>池</w:t>
            </w:r>
            <w:r>
              <w:rPr>
                <w:rFonts w:hint="default" w:ascii="Times New Roman" w:hAnsi="Times New Roman" w:eastAsia="宋体" w:cs="Times New Roman"/>
                <w:b w:val="0"/>
                <w:bCs w:val="0"/>
                <w:color w:val="auto"/>
                <w:spacing w:val="0"/>
                <w:sz w:val="24"/>
                <w:szCs w:val="24"/>
                <w:u w:val="none"/>
              </w:rPr>
              <w:t>澄清后回用于</w:t>
            </w:r>
            <w:r>
              <w:rPr>
                <w:rFonts w:hint="eastAsia" w:ascii="Times New Roman" w:hAnsi="Times New Roman" w:eastAsia="宋体" w:cs="Times New Roman"/>
                <w:b w:val="0"/>
                <w:bCs w:val="0"/>
                <w:color w:val="auto"/>
                <w:spacing w:val="0"/>
                <w:sz w:val="24"/>
                <w:szCs w:val="24"/>
                <w:u w:val="none"/>
                <w:lang w:val="en-US" w:eastAsia="zh-CN"/>
              </w:rPr>
              <w:t>车辆冲洗</w:t>
            </w:r>
            <w:r>
              <w:rPr>
                <w:rFonts w:hint="default" w:ascii="Times New Roman" w:hAnsi="Times New Roman" w:eastAsia="宋体" w:cs="Times New Roman"/>
                <w:b w:val="0"/>
                <w:bCs w:val="0"/>
                <w:color w:val="auto"/>
                <w:spacing w:val="0"/>
                <w:sz w:val="24"/>
                <w:szCs w:val="24"/>
                <w:u w:val="none"/>
              </w:rPr>
              <w:t>，不向外环境排放。</w:t>
            </w:r>
          </w:p>
          <w:p w14:paraId="6B704E5F">
            <w:pPr>
              <w:keepNext w:val="0"/>
              <w:keepLines w:val="0"/>
              <w:pageBreakBefore w:val="0"/>
              <w:widowControl w:val="0"/>
              <w:kinsoku/>
              <w:wordWrap/>
              <w:overflowPunct/>
              <w:topLinePunct w:val="0"/>
              <w:autoSpaceDE/>
              <w:autoSpaceDN/>
              <w:bidi w:val="0"/>
              <w:adjustRightInd/>
              <w:snapToGrid/>
              <w:spacing w:line="360" w:lineRule="auto"/>
              <w:ind w:left="37" w:right="30"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②施工材料、泥砂等堆放时应采取遮挡措施，防止降雨冲刷进入河道，对水体造成污染。</w:t>
            </w:r>
          </w:p>
          <w:p w14:paraId="1EC6CD34">
            <w:pPr>
              <w:keepNext w:val="0"/>
              <w:keepLines w:val="0"/>
              <w:pageBreakBefore w:val="0"/>
              <w:widowControl w:val="0"/>
              <w:kinsoku/>
              <w:wordWrap/>
              <w:overflowPunct/>
              <w:topLinePunct w:val="0"/>
              <w:autoSpaceDE/>
              <w:autoSpaceDN/>
              <w:bidi w:val="0"/>
              <w:adjustRightInd/>
              <w:snapToGrid/>
              <w:spacing w:line="360" w:lineRule="auto"/>
              <w:ind w:left="36" w:right="28" w:firstLine="479"/>
              <w:textAlignment w:val="auto"/>
              <w:rPr>
                <w:rFonts w:hint="default" w:ascii="Times New Roman" w:hAnsi="Times New Roman" w:eastAsia="宋体" w:cs="Times New Roman"/>
                <w:b w:val="0"/>
                <w:bCs w:val="0"/>
                <w:color w:val="auto"/>
                <w:spacing w:val="0"/>
                <w:sz w:val="24"/>
                <w:szCs w:val="24"/>
                <w:u w:val="none"/>
                <w:lang w:val="en-US" w:eastAsia="zh-CN"/>
              </w:rPr>
            </w:pPr>
            <w:r>
              <w:rPr>
                <w:rFonts w:hint="default" w:ascii="Times New Roman" w:hAnsi="Times New Roman" w:eastAsia="宋体" w:cs="Times New Roman"/>
                <w:b w:val="0"/>
                <w:bCs w:val="0"/>
                <w:color w:val="auto"/>
                <w:spacing w:val="0"/>
                <w:sz w:val="24"/>
                <w:szCs w:val="24"/>
                <w:u w:val="none"/>
              </w:rPr>
              <w:t>③施工生活污水主要来自施工人员办公、生活污水。</w:t>
            </w:r>
            <w:r>
              <w:rPr>
                <w:rFonts w:hint="default" w:ascii="Times New Roman" w:hAnsi="Times New Roman" w:eastAsia="宋体" w:cs="Times New Roman"/>
                <w:b w:val="0"/>
                <w:bCs w:val="0"/>
                <w:color w:val="auto"/>
                <w:spacing w:val="0"/>
                <w:sz w:val="24"/>
                <w:szCs w:val="24"/>
                <w:u w:val="none"/>
                <w:lang w:val="en-US" w:eastAsia="zh-CN"/>
              </w:rPr>
              <w:t>生活污水通过</w:t>
            </w:r>
            <w:r>
              <w:rPr>
                <w:rFonts w:hint="eastAsia" w:ascii="Times New Roman" w:hAnsi="Times New Roman" w:eastAsia="宋体" w:cs="Times New Roman"/>
                <w:b w:val="0"/>
                <w:bCs w:val="0"/>
                <w:color w:val="auto"/>
                <w:spacing w:val="0"/>
                <w:sz w:val="24"/>
                <w:szCs w:val="24"/>
                <w:u w:val="none"/>
                <w:lang w:eastAsia="zh-CN"/>
              </w:rPr>
              <w:t>化粪池处理</w:t>
            </w:r>
            <w:r>
              <w:rPr>
                <w:rFonts w:hint="eastAsia" w:cs="Times New Roman"/>
                <w:b w:val="0"/>
                <w:bCs w:val="0"/>
                <w:color w:val="auto"/>
                <w:spacing w:val="0"/>
                <w:sz w:val="24"/>
                <w:szCs w:val="24"/>
                <w:u w:val="none"/>
                <w:lang w:val="en-US" w:eastAsia="zh-CN"/>
              </w:rPr>
              <w:t>达标</w:t>
            </w:r>
            <w:r>
              <w:rPr>
                <w:rFonts w:hint="eastAsia" w:ascii="Times New Roman" w:hAnsi="Times New Roman" w:eastAsia="宋体" w:cs="Times New Roman"/>
                <w:b w:val="0"/>
                <w:bCs w:val="0"/>
                <w:color w:val="auto"/>
                <w:spacing w:val="0"/>
                <w:sz w:val="24"/>
                <w:szCs w:val="24"/>
                <w:u w:val="none"/>
                <w:lang w:eastAsia="zh-CN"/>
              </w:rPr>
              <w:t>后</w:t>
            </w:r>
            <w:r>
              <w:rPr>
                <w:rFonts w:hint="eastAsia" w:cs="Times New Roman"/>
                <w:b w:val="0"/>
                <w:bCs w:val="0"/>
                <w:color w:val="auto"/>
                <w:spacing w:val="0"/>
                <w:sz w:val="24"/>
                <w:szCs w:val="24"/>
                <w:u w:val="none"/>
                <w:lang w:val="en-US" w:eastAsia="zh-CN"/>
              </w:rPr>
              <w:t>排入大忠桥镇污水处理厂深度处理</w:t>
            </w:r>
            <w:r>
              <w:rPr>
                <w:rFonts w:hint="eastAsia" w:ascii="Times New Roman" w:hAnsi="Times New Roman" w:eastAsia="宋体" w:cs="Times New Roman"/>
                <w:b w:val="0"/>
                <w:bCs w:val="0"/>
                <w:color w:val="auto"/>
                <w:spacing w:val="0"/>
                <w:sz w:val="24"/>
                <w:szCs w:val="24"/>
                <w:u w:val="none"/>
                <w:lang w:val="en-US" w:eastAsia="zh-CN"/>
              </w:rPr>
              <w:t>。</w:t>
            </w:r>
          </w:p>
          <w:p w14:paraId="436019E4">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④施工场地导流及围堰施工后因降雨汇集的废水经围堰末端的临时沉淀池处理后回用于洒水抑尘及护坡养护，不外排。本工程</w:t>
            </w:r>
            <w:r>
              <w:rPr>
                <w:rFonts w:hint="eastAsia" w:ascii="Times New Roman" w:hAnsi="Times New Roman" w:eastAsia="宋体" w:cs="Times New Roman"/>
                <w:b w:val="0"/>
                <w:bCs w:val="0"/>
                <w:color w:val="auto"/>
                <w:spacing w:val="0"/>
                <w:sz w:val="24"/>
                <w:szCs w:val="24"/>
                <w:u w:val="none"/>
                <w:lang w:val="en-US" w:eastAsia="zh-CN"/>
              </w:rPr>
              <w:t>基坑</w:t>
            </w:r>
            <w:r>
              <w:rPr>
                <w:rFonts w:hint="default" w:ascii="Times New Roman" w:hAnsi="Times New Roman" w:eastAsia="宋体" w:cs="Times New Roman"/>
                <w:b w:val="0"/>
                <w:bCs w:val="0"/>
                <w:color w:val="auto"/>
                <w:spacing w:val="0"/>
                <w:sz w:val="24"/>
                <w:szCs w:val="24"/>
                <w:u w:val="none"/>
              </w:rPr>
              <w:t>经常性排水经沉淀处理后回用于车辆冲洗、场地洒水降尘等，</w:t>
            </w:r>
            <w:r>
              <w:rPr>
                <w:rFonts w:hint="eastAsia" w:ascii="Times New Roman" w:hAnsi="Times New Roman" w:eastAsia="宋体" w:cs="Times New Roman"/>
                <w:b w:val="0"/>
                <w:bCs w:val="0"/>
                <w:color w:val="auto"/>
                <w:spacing w:val="0"/>
                <w:sz w:val="24"/>
                <w:szCs w:val="24"/>
                <w:u w:val="none"/>
                <w:lang w:val="en-US" w:eastAsia="zh-CN"/>
              </w:rPr>
              <w:t>不</w:t>
            </w:r>
            <w:r>
              <w:rPr>
                <w:rFonts w:hint="default" w:ascii="Times New Roman" w:hAnsi="Times New Roman" w:eastAsia="宋体" w:cs="Times New Roman"/>
                <w:b w:val="0"/>
                <w:bCs w:val="0"/>
                <w:color w:val="auto"/>
                <w:spacing w:val="0"/>
                <w:sz w:val="24"/>
                <w:szCs w:val="24"/>
                <w:u w:val="none"/>
              </w:rPr>
              <w:t>外排。</w:t>
            </w:r>
          </w:p>
          <w:p w14:paraId="1ACCC9CF">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⑤</w:t>
            </w:r>
            <w:r>
              <w:rPr>
                <w:rFonts w:hint="eastAsia" w:ascii="Times New Roman" w:hAnsi="Times New Roman" w:eastAsia="宋体" w:cs="Times New Roman"/>
                <w:b w:val="0"/>
                <w:bCs w:val="0"/>
                <w:color w:val="auto"/>
                <w:spacing w:val="0"/>
                <w:sz w:val="24"/>
                <w:szCs w:val="24"/>
                <w:u w:val="none"/>
                <w:lang w:eastAsia="zh-CN"/>
              </w:rPr>
              <w:t>临时堆放场</w:t>
            </w:r>
            <w:r>
              <w:rPr>
                <w:rFonts w:hint="default" w:ascii="Times New Roman" w:hAnsi="Times New Roman" w:eastAsia="宋体" w:cs="Times New Roman"/>
                <w:b w:val="0"/>
                <w:bCs w:val="0"/>
                <w:color w:val="auto"/>
                <w:spacing w:val="0"/>
                <w:sz w:val="24"/>
                <w:szCs w:val="24"/>
                <w:u w:val="none"/>
              </w:rPr>
              <w:t>地面采取硬化防渗措施，堆放场淋沥水经收集后排入三级沉淀水池用于</w:t>
            </w:r>
            <w:r>
              <w:rPr>
                <w:rFonts w:hint="eastAsia" w:ascii="Times New Roman" w:hAnsi="Times New Roman" w:eastAsia="宋体" w:cs="Times New Roman"/>
                <w:b w:val="0"/>
                <w:bCs w:val="0"/>
                <w:color w:val="auto"/>
                <w:spacing w:val="0"/>
                <w:sz w:val="24"/>
                <w:szCs w:val="24"/>
                <w:u w:val="none"/>
                <w:lang w:eastAsia="zh-CN"/>
              </w:rPr>
              <w:t>降尘</w:t>
            </w:r>
            <w:r>
              <w:rPr>
                <w:rFonts w:hint="default" w:ascii="Times New Roman" w:hAnsi="Times New Roman" w:eastAsia="宋体" w:cs="Times New Roman"/>
                <w:b w:val="0"/>
                <w:bCs w:val="0"/>
                <w:color w:val="auto"/>
                <w:spacing w:val="0"/>
                <w:sz w:val="24"/>
                <w:szCs w:val="24"/>
                <w:u w:val="none"/>
              </w:rPr>
              <w:t>用水。</w:t>
            </w:r>
          </w:p>
          <w:p w14:paraId="4FFBEF5A">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⑥场地和废水池应当设有围堰，防治废水漫溢</w:t>
            </w:r>
            <w:r>
              <w:rPr>
                <w:rFonts w:hint="eastAsia" w:ascii="Times New Roman" w:hAnsi="Times New Roman" w:eastAsia="宋体" w:cs="Times New Roman"/>
                <w:b w:val="0"/>
                <w:bCs w:val="0"/>
                <w:color w:val="auto"/>
                <w:spacing w:val="0"/>
                <w:sz w:val="24"/>
                <w:szCs w:val="24"/>
                <w:u w:val="none"/>
                <w:lang w:val="en-US" w:eastAsia="zh-CN"/>
              </w:rPr>
              <w:t>至</w:t>
            </w:r>
            <w:r>
              <w:rPr>
                <w:rFonts w:hint="default" w:ascii="Times New Roman" w:hAnsi="Times New Roman" w:eastAsia="宋体" w:cs="Times New Roman"/>
                <w:b w:val="0"/>
                <w:bCs w:val="0"/>
                <w:color w:val="auto"/>
                <w:spacing w:val="0"/>
                <w:sz w:val="24"/>
                <w:szCs w:val="24"/>
                <w:u w:val="none"/>
              </w:rPr>
              <w:t>河道。</w:t>
            </w:r>
          </w:p>
          <w:p w14:paraId="16A07B77">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eastAsia" w:ascii="Times New Roman" w:hAnsi="Times New Roman" w:eastAsia="宋体" w:cs="Times New Roman"/>
                <w:b w:val="0"/>
                <w:bCs w:val="0"/>
                <w:color w:val="auto"/>
                <w:spacing w:val="0"/>
                <w:sz w:val="24"/>
                <w:szCs w:val="24"/>
                <w:u w:val="none"/>
                <w:lang w:val="en-US" w:eastAsia="zh-CN"/>
              </w:rPr>
              <w:t>2</w:t>
            </w:r>
            <w:r>
              <w:rPr>
                <w:rFonts w:hint="eastAsia" w:ascii="Times New Roman" w:hAnsi="Times New Roman" w:eastAsia="宋体" w:cs="Times New Roman"/>
                <w:b w:val="0"/>
                <w:bCs w:val="0"/>
                <w:color w:val="auto"/>
                <w:spacing w:val="0"/>
                <w:sz w:val="24"/>
                <w:szCs w:val="24"/>
                <w:u w:val="none"/>
                <w:lang w:eastAsia="zh-CN"/>
              </w:rPr>
              <w:t>）</w:t>
            </w:r>
            <w:r>
              <w:rPr>
                <w:rFonts w:hint="eastAsia" w:ascii="Times New Roman" w:hAnsi="Times New Roman" w:eastAsia="宋体" w:cs="Times New Roman"/>
                <w:b w:val="0"/>
                <w:bCs w:val="0"/>
                <w:color w:val="auto"/>
                <w:spacing w:val="0"/>
                <w:sz w:val="24"/>
                <w:szCs w:val="24"/>
                <w:u w:val="none"/>
                <w:lang w:val="en-US" w:eastAsia="zh-CN"/>
              </w:rPr>
              <w:t xml:space="preserve">施工期围堰填筑拆除的悬沙控制措施 </w:t>
            </w:r>
          </w:p>
          <w:p w14:paraId="238C4E69">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①</w:t>
            </w:r>
            <w:r>
              <w:rPr>
                <w:rFonts w:hint="eastAsia" w:ascii="Times New Roman" w:hAnsi="Times New Roman" w:eastAsia="宋体" w:cs="Times New Roman"/>
                <w:b w:val="0"/>
                <w:bCs w:val="0"/>
                <w:color w:val="auto"/>
                <w:spacing w:val="0"/>
                <w:sz w:val="24"/>
                <w:szCs w:val="24"/>
                <w:u w:val="none"/>
                <w:lang w:val="en-US" w:eastAsia="zh-CN"/>
              </w:rPr>
              <w:t xml:space="preserve">在拆除围堰的作业中，应密切注意雨情、水情，如发现情况异常，应停止施工，并采取相应的应急措施； </w:t>
            </w:r>
          </w:p>
          <w:p w14:paraId="43B6800A">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②</w:t>
            </w:r>
            <w:r>
              <w:rPr>
                <w:rFonts w:hint="eastAsia" w:ascii="Times New Roman" w:hAnsi="Times New Roman" w:eastAsia="宋体" w:cs="Times New Roman"/>
                <w:b w:val="0"/>
                <w:bCs w:val="0"/>
                <w:color w:val="auto"/>
                <w:spacing w:val="0"/>
                <w:sz w:val="24"/>
                <w:szCs w:val="24"/>
                <w:u w:val="none"/>
                <w:lang w:val="en-US" w:eastAsia="zh-CN"/>
              </w:rPr>
              <w:t xml:space="preserve">围堰拆除应在该区施工结束后围堰内水体静置一段时间直至悬浮物已基本沉淀，确保围堰拆除时影响降至最小； </w:t>
            </w:r>
          </w:p>
          <w:p w14:paraId="72911261">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③</w:t>
            </w:r>
            <w:r>
              <w:rPr>
                <w:rFonts w:hint="eastAsia" w:ascii="Times New Roman" w:hAnsi="Times New Roman" w:eastAsia="宋体" w:cs="Times New Roman"/>
                <w:b w:val="0"/>
                <w:bCs w:val="0"/>
                <w:color w:val="auto"/>
                <w:spacing w:val="0"/>
                <w:sz w:val="24"/>
                <w:szCs w:val="24"/>
                <w:u w:val="none"/>
                <w:lang w:val="en-US" w:eastAsia="zh-CN"/>
              </w:rPr>
              <w:t xml:space="preserve">做好施工设备的日常检查维修工作，合理安排施工进度，最大限度地控制水下施工作业对河床的搅动范围和强度，减少悬沙的产生量； </w:t>
            </w:r>
          </w:p>
          <w:p w14:paraId="5A4E3DC5">
            <w:pPr>
              <w:numPr>
                <w:ilvl w:val="0"/>
                <w:numId w:val="0"/>
              </w:numPr>
              <w:adjustRightInd w:val="0"/>
              <w:snapToGrid w:val="0"/>
              <w:spacing w:line="360" w:lineRule="auto"/>
              <w:ind w:firstLine="480" w:firstLineChars="200"/>
              <w:jc w:val="left"/>
              <w:rPr>
                <w:rFonts w:hint="eastAsia"/>
                <w:color w:val="000000" w:themeColor="text1"/>
                <w:sz w:val="24"/>
                <w:u w:val="single"/>
                <w:lang w:val="en-US" w:eastAsia="zh-CN"/>
                <w14:textFill>
                  <w14:solidFill>
                    <w14:schemeClr w14:val="tx1"/>
                  </w14:solidFill>
                </w14:textFill>
              </w:rPr>
            </w:pPr>
            <w:r>
              <w:rPr>
                <w:rFonts w:hint="default" w:ascii="Times New Roman" w:hAnsi="Times New Roman" w:eastAsia="宋体" w:cs="Times New Roman"/>
                <w:b w:val="0"/>
                <w:bCs w:val="0"/>
                <w:color w:val="auto"/>
                <w:spacing w:val="0"/>
                <w:sz w:val="24"/>
                <w:szCs w:val="24"/>
                <w:u w:val="none"/>
              </w:rPr>
              <w:t>④</w:t>
            </w:r>
            <w:r>
              <w:rPr>
                <w:rFonts w:hint="eastAsia" w:ascii="Times New Roman" w:hAnsi="Times New Roman" w:eastAsia="宋体" w:cs="Times New Roman"/>
                <w:b w:val="0"/>
                <w:bCs w:val="0"/>
                <w:color w:val="auto"/>
                <w:spacing w:val="0"/>
                <w:sz w:val="24"/>
                <w:szCs w:val="24"/>
                <w:u w:val="none"/>
                <w:lang w:val="en-US" w:eastAsia="zh-CN"/>
              </w:rPr>
              <w:t xml:space="preserve">开展跟踪监测：委托有资质单位在疏浚作业期间进行跟踪监测，主要监测项目为 </w:t>
            </w:r>
            <w:r>
              <w:rPr>
                <w:rFonts w:hint="default" w:ascii="Times New Roman" w:hAnsi="Times New Roman" w:eastAsia="宋体" w:cs="Times New Roman"/>
                <w:b w:val="0"/>
                <w:bCs w:val="0"/>
                <w:color w:val="auto"/>
                <w:spacing w:val="0"/>
                <w:sz w:val="24"/>
                <w:szCs w:val="24"/>
                <w:u w:val="none"/>
                <w:lang w:val="en-US" w:eastAsia="zh-CN"/>
              </w:rPr>
              <w:t>SS</w:t>
            </w:r>
            <w:r>
              <w:rPr>
                <w:rFonts w:hint="eastAsia" w:ascii="Times New Roman" w:hAnsi="Times New Roman" w:eastAsia="宋体" w:cs="Times New Roman"/>
                <w:b w:val="0"/>
                <w:bCs w:val="0"/>
                <w:color w:val="auto"/>
                <w:spacing w:val="0"/>
                <w:sz w:val="24"/>
                <w:szCs w:val="24"/>
                <w:u w:val="none"/>
                <w:lang w:val="en-US" w:eastAsia="zh-CN"/>
              </w:rPr>
              <w:t xml:space="preserve">，一旦发现 </w:t>
            </w:r>
            <w:r>
              <w:rPr>
                <w:rFonts w:hint="default" w:ascii="Times New Roman" w:hAnsi="Times New Roman" w:eastAsia="宋体" w:cs="Times New Roman"/>
                <w:b w:val="0"/>
                <w:bCs w:val="0"/>
                <w:color w:val="auto"/>
                <w:spacing w:val="0"/>
                <w:sz w:val="24"/>
                <w:szCs w:val="24"/>
                <w:u w:val="none"/>
                <w:lang w:val="en-US" w:eastAsia="zh-CN"/>
              </w:rPr>
              <w:t xml:space="preserve">SS </w:t>
            </w:r>
            <w:r>
              <w:rPr>
                <w:rFonts w:hint="eastAsia" w:ascii="Times New Roman" w:hAnsi="Times New Roman" w:eastAsia="宋体" w:cs="Times New Roman"/>
                <w:b w:val="0"/>
                <w:bCs w:val="0"/>
                <w:color w:val="auto"/>
                <w:spacing w:val="0"/>
                <w:sz w:val="24"/>
                <w:szCs w:val="24"/>
                <w:u w:val="none"/>
                <w:lang w:val="en-US" w:eastAsia="zh-CN"/>
              </w:rPr>
              <w:t>增量影响范围较大时，应控制水下施工作业强度</w:t>
            </w:r>
            <w:r>
              <w:rPr>
                <w:rFonts w:hint="eastAsia"/>
                <w:color w:val="000000" w:themeColor="text1"/>
                <w:sz w:val="24"/>
                <w:u w:val="none"/>
                <w:lang w:val="en-US" w:eastAsia="zh-CN"/>
                <w14:textFill>
                  <w14:solidFill>
                    <w14:schemeClr w14:val="tx1"/>
                  </w14:solidFill>
                </w14:textFill>
              </w:rPr>
              <w:t>。</w:t>
            </w:r>
          </w:p>
          <w:p w14:paraId="3D78A2F2">
            <w:pPr>
              <w:widowControl/>
              <w:adjustRightInd w:val="0"/>
              <w:snapToGrid w:val="0"/>
              <w:spacing w:line="360" w:lineRule="auto"/>
              <w:ind w:firstLine="482" w:firstLineChars="200"/>
              <w:rPr>
                <w:rFonts w:hint="eastAsia"/>
                <w:b/>
                <w:bCs/>
                <w:color w:val="000000" w:themeColor="text1"/>
                <w:kern w:val="0"/>
                <w:sz w:val="24"/>
                <w:u w:val="none"/>
                <w14:textFill>
                  <w14:solidFill>
                    <w14:schemeClr w14:val="tx1"/>
                  </w14:solidFill>
                </w14:textFill>
              </w:rPr>
            </w:pPr>
            <w:r>
              <w:rPr>
                <w:rFonts w:hint="eastAsia"/>
                <w:b/>
                <w:bCs/>
                <w:color w:val="000000" w:themeColor="text1"/>
                <w:kern w:val="0"/>
                <w:sz w:val="24"/>
                <w:u w:val="none"/>
                <w:lang w:val="en-US" w:eastAsia="zh-CN"/>
                <w14:textFill>
                  <w14:solidFill>
                    <w14:schemeClr w14:val="tx1"/>
                  </w14:solidFill>
                </w14:textFill>
              </w:rPr>
              <w:t>三、</w:t>
            </w:r>
            <w:r>
              <w:rPr>
                <w:rFonts w:hint="eastAsia"/>
                <w:b/>
                <w:bCs/>
                <w:color w:val="000000" w:themeColor="text1"/>
                <w:kern w:val="0"/>
                <w:sz w:val="24"/>
                <w:u w:val="none"/>
                <w14:textFill>
                  <w14:solidFill>
                    <w14:schemeClr w14:val="tx1"/>
                  </w14:solidFill>
                </w14:textFill>
              </w:rPr>
              <w:t>施工期噪声污染防控措施</w:t>
            </w:r>
          </w:p>
          <w:p w14:paraId="4B2CE3EB">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1）施工单位必须选用符合国家有关标准的施工机械和运输车辆，尽量选用低噪声的施工机械和工艺，振动较大的固定机械设备应加装减振机座，固定强噪声源应考虑加装隔音罩，同时应加强各类施工设备的维护和保养，保持其良好的运转，以便从根本上降低噪声源强。</w:t>
            </w:r>
          </w:p>
          <w:p w14:paraId="037F5734">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2）机械施工的噪声具有突发、无规则、不连续、高强度等特点。一般可采取施工方法变动措施加以缓解。因周边的居民点等敏感点距离本项目的距离较近，本项目机械设备的施工对其影响较大，本环评建议将此类噪声源强大的作业放在昼间（06:00~22:00）进行或对各种施工机械操作时间做适当调整。若夜间确需连续高噪声（高振动）作业的，应报当地主管部门批准，并公告居民最大限度地争取民众支持。必要时，可在施工场界安装2.5米高度的移动围挡，围挡可以起到声屏障的作用，保障昼间施工场界环境噪声达标。为减少施工期间的材料运输、敲击、人的喊叫等施工活动声源，要求承包商通过文明施工、加强有效管理加以缓解。</w:t>
            </w:r>
          </w:p>
          <w:p w14:paraId="6C5C256E">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（3）运输车辆采取减速缓行、禁止鸣笛等措施，以减少交通噪声对运输道路两侧居民的影响。</w:t>
            </w:r>
          </w:p>
          <w:p w14:paraId="700307D5">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（4）对于施工材料、渣土等运输道路应注意选线，避开居民集中区域，并控制运输时间，采取相应的降噪、减噪措施。</w:t>
            </w:r>
          </w:p>
          <w:p w14:paraId="2A756FF7">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（5）建设单位应责成施工单位在施工现场标明张布通告和投诉电话，建设单位在接到报案后应及时与当地环保部门取得联系，以便即时处理各种环境纠纷。</w:t>
            </w:r>
          </w:p>
          <w:p w14:paraId="468022B8">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（6）建设单位应与运输部门共同做好驾驶员的职业道德教育，按规定路线运输，按规定地点处置，并不定期地检查执行的情况。</w:t>
            </w:r>
          </w:p>
          <w:p w14:paraId="77B9B550">
            <w:pPr>
              <w:widowControl/>
              <w:adjustRightInd w:val="0"/>
              <w:snapToGrid w:val="0"/>
              <w:spacing w:line="360" w:lineRule="auto"/>
              <w:ind w:firstLine="480" w:firstLineChars="200"/>
              <w:rPr>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施工噪声将对沿线声环境质量产生一定的影响，但这种影响是短期的、局部的，会随施工活动的结束而消失。建议施工期间合理选择施工机械并合理安排各种施工机械操作的时间。施工场地的布设应尽量避开居民区等，施工时段避开居民休息时间。施工期噪声污染源主要有施工作业噪声以及运输车辆交通噪声，在采取相应的工程及管理措施后，项目施工期对区域声环境的影响可得到较好控制，对各声环境敏感目标的影响可以接受</w:t>
            </w:r>
            <w:r>
              <w:rPr>
                <w:color w:val="000000" w:themeColor="text1"/>
                <w:kern w:val="0"/>
                <w:sz w:val="24"/>
                <w:u w:val="none"/>
                <w14:textFill>
                  <w14:solidFill>
                    <w14:schemeClr w14:val="tx1"/>
                  </w14:solidFill>
                </w14:textFill>
              </w:rPr>
              <w:t>。</w:t>
            </w:r>
          </w:p>
          <w:p w14:paraId="3813CA38">
            <w:pPr>
              <w:adjustRightInd w:val="0"/>
              <w:snapToGrid w:val="0"/>
              <w:spacing w:line="360" w:lineRule="auto"/>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四</w:t>
            </w:r>
            <w:r>
              <w:rPr>
                <w:b/>
                <w:bCs/>
                <w:color w:val="000000" w:themeColor="text1"/>
                <w:sz w:val="24"/>
                <w:u w:val="none"/>
                <w14:textFill>
                  <w14:solidFill>
                    <w14:schemeClr w14:val="tx1"/>
                  </w14:solidFill>
                </w14:textFill>
              </w:rPr>
              <w:t>、</w:t>
            </w:r>
            <w:r>
              <w:rPr>
                <w:rFonts w:hint="eastAsia"/>
                <w:b/>
                <w:bCs/>
                <w:color w:val="000000" w:themeColor="text1"/>
                <w:sz w:val="24"/>
                <w:u w:val="none"/>
                <w14:textFill>
                  <w14:solidFill>
                    <w14:schemeClr w14:val="tx1"/>
                  </w14:solidFill>
                </w14:textFill>
              </w:rPr>
              <w:t>施工期固体废物环境保护措施</w:t>
            </w:r>
          </w:p>
          <w:p w14:paraId="550657F9">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对本项目特点和区域特征，环评要求对施工固体废弃物采取以下治理措施：</w:t>
            </w:r>
          </w:p>
          <w:p w14:paraId="6E6FCC57">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①产生的弃土应集中运送至指定地点，运输弃土的车辆采取用帆布覆盖车厢，避免运输过程洒落或被风吹散，对运输沿线造成影响；</w:t>
            </w:r>
            <w:r>
              <w:rPr>
                <w:rFonts w:hint="eastAsia" w:ascii="Times New Roman" w:hAnsi="Times New Roman" w:eastAsia="宋体" w:cs="Times New Roman"/>
                <w:b w:val="0"/>
                <w:bCs w:val="0"/>
                <w:color w:val="auto"/>
                <w:spacing w:val="0"/>
                <w:sz w:val="24"/>
                <w:szCs w:val="24"/>
                <w:u w:val="none"/>
                <w:lang w:val="en-US" w:eastAsia="zh-CN"/>
              </w:rPr>
              <w:t>工程开挖的表土单独存放，施工期结束后用于场地复绿。</w:t>
            </w:r>
          </w:p>
          <w:p w14:paraId="12361F03">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②建筑垃圾能回收的尽量回收利用或买卖处理；不能利用或回收部分定点堆放，统一清运；</w:t>
            </w:r>
          </w:p>
          <w:p w14:paraId="11A98C16">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③生活垃圾分类集中收集后，交由当地环卫部门定期清运。</w:t>
            </w:r>
          </w:p>
          <w:p w14:paraId="52244324">
            <w:pPr>
              <w:numPr>
                <w:ilvl w:val="0"/>
                <w:numId w:val="0"/>
              </w:num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none"/>
                <w14:textFill>
                  <w14:solidFill>
                    <w14:schemeClr w14:val="tx1"/>
                  </w14:solidFill>
                </w14:textFill>
              </w:rPr>
              <w:t>项目固体废物经统一收集、及时清运后，对周边环境影响较小。</w:t>
            </w:r>
          </w:p>
          <w:p w14:paraId="2554AF48">
            <w:pPr>
              <w:adjustRightInd w:val="0"/>
              <w:snapToGrid w:val="0"/>
              <w:spacing w:line="360" w:lineRule="auto"/>
              <w:ind w:firstLine="482" w:firstLineChars="200"/>
              <w:rPr>
                <w:rFonts w:hint="eastAsia"/>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五、</w:t>
            </w:r>
            <w:r>
              <w:rPr>
                <w:rFonts w:hint="eastAsia"/>
                <w:b/>
                <w:bCs/>
                <w:color w:val="000000" w:themeColor="text1"/>
                <w:sz w:val="24"/>
                <w:u w:val="none"/>
                <w14:textFill>
                  <w14:solidFill>
                    <w14:schemeClr w14:val="tx1"/>
                  </w14:solidFill>
                </w14:textFill>
              </w:rPr>
              <w:t>施工期生态环境影响防控措施</w:t>
            </w:r>
          </w:p>
          <w:p w14:paraId="60372A23">
            <w:pPr>
              <w:adjustRightInd w:val="0"/>
              <w:snapToGrid w:val="0"/>
              <w:spacing w:line="360" w:lineRule="auto"/>
              <w:ind w:firstLine="482" w:firstLineChars="200"/>
              <w:rPr>
                <w:rFonts w:hint="eastAsia"/>
                <w:b/>
                <w:bCs/>
                <w:color w:val="auto"/>
                <w:sz w:val="24"/>
                <w:u w:val="none"/>
              </w:rPr>
            </w:pPr>
            <w:r>
              <w:rPr>
                <w:rFonts w:hint="eastAsia"/>
                <w:b/>
                <w:bCs/>
                <w:color w:val="auto"/>
                <w:sz w:val="24"/>
                <w:u w:val="none"/>
              </w:rPr>
              <w:t>1、避让措施</w:t>
            </w:r>
          </w:p>
          <w:p w14:paraId="665DE9EB">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施工前对相关施工人员广泛宣传野生动植物保护的法律法规与政策，增强他们对野生动植物的保护意识。施工区域增加宣传牌，强调对野生动植物保护的重要性。加强对施工人员的教育和管理，通过制度化严禁施工人员猎捕蛙类、蛇类、兽类、鸟类（包括鸟蛋）等野生动物和从事其他有碍生态保护的活动，保护野生动物及生境。</w:t>
            </w:r>
          </w:p>
          <w:p w14:paraId="71128FE3">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②优化施工布置，减小施工地表扰动。在工程施工当中，应加强管理，限定施工区域，不准擅自扩大施工场地，减少人为对地表植被的破坏；优化施工时序，施工进场应控制在10~11月内，避开鸟类的繁殖期；明确施工工序，杜绝超挖、乱挖等不规范施工方式；施工期间，在施工人员活动较集中的施工营地、交通干道入口处等区域分别设置生态警示牌；避免车辆在运输过程中对当地植被的碾压，尽量减少对区域植被的破坏，同时要注意避免扬尘、施工废水及生活污水对区域土壤的污染，保证施工对区域植物生境的破坏最小化。</w:t>
            </w:r>
          </w:p>
          <w:p w14:paraId="09DB651C">
            <w:pPr>
              <w:adjustRightInd w:val="0"/>
              <w:snapToGrid w:val="0"/>
              <w:spacing w:line="360" w:lineRule="auto"/>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2、</w:t>
            </w:r>
            <w:r>
              <w:rPr>
                <w:rFonts w:hint="eastAsia"/>
                <w:b/>
                <w:bCs/>
                <w:color w:val="000000" w:themeColor="text1"/>
                <w:sz w:val="24"/>
                <w:u w:val="none"/>
                <w14:textFill>
                  <w14:solidFill>
                    <w14:schemeClr w14:val="tx1"/>
                  </w14:solidFill>
                </w14:textFill>
              </w:rPr>
              <w:t>陆生生态保护措施</w:t>
            </w:r>
          </w:p>
          <w:p w14:paraId="53B800DF">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1</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14:textFill>
                  <w14:solidFill>
                    <w14:schemeClr w14:val="tx1"/>
                  </w14:solidFill>
                </w14:textFill>
              </w:rPr>
              <w:t>水土流失减缓措施</w:t>
            </w:r>
          </w:p>
          <w:p w14:paraId="1466CB78">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工程施工前对扰动范围内的耕地、草地等需剥离区域采取表土剥离措施，按照“三分一回填”要求，剥离表土临时堆至布设的临时堆土场内，并采取开挖排水沟、遮盖等临时防护措施避免水土流失，在工程施工结束后，将表土回覆用于植被绿化，并进行土地整治。</w:t>
            </w:r>
          </w:p>
          <w:p w14:paraId="07F93B14">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2</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14:textFill>
                  <w14:solidFill>
                    <w14:schemeClr w14:val="tx1"/>
                  </w14:solidFill>
                </w14:textFill>
              </w:rPr>
              <w:t>野生植物保护措施</w:t>
            </w:r>
          </w:p>
          <w:p w14:paraId="56EBEDA4">
            <w:pPr>
              <w:keepNext w:val="0"/>
              <w:keepLines w:val="0"/>
              <w:pageBreakBefore w:val="0"/>
              <w:widowControl w:val="0"/>
              <w:kinsoku/>
              <w:wordWrap/>
              <w:overflowPunct/>
              <w:topLinePunct w:val="0"/>
              <w:autoSpaceDE/>
              <w:autoSpaceDN/>
              <w:bidi w:val="0"/>
              <w:adjustRightInd/>
              <w:snapToGrid/>
              <w:spacing w:line="360" w:lineRule="auto"/>
              <w:ind w:left="37" w:right="32" w:firstLine="487"/>
              <w:textAlignment w:val="auto"/>
              <w:outlineLvl w:val="9"/>
              <w:rPr>
                <w:rFonts w:hint="default" w:ascii="Times New Roman" w:hAnsi="Times New Roman" w:eastAsia="宋体" w:cs="Times New Roman"/>
                <w:b w:val="0"/>
                <w:bCs w:val="0"/>
                <w:color w:val="auto"/>
                <w:spacing w:val="0"/>
                <w:sz w:val="24"/>
                <w:szCs w:val="24"/>
              </w:rPr>
            </w:pPr>
            <w:r>
              <w:rPr>
                <w:rFonts w:hint="eastAsia"/>
                <w:color w:val="000000" w:themeColor="text1"/>
                <w:sz w:val="24"/>
                <w:u w:val="none"/>
                <w14:textFill>
                  <w14:solidFill>
                    <w14:schemeClr w14:val="tx1"/>
                  </w14:solidFill>
                </w14:textFill>
              </w:rPr>
              <w:t>①</w:t>
            </w:r>
            <w:r>
              <w:rPr>
                <w:rFonts w:hint="default" w:ascii="Times New Roman" w:hAnsi="Times New Roman" w:eastAsia="宋体" w:cs="Times New Roman"/>
                <w:b w:val="0"/>
                <w:bCs w:val="0"/>
                <w:color w:val="auto"/>
                <w:spacing w:val="0"/>
                <w:sz w:val="24"/>
                <w:szCs w:val="24"/>
              </w:rPr>
              <w:t>合理规划施工布置，优化施工占地和扰动范围，尽可能减免工程施工对工程区及影响区的陆生植物造成不利影响，施工布置尽量不占用林地</w:t>
            </w:r>
            <w:r>
              <w:rPr>
                <w:rFonts w:hint="eastAsia" w:ascii="Times New Roman" w:hAnsi="Times New Roman" w:eastAsia="宋体" w:cs="Times New Roman"/>
                <w:b w:val="0"/>
                <w:bCs w:val="0"/>
                <w:color w:val="auto"/>
                <w:spacing w:val="0"/>
                <w:sz w:val="24"/>
                <w:szCs w:val="24"/>
                <w:lang w:eastAsia="zh-CN"/>
              </w:rPr>
              <w:t>、</w:t>
            </w:r>
            <w:r>
              <w:rPr>
                <w:rFonts w:hint="eastAsia" w:ascii="Times New Roman" w:hAnsi="Times New Roman" w:eastAsia="宋体" w:cs="Times New Roman"/>
                <w:b w:val="0"/>
                <w:bCs w:val="0"/>
                <w:color w:val="auto"/>
                <w:spacing w:val="0"/>
                <w:sz w:val="24"/>
                <w:szCs w:val="24"/>
                <w:lang w:val="en-US" w:eastAsia="zh-CN"/>
              </w:rPr>
              <w:t>耕地</w:t>
            </w:r>
            <w:r>
              <w:rPr>
                <w:rFonts w:hint="default" w:ascii="Times New Roman" w:hAnsi="Times New Roman" w:eastAsia="宋体" w:cs="Times New Roman"/>
                <w:b w:val="0"/>
                <w:bCs w:val="0"/>
                <w:color w:val="auto"/>
                <w:spacing w:val="0"/>
                <w:sz w:val="24"/>
                <w:szCs w:val="24"/>
              </w:rPr>
              <w:t>。</w:t>
            </w:r>
          </w:p>
          <w:p w14:paraId="1C4F837A">
            <w:pPr>
              <w:keepNext w:val="0"/>
              <w:keepLines w:val="0"/>
              <w:pageBreakBefore w:val="0"/>
              <w:widowControl w:val="0"/>
              <w:kinsoku/>
              <w:wordWrap/>
              <w:overflowPunct/>
              <w:topLinePunct w:val="0"/>
              <w:autoSpaceDE/>
              <w:autoSpaceDN/>
              <w:bidi w:val="0"/>
              <w:adjustRightInd/>
              <w:snapToGrid/>
              <w:spacing w:line="360" w:lineRule="auto"/>
              <w:ind w:left="37" w:right="29" w:firstLine="487"/>
              <w:textAlignment w:val="auto"/>
              <w:outlineLvl w:val="9"/>
              <w:rPr>
                <w:rFonts w:hint="default" w:ascii="Times New Roman" w:hAnsi="Times New Roman" w:eastAsia="宋体" w:cs="Times New Roman"/>
                <w:b w:val="0"/>
                <w:bCs w:val="0"/>
                <w:color w:val="auto"/>
                <w:spacing w:val="0"/>
                <w:sz w:val="24"/>
                <w:szCs w:val="24"/>
              </w:rPr>
            </w:pPr>
            <w:r>
              <w:rPr>
                <w:rFonts w:hint="eastAsia"/>
                <w:color w:val="000000" w:themeColor="text1"/>
                <w:sz w:val="24"/>
                <w:u w:val="none"/>
                <w14:textFill>
                  <w14:solidFill>
                    <w14:schemeClr w14:val="tx1"/>
                  </w14:solidFill>
                </w14:textFill>
              </w:rPr>
              <w:t>②</w:t>
            </w:r>
            <w:r>
              <w:rPr>
                <w:rFonts w:hint="default" w:ascii="Times New Roman" w:hAnsi="Times New Roman" w:eastAsia="宋体" w:cs="Times New Roman"/>
                <w:b w:val="0"/>
                <w:bCs w:val="0"/>
                <w:color w:val="auto"/>
                <w:spacing w:val="0"/>
                <w:sz w:val="24"/>
                <w:szCs w:val="24"/>
              </w:rPr>
              <w:t>加强施工管理，在指定位置搭建临时堆放场，在工程施工区设置警示牌标明施工活动区，严禁施工人员到非施工区域活动，严禁施工车辆、机械到非施工区域停放，禁止破坏施工征地范围以外的植被，最大限度减免工程施工对陆生植物的破坏。</w:t>
            </w:r>
          </w:p>
          <w:p w14:paraId="64EAFA05">
            <w:pPr>
              <w:keepNext w:val="0"/>
              <w:keepLines w:val="0"/>
              <w:pageBreakBefore w:val="0"/>
              <w:widowControl w:val="0"/>
              <w:kinsoku/>
              <w:wordWrap/>
              <w:overflowPunct/>
              <w:topLinePunct w:val="0"/>
              <w:autoSpaceDE/>
              <w:autoSpaceDN/>
              <w:bidi w:val="0"/>
              <w:adjustRightInd/>
              <w:snapToGrid/>
              <w:spacing w:line="360" w:lineRule="auto"/>
              <w:ind w:left="40" w:right="29" w:firstLine="484"/>
              <w:textAlignment w:val="auto"/>
              <w:outlineLvl w:val="9"/>
              <w:rPr>
                <w:rFonts w:hint="default" w:ascii="Times New Roman" w:hAnsi="Times New Roman" w:eastAsia="宋体" w:cs="Times New Roman"/>
                <w:b w:val="0"/>
                <w:bCs w:val="0"/>
                <w:color w:val="auto"/>
                <w:spacing w:val="0"/>
                <w:sz w:val="24"/>
                <w:szCs w:val="24"/>
              </w:rPr>
            </w:pPr>
            <w:r>
              <w:rPr>
                <w:rFonts w:hint="eastAsia"/>
                <w:color w:val="000000" w:themeColor="text1"/>
                <w:sz w:val="24"/>
                <w:u w:val="none"/>
                <w14:textFill>
                  <w14:solidFill>
                    <w14:schemeClr w14:val="tx1"/>
                  </w14:solidFill>
                </w14:textFill>
              </w:rPr>
              <w:t>③</w:t>
            </w:r>
            <w:r>
              <w:rPr>
                <w:rFonts w:hint="default" w:ascii="Times New Roman" w:hAnsi="Times New Roman" w:eastAsia="宋体" w:cs="Times New Roman"/>
                <w:b w:val="0"/>
                <w:bCs w:val="0"/>
                <w:color w:val="auto"/>
                <w:spacing w:val="0"/>
                <w:sz w:val="24"/>
                <w:szCs w:val="24"/>
              </w:rPr>
              <w:t>采取施工扬尘控制措施，保护施工区周围的植物群落生境。配备洒水车定时洒水，抑制材料运输和场地开挖等施工活动产生的扬尘污染；减少施工扬尘的产生量，防止施工扬尘对周围植被生境和植物生长产生不利影响。</w:t>
            </w:r>
          </w:p>
          <w:p w14:paraId="1FDED746">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ascii="宋体" w:hAnsi="宋体" w:eastAsia="宋体" w:cs="宋体"/>
                <w:b w:val="0"/>
                <w:bCs w:val="0"/>
                <w:color w:val="auto"/>
                <w:spacing w:val="0"/>
                <w:sz w:val="24"/>
                <w:szCs w:val="24"/>
                <w:lang w:eastAsia="zh-CN"/>
              </w:rPr>
              <w:t>④</w:t>
            </w:r>
            <w:r>
              <w:rPr>
                <w:rFonts w:hint="default" w:ascii="Times New Roman" w:hAnsi="Times New Roman" w:eastAsia="宋体" w:cs="Times New Roman"/>
                <w:b w:val="0"/>
                <w:bCs w:val="0"/>
                <w:color w:val="auto"/>
                <w:spacing w:val="0"/>
                <w:sz w:val="24"/>
                <w:szCs w:val="24"/>
              </w:rPr>
              <w:t>在施工完成后，对施工区内临时占地破坏的植物物种进行恢复。施工迹地植被恢复采用当地树种、草种，可优先采用原自然植被的建群种；不可引进外来植物，以维护当地陆生生态安全</w:t>
            </w:r>
            <w:r>
              <w:rPr>
                <w:rFonts w:hint="eastAsia"/>
                <w:color w:val="000000" w:themeColor="text1"/>
                <w:sz w:val="24"/>
                <w:u w:val="none"/>
                <w14:textFill>
                  <w14:solidFill>
                    <w14:schemeClr w14:val="tx1"/>
                  </w14:solidFill>
                </w14:textFill>
              </w:rPr>
              <w:t>。</w:t>
            </w:r>
          </w:p>
          <w:p w14:paraId="33CBDE6D">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3</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14:textFill>
                  <w14:solidFill>
                    <w14:schemeClr w14:val="tx1"/>
                  </w14:solidFill>
                </w14:textFill>
              </w:rPr>
              <w:t>陆生动物保护措施</w:t>
            </w:r>
          </w:p>
          <w:p w14:paraId="1A50943D">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①施工应尽量安排在白天进行，夜间（22:00～次日6:00）禁止施工，要使用低噪音设备，并采取临时隔音措施。工程建设设置的路灯应使用特殊装置避免灯光射出工地之外，以减少对野生动物的干扰；</w:t>
            </w:r>
          </w:p>
          <w:p w14:paraId="32AF1D89">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②施工前对施工区内野生动物进行驱赶，使其能够转移至相邻的生境，因爬行类和两栖类的活动能力差，必要时应进行人工捕捉，放生到适宜的环境中。如施工遇到野生动物巢穴，应通知当地野生动物行政主管部门，在其指导下进行保护和转移；发现受伤、病弱、饥饿、受困、迷途的国家和地方重点保护野生动物时，应当按照《中华人民共和国野生动物保护法》《中华人民共和国陆生野生动物保护实施条例》等相关法律法规及时报告当地野生动物行政主管部门，由其采取救护措施，也可以就近送具备救护条件的救护单位；</w:t>
            </w:r>
          </w:p>
          <w:p w14:paraId="2ABE739D">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③实施施工监理等管理措施。整个施工期内，可采用巡检监理的方式检查生态保护措施的落实及施工人员的生态保护行为。</w:t>
            </w:r>
          </w:p>
          <w:p w14:paraId="7DD9D748">
            <w:pPr>
              <w:adjustRightInd w:val="0"/>
              <w:snapToGrid w:val="0"/>
              <w:spacing w:line="480" w:lineRule="exact"/>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2、</w:t>
            </w:r>
            <w:r>
              <w:rPr>
                <w:rFonts w:hint="eastAsia"/>
                <w:b/>
                <w:bCs/>
                <w:color w:val="000000" w:themeColor="text1"/>
                <w:sz w:val="24"/>
                <w:u w:val="none"/>
                <w14:textFill>
                  <w14:solidFill>
                    <w14:schemeClr w14:val="tx1"/>
                  </w14:solidFill>
                </w14:textFill>
              </w:rPr>
              <w:t>施工期水生生态保护措施</w:t>
            </w:r>
          </w:p>
          <w:p w14:paraId="05D191E2">
            <w:pPr>
              <w:adjustRightInd w:val="0"/>
              <w:snapToGrid w:val="0"/>
              <w:spacing w:line="480" w:lineRule="exact"/>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①加强管理，保护水质。避免因污水的直接排放对水体产生污染而引起对水生生物的影响；</w:t>
            </w:r>
          </w:p>
          <w:p w14:paraId="3297021D">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color w:val="000000" w:themeColor="text1"/>
                <w:sz w:val="24"/>
                <w:u w:val="none"/>
                <w14:textFill>
                  <w14:solidFill>
                    <w14:schemeClr w14:val="tx1"/>
                  </w14:solidFill>
                </w14:textFill>
              </w:rPr>
              <w:t>②建设单位应在施工过程中加强施工管理，严格执行施工操作规程，弃土务必运至指定地点。合理安排施工周期，在发生大暴雨时应停止施工，并采取短期覆盖措施，减</w:t>
            </w:r>
            <w:r>
              <w:rPr>
                <w:rFonts w:hint="eastAsia"/>
                <w:b w:val="0"/>
                <w:bCs w:val="0"/>
                <w:color w:val="000000" w:themeColor="text1"/>
                <w:sz w:val="24"/>
                <w:u w:val="none"/>
                <w14:textFill>
                  <w14:solidFill>
                    <w14:schemeClr w14:val="tx1"/>
                  </w14:solidFill>
                </w14:textFill>
              </w:rPr>
              <w:t>少</w:t>
            </w: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水土流失。</w:t>
            </w:r>
          </w:p>
          <w:p w14:paraId="2CAFEB37">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u w:val="none"/>
                <w:lang w:val="en-US" w:eastAsia="zh-CN"/>
                <w14:textFill>
                  <w14:solidFill>
                    <w14:schemeClr w14:val="tx1"/>
                  </w14:solidFill>
                </w14:textFill>
              </w:rPr>
              <w:t>③</w:t>
            </w: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加强施工活动管理，优化涉水施工工序和施工工艺，合理安排施工时间，避免在雨季或水体敏感期进行大量土方开挖等可能产生大量悬浮物的施工活动，采取设置围堰、施工挡板等措施，可减少施工活动对水体造成的直接冲击和污染。</w:t>
            </w:r>
          </w:p>
          <w:p w14:paraId="317B81A6">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u w:val="none"/>
                <w:lang w:val="en-US" w:eastAsia="zh-CN"/>
                <w14:textFill>
                  <w14:solidFill>
                    <w14:schemeClr w14:val="tx1"/>
                  </w14:solidFill>
                </w14:textFill>
              </w:rPr>
              <w:t>④</w:t>
            </w: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建立应急联动机制，及时应对可能出现的突发水污染事件。加强施工人员的环保意识培训，禁止废水、固废入河，提升全体施工人员的环保意识，确保各项环保措施得到有效执行。</w:t>
            </w:r>
          </w:p>
          <w:p w14:paraId="70F897DF">
            <w:pPr>
              <w:adjustRightInd w:val="0"/>
              <w:snapToGrid w:val="0"/>
              <w:spacing w:line="480" w:lineRule="exact"/>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3、施工期</w:t>
            </w:r>
            <w:r>
              <w:rPr>
                <w:rFonts w:hint="eastAsia"/>
                <w:b/>
                <w:bCs/>
                <w:color w:val="000000" w:themeColor="text1"/>
                <w:sz w:val="24"/>
                <w:u w:val="none"/>
                <w14:textFill>
                  <w14:solidFill>
                    <w14:schemeClr w14:val="tx1"/>
                  </w14:solidFill>
                </w14:textFill>
              </w:rPr>
              <w:t>景观保护措施</w:t>
            </w:r>
          </w:p>
          <w:p w14:paraId="1C08DEDD">
            <w:pPr>
              <w:adjustRightInd w:val="0"/>
              <w:snapToGrid w:val="0"/>
              <w:spacing w:line="480" w:lineRule="exact"/>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①施工工地必须封闭，进行文明施工，施工围墙可以加以景观修饰，起到美化的效果，减少由杂乱的施工场地引起的视觉冲击。</w:t>
            </w:r>
          </w:p>
          <w:p w14:paraId="6213CA9B">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color w:val="000000" w:themeColor="text1"/>
                <w:sz w:val="24"/>
                <w:u w:val="none"/>
                <w14:textFill>
                  <w14:solidFill>
                    <w14:schemeClr w14:val="tx1"/>
                  </w14:solidFill>
                </w14:textFill>
              </w:rPr>
              <w:t>②施工现场做好排水</w:t>
            </w: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沟渠，避免雨季产生大量高浊度废水无序排放。</w:t>
            </w:r>
          </w:p>
          <w:p w14:paraId="1BA5295A">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③施工完成后及时进行生态修复。</w:t>
            </w:r>
          </w:p>
          <w:p w14:paraId="414A94C9">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综上所述，施工期环境影响为短期影响，施工结束后即可消除。但考虑施工期对周围环境的影响，要求建设单位在建设过程中必须认真遵守各项管理制度，落实本报告提出的防治措施及建议，做到文明施工、严格管理、缩短工期，力争将项目建设过程中对周围环境产生的影响降到最低限度。</w:t>
            </w:r>
          </w:p>
          <w:p w14:paraId="2CE8B398">
            <w:pPr>
              <w:adjustRightInd w:val="0"/>
              <w:snapToGrid w:val="0"/>
              <w:spacing w:line="480" w:lineRule="exact"/>
              <w:ind w:firstLine="482" w:firstLineChars="200"/>
              <w:rPr>
                <w:rFonts w:hint="eastAsia"/>
                <w:b/>
                <w:bCs/>
                <w:color w:val="000000" w:themeColor="text1"/>
                <w:sz w:val="24"/>
                <w:u w:val="none"/>
                <w:lang w:val="en-US" w:eastAsia="zh-CN"/>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六、风险防范应急措施</w:t>
            </w:r>
          </w:p>
          <w:p w14:paraId="5240F693">
            <w:pPr>
              <w:adjustRightInd w:val="0"/>
              <w:snapToGrid w:val="0"/>
              <w:spacing w:line="480" w:lineRule="exact"/>
              <w:ind w:firstLine="480" w:firstLineChars="200"/>
              <w:rPr>
                <w:rFonts w:hint="eastAsia"/>
                <w:color w:val="000000" w:themeColor="text1"/>
                <w:sz w:val="24"/>
                <w:u w:val="none"/>
                <w:lang w:val="en-US"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（1）施工单位在施工组织安排时应详细考虑施工过程对过往车辆可能造成的影响，制定周密的施工计划，尽量减少不利影响。</w:t>
            </w:r>
          </w:p>
          <w:p w14:paraId="129B3329">
            <w:pPr>
              <w:adjustRightInd w:val="0"/>
              <w:snapToGrid w:val="0"/>
              <w:spacing w:line="480" w:lineRule="exact"/>
              <w:ind w:firstLine="480" w:firstLineChars="200"/>
              <w:rPr>
                <w:rFonts w:hint="eastAsia"/>
                <w:color w:val="000000" w:themeColor="text1"/>
                <w:sz w:val="24"/>
                <w:u w:val="none"/>
                <w:lang w:val="en-US"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（2）施工过程中，施工单位应加强内部管理，严格将施工范围限制在划定的施工作业区内。与施工作业无关的车辆、设施不得进入施工安全作业区。施工单位不得擅自扩大施工安全作业区的范围。</w:t>
            </w:r>
          </w:p>
          <w:p w14:paraId="4AD74DF1">
            <w:pPr>
              <w:adjustRightInd w:val="0"/>
              <w:snapToGrid w:val="0"/>
              <w:spacing w:line="480" w:lineRule="exact"/>
              <w:ind w:firstLine="480" w:firstLineChars="200"/>
              <w:rPr>
                <w:rFonts w:hint="eastAsia" w:eastAsia="宋体"/>
                <w:color w:val="000000" w:themeColor="text1"/>
                <w:sz w:val="24"/>
                <w:u w:val="none"/>
                <w:lang w:val="en-US"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（3）施工区、堆土场等四周设置围挡，防止废水泄露或溢流事故发生，避免废水</w:t>
            </w:r>
            <w:r>
              <w:rPr>
                <w:rFonts w:hint="eastAsia" w:eastAsia="宋体"/>
                <w:color w:val="000000" w:themeColor="text1"/>
                <w:sz w:val="24"/>
                <w:u w:val="none"/>
                <w:lang w:val="en-US" w:eastAsia="zh-CN"/>
                <w14:textFill>
                  <w14:solidFill>
                    <w14:schemeClr w14:val="tx1"/>
                  </w14:solidFill>
                </w14:textFill>
              </w:rPr>
              <w:t>通过雨水管网流至湘江饮用水源保护区，造成水质下降。</w:t>
            </w:r>
          </w:p>
          <w:p w14:paraId="046F7798">
            <w:pPr>
              <w:adjustRightInd w:val="0"/>
              <w:snapToGrid w:val="0"/>
              <w:spacing w:line="480" w:lineRule="exact"/>
              <w:ind w:firstLine="480" w:firstLineChars="200"/>
              <w:rPr>
                <w:rFonts w:hint="default" w:eastAsia="宋体"/>
                <w:color w:val="000000" w:themeColor="text1"/>
                <w:sz w:val="24"/>
                <w:u w:val="none"/>
                <w:lang w:val="en-US" w:eastAsia="zh-CN"/>
                <w14:textFill>
                  <w14:solidFill>
                    <w14:schemeClr w14:val="tx1"/>
                  </w14:solidFill>
                </w14:textFill>
              </w:rPr>
            </w:pPr>
            <w:r>
              <w:rPr>
                <w:rFonts w:hint="eastAsia" w:eastAsia="宋体"/>
                <w:color w:val="000000" w:themeColor="text1"/>
                <w:sz w:val="24"/>
                <w:u w:val="none"/>
                <w:lang w:val="en-US" w:eastAsia="zh-CN"/>
                <w14:textFill>
                  <w14:solidFill>
                    <w14:schemeClr w14:val="tx1"/>
                  </w14:solidFill>
                </w14:textFill>
              </w:rPr>
              <w:t>（4）经常检查施工机械及车辆油箱的质量是否良好，对不符合要求的油箱应及时予以更换</w:t>
            </w:r>
            <w:r>
              <w:rPr>
                <w:rFonts w:hint="default" w:eastAsia="宋体"/>
                <w:color w:val="000000" w:themeColor="text1"/>
                <w:sz w:val="24"/>
                <w:u w:val="none"/>
                <w:lang w:val="en-US" w:eastAsia="zh-CN"/>
                <w14:textFill>
                  <w14:solidFill>
                    <w14:schemeClr w14:val="tx1"/>
                  </w14:solidFill>
                </w14:textFill>
              </w:rPr>
              <w:t>。</w:t>
            </w:r>
          </w:p>
          <w:p w14:paraId="197A5BBE">
            <w:pPr>
              <w:adjustRightInd w:val="0"/>
              <w:snapToGrid w:val="0"/>
              <w:spacing w:line="480" w:lineRule="exact"/>
              <w:ind w:firstLine="480" w:firstLineChars="200"/>
              <w:rPr>
                <w:rFonts w:hint="eastAsia" w:eastAsia="宋体"/>
                <w:color w:val="000000" w:themeColor="text1"/>
                <w:sz w:val="24"/>
                <w:u w:val="none"/>
                <w:lang w:val="en-US" w:eastAsia="zh-CN"/>
                <w14:textFill>
                  <w14:solidFill>
                    <w14:schemeClr w14:val="tx1"/>
                  </w14:solidFill>
                </w14:textFill>
              </w:rPr>
            </w:pPr>
            <w:r>
              <w:rPr>
                <w:rFonts w:hint="eastAsia" w:eastAsia="宋体"/>
                <w:color w:val="000000" w:themeColor="text1"/>
                <w:sz w:val="24"/>
                <w:u w:val="none"/>
                <w:lang w:val="en-US" w:eastAsia="zh-CN"/>
                <w14:textFill>
                  <w14:solidFill>
                    <w14:schemeClr w14:val="tx1"/>
                  </w14:solidFill>
                </w14:textFill>
              </w:rPr>
              <w:t>（5）严格遵守施工消防安全培训、操作、维护规程，防止静电火花的产生</w:t>
            </w:r>
            <w:r>
              <w:rPr>
                <w:rFonts w:hint="default" w:eastAsia="宋体"/>
                <w:color w:val="000000" w:themeColor="text1"/>
                <w:sz w:val="24"/>
                <w:u w:val="none"/>
                <w:lang w:val="en-US" w:eastAsia="zh-CN"/>
                <w14:textFill>
                  <w14:solidFill>
                    <w14:schemeClr w14:val="tx1"/>
                  </w14:solidFill>
                </w14:textFill>
              </w:rPr>
              <w:t>。</w:t>
            </w:r>
          </w:p>
          <w:p w14:paraId="4B2A2DC8">
            <w:pPr>
              <w:adjustRightInd w:val="0"/>
              <w:snapToGrid w:val="0"/>
              <w:spacing w:line="480" w:lineRule="exact"/>
              <w:ind w:firstLine="480" w:firstLineChars="200"/>
              <w:rPr>
                <w:rFonts w:hint="eastAsia"/>
                <w:color w:val="000000" w:themeColor="text1"/>
                <w:sz w:val="24"/>
                <w:u w:val="none"/>
                <w:lang w:val="en-US" w:eastAsia="zh-CN"/>
                <w14:textFill>
                  <w14:solidFill>
                    <w14:schemeClr w14:val="tx1"/>
                  </w14:solidFill>
                </w14:textFill>
              </w:rPr>
            </w:pPr>
            <w:r>
              <w:rPr>
                <w:rFonts w:hint="eastAsia" w:eastAsia="宋体"/>
                <w:color w:val="000000" w:themeColor="text1"/>
                <w:sz w:val="24"/>
                <w:u w:val="none"/>
                <w:lang w:val="en-US" w:eastAsia="zh-CN"/>
                <w14:textFill>
                  <w14:solidFill>
                    <w14:schemeClr w14:val="tx1"/>
                  </w14:solidFill>
                </w14:textFill>
              </w:rPr>
              <w:t>（6）需</w:t>
            </w:r>
            <w:r>
              <w:rPr>
                <w:rFonts w:hint="eastAsia"/>
                <w:color w:val="000000" w:themeColor="text1"/>
                <w:sz w:val="24"/>
                <w:u w:val="none"/>
                <w:lang w:val="en-US" w:eastAsia="zh-CN"/>
                <w14:textFill>
                  <w14:solidFill>
                    <w14:schemeClr w14:val="tx1"/>
                  </w14:solidFill>
                </w14:textFill>
              </w:rPr>
              <w:t>配备必要溢油应急设备如围油栏、吸油毡等。溢油事故一旦发生，最早发现者应切断事故源，部门自救。立即启用应急预案，泄漏事故发生后，应在事故发生点周围布设围油栏，将溢油事故污染控制在围油栏包围的水域范围内，通知生态环境主管部门要求启动区域地方政府突发环境事件应急预案，积极配合采取必要的应急措施回收、消除溢液等措施减轻对黄花河水质的影响，事后做好生态赔偿及恢复。</w:t>
            </w:r>
          </w:p>
          <w:p w14:paraId="60AE3740">
            <w:pPr>
              <w:adjustRightInd w:val="0"/>
              <w:snapToGrid w:val="0"/>
              <w:spacing w:line="480" w:lineRule="exact"/>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七、</w:t>
            </w:r>
            <w:r>
              <w:rPr>
                <w:rFonts w:hint="eastAsia"/>
                <w:b/>
                <w:bCs/>
                <w:color w:val="000000" w:themeColor="text1"/>
                <w:sz w:val="24"/>
                <w:u w:val="none"/>
                <w14:textFill>
                  <w14:solidFill>
                    <w14:schemeClr w14:val="tx1"/>
                  </w14:solidFill>
                </w14:textFill>
              </w:rPr>
              <w:t>施工期环境管理</w:t>
            </w:r>
          </w:p>
          <w:p w14:paraId="102408EC">
            <w:pPr>
              <w:adjustRightInd w:val="0"/>
              <w:snapToGrid w:val="0"/>
              <w:spacing w:line="480" w:lineRule="exact"/>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为了更好地对本项目在施工期的环境保护进行监督和管理，应建立相应的环境监理小组，制定相应的环境保护管理制度，全面管理本项目的有关环境问题，以满足区域环境保护的要求，并不断改善自身环境，达到发展经济、保护环境的目的。</w:t>
            </w:r>
          </w:p>
          <w:p w14:paraId="440A73E1">
            <w:pPr>
              <w:adjustRightInd w:val="0"/>
              <w:snapToGrid w:val="0"/>
              <w:spacing w:line="480" w:lineRule="exact"/>
              <w:ind w:firstLine="480" w:firstLineChars="200"/>
            </w:pPr>
            <w:r>
              <w:rPr>
                <w:rFonts w:hint="eastAsia"/>
                <w:color w:val="000000" w:themeColor="text1"/>
                <w:sz w:val="24"/>
                <w:u w:val="none"/>
                <w14:textFill>
                  <w14:solidFill>
                    <w14:schemeClr w14:val="tx1"/>
                  </w14:solidFill>
                </w14:textFill>
              </w:rPr>
              <w:t>为减少项目建设过程对环境的影响，建设单位不但要采取有效的防治措施，而且还应加强施工期的环境管理，确保施工对环境的影响降到最低，施工承包商在进行工程承包时，应将施工期的环境污染控制列入承包内容，包括有关的环境保护条款、施工机械、施工方法、施工进度中的环境保护要求等；对施工人员进行环保职责管理，并在工程开工前和施工过程中制定相应的环保防治措施和工程计划，包括施工过程中扬尘、噪声等排放强度等的限制。施工时还应向当地环保行政主管部门和建设主管部门进行申报，设立专人负责管理，培训工作人员。</w:t>
            </w:r>
          </w:p>
        </w:tc>
      </w:tr>
      <w:tr w14:paraId="41202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1493A68">
            <w:pPr>
              <w:jc w:val="center"/>
              <w:rPr>
                <w:color w:val="000000"/>
                <w:sz w:val="24"/>
              </w:rPr>
            </w:pPr>
            <w:r>
              <w:rPr>
                <w:rFonts w:hint="eastAsia"/>
                <w:color w:val="000000"/>
                <w:sz w:val="24"/>
              </w:rPr>
              <w:t>运营期生态环境保护措施</w:t>
            </w:r>
          </w:p>
        </w:tc>
        <w:tc>
          <w:tcPr>
            <w:tcW w:w="8557" w:type="dxa"/>
          </w:tcPr>
          <w:p w14:paraId="3EA73348">
            <w:pPr>
              <w:adjustRightInd w:val="0"/>
              <w:snapToGrid w:val="0"/>
              <w:spacing w:line="360" w:lineRule="auto"/>
              <w:ind w:firstLine="482" w:firstLineChars="200"/>
              <w:rPr>
                <w:rFonts w:hint="eastAsia"/>
                <w:b/>
                <w:color w:val="000000"/>
                <w:sz w:val="24"/>
              </w:rPr>
            </w:pPr>
            <w:r>
              <w:rPr>
                <w:rFonts w:hint="eastAsia"/>
                <w:b/>
                <w:color w:val="000000"/>
                <w:sz w:val="24"/>
                <w:lang w:val="en-US" w:eastAsia="zh-CN"/>
              </w:rPr>
              <w:t>一</w:t>
            </w:r>
            <w:r>
              <w:rPr>
                <w:rFonts w:hint="eastAsia"/>
                <w:b/>
                <w:color w:val="000000"/>
                <w:sz w:val="24"/>
              </w:rPr>
              <w:t>、运营期大气污染防控措施</w:t>
            </w:r>
          </w:p>
          <w:p w14:paraId="268F80E5">
            <w:pPr>
              <w:adjustRightInd w:val="0"/>
              <w:snapToGrid w:val="0"/>
              <w:spacing w:line="360" w:lineRule="auto"/>
              <w:ind w:firstLine="480" w:firstLineChars="200"/>
              <w:rPr>
                <w:rFonts w:hint="eastAsia"/>
                <w:color w:val="000000"/>
                <w:sz w:val="24"/>
              </w:rPr>
            </w:pPr>
            <w:r>
              <w:rPr>
                <w:rFonts w:hint="eastAsia"/>
                <w:color w:val="000000"/>
                <w:sz w:val="24"/>
              </w:rPr>
              <w:t>本项目运营期</w:t>
            </w:r>
            <w:r>
              <w:rPr>
                <w:rFonts w:hint="eastAsia"/>
                <w:color w:val="000000"/>
                <w:sz w:val="24"/>
                <w:lang w:val="en-US" w:eastAsia="zh-CN"/>
              </w:rPr>
              <w:t>无生产废气</w:t>
            </w:r>
            <w:r>
              <w:rPr>
                <w:rFonts w:hint="eastAsia"/>
                <w:color w:val="000000"/>
                <w:sz w:val="24"/>
              </w:rPr>
              <w:t>排放。</w:t>
            </w:r>
          </w:p>
          <w:p w14:paraId="5C570920">
            <w:pPr>
              <w:adjustRightInd w:val="0"/>
              <w:snapToGrid w:val="0"/>
              <w:spacing w:line="360" w:lineRule="auto"/>
              <w:ind w:firstLine="482" w:firstLineChars="200"/>
              <w:rPr>
                <w:rFonts w:hint="eastAsia"/>
                <w:b/>
                <w:bCs/>
                <w:color w:val="000000"/>
                <w:sz w:val="24"/>
              </w:rPr>
            </w:pPr>
            <w:r>
              <w:rPr>
                <w:rFonts w:hint="eastAsia"/>
                <w:b/>
                <w:bCs/>
                <w:color w:val="000000"/>
                <w:sz w:val="24"/>
                <w:lang w:val="en-US" w:eastAsia="zh-CN"/>
              </w:rPr>
              <w:t>二、</w:t>
            </w:r>
            <w:r>
              <w:rPr>
                <w:rFonts w:hint="eastAsia"/>
                <w:b/>
                <w:bCs/>
                <w:color w:val="000000"/>
                <w:sz w:val="24"/>
              </w:rPr>
              <w:t xml:space="preserve"> 运营期水污染防控措施</w:t>
            </w:r>
          </w:p>
          <w:p w14:paraId="373B91F7">
            <w:pPr>
              <w:adjustRightInd w:val="0"/>
              <w:snapToGrid w:val="0"/>
              <w:spacing w:line="360" w:lineRule="auto"/>
              <w:ind w:firstLine="480" w:firstLineChars="200"/>
              <w:rPr>
                <w:rFonts w:hint="eastAsia"/>
                <w:color w:val="000000"/>
                <w:sz w:val="24"/>
              </w:rPr>
            </w:pPr>
            <w:r>
              <w:rPr>
                <w:rFonts w:hint="eastAsia"/>
                <w:color w:val="000000"/>
                <w:sz w:val="24"/>
              </w:rPr>
              <w:t>本项目运营期</w:t>
            </w:r>
            <w:r>
              <w:rPr>
                <w:rFonts w:hint="eastAsia" w:cs="Times New Roman"/>
                <w:color w:val="000000" w:themeColor="text1"/>
                <w:sz w:val="24"/>
                <w:lang w:val="en-US" w:eastAsia="zh-CN"/>
                <w14:textFill>
                  <w14:solidFill>
                    <w14:schemeClr w14:val="tx1"/>
                  </w14:solidFill>
                </w14:textFill>
              </w:rPr>
              <w:t>生活废水收集经化粪池处理达标后排入大忠桥镇污水处理厂深度处理</w:t>
            </w:r>
            <w:r>
              <w:rPr>
                <w:rFonts w:hint="eastAsia"/>
                <w:color w:val="000000"/>
                <w:sz w:val="24"/>
              </w:rPr>
              <w:t>。</w:t>
            </w:r>
          </w:p>
          <w:p w14:paraId="5010D43D">
            <w:pPr>
              <w:adjustRightInd w:val="0"/>
              <w:snapToGrid w:val="0"/>
              <w:spacing w:line="360" w:lineRule="auto"/>
              <w:ind w:firstLine="480" w:firstLineChars="200"/>
              <w:rPr>
                <w:rFonts w:hint="eastAsia"/>
                <w:color w:val="000000"/>
                <w:sz w:val="24"/>
              </w:rPr>
            </w:pPr>
            <w:r>
              <w:rPr>
                <w:rFonts w:hint="eastAsia"/>
                <w:color w:val="000000"/>
                <w:sz w:val="24"/>
              </w:rPr>
              <w:t>在严格落实本报告提出的水污染防治措施后，对周边地表水环境影响较小。</w:t>
            </w:r>
          </w:p>
          <w:p w14:paraId="3F646CA9">
            <w:pPr>
              <w:adjustRightInd w:val="0"/>
              <w:snapToGrid w:val="0"/>
              <w:spacing w:line="360" w:lineRule="auto"/>
              <w:ind w:firstLine="482" w:firstLineChars="200"/>
              <w:rPr>
                <w:rFonts w:hint="eastAsia"/>
                <w:b/>
                <w:bCs/>
                <w:color w:val="000000"/>
                <w:sz w:val="24"/>
              </w:rPr>
            </w:pPr>
            <w:r>
              <w:rPr>
                <w:rFonts w:hint="eastAsia"/>
                <w:b/>
                <w:bCs/>
                <w:color w:val="000000"/>
                <w:sz w:val="24"/>
                <w:lang w:val="en-US" w:eastAsia="zh-CN"/>
              </w:rPr>
              <w:t>三、</w:t>
            </w:r>
            <w:r>
              <w:rPr>
                <w:rFonts w:hint="eastAsia"/>
                <w:b/>
                <w:bCs/>
                <w:color w:val="000000"/>
                <w:sz w:val="24"/>
              </w:rPr>
              <w:t>运营期噪声污染防控措施</w:t>
            </w:r>
          </w:p>
          <w:p w14:paraId="1F870053">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（1）对闸门启闭机及水泵基础采取相应的减振降噪处理，可采用在水泵进出口两端安装挠性橡皮接头、闸门启闭机及水泵基础安装防振垫等措施。</w:t>
            </w:r>
          </w:p>
          <w:p w14:paraId="66E9F9A1">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2）将闸门启闭机及水泵设于室内，并对闸门启闭机房及水泵机房等进行隔声处理，可采用安装隔声门窗、机房墙壁及顶部的内表面、竖井壁面贴吸声板或者吸声材料制作的贴面、地面铺设吸声瓷砖等措施，有效减少噪声外溢。</w:t>
            </w:r>
          </w:p>
          <w:p w14:paraId="707ABBBD">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3）加强对闸门及水泵等设备的维护和管理等，减少设备非正常运行所产生的噪声对周边居民的影响。同时加强对闸门及泵站工作人员的技术培训，避免因工作人员操作不当或者对某些故障的处理不当而导致设备噪声提高。</w:t>
            </w:r>
          </w:p>
          <w:p w14:paraId="2C463BEE">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（4）在闸门启闭机房附近，进行绿化种植，尤其应在面向敏感目标的方向密植高大乔木。</w:t>
            </w:r>
          </w:p>
          <w:p w14:paraId="198F117B">
            <w:pPr>
              <w:adjustRightInd w:val="0"/>
              <w:snapToGrid w:val="0"/>
              <w:spacing w:line="360" w:lineRule="auto"/>
              <w:ind w:firstLine="480" w:firstLineChars="200"/>
              <w:rPr>
                <w:rFonts w:hint="eastAsia"/>
                <w:color w:val="000000"/>
                <w:sz w:val="24"/>
              </w:rPr>
            </w:pPr>
            <w:r>
              <w:rPr>
                <w:rFonts w:hint="default" w:ascii="Times New Roman" w:hAnsi="Times New Roman" w:eastAsia="宋体" w:cs="Times New Roman"/>
                <w:b w:val="0"/>
                <w:bCs w:val="0"/>
                <w:color w:val="auto"/>
                <w:spacing w:val="0"/>
                <w:sz w:val="24"/>
                <w:szCs w:val="24"/>
              </w:rPr>
              <w:t>在采取以上噪声防治措施的情况下，本项目运营期产生的噪声将会被大幅削减，对周围环境敏感点的影响也会大大降低</w:t>
            </w:r>
            <w:r>
              <w:rPr>
                <w:rFonts w:hint="eastAsia"/>
                <w:color w:val="000000"/>
                <w:sz w:val="24"/>
              </w:rPr>
              <w:t>。</w:t>
            </w:r>
          </w:p>
          <w:p w14:paraId="3C34FAD3">
            <w:pPr>
              <w:adjustRightInd w:val="0"/>
              <w:snapToGrid w:val="0"/>
              <w:spacing w:line="480" w:lineRule="exact"/>
              <w:ind w:firstLine="482" w:firstLineChars="200"/>
              <w:rPr>
                <w:rFonts w:hint="eastAsia"/>
                <w:color w:val="000000"/>
                <w:sz w:val="24"/>
              </w:rPr>
            </w:pPr>
            <w:r>
              <w:rPr>
                <w:rFonts w:hint="eastAsia"/>
                <w:b/>
                <w:bCs/>
                <w:color w:val="000000"/>
                <w:sz w:val="24"/>
                <w:lang w:val="en-US" w:eastAsia="zh-CN"/>
              </w:rPr>
              <w:t>四、</w:t>
            </w:r>
            <w:r>
              <w:rPr>
                <w:rFonts w:hint="eastAsia"/>
                <w:b/>
                <w:bCs/>
                <w:color w:val="000000"/>
                <w:sz w:val="24"/>
              </w:rPr>
              <w:t xml:space="preserve"> 运营期固体废物环境保护措施</w:t>
            </w:r>
          </w:p>
          <w:p w14:paraId="65A988D1">
            <w:pPr>
              <w:adjustRightInd w:val="0"/>
              <w:snapToGrid w:val="0"/>
              <w:spacing w:line="480" w:lineRule="exact"/>
              <w:ind w:firstLine="480" w:firstLineChars="200"/>
              <w:rPr>
                <w:rFonts w:hint="eastAsia" w:eastAsia="宋体"/>
                <w:color w:val="000000"/>
                <w:sz w:val="24"/>
                <w:lang w:eastAsia="zh-CN"/>
              </w:rPr>
            </w:pPr>
            <w:r>
              <w:rPr>
                <w:rFonts w:hint="eastAsia" w:ascii="Times New Roman" w:hAnsi="Times New Roman" w:eastAsia="宋体" w:cs="Times New Roman"/>
                <w:kern w:val="0"/>
                <w:sz w:val="24"/>
                <w:szCs w:val="21"/>
                <w:lang w:val="en-US" w:eastAsia="zh-CN" w:bidi="ar-SA"/>
              </w:rPr>
              <w:t>运营期固体废物主要为管理人员产生的生活垃圾，产生的生活垃圾集中收集交由环卫部门统一清运处理。因此，本项目运营期固体废物对环境产生的影响较小</w:t>
            </w:r>
            <w:r>
              <w:rPr>
                <w:rFonts w:hint="eastAsia"/>
                <w:color w:val="000000"/>
                <w:sz w:val="24"/>
                <w:lang w:eastAsia="zh-CN"/>
              </w:rPr>
              <w:t>。</w:t>
            </w:r>
          </w:p>
          <w:p w14:paraId="476F2C19">
            <w:pPr>
              <w:adjustRightInd w:val="0"/>
              <w:snapToGrid w:val="0"/>
              <w:spacing w:line="480" w:lineRule="exact"/>
              <w:ind w:firstLine="482" w:firstLineChars="200"/>
              <w:rPr>
                <w:b/>
                <w:color w:val="000000"/>
                <w:sz w:val="24"/>
              </w:rPr>
            </w:pPr>
            <w:r>
              <w:rPr>
                <w:rFonts w:hint="eastAsia"/>
                <w:b/>
                <w:color w:val="000000"/>
                <w:sz w:val="24"/>
                <w:lang w:val="en-US" w:eastAsia="zh-CN"/>
              </w:rPr>
              <w:t>五</w:t>
            </w:r>
            <w:r>
              <w:rPr>
                <w:rFonts w:hint="eastAsia"/>
                <w:b/>
                <w:color w:val="000000"/>
                <w:sz w:val="24"/>
              </w:rPr>
              <w:t>、运营期生态环境保护措施</w:t>
            </w:r>
          </w:p>
          <w:p w14:paraId="62AA5142">
            <w:pPr>
              <w:adjustRightInd w:val="0"/>
              <w:snapToGrid w:val="0"/>
              <w:spacing w:line="480" w:lineRule="exact"/>
              <w:ind w:firstLine="480" w:firstLineChars="200"/>
              <w:rPr>
                <w:color w:val="000000"/>
                <w:sz w:val="24"/>
              </w:rPr>
            </w:pPr>
            <w:r>
              <w:rPr>
                <w:rFonts w:hint="eastAsia"/>
                <w:color w:val="000000"/>
                <w:sz w:val="24"/>
              </w:rPr>
              <w:t>本项目运营期的生态影响主要体现在工程施工期对生态破坏的延续，项目建成后，通过植被恢复等措施控制水土流失，对施工期间对植被造成的破坏进行恢复，不改变区域原有生态系统和生态环境。特别管理覆土植被，对其进行施肥和灌溉。</w:t>
            </w:r>
          </w:p>
        </w:tc>
      </w:tr>
      <w:tr w14:paraId="60EA4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162F46E">
            <w:pPr>
              <w:jc w:val="center"/>
              <w:rPr>
                <w:color w:val="000000"/>
                <w:sz w:val="24"/>
              </w:rPr>
            </w:pPr>
            <w:r>
              <w:rPr>
                <w:rFonts w:hint="eastAsia"/>
                <w:color w:val="000000"/>
                <w:sz w:val="24"/>
              </w:rPr>
              <w:t>其他</w:t>
            </w:r>
          </w:p>
        </w:tc>
        <w:tc>
          <w:tcPr>
            <w:tcW w:w="8557" w:type="dxa"/>
            <w:vAlign w:val="center"/>
          </w:tcPr>
          <w:p w14:paraId="2CCBFCC2">
            <w:pPr>
              <w:adjustRightInd w:val="0"/>
              <w:snapToGrid w:val="0"/>
              <w:spacing w:line="480" w:lineRule="exact"/>
              <w:jc w:val="center"/>
              <w:rPr>
                <w:rFonts w:hint="default" w:eastAsia="宋体"/>
                <w:color w:val="000000"/>
                <w:sz w:val="24"/>
                <w:lang w:val="en-US" w:eastAsia="zh-CN"/>
              </w:rPr>
            </w:pPr>
            <w:r>
              <w:rPr>
                <w:rFonts w:hint="eastAsia"/>
                <w:color w:val="000000"/>
                <w:sz w:val="24"/>
                <w:lang w:val="en-US" w:eastAsia="zh-CN"/>
              </w:rPr>
              <w:t>无</w:t>
            </w:r>
          </w:p>
        </w:tc>
      </w:tr>
      <w:tr w14:paraId="08305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3318827">
            <w:pPr>
              <w:jc w:val="center"/>
              <w:rPr>
                <w:color w:val="000000"/>
                <w:sz w:val="24"/>
              </w:rPr>
            </w:pPr>
            <w:r>
              <w:rPr>
                <w:rFonts w:hint="eastAsia"/>
                <w:color w:val="000000"/>
                <w:sz w:val="24"/>
              </w:rPr>
              <w:t>环保投资</w:t>
            </w:r>
          </w:p>
        </w:tc>
        <w:tc>
          <w:tcPr>
            <w:tcW w:w="8557" w:type="dxa"/>
          </w:tcPr>
          <w:p w14:paraId="6BC03FE9">
            <w:pPr>
              <w:spacing w:line="360" w:lineRule="auto"/>
              <w:ind w:firstLine="480" w:firstLineChars="200"/>
              <w:rPr>
                <w:color w:val="000000"/>
                <w:sz w:val="24"/>
                <w:u w:val="none"/>
              </w:rPr>
            </w:pPr>
            <w:r>
              <w:rPr>
                <w:color w:val="000000"/>
                <w:sz w:val="24"/>
                <w:u w:val="none"/>
              </w:rPr>
              <w:t>本项目环保投资估算见下表。</w:t>
            </w:r>
          </w:p>
          <w:p w14:paraId="36AC3ACD">
            <w:pPr>
              <w:widowControl/>
              <w:adjustRightInd w:val="0"/>
              <w:snapToGrid w:val="0"/>
              <w:jc w:val="center"/>
              <w:rPr>
                <w:rFonts w:ascii="Calibri" w:hAnsi="Calibri"/>
                <w:b/>
                <w:color w:val="000000"/>
                <w:szCs w:val="21"/>
                <w:u w:val="none"/>
              </w:rPr>
            </w:pPr>
            <w:r>
              <w:rPr>
                <w:rFonts w:ascii="Calibri" w:hAnsi="Calibri"/>
                <w:b/>
                <w:color w:val="000000"/>
                <w:szCs w:val="21"/>
                <w:u w:val="none"/>
              </w:rPr>
              <w:t>表</w:t>
            </w:r>
            <w:r>
              <w:rPr>
                <w:b/>
                <w:color w:val="000000"/>
                <w:szCs w:val="21"/>
                <w:u w:val="none"/>
              </w:rPr>
              <w:t>5</w:t>
            </w:r>
            <w:r>
              <w:rPr>
                <w:rFonts w:hint="eastAsia"/>
                <w:b/>
                <w:color w:val="000000"/>
                <w:szCs w:val="21"/>
                <w:u w:val="none"/>
                <w:lang w:val="en-US" w:eastAsia="zh-CN"/>
              </w:rPr>
              <w:t>-1</w:t>
            </w:r>
            <w:r>
              <w:rPr>
                <w:b/>
                <w:color w:val="000000"/>
                <w:szCs w:val="21"/>
                <w:u w:val="none"/>
              </w:rPr>
              <w:t xml:space="preserve">  </w:t>
            </w:r>
            <w:r>
              <w:rPr>
                <w:rFonts w:ascii="Calibri" w:hAnsi="Calibri"/>
                <w:b/>
                <w:color w:val="000000"/>
                <w:szCs w:val="21"/>
                <w:u w:val="none"/>
              </w:rPr>
              <w:t>项目环保措施</w:t>
            </w:r>
            <w:r>
              <w:rPr>
                <w:rFonts w:hint="eastAsia" w:ascii="Calibri" w:hAnsi="Calibri"/>
                <w:b/>
                <w:color w:val="000000"/>
                <w:szCs w:val="21"/>
                <w:u w:val="none"/>
              </w:rPr>
              <w:t>及投资</w:t>
            </w:r>
            <w:r>
              <w:rPr>
                <w:rFonts w:ascii="Calibri" w:hAnsi="Calibri"/>
                <w:b/>
                <w:color w:val="000000"/>
                <w:szCs w:val="21"/>
                <w:u w:val="none"/>
              </w:rPr>
              <w:t>一览表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3111"/>
              <w:gridCol w:w="1016"/>
              <w:gridCol w:w="3535"/>
            </w:tblGrid>
            <w:tr w14:paraId="1D31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Align w:val="center"/>
                </w:tcPr>
                <w:p w14:paraId="5CE4CB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类别</w:t>
                  </w:r>
                </w:p>
              </w:tc>
              <w:tc>
                <w:tcPr>
                  <w:tcW w:w="1867" w:type="pct"/>
                  <w:vAlign w:val="center"/>
                </w:tcPr>
                <w:p w14:paraId="5A660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投资项目</w:t>
                  </w:r>
                </w:p>
              </w:tc>
              <w:tc>
                <w:tcPr>
                  <w:tcW w:w="610" w:type="pct"/>
                  <w:vAlign w:val="center"/>
                </w:tcPr>
                <w:p w14:paraId="76064E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环保</w:t>
                  </w:r>
                </w:p>
                <w:p w14:paraId="5A1962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投资</w:t>
                  </w:r>
                </w:p>
              </w:tc>
              <w:tc>
                <w:tcPr>
                  <w:tcW w:w="2121" w:type="pct"/>
                  <w:vAlign w:val="center"/>
                </w:tcPr>
                <w:p w14:paraId="1DAC0C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作用与效果</w:t>
                  </w:r>
                </w:p>
              </w:tc>
            </w:tr>
            <w:tr w14:paraId="7FF7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18C750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水环境</w:t>
                  </w:r>
                </w:p>
              </w:tc>
              <w:tc>
                <w:tcPr>
                  <w:tcW w:w="1867" w:type="pct"/>
                  <w:vAlign w:val="center"/>
                </w:tcPr>
                <w:p w14:paraId="18CBBF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eastAsia" w:ascii="Times New Roman" w:hAnsi="Times New Roman" w:eastAsia="宋体" w:cs="Times New Roman"/>
                      <w:b w:val="0"/>
                      <w:bCs w:val="0"/>
                      <w:i w:val="0"/>
                      <w:iCs w:val="0"/>
                      <w:color w:val="auto"/>
                      <w:kern w:val="0"/>
                      <w:sz w:val="21"/>
                      <w:szCs w:val="21"/>
                      <w:u w:val="none"/>
                      <w:lang w:val="en-US" w:eastAsia="zh-CN" w:bidi="ar"/>
                    </w:rPr>
                    <w:t>冲洗废水隔油</w:t>
                  </w:r>
                  <w:r>
                    <w:rPr>
                      <w:rFonts w:hint="default" w:ascii="Times New Roman" w:hAnsi="Times New Roman" w:eastAsia="宋体" w:cs="Times New Roman"/>
                      <w:b w:val="0"/>
                      <w:bCs w:val="0"/>
                      <w:i w:val="0"/>
                      <w:iCs w:val="0"/>
                      <w:color w:val="auto"/>
                      <w:kern w:val="0"/>
                      <w:sz w:val="21"/>
                      <w:szCs w:val="21"/>
                      <w:u w:val="none"/>
                      <w:lang w:val="en-US" w:eastAsia="zh-CN" w:bidi="ar"/>
                    </w:rPr>
                    <w:t>沉淀池</w:t>
                  </w:r>
                  <w:r>
                    <w:rPr>
                      <w:rFonts w:hint="eastAsia" w:ascii="Times New Roman" w:hAnsi="Times New Roman" w:eastAsia="宋体" w:cs="Times New Roman"/>
                      <w:b w:val="0"/>
                      <w:bCs w:val="0"/>
                      <w:i w:val="0"/>
                      <w:iCs w:val="0"/>
                      <w:color w:val="auto"/>
                      <w:kern w:val="0"/>
                      <w:sz w:val="21"/>
                      <w:szCs w:val="21"/>
                      <w:u w:val="none"/>
                      <w:lang w:val="en-US" w:eastAsia="zh-CN" w:bidi="ar"/>
                    </w:rPr>
                    <w:t>（</w:t>
                  </w:r>
                  <w:r>
                    <w:rPr>
                      <w:rFonts w:hint="eastAsia" w:cs="Times New Roman"/>
                      <w:b w:val="0"/>
                      <w:bCs w:val="0"/>
                      <w:i w:val="0"/>
                      <w:iCs w:val="0"/>
                      <w:color w:val="auto"/>
                      <w:kern w:val="0"/>
                      <w:sz w:val="21"/>
                      <w:szCs w:val="21"/>
                      <w:u w:val="none"/>
                      <w:lang w:val="en-US" w:eastAsia="zh-CN" w:bidi="ar"/>
                    </w:rPr>
                    <w:t>2</w:t>
                  </w:r>
                  <w:r>
                    <w:rPr>
                      <w:rFonts w:hint="eastAsia" w:ascii="Times New Roman" w:hAnsi="Times New Roman" w:eastAsia="宋体" w:cs="Times New Roman"/>
                      <w:b w:val="0"/>
                      <w:bCs w:val="0"/>
                      <w:i w:val="0"/>
                      <w:iCs w:val="0"/>
                      <w:color w:val="auto"/>
                      <w:kern w:val="0"/>
                      <w:sz w:val="21"/>
                      <w:szCs w:val="21"/>
                      <w:u w:val="none"/>
                      <w:lang w:val="en-US" w:eastAsia="zh-CN" w:bidi="ar"/>
                    </w:rPr>
                    <w:t>m</w:t>
                  </w:r>
                  <w:r>
                    <w:rPr>
                      <w:rFonts w:hint="eastAsia" w:ascii="Times New Roman" w:hAnsi="Times New Roman" w:eastAsia="宋体" w:cs="Times New Roman"/>
                      <w:b w:val="0"/>
                      <w:bCs w:val="0"/>
                      <w:i w:val="0"/>
                      <w:iCs w:val="0"/>
                      <w:color w:val="auto"/>
                      <w:kern w:val="0"/>
                      <w:sz w:val="21"/>
                      <w:szCs w:val="21"/>
                      <w:u w:val="none"/>
                      <w:vertAlign w:val="superscript"/>
                      <w:lang w:val="en-US" w:eastAsia="zh-CN" w:bidi="ar"/>
                    </w:rPr>
                    <w:t>3</w:t>
                  </w:r>
                  <w:r>
                    <w:rPr>
                      <w:rFonts w:hint="eastAsia" w:ascii="Times New Roman" w:hAnsi="Times New Roman" w:eastAsia="宋体" w:cs="Times New Roman"/>
                      <w:b w:val="0"/>
                      <w:bCs w:val="0"/>
                      <w:i w:val="0"/>
                      <w:iCs w:val="0"/>
                      <w:color w:val="auto"/>
                      <w:kern w:val="0"/>
                      <w:sz w:val="21"/>
                      <w:szCs w:val="21"/>
                      <w:u w:val="none"/>
                      <w:lang w:val="en-US" w:eastAsia="zh-CN" w:bidi="ar"/>
                    </w:rPr>
                    <w:t>）</w:t>
                  </w:r>
                </w:p>
              </w:tc>
              <w:tc>
                <w:tcPr>
                  <w:tcW w:w="1016" w:type="dxa"/>
                  <w:vAlign w:val="center"/>
                </w:tcPr>
                <w:p w14:paraId="1AA0DCC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162287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施工机械</w:t>
                  </w:r>
                  <w:r>
                    <w:rPr>
                      <w:rFonts w:hint="eastAsia" w:ascii="Times New Roman" w:hAnsi="Times New Roman" w:eastAsia="宋体" w:cs="Times New Roman"/>
                      <w:b w:val="0"/>
                      <w:bCs w:val="0"/>
                      <w:i w:val="0"/>
                      <w:iCs w:val="0"/>
                      <w:color w:val="auto"/>
                      <w:kern w:val="0"/>
                      <w:sz w:val="21"/>
                      <w:szCs w:val="21"/>
                      <w:u w:val="none"/>
                      <w:lang w:val="en-US" w:eastAsia="zh-CN" w:bidi="ar"/>
                    </w:rPr>
                    <w:t>、车辆冲洗</w:t>
                  </w:r>
                  <w:r>
                    <w:rPr>
                      <w:rFonts w:hint="default" w:ascii="Times New Roman" w:hAnsi="Times New Roman" w:eastAsia="宋体" w:cs="Times New Roman"/>
                      <w:b w:val="0"/>
                      <w:bCs w:val="0"/>
                      <w:i w:val="0"/>
                      <w:iCs w:val="0"/>
                      <w:color w:val="auto"/>
                      <w:kern w:val="0"/>
                      <w:sz w:val="21"/>
                      <w:szCs w:val="21"/>
                      <w:u w:val="none"/>
                      <w:lang w:val="en-US" w:eastAsia="zh-CN" w:bidi="ar"/>
                    </w:rPr>
                    <w:t>废水</w:t>
                  </w:r>
                  <w:r>
                    <w:rPr>
                      <w:rFonts w:hint="eastAsia" w:ascii="Times New Roman" w:hAnsi="Times New Roman" w:eastAsia="宋体" w:cs="Times New Roman"/>
                      <w:b w:val="0"/>
                      <w:bCs w:val="0"/>
                      <w:i w:val="0"/>
                      <w:iCs w:val="0"/>
                      <w:color w:val="auto"/>
                      <w:kern w:val="0"/>
                      <w:sz w:val="21"/>
                      <w:szCs w:val="21"/>
                      <w:u w:val="none"/>
                      <w:lang w:val="en-US" w:eastAsia="zh-CN" w:bidi="ar"/>
                    </w:rPr>
                    <w:t>经沉淀处理后回用</w:t>
                  </w:r>
                </w:p>
              </w:tc>
            </w:tr>
            <w:tr w14:paraId="604A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4ED4D7E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583F3F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沉淀池</w:t>
                  </w:r>
                  <w:r>
                    <w:rPr>
                      <w:rFonts w:hint="eastAsia" w:ascii="Times New Roman" w:hAnsi="Times New Roman" w:eastAsia="宋体" w:cs="Times New Roman"/>
                      <w:b w:val="0"/>
                      <w:bCs w:val="0"/>
                      <w:i w:val="0"/>
                      <w:iCs w:val="0"/>
                      <w:color w:val="auto"/>
                      <w:kern w:val="0"/>
                      <w:sz w:val="21"/>
                      <w:szCs w:val="21"/>
                      <w:u w:val="none"/>
                      <w:lang w:val="en-US" w:eastAsia="zh-CN" w:bidi="ar"/>
                    </w:rPr>
                    <w:t>（10m</w:t>
                  </w:r>
                  <w:r>
                    <w:rPr>
                      <w:rFonts w:hint="eastAsia" w:ascii="Times New Roman" w:hAnsi="Times New Roman" w:eastAsia="宋体" w:cs="Times New Roman"/>
                      <w:b w:val="0"/>
                      <w:bCs w:val="0"/>
                      <w:i w:val="0"/>
                      <w:iCs w:val="0"/>
                      <w:color w:val="auto"/>
                      <w:kern w:val="0"/>
                      <w:sz w:val="21"/>
                      <w:szCs w:val="21"/>
                      <w:u w:val="none"/>
                      <w:vertAlign w:val="superscript"/>
                      <w:lang w:val="en-US" w:eastAsia="zh-CN" w:bidi="ar"/>
                    </w:rPr>
                    <w:t>3</w:t>
                  </w:r>
                  <w:r>
                    <w:rPr>
                      <w:rFonts w:hint="eastAsia" w:ascii="Times New Roman" w:hAnsi="Times New Roman" w:eastAsia="宋体" w:cs="Times New Roman"/>
                      <w:b w:val="0"/>
                      <w:bCs w:val="0"/>
                      <w:i w:val="0"/>
                      <w:iCs w:val="0"/>
                      <w:color w:val="auto"/>
                      <w:kern w:val="0"/>
                      <w:sz w:val="21"/>
                      <w:szCs w:val="21"/>
                      <w:u w:val="none"/>
                      <w:lang w:val="en-US" w:eastAsia="zh-CN" w:bidi="ar"/>
                    </w:rPr>
                    <w:t>）</w:t>
                  </w:r>
                </w:p>
              </w:tc>
              <w:tc>
                <w:tcPr>
                  <w:tcW w:w="1016" w:type="dxa"/>
                  <w:vAlign w:val="center"/>
                </w:tcPr>
                <w:p w14:paraId="6B51A97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668C40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临时堆料点淋沥废水经处理后</w:t>
                  </w:r>
                  <w:r>
                    <w:rPr>
                      <w:rFonts w:hint="eastAsia" w:ascii="Times New Roman" w:hAnsi="Times New Roman" w:eastAsia="宋体" w:cs="Times New Roman"/>
                      <w:b w:val="0"/>
                      <w:bCs w:val="0"/>
                      <w:i w:val="0"/>
                      <w:iCs w:val="0"/>
                      <w:color w:val="auto"/>
                      <w:kern w:val="0"/>
                      <w:sz w:val="21"/>
                      <w:szCs w:val="21"/>
                      <w:u w:val="none"/>
                      <w:lang w:val="en-US" w:eastAsia="zh-CN" w:bidi="ar"/>
                    </w:rPr>
                    <w:t>用于</w:t>
                  </w:r>
                  <w:r>
                    <w:rPr>
                      <w:rFonts w:hint="default" w:ascii="Times New Roman" w:hAnsi="Times New Roman" w:eastAsia="宋体" w:cs="Times New Roman"/>
                      <w:b w:val="0"/>
                      <w:bCs w:val="0"/>
                      <w:i w:val="0"/>
                      <w:iCs w:val="0"/>
                      <w:color w:val="auto"/>
                      <w:kern w:val="0"/>
                      <w:sz w:val="21"/>
                      <w:szCs w:val="21"/>
                      <w:u w:val="none"/>
                      <w:lang w:val="en-US" w:eastAsia="zh-CN" w:bidi="ar"/>
                    </w:rPr>
                    <w:t>洒水抑尘</w:t>
                  </w:r>
                </w:p>
              </w:tc>
            </w:tr>
            <w:tr w14:paraId="70C7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07CF7FB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7FD9FD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eastAsia" w:ascii="Times New Roman" w:hAnsi="Times New Roman" w:eastAsia="宋体" w:cs="Times New Roman"/>
                      <w:b w:val="0"/>
                      <w:bCs w:val="0"/>
                      <w:i w:val="0"/>
                      <w:iCs w:val="0"/>
                      <w:color w:val="auto"/>
                      <w:kern w:val="0"/>
                      <w:sz w:val="21"/>
                      <w:szCs w:val="21"/>
                      <w:u w:val="none"/>
                      <w:lang w:val="en-US" w:eastAsia="zh-CN" w:bidi="ar"/>
                    </w:rPr>
                    <w:t>施工区四周</w:t>
                  </w:r>
                  <w:r>
                    <w:rPr>
                      <w:rFonts w:hint="default" w:ascii="Times New Roman" w:hAnsi="Times New Roman" w:eastAsia="宋体" w:cs="Times New Roman"/>
                      <w:b w:val="0"/>
                      <w:bCs w:val="0"/>
                      <w:i w:val="0"/>
                      <w:iCs w:val="0"/>
                      <w:color w:val="auto"/>
                      <w:kern w:val="0"/>
                      <w:sz w:val="21"/>
                      <w:szCs w:val="21"/>
                      <w:u w:val="none"/>
                      <w:lang w:val="en-US" w:eastAsia="zh-CN" w:bidi="ar"/>
                    </w:rPr>
                    <w:t>围</w:t>
                  </w:r>
                  <w:r>
                    <w:rPr>
                      <w:rFonts w:hint="eastAsia" w:ascii="Times New Roman" w:hAnsi="Times New Roman" w:eastAsia="宋体" w:cs="Times New Roman"/>
                      <w:b w:val="0"/>
                      <w:bCs w:val="0"/>
                      <w:i w:val="0"/>
                      <w:iCs w:val="0"/>
                      <w:color w:val="auto"/>
                      <w:kern w:val="0"/>
                      <w:sz w:val="21"/>
                      <w:szCs w:val="21"/>
                      <w:u w:val="none"/>
                      <w:lang w:val="en-US" w:eastAsia="zh-CN" w:bidi="ar"/>
                    </w:rPr>
                    <w:t>档</w:t>
                  </w:r>
                </w:p>
              </w:tc>
              <w:tc>
                <w:tcPr>
                  <w:tcW w:w="1016" w:type="dxa"/>
                  <w:vAlign w:val="center"/>
                </w:tcPr>
                <w:p w14:paraId="10346F8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21" w:type="pct"/>
                  <w:vAlign w:val="center"/>
                </w:tcPr>
                <w:p w14:paraId="2CF29F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对作业河</w:t>
                  </w:r>
                  <w:r>
                    <w:rPr>
                      <w:rFonts w:hint="eastAsia" w:ascii="Times New Roman" w:hAnsi="Times New Roman" w:eastAsia="宋体" w:cs="Times New Roman"/>
                      <w:b w:val="0"/>
                      <w:bCs w:val="0"/>
                      <w:i w:val="0"/>
                      <w:iCs w:val="0"/>
                      <w:color w:val="auto"/>
                      <w:kern w:val="0"/>
                      <w:sz w:val="21"/>
                      <w:szCs w:val="21"/>
                      <w:u w:val="none"/>
                      <w:lang w:val="en-US" w:eastAsia="zh-CN" w:bidi="ar"/>
                    </w:rPr>
                    <w:t>岸靠水一侧</w:t>
                  </w:r>
                  <w:r>
                    <w:rPr>
                      <w:rFonts w:hint="default" w:ascii="Times New Roman" w:hAnsi="Times New Roman" w:eastAsia="宋体" w:cs="Times New Roman"/>
                      <w:b w:val="0"/>
                      <w:bCs w:val="0"/>
                      <w:i w:val="0"/>
                      <w:iCs w:val="0"/>
                      <w:color w:val="auto"/>
                      <w:kern w:val="0"/>
                      <w:sz w:val="21"/>
                      <w:szCs w:val="21"/>
                      <w:u w:val="none"/>
                      <w:lang w:val="en-US" w:eastAsia="zh-CN" w:bidi="ar"/>
                    </w:rPr>
                    <w:t>布设围油</w:t>
                  </w:r>
                  <w:r>
                    <w:rPr>
                      <w:rFonts w:hint="eastAsia" w:ascii="Times New Roman" w:hAnsi="Times New Roman" w:eastAsia="宋体" w:cs="Times New Roman"/>
                      <w:b w:val="0"/>
                      <w:bCs w:val="0"/>
                      <w:i w:val="0"/>
                      <w:iCs w:val="0"/>
                      <w:color w:val="auto"/>
                      <w:kern w:val="0"/>
                      <w:sz w:val="21"/>
                      <w:szCs w:val="21"/>
                      <w:u w:val="none"/>
                      <w:lang w:val="en-US" w:eastAsia="zh-CN" w:bidi="ar"/>
                    </w:rPr>
                    <w:t>档</w:t>
                  </w:r>
                  <w:r>
                    <w:rPr>
                      <w:rFonts w:hint="default" w:ascii="Times New Roman" w:hAnsi="Times New Roman" w:eastAsia="宋体" w:cs="Times New Roman"/>
                      <w:b w:val="0"/>
                      <w:bCs w:val="0"/>
                      <w:i w:val="0"/>
                      <w:iCs w:val="0"/>
                      <w:color w:val="auto"/>
                      <w:kern w:val="0"/>
                      <w:sz w:val="21"/>
                      <w:szCs w:val="21"/>
                      <w:u w:val="none"/>
                      <w:lang w:val="en-US" w:eastAsia="zh-CN" w:bidi="ar"/>
                    </w:rPr>
                    <w:t>，避免</w:t>
                  </w:r>
                  <w:r>
                    <w:rPr>
                      <w:rFonts w:hint="eastAsia" w:ascii="Times New Roman" w:hAnsi="Times New Roman" w:eastAsia="宋体" w:cs="Times New Roman"/>
                      <w:b w:val="0"/>
                      <w:bCs w:val="0"/>
                      <w:i w:val="0"/>
                      <w:iCs w:val="0"/>
                      <w:color w:val="auto"/>
                      <w:kern w:val="0"/>
                      <w:sz w:val="21"/>
                      <w:szCs w:val="21"/>
                      <w:u w:val="none"/>
                      <w:lang w:val="en-US" w:eastAsia="zh-CN" w:bidi="ar"/>
                    </w:rPr>
                    <w:t>废水、</w:t>
                  </w:r>
                  <w:r>
                    <w:rPr>
                      <w:rFonts w:hint="default" w:ascii="Times New Roman" w:hAnsi="Times New Roman" w:eastAsia="宋体" w:cs="Times New Roman"/>
                      <w:b w:val="0"/>
                      <w:bCs w:val="0"/>
                      <w:i w:val="0"/>
                      <w:iCs w:val="0"/>
                      <w:color w:val="auto"/>
                      <w:kern w:val="0"/>
                      <w:sz w:val="21"/>
                      <w:szCs w:val="21"/>
                      <w:u w:val="none"/>
                      <w:lang w:val="en-US" w:eastAsia="zh-CN" w:bidi="ar"/>
                    </w:rPr>
                    <w:t>垃圾及其他油污污染水质</w:t>
                  </w:r>
                </w:p>
              </w:tc>
            </w:tr>
            <w:tr w14:paraId="3C3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5AA4E9F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452EFF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cs="Times New Roman"/>
                      <w:b w:val="0"/>
                      <w:bCs w:val="0"/>
                      <w:i w:val="0"/>
                      <w:iCs w:val="0"/>
                      <w:color w:val="auto"/>
                      <w:kern w:val="0"/>
                      <w:sz w:val="21"/>
                      <w:szCs w:val="21"/>
                      <w:u w:val="none"/>
                      <w:lang w:val="en-US" w:eastAsia="zh-CN" w:bidi="ar"/>
                    </w:rPr>
                    <w:t>化粪池</w:t>
                  </w:r>
                  <w:r>
                    <w:rPr>
                      <w:rFonts w:hint="eastAsia" w:ascii="Times New Roman" w:hAnsi="Times New Roman" w:eastAsia="宋体" w:cs="Times New Roman"/>
                      <w:b w:val="0"/>
                      <w:bCs w:val="0"/>
                      <w:i w:val="0"/>
                      <w:iCs w:val="0"/>
                      <w:color w:val="auto"/>
                      <w:kern w:val="0"/>
                      <w:sz w:val="21"/>
                      <w:szCs w:val="21"/>
                      <w:u w:val="none"/>
                      <w:lang w:val="en-US" w:eastAsia="zh-CN" w:bidi="ar"/>
                    </w:rPr>
                    <w:t>（</w:t>
                  </w:r>
                  <w:r>
                    <w:rPr>
                      <w:rFonts w:hint="eastAsia" w:cs="Times New Roman"/>
                      <w:b w:val="0"/>
                      <w:bCs w:val="0"/>
                      <w:i w:val="0"/>
                      <w:iCs w:val="0"/>
                      <w:color w:val="auto"/>
                      <w:kern w:val="0"/>
                      <w:sz w:val="21"/>
                      <w:szCs w:val="21"/>
                      <w:u w:val="none"/>
                      <w:lang w:val="en-US" w:eastAsia="zh-CN" w:bidi="ar"/>
                    </w:rPr>
                    <w:t>2</w:t>
                  </w:r>
                  <w:r>
                    <w:rPr>
                      <w:rFonts w:hint="eastAsia" w:ascii="Times New Roman" w:hAnsi="Times New Roman" w:eastAsia="宋体" w:cs="Times New Roman"/>
                      <w:b w:val="0"/>
                      <w:bCs w:val="0"/>
                      <w:i w:val="0"/>
                      <w:iCs w:val="0"/>
                      <w:color w:val="auto"/>
                      <w:kern w:val="0"/>
                      <w:sz w:val="21"/>
                      <w:szCs w:val="21"/>
                      <w:u w:val="none"/>
                      <w:lang w:val="en-US" w:eastAsia="zh-CN" w:bidi="ar"/>
                    </w:rPr>
                    <w:t>0m</w:t>
                  </w:r>
                  <w:r>
                    <w:rPr>
                      <w:rFonts w:hint="eastAsia" w:ascii="Times New Roman" w:hAnsi="Times New Roman" w:eastAsia="宋体" w:cs="Times New Roman"/>
                      <w:b w:val="0"/>
                      <w:bCs w:val="0"/>
                      <w:i w:val="0"/>
                      <w:iCs w:val="0"/>
                      <w:color w:val="auto"/>
                      <w:kern w:val="0"/>
                      <w:sz w:val="21"/>
                      <w:szCs w:val="21"/>
                      <w:u w:val="none"/>
                      <w:vertAlign w:val="superscript"/>
                      <w:lang w:val="en-US" w:eastAsia="zh-CN" w:bidi="ar"/>
                    </w:rPr>
                    <w:t>3</w:t>
                  </w:r>
                  <w:r>
                    <w:rPr>
                      <w:rFonts w:hint="eastAsia" w:ascii="Times New Roman" w:hAnsi="Times New Roman" w:eastAsia="宋体" w:cs="Times New Roman"/>
                      <w:b w:val="0"/>
                      <w:bCs w:val="0"/>
                      <w:i w:val="0"/>
                      <w:iCs w:val="0"/>
                      <w:color w:val="auto"/>
                      <w:kern w:val="0"/>
                      <w:sz w:val="21"/>
                      <w:szCs w:val="21"/>
                      <w:u w:val="none"/>
                      <w:lang w:val="en-US" w:eastAsia="zh-CN" w:bidi="ar"/>
                    </w:rPr>
                    <w:t>）</w:t>
                  </w:r>
                </w:p>
              </w:tc>
              <w:tc>
                <w:tcPr>
                  <w:tcW w:w="1016" w:type="dxa"/>
                  <w:vAlign w:val="center"/>
                </w:tcPr>
                <w:p w14:paraId="09FCC6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6F0C1E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《污水综合排放标准》（GB8978-1996）中的三级标准</w:t>
                  </w:r>
                </w:p>
              </w:tc>
            </w:tr>
            <w:tr w14:paraId="2ADF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59A9A8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声环境</w:t>
                  </w:r>
                </w:p>
              </w:tc>
              <w:tc>
                <w:tcPr>
                  <w:tcW w:w="1867" w:type="pct"/>
                  <w:vAlign w:val="center"/>
                </w:tcPr>
                <w:p w14:paraId="16D434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b w:val="0"/>
                      <w:bCs w:val="0"/>
                      <w:i w:val="0"/>
                      <w:iCs w:val="0"/>
                      <w:color w:val="auto"/>
                      <w:kern w:val="0"/>
                      <w:sz w:val="21"/>
                      <w:szCs w:val="21"/>
                      <w:u w:val="none"/>
                      <w:lang w:val="en-US" w:eastAsia="zh-CN" w:bidi="ar"/>
                    </w:rPr>
                    <w:t>施工机械设备降噪</w:t>
                  </w:r>
                  <w:r>
                    <w:rPr>
                      <w:rFonts w:hint="eastAsia" w:ascii="Times New Roman" w:hAnsi="Times New Roman" w:eastAsia="宋体" w:cs="Times New Roman"/>
                      <w:b w:val="0"/>
                      <w:bCs w:val="0"/>
                      <w:i w:val="0"/>
                      <w:iCs w:val="0"/>
                      <w:color w:val="auto"/>
                      <w:kern w:val="0"/>
                      <w:sz w:val="21"/>
                      <w:szCs w:val="21"/>
                      <w:u w:val="none"/>
                      <w:lang w:val="en-US" w:eastAsia="zh-CN" w:bidi="ar"/>
                    </w:rPr>
                    <w:t>、水泵、启闭机设备降噪</w:t>
                  </w:r>
                </w:p>
              </w:tc>
              <w:tc>
                <w:tcPr>
                  <w:tcW w:w="1016" w:type="dxa"/>
                  <w:vAlign w:val="center"/>
                </w:tcPr>
                <w:p w14:paraId="67AFDC6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5A3923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降低噪声影响</w:t>
                  </w:r>
                </w:p>
              </w:tc>
            </w:tr>
            <w:tr w14:paraId="0A81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790EA87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231518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临时隔声屏障</w:t>
                  </w:r>
                </w:p>
              </w:tc>
              <w:tc>
                <w:tcPr>
                  <w:tcW w:w="1016" w:type="dxa"/>
                  <w:vAlign w:val="center"/>
                </w:tcPr>
                <w:p w14:paraId="40BFBA5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5EFE24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对临时堆料点施工的高噪区域进行围挡，亦可达到一定的降尘效果</w:t>
                  </w:r>
                </w:p>
              </w:tc>
            </w:tr>
            <w:tr w14:paraId="2958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1F9F5A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环境空气</w:t>
                  </w:r>
                </w:p>
              </w:tc>
              <w:tc>
                <w:tcPr>
                  <w:tcW w:w="1867" w:type="pct"/>
                  <w:vAlign w:val="center"/>
                </w:tcPr>
                <w:p w14:paraId="52F38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洒水车</w:t>
                  </w:r>
                </w:p>
              </w:tc>
              <w:tc>
                <w:tcPr>
                  <w:tcW w:w="1016" w:type="dxa"/>
                  <w:vAlign w:val="center"/>
                </w:tcPr>
                <w:p w14:paraId="494ECBA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464195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减低施工粉尘</w:t>
                  </w:r>
                </w:p>
              </w:tc>
            </w:tr>
            <w:tr w14:paraId="5120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02829C7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68E67A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设置挡尘围栏</w:t>
                  </w:r>
                </w:p>
              </w:tc>
              <w:tc>
                <w:tcPr>
                  <w:tcW w:w="1016" w:type="dxa"/>
                  <w:vAlign w:val="center"/>
                </w:tcPr>
                <w:p w14:paraId="34196A9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21" w:type="pct"/>
                  <w:vAlign w:val="center"/>
                </w:tcPr>
                <w:p w14:paraId="7211A1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削减扬尘排放范围</w:t>
                  </w:r>
                </w:p>
              </w:tc>
            </w:tr>
            <w:tr w14:paraId="1FD0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34ADF73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4BB9E3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防尘网覆盖</w:t>
                  </w:r>
                </w:p>
              </w:tc>
              <w:tc>
                <w:tcPr>
                  <w:tcW w:w="1016" w:type="dxa"/>
                  <w:vAlign w:val="center"/>
                </w:tcPr>
                <w:p w14:paraId="60173A9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12122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降低临时堆料点堆放期间的粉尘影响</w:t>
                  </w:r>
                </w:p>
              </w:tc>
            </w:tr>
            <w:tr w14:paraId="7D0D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01C672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固体废物</w:t>
                  </w:r>
                </w:p>
              </w:tc>
              <w:tc>
                <w:tcPr>
                  <w:tcW w:w="1867" w:type="pct"/>
                  <w:vAlign w:val="center"/>
                </w:tcPr>
                <w:p w14:paraId="5279B8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生活垃圾清理、垃圾桶</w:t>
                  </w:r>
                </w:p>
              </w:tc>
              <w:tc>
                <w:tcPr>
                  <w:tcW w:w="1016" w:type="dxa"/>
                  <w:vAlign w:val="center"/>
                </w:tcPr>
                <w:p w14:paraId="58E3DC4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21" w:type="pct"/>
                  <w:vAlign w:val="center"/>
                </w:tcPr>
                <w:p w14:paraId="0650D8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生活垃圾</w:t>
                  </w:r>
                  <w:r>
                    <w:rPr>
                      <w:rFonts w:hint="eastAsia" w:ascii="Times New Roman" w:hAnsi="Times New Roman" w:eastAsia="宋体" w:cs="Times New Roman"/>
                      <w:b w:val="0"/>
                      <w:bCs w:val="0"/>
                      <w:i w:val="0"/>
                      <w:iCs w:val="0"/>
                      <w:color w:val="auto"/>
                      <w:kern w:val="0"/>
                      <w:sz w:val="21"/>
                      <w:szCs w:val="21"/>
                      <w:u w:val="none"/>
                      <w:lang w:val="en-US" w:eastAsia="zh-CN" w:bidi="ar"/>
                    </w:rPr>
                    <w:t>经垃圾桶收集后</w:t>
                  </w:r>
                  <w:r>
                    <w:rPr>
                      <w:rFonts w:hint="default" w:ascii="Times New Roman" w:hAnsi="Times New Roman" w:eastAsia="宋体" w:cs="Times New Roman"/>
                      <w:b w:val="0"/>
                      <w:bCs w:val="0"/>
                      <w:i w:val="0"/>
                      <w:iCs w:val="0"/>
                      <w:color w:val="auto"/>
                      <w:kern w:val="0"/>
                      <w:sz w:val="21"/>
                      <w:szCs w:val="21"/>
                      <w:u w:val="none"/>
                      <w:lang w:val="en-US" w:eastAsia="zh-CN" w:bidi="ar"/>
                    </w:rPr>
                    <w:t>由当地环卫及时清运处理</w:t>
                  </w:r>
                </w:p>
              </w:tc>
            </w:tr>
            <w:tr w14:paraId="7085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59F9C8B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6F83F2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施工期废弃机具、包装物等分类收集，定点堆放，做好防渗防漏防火等措施</w:t>
                  </w:r>
                </w:p>
              </w:tc>
              <w:tc>
                <w:tcPr>
                  <w:tcW w:w="1016" w:type="dxa"/>
                  <w:vAlign w:val="center"/>
                </w:tcPr>
                <w:p w14:paraId="4C90EB8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eastAsia" w:cs="Times New Roman"/>
                      <w:i w:val="0"/>
                      <w:iCs w:val="0"/>
                      <w:color w:val="000000"/>
                      <w:kern w:val="0"/>
                      <w:sz w:val="21"/>
                      <w:szCs w:val="21"/>
                      <w:u w:val="none"/>
                      <w:lang w:val="en-US" w:eastAsia="zh-CN" w:bidi="ar"/>
                    </w:rPr>
                    <w:t>2</w:t>
                  </w:r>
                </w:p>
              </w:tc>
              <w:tc>
                <w:tcPr>
                  <w:tcW w:w="2121" w:type="pct"/>
                  <w:vAlign w:val="center"/>
                </w:tcPr>
                <w:p w14:paraId="73F00B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统一堆放，联系原厂商收回</w:t>
                  </w:r>
                </w:p>
              </w:tc>
            </w:tr>
            <w:tr w14:paraId="0763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552B3E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生态环境</w:t>
                  </w:r>
                </w:p>
              </w:tc>
              <w:tc>
                <w:tcPr>
                  <w:tcW w:w="1867" w:type="pct"/>
                  <w:vAlign w:val="center"/>
                </w:tcPr>
                <w:p w14:paraId="006060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植物</w:t>
                  </w:r>
                  <w:r>
                    <w:rPr>
                      <w:rFonts w:hint="eastAsia" w:ascii="Times New Roman" w:hAnsi="Times New Roman" w:eastAsia="宋体" w:cs="Times New Roman"/>
                      <w:b w:val="0"/>
                      <w:bCs w:val="0"/>
                      <w:i w:val="0"/>
                      <w:iCs w:val="0"/>
                      <w:color w:val="auto"/>
                      <w:kern w:val="0"/>
                      <w:sz w:val="21"/>
                      <w:szCs w:val="21"/>
                      <w:u w:val="none"/>
                      <w:lang w:val="en-US" w:eastAsia="zh-CN" w:bidi="ar"/>
                    </w:rPr>
                    <w:t>复绿</w:t>
                  </w:r>
                  <w:r>
                    <w:rPr>
                      <w:rFonts w:hint="default" w:ascii="Times New Roman" w:hAnsi="Times New Roman" w:eastAsia="宋体" w:cs="Times New Roman"/>
                      <w:b w:val="0"/>
                      <w:bCs w:val="0"/>
                      <w:i w:val="0"/>
                      <w:iCs w:val="0"/>
                      <w:color w:val="auto"/>
                      <w:kern w:val="0"/>
                      <w:sz w:val="21"/>
                      <w:szCs w:val="21"/>
                      <w:u w:val="none"/>
                      <w:lang w:val="en-US" w:eastAsia="zh-CN" w:bidi="ar"/>
                    </w:rPr>
                    <w:t>措施</w:t>
                  </w:r>
                </w:p>
              </w:tc>
              <w:tc>
                <w:tcPr>
                  <w:tcW w:w="610" w:type="pct"/>
                  <w:vAlign w:val="center"/>
                </w:tcPr>
                <w:p w14:paraId="4B66551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0</w:t>
                  </w:r>
                </w:p>
              </w:tc>
              <w:tc>
                <w:tcPr>
                  <w:tcW w:w="2121" w:type="pct"/>
                  <w:vAlign w:val="center"/>
                </w:tcPr>
                <w:p w14:paraId="62A4D5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施工完毕后，及时恢复植被</w:t>
                  </w:r>
                </w:p>
              </w:tc>
            </w:tr>
            <w:tr w14:paraId="78C3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6A38C38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3F8006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施工面排水措施</w:t>
                  </w:r>
                </w:p>
              </w:tc>
              <w:tc>
                <w:tcPr>
                  <w:tcW w:w="610" w:type="pct"/>
                  <w:vAlign w:val="center"/>
                </w:tcPr>
                <w:p w14:paraId="0118286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0</w:t>
                  </w:r>
                </w:p>
              </w:tc>
              <w:tc>
                <w:tcPr>
                  <w:tcW w:w="2121" w:type="pct"/>
                  <w:vAlign w:val="center"/>
                </w:tcPr>
                <w:p w14:paraId="4360CE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防治水土流失</w:t>
                  </w:r>
                </w:p>
              </w:tc>
            </w:tr>
            <w:tr w14:paraId="1C37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3AC2D0A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572DDA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土方临时堆放挡护措施</w:t>
                  </w:r>
                </w:p>
              </w:tc>
              <w:tc>
                <w:tcPr>
                  <w:tcW w:w="610" w:type="pct"/>
                  <w:vAlign w:val="center"/>
                </w:tcPr>
                <w:p w14:paraId="62AC7DC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eastAsia="zh-CN"/>
                    </w:rPr>
                  </w:pPr>
                  <w:r>
                    <w:rPr>
                      <w:rFonts w:hint="eastAsia" w:cs="Times New Roman"/>
                      <w:i w:val="0"/>
                      <w:iCs w:val="0"/>
                      <w:color w:val="000000"/>
                      <w:kern w:val="0"/>
                      <w:sz w:val="21"/>
                      <w:szCs w:val="21"/>
                      <w:u w:val="none"/>
                      <w:lang w:val="en-US" w:eastAsia="zh-CN" w:bidi="ar"/>
                    </w:rPr>
                    <w:t>33</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cs="Times New Roman"/>
                      <w:i w:val="0"/>
                      <w:iCs w:val="0"/>
                      <w:color w:val="000000"/>
                      <w:kern w:val="0"/>
                      <w:sz w:val="21"/>
                      <w:szCs w:val="21"/>
                      <w:u w:val="none"/>
                      <w:lang w:val="en-US" w:eastAsia="zh-CN" w:bidi="ar"/>
                    </w:rPr>
                    <w:t>4</w:t>
                  </w:r>
                </w:p>
              </w:tc>
              <w:tc>
                <w:tcPr>
                  <w:tcW w:w="2121" w:type="pct"/>
                  <w:vAlign w:val="center"/>
                </w:tcPr>
                <w:p w14:paraId="5EA249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防治水土流失</w:t>
                  </w:r>
                </w:p>
              </w:tc>
            </w:tr>
            <w:tr w14:paraId="741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Align w:val="center"/>
                </w:tcPr>
                <w:p w14:paraId="7908E6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环境风险</w:t>
                  </w:r>
                </w:p>
              </w:tc>
              <w:tc>
                <w:tcPr>
                  <w:tcW w:w="1867" w:type="pct"/>
                  <w:vAlign w:val="center"/>
                </w:tcPr>
                <w:p w14:paraId="4C82DF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事故应急设备</w:t>
                  </w:r>
                </w:p>
              </w:tc>
              <w:tc>
                <w:tcPr>
                  <w:tcW w:w="610" w:type="pct"/>
                  <w:vAlign w:val="center"/>
                </w:tcPr>
                <w:p w14:paraId="4DBCC0F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64</w:t>
                  </w:r>
                </w:p>
              </w:tc>
              <w:tc>
                <w:tcPr>
                  <w:tcW w:w="2121" w:type="pct"/>
                  <w:vAlign w:val="center"/>
                </w:tcPr>
                <w:p w14:paraId="3683F3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准备围油栏、防污帘、吸油毡等措施预防溢油事故影响</w:t>
                  </w:r>
                </w:p>
              </w:tc>
            </w:tr>
            <w:tr w14:paraId="7E9A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7" w:type="pct"/>
                  <w:gridSpan w:val="2"/>
                  <w:vAlign w:val="center"/>
                </w:tcPr>
                <w:p w14:paraId="79CC788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r>
                    <w:rPr>
                      <w:rFonts w:hint="eastAsia" w:cs="Times New Roman"/>
                      <w:b w:val="0"/>
                      <w:bCs w:val="0"/>
                      <w:i w:val="0"/>
                      <w:iCs w:val="0"/>
                      <w:color w:val="auto"/>
                      <w:kern w:val="0"/>
                      <w:sz w:val="21"/>
                      <w:szCs w:val="21"/>
                      <w:u w:val="none"/>
                      <w:lang w:val="en-US" w:eastAsia="zh-CN" w:bidi="ar"/>
                    </w:rPr>
                    <w:t>合计</w:t>
                  </w:r>
                </w:p>
              </w:tc>
              <w:tc>
                <w:tcPr>
                  <w:tcW w:w="610" w:type="pct"/>
                  <w:vAlign w:val="center"/>
                </w:tcPr>
                <w:p w14:paraId="5920BD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eastAsia" w:cs="Times New Roman"/>
                      <w:b w:val="0"/>
                      <w:bCs w:val="0"/>
                      <w:i w:val="0"/>
                      <w:iCs w:val="0"/>
                      <w:color w:val="auto"/>
                      <w:sz w:val="21"/>
                      <w:szCs w:val="21"/>
                      <w:u w:val="none"/>
                      <w:lang w:val="en-US" w:eastAsia="zh-CN"/>
                    </w:rPr>
                    <w:t>136.08</w:t>
                  </w:r>
                </w:p>
              </w:tc>
              <w:tc>
                <w:tcPr>
                  <w:tcW w:w="2121" w:type="pct"/>
                  <w:vAlign w:val="center"/>
                </w:tcPr>
                <w:p w14:paraId="74D4A77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r>
          </w:tbl>
          <w:p w14:paraId="6647135B">
            <w:pPr>
              <w:spacing w:line="360" w:lineRule="auto"/>
              <w:ind w:firstLine="480" w:firstLineChars="200"/>
              <w:rPr>
                <w:color w:val="000000"/>
                <w:sz w:val="24"/>
                <w:u w:val="none"/>
              </w:rPr>
            </w:pPr>
            <w:r>
              <w:rPr>
                <w:color w:val="000000"/>
                <w:sz w:val="24"/>
                <w:u w:val="none"/>
              </w:rPr>
              <w:t>项目总投资</w:t>
            </w:r>
            <w:r>
              <w:rPr>
                <w:rFonts w:hint="eastAsia"/>
                <w:color w:val="000000"/>
                <w:sz w:val="24"/>
                <w:u w:val="none"/>
                <w:lang w:val="en-US" w:eastAsia="zh-CN"/>
              </w:rPr>
              <w:t>4150.29</w:t>
            </w:r>
            <w:r>
              <w:rPr>
                <w:color w:val="000000"/>
                <w:sz w:val="24"/>
                <w:u w:val="none"/>
              </w:rPr>
              <w:t>万元，其中环保投资总共为</w:t>
            </w:r>
            <w:r>
              <w:rPr>
                <w:rFonts w:hint="eastAsia"/>
                <w:color w:val="000000"/>
                <w:sz w:val="24"/>
                <w:u w:val="none"/>
                <w:lang w:val="en-US" w:eastAsia="zh-CN"/>
              </w:rPr>
              <w:t>136.08</w:t>
            </w:r>
            <w:r>
              <w:rPr>
                <w:color w:val="000000"/>
                <w:sz w:val="24"/>
                <w:u w:val="none"/>
              </w:rPr>
              <w:t>万元，占投资总额的</w:t>
            </w:r>
            <w:r>
              <w:rPr>
                <w:rFonts w:hint="eastAsia"/>
                <w:color w:val="000000"/>
                <w:sz w:val="24"/>
                <w:u w:val="none"/>
                <w:lang w:val="en-US" w:eastAsia="zh-CN"/>
              </w:rPr>
              <w:t>3.3</w:t>
            </w:r>
            <w:r>
              <w:rPr>
                <w:color w:val="000000"/>
                <w:sz w:val="24"/>
                <w:u w:val="none"/>
              </w:rPr>
              <w:t>%，措施采取后，各项污染物可实现达标排放或有效处置，项目从环境保护角度分析，技术可行。</w:t>
            </w:r>
          </w:p>
          <w:p w14:paraId="521D72DF">
            <w:pPr>
              <w:rPr>
                <w:color w:val="000000"/>
                <w:sz w:val="24"/>
              </w:rPr>
            </w:pPr>
          </w:p>
          <w:p w14:paraId="6112BDDD">
            <w:pPr>
              <w:rPr>
                <w:color w:val="000000"/>
                <w:sz w:val="24"/>
              </w:rPr>
            </w:pPr>
          </w:p>
          <w:p w14:paraId="23094E9A">
            <w:pPr>
              <w:pStyle w:val="60"/>
              <w:rPr>
                <w:color w:val="000000"/>
                <w:sz w:val="24"/>
              </w:rPr>
            </w:pPr>
          </w:p>
          <w:p w14:paraId="7A6F12EC">
            <w:pPr>
              <w:rPr>
                <w:color w:val="000000"/>
                <w:sz w:val="24"/>
              </w:rPr>
            </w:pPr>
          </w:p>
          <w:p w14:paraId="64FD1799">
            <w:pPr>
              <w:pStyle w:val="60"/>
              <w:rPr>
                <w:color w:val="000000"/>
                <w:sz w:val="24"/>
              </w:rPr>
            </w:pPr>
          </w:p>
          <w:p w14:paraId="5F5C07B7">
            <w:pPr>
              <w:rPr>
                <w:color w:val="000000"/>
                <w:sz w:val="24"/>
              </w:rPr>
            </w:pPr>
          </w:p>
          <w:p w14:paraId="7BFC77CC">
            <w:pPr>
              <w:pStyle w:val="60"/>
              <w:rPr>
                <w:color w:val="000000"/>
                <w:sz w:val="24"/>
              </w:rPr>
            </w:pPr>
          </w:p>
          <w:p w14:paraId="34DE88A7">
            <w:pPr>
              <w:rPr>
                <w:color w:val="000000"/>
                <w:sz w:val="24"/>
              </w:rPr>
            </w:pPr>
          </w:p>
          <w:p w14:paraId="5DB0BB5D">
            <w:pPr>
              <w:pStyle w:val="60"/>
              <w:ind w:left="0" w:leftChars="0" w:firstLine="0" w:firstLineChars="0"/>
              <w:rPr>
                <w:color w:val="000000"/>
                <w:sz w:val="24"/>
              </w:rPr>
            </w:pPr>
          </w:p>
          <w:p w14:paraId="5A767B07">
            <w:pPr>
              <w:rPr>
                <w:color w:val="000000"/>
                <w:sz w:val="24"/>
              </w:rPr>
            </w:pPr>
          </w:p>
          <w:p w14:paraId="24A16489">
            <w:pPr>
              <w:pStyle w:val="60"/>
              <w:rPr>
                <w:color w:val="000000"/>
                <w:sz w:val="24"/>
              </w:rPr>
            </w:pPr>
          </w:p>
          <w:p w14:paraId="5B337AC5">
            <w:pPr>
              <w:rPr>
                <w:color w:val="000000"/>
                <w:sz w:val="24"/>
              </w:rPr>
            </w:pPr>
          </w:p>
          <w:p w14:paraId="5D54F41A">
            <w:pPr>
              <w:pStyle w:val="60"/>
            </w:pPr>
          </w:p>
        </w:tc>
      </w:tr>
    </w:tbl>
    <w:p w14:paraId="3E412AF9">
      <w:pPr>
        <w:widowControl/>
        <w:spacing w:before="100" w:beforeAutospacing="1" w:after="100" w:afterAutospacing="1"/>
        <w:jc w:val="center"/>
        <w:outlineLvl w:val="0"/>
        <w:rPr>
          <w:rFonts w:ascii="黑体" w:hAnsi="黑体" w:eastAsia="黑体"/>
          <w:snapToGrid w:val="0"/>
          <w:color w:val="000000"/>
          <w:sz w:val="30"/>
          <w:szCs w:val="30"/>
          <w:u w:val="single"/>
        </w:rPr>
      </w:pPr>
      <w:bookmarkStart w:id="15" w:name="_Toc4571"/>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u w:val="none"/>
        </w:rPr>
        <w:t>六、生态环境保护措施监督检查清单</w:t>
      </w:r>
      <w:bookmarkEnd w:id="15"/>
    </w:p>
    <w:tbl>
      <w:tblPr>
        <w:tblStyle w:val="45"/>
        <w:tblW w:w="535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632"/>
        <w:gridCol w:w="1546"/>
        <w:gridCol w:w="1380"/>
        <w:gridCol w:w="1335"/>
      </w:tblGrid>
      <w:tr w14:paraId="6160E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Merge w:val="restart"/>
            <w:tcBorders>
              <w:tl2br w:val="single" w:color="auto" w:sz="4" w:space="0"/>
            </w:tcBorders>
            <w:vAlign w:val="center"/>
          </w:tcPr>
          <w:p w14:paraId="51142C6D">
            <w:pPr>
              <w:widowControl/>
              <w:adjustRightInd w:val="0"/>
              <w:snapToGrid w:val="0"/>
              <w:spacing w:line="300" w:lineRule="exact"/>
              <w:ind w:firstLine="482" w:firstLineChars="200"/>
              <w:jc w:val="both"/>
              <w:rPr>
                <w:rFonts w:ascii="宋体" w:hAnsi="宋体"/>
                <w:b/>
                <w:bCs/>
                <w:color w:val="000000"/>
                <w:sz w:val="24"/>
                <w:szCs w:val="24"/>
                <w:u w:val="none"/>
              </w:rPr>
            </w:pPr>
            <w:r>
              <w:rPr>
                <w:rFonts w:ascii="宋体" w:hAnsi="宋体"/>
                <w:b/>
                <w:bCs/>
                <w:color w:val="000000"/>
                <w:sz w:val="24"/>
                <w:szCs w:val="24"/>
                <w:u w:val="none"/>
              </w:rPr>
              <w:t>内容</w:t>
            </w:r>
          </w:p>
          <w:p w14:paraId="11E4609D">
            <w:pPr>
              <w:widowControl/>
              <w:adjustRightInd w:val="0"/>
              <w:snapToGrid w:val="0"/>
              <w:spacing w:line="300" w:lineRule="exact"/>
              <w:ind w:firstLine="120" w:firstLineChars="50"/>
              <w:jc w:val="left"/>
              <w:rPr>
                <w:rFonts w:ascii="宋体" w:hAnsi="宋体"/>
                <w:b/>
                <w:bCs/>
                <w:color w:val="000000"/>
                <w:sz w:val="24"/>
                <w:szCs w:val="24"/>
                <w:u w:val="none"/>
              </w:rPr>
            </w:pPr>
            <w:r>
              <w:rPr>
                <w:rFonts w:ascii="宋体" w:hAnsi="宋体"/>
                <w:b/>
                <w:bCs/>
                <w:color w:val="000000"/>
                <w:sz w:val="24"/>
                <w:szCs w:val="24"/>
                <w:u w:val="none"/>
              </w:rPr>
              <w:t>要素</w:t>
            </w:r>
          </w:p>
        </w:tc>
        <w:tc>
          <w:tcPr>
            <w:tcW w:w="2832" w:type="pct"/>
            <w:gridSpan w:val="2"/>
            <w:vAlign w:val="center"/>
          </w:tcPr>
          <w:p w14:paraId="0DB7AB1F">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施工期</w:t>
            </w:r>
          </w:p>
        </w:tc>
        <w:tc>
          <w:tcPr>
            <w:tcW w:w="1485" w:type="pct"/>
            <w:gridSpan w:val="2"/>
            <w:vAlign w:val="center"/>
          </w:tcPr>
          <w:p w14:paraId="3D09C51C">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运营期</w:t>
            </w:r>
          </w:p>
        </w:tc>
      </w:tr>
      <w:tr w14:paraId="74874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Merge w:val="continue"/>
            <w:vAlign w:val="center"/>
          </w:tcPr>
          <w:p w14:paraId="6E5905E2">
            <w:pPr>
              <w:widowControl/>
              <w:spacing w:line="300" w:lineRule="exact"/>
              <w:jc w:val="center"/>
              <w:rPr>
                <w:rFonts w:ascii="宋体" w:hAnsi="宋体"/>
                <w:b/>
                <w:bCs/>
                <w:color w:val="000000"/>
                <w:sz w:val="24"/>
                <w:szCs w:val="24"/>
                <w:u w:val="none"/>
              </w:rPr>
            </w:pPr>
          </w:p>
        </w:tc>
        <w:tc>
          <w:tcPr>
            <w:tcW w:w="1987" w:type="pct"/>
            <w:vAlign w:val="center"/>
          </w:tcPr>
          <w:p w14:paraId="39303F7A">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环境保护措施</w:t>
            </w:r>
          </w:p>
        </w:tc>
        <w:tc>
          <w:tcPr>
            <w:tcW w:w="845" w:type="pct"/>
            <w:vAlign w:val="center"/>
          </w:tcPr>
          <w:p w14:paraId="6EDB017F">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验收要求</w:t>
            </w:r>
          </w:p>
        </w:tc>
        <w:tc>
          <w:tcPr>
            <w:tcW w:w="755" w:type="pct"/>
            <w:vAlign w:val="center"/>
          </w:tcPr>
          <w:p w14:paraId="140FCBED">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环境保护措施</w:t>
            </w:r>
          </w:p>
        </w:tc>
        <w:tc>
          <w:tcPr>
            <w:tcW w:w="730" w:type="pct"/>
            <w:vAlign w:val="center"/>
          </w:tcPr>
          <w:p w14:paraId="2E891095">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验收要求</w:t>
            </w:r>
          </w:p>
        </w:tc>
      </w:tr>
      <w:tr w14:paraId="032FD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2E52047E">
            <w:pPr>
              <w:adjustRightInd w:val="0"/>
              <w:snapToGrid w:val="0"/>
              <w:spacing w:line="300" w:lineRule="exact"/>
              <w:jc w:val="center"/>
              <w:rPr>
                <w:color w:val="000000"/>
                <w:sz w:val="24"/>
                <w:szCs w:val="24"/>
                <w:u w:val="none"/>
              </w:rPr>
            </w:pPr>
            <w:r>
              <w:rPr>
                <w:rFonts w:hAnsi="宋体"/>
                <w:color w:val="000000"/>
                <w:sz w:val="24"/>
                <w:szCs w:val="24"/>
                <w:u w:val="none"/>
              </w:rPr>
              <w:t>陆生生态</w:t>
            </w:r>
          </w:p>
        </w:tc>
        <w:tc>
          <w:tcPr>
            <w:tcW w:w="1987" w:type="pct"/>
            <w:vAlign w:val="center"/>
          </w:tcPr>
          <w:p w14:paraId="5EABD125">
            <w:pPr>
              <w:numPr>
                <w:ilvl w:val="0"/>
                <w:numId w:val="10"/>
              </w:numPr>
              <w:adjustRightInd w:val="0"/>
              <w:snapToGrid w:val="0"/>
              <w:spacing w:line="300" w:lineRule="exact"/>
              <w:jc w:val="center"/>
              <w:rPr>
                <w:rFonts w:hint="eastAsia"/>
                <w:color w:val="000000"/>
                <w:sz w:val="24"/>
                <w:szCs w:val="24"/>
                <w:u w:val="none"/>
              </w:rPr>
            </w:pPr>
            <w:r>
              <w:rPr>
                <w:rFonts w:hint="eastAsia"/>
                <w:color w:val="000000"/>
                <w:sz w:val="24"/>
                <w:szCs w:val="24"/>
                <w:u w:val="none"/>
              </w:rPr>
              <w:t>尽量减少临时占地面积，在场地四周布设临时排水土沟，拦蓄施工过程中流失的水土。工程结束后，临建设施全部拆迁并进行复垦。</w:t>
            </w:r>
          </w:p>
          <w:p w14:paraId="3828529E">
            <w:pPr>
              <w:numPr>
                <w:ilvl w:val="0"/>
                <w:numId w:val="0"/>
              </w:numPr>
              <w:adjustRightInd w:val="0"/>
              <w:snapToGrid w:val="0"/>
              <w:spacing w:line="300" w:lineRule="exact"/>
              <w:jc w:val="both"/>
              <w:rPr>
                <w:rFonts w:hint="eastAsia"/>
                <w:color w:val="000000"/>
                <w:sz w:val="24"/>
                <w:szCs w:val="24"/>
                <w:u w:val="none"/>
              </w:rPr>
            </w:pPr>
            <w:r>
              <w:rPr>
                <w:rFonts w:hint="eastAsia"/>
                <w:color w:val="000000"/>
                <w:sz w:val="24"/>
                <w:szCs w:val="24"/>
                <w:u w:val="none"/>
              </w:rPr>
              <w:t>（2）合理安排施工季节和施工计划，尽量避免雨季施工和减少裸露面的暴露时间，不能避免时，雨季施工做好防、排水工作并采用在裸露面覆盖彩条布的措施。</w:t>
            </w:r>
          </w:p>
          <w:p w14:paraId="1CA112E9">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rPr>
              <w:t>（3）施工作业完成后将对搭建工棚、设备、沉淀池进行拆除，恢复原貌及其建设用地性质</w:t>
            </w:r>
            <w:r>
              <w:rPr>
                <w:rFonts w:hint="eastAsia"/>
                <w:color w:val="000000"/>
                <w:sz w:val="24"/>
                <w:szCs w:val="24"/>
                <w:u w:val="none"/>
                <w:lang w:eastAsia="zh-CN"/>
              </w:rPr>
              <w:t>。</w:t>
            </w:r>
          </w:p>
        </w:tc>
        <w:tc>
          <w:tcPr>
            <w:tcW w:w="845" w:type="pct"/>
            <w:vAlign w:val="center"/>
          </w:tcPr>
          <w:p w14:paraId="0D3F0C81">
            <w:pPr>
              <w:adjustRightInd w:val="0"/>
              <w:snapToGrid w:val="0"/>
              <w:spacing w:line="300" w:lineRule="exact"/>
              <w:jc w:val="center"/>
              <w:rPr>
                <w:color w:val="000000"/>
                <w:sz w:val="24"/>
                <w:szCs w:val="24"/>
                <w:u w:val="none"/>
              </w:rPr>
            </w:pPr>
            <w:r>
              <w:rPr>
                <w:rFonts w:hint="eastAsia"/>
                <w:color w:val="000000"/>
                <w:sz w:val="24"/>
                <w:szCs w:val="24"/>
                <w:u w:val="none"/>
              </w:rPr>
              <w:t>施工过程采取遮盖、拦挡等表土防护措施；施工结束后进行植被恢复或地面硬化，且措施效果良好，迹地恢复良好</w:t>
            </w:r>
          </w:p>
        </w:tc>
        <w:tc>
          <w:tcPr>
            <w:tcW w:w="755" w:type="pct"/>
            <w:vAlign w:val="center"/>
          </w:tcPr>
          <w:p w14:paraId="232ED14C">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lang w:val="en-US" w:eastAsia="zh-CN"/>
              </w:rPr>
              <w:t>/</w:t>
            </w:r>
          </w:p>
        </w:tc>
        <w:tc>
          <w:tcPr>
            <w:tcW w:w="730" w:type="pct"/>
            <w:vAlign w:val="center"/>
          </w:tcPr>
          <w:p w14:paraId="1EF3D29E">
            <w:pPr>
              <w:adjustRightInd w:val="0"/>
              <w:snapToGrid w:val="0"/>
              <w:spacing w:line="300" w:lineRule="exact"/>
              <w:jc w:val="center"/>
              <w:rPr>
                <w:rFonts w:hint="eastAsia" w:eastAsia="宋体"/>
                <w:color w:val="000000"/>
                <w:sz w:val="24"/>
                <w:szCs w:val="24"/>
                <w:u w:val="none"/>
                <w:lang w:eastAsia="zh-CN"/>
              </w:rPr>
            </w:pPr>
            <w:r>
              <w:rPr>
                <w:rStyle w:val="56"/>
                <w:rFonts w:hint="eastAsia"/>
                <w:color w:val="000000"/>
                <w:kern w:val="0"/>
                <w:sz w:val="24"/>
                <w:szCs w:val="24"/>
                <w:u w:val="none"/>
                <w:lang w:val="en-US" w:eastAsia="zh-CN"/>
              </w:rPr>
              <w:t>/</w:t>
            </w:r>
          </w:p>
        </w:tc>
      </w:tr>
      <w:tr w14:paraId="215D9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7A6E31F6">
            <w:pPr>
              <w:adjustRightInd w:val="0"/>
              <w:snapToGrid w:val="0"/>
              <w:spacing w:line="300" w:lineRule="exact"/>
              <w:jc w:val="center"/>
              <w:rPr>
                <w:color w:val="000000"/>
                <w:sz w:val="24"/>
                <w:szCs w:val="24"/>
                <w:u w:val="none"/>
              </w:rPr>
            </w:pPr>
            <w:r>
              <w:rPr>
                <w:rFonts w:hAnsi="宋体"/>
                <w:color w:val="000000"/>
                <w:sz w:val="24"/>
                <w:szCs w:val="24"/>
                <w:u w:val="none"/>
              </w:rPr>
              <w:t>水生生态</w:t>
            </w:r>
          </w:p>
        </w:tc>
        <w:tc>
          <w:tcPr>
            <w:tcW w:w="1987" w:type="pct"/>
            <w:vAlign w:val="center"/>
          </w:tcPr>
          <w:p w14:paraId="4A17986D">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rPr>
              <w:t>合理安排水闸施工导流作业时期，减少围堰设置对水体的扰动；加大对水生生物保护的宣传力度，在施工区域、施工现场等场所设立保护水生生物的宣传牌；加大对施工人员的教育力度，提高对鱼类的保护意识，加强管理，严禁施工人员捕鱼和非法捕捞作业；降低施工废物对水闸水质的不利影响</w:t>
            </w:r>
            <w:r>
              <w:rPr>
                <w:rFonts w:hint="eastAsia"/>
                <w:color w:val="000000"/>
                <w:sz w:val="24"/>
                <w:szCs w:val="24"/>
                <w:u w:val="none"/>
                <w:lang w:eastAsia="zh-CN"/>
              </w:rPr>
              <w:t>。</w:t>
            </w:r>
          </w:p>
        </w:tc>
        <w:tc>
          <w:tcPr>
            <w:tcW w:w="845" w:type="pct"/>
            <w:vAlign w:val="center"/>
          </w:tcPr>
          <w:p w14:paraId="4F7A2867">
            <w:pPr>
              <w:adjustRightInd w:val="0"/>
              <w:snapToGrid w:val="0"/>
              <w:spacing w:line="300" w:lineRule="exact"/>
              <w:jc w:val="center"/>
              <w:rPr>
                <w:color w:val="000000"/>
                <w:sz w:val="24"/>
                <w:szCs w:val="24"/>
                <w:u w:val="none"/>
              </w:rPr>
            </w:pPr>
            <w:r>
              <w:rPr>
                <w:rFonts w:hint="eastAsia"/>
                <w:color w:val="000000"/>
                <w:sz w:val="24"/>
                <w:szCs w:val="24"/>
                <w:u w:val="none"/>
              </w:rPr>
              <w:t>严禁将施工废水排入周边地表水体</w:t>
            </w:r>
          </w:p>
        </w:tc>
        <w:tc>
          <w:tcPr>
            <w:tcW w:w="755" w:type="pct"/>
            <w:vAlign w:val="center"/>
          </w:tcPr>
          <w:p w14:paraId="42354EA3">
            <w:pPr>
              <w:adjustRightInd w:val="0"/>
              <w:snapToGrid w:val="0"/>
              <w:spacing w:line="300" w:lineRule="exact"/>
              <w:jc w:val="center"/>
              <w:rPr>
                <w:color w:val="000000"/>
                <w:sz w:val="24"/>
                <w:szCs w:val="24"/>
                <w:u w:val="none"/>
              </w:rPr>
            </w:pPr>
            <w:r>
              <w:rPr>
                <w:color w:val="000000"/>
                <w:sz w:val="24"/>
                <w:szCs w:val="24"/>
                <w:u w:val="none"/>
              </w:rPr>
              <w:t>/</w:t>
            </w:r>
          </w:p>
        </w:tc>
        <w:tc>
          <w:tcPr>
            <w:tcW w:w="730" w:type="pct"/>
            <w:vAlign w:val="center"/>
          </w:tcPr>
          <w:p w14:paraId="56456684">
            <w:pPr>
              <w:adjustRightInd w:val="0"/>
              <w:snapToGrid w:val="0"/>
              <w:spacing w:line="300" w:lineRule="exact"/>
              <w:jc w:val="center"/>
              <w:rPr>
                <w:color w:val="000000"/>
                <w:sz w:val="24"/>
                <w:szCs w:val="24"/>
                <w:u w:val="none"/>
              </w:rPr>
            </w:pPr>
            <w:r>
              <w:rPr>
                <w:color w:val="000000"/>
                <w:sz w:val="24"/>
                <w:szCs w:val="24"/>
                <w:u w:val="none"/>
              </w:rPr>
              <w:t>/</w:t>
            </w:r>
          </w:p>
        </w:tc>
      </w:tr>
      <w:tr w14:paraId="06D35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073A9D9F">
            <w:pPr>
              <w:adjustRightInd w:val="0"/>
              <w:snapToGrid w:val="0"/>
              <w:spacing w:line="300" w:lineRule="exact"/>
              <w:jc w:val="center"/>
              <w:rPr>
                <w:color w:val="000000"/>
                <w:sz w:val="24"/>
                <w:szCs w:val="24"/>
                <w:u w:val="none"/>
              </w:rPr>
            </w:pPr>
            <w:r>
              <w:rPr>
                <w:rFonts w:hAnsi="宋体"/>
                <w:color w:val="000000"/>
                <w:sz w:val="24"/>
                <w:szCs w:val="24"/>
                <w:u w:val="none"/>
              </w:rPr>
              <w:t>地表水环境</w:t>
            </w:r>
          </w:p>
        </w:tc>
        <w:tc>
          <w:tcPr>
            <w:tcW w:w="3632" w:type="dxa"/>
            <w:vAlign w:val="center"/>
          </w:tcPr>
          <w:p w14:paraId="4634C222">
            <w:pPr>
              <w:adjustRightInd w:val="0"/>
              <w:snapToGrid w:val="0"/>
              <w:spacing w:line="300" w:lineRule="exact"/>
              <w:jc w:val="center"/>
              <w:rPr>
                <w:rFonts w:hint="eastAsia" w:ascii="Times New Roman" w:hAnsi="Times New Roman" w:eastAsia="宋体" w:cs="Times New Roman"/>
                <w:color w:val="000000"/>
                <w:sz w:val="24"/>
                <w:szCs w:val="24"/>
                <w:u w:val="none"/>
                <w:lang w:eastAsia="zh-CN"/>
              </w:rPr>
            </w:pPr>
            <w:r>
              <w:rPr>
                <w:rFonts w:hint="eastAsia" w:ascii="Times New Roman" w:hAnsi="Times New Roman" w:eastAsia="宋体" w:cs="Times New Roman"/>
                <w:color w:val="000000"/>
                <w:sz w:val="24"/>
                <w:szCs w:val="24"/>
                <w:u w:val="none"/>
              </w:rPr>
              <w:t>设置沉淀池，施工废水排入沉淀池处理后回用；合理控制施工范围，减少施工对河道的扰动控制水体悬浮物含量</w:t>
            </w:r>
            <w:r>
              <w:rPr>
                <w:rFonts w:hint="eastAsia" w:ascii="Times New Roman" w:hAnsi="Times New Roman" w:eastAsia="宋体" w:cs="Times New Roman"/>
                <w:color w:val="000000"/>
                <w:sz w:val="24"/>
                <w:szCs w:val="24"/>
                <w:u w:val="none"/>
                <w:lang w:eastAsia="zh-CN"/>
              </w:rPr>
              <w:t>；</w:t>
            </w:r>
            <w:r>
              <w:rPr>
                <w:rFonts w:hint="eastAsia" w:ascii="Times New Roman" w:hAnsi="Times New Roman" w:eastAsia="宋体" w:cs="Times New Roman"/>
                <w:color w:val="000000"/>
                <w:sz w:val="24"/>
                <w:szCs w:val="24"/>
                <w:u w:val="none"/>
              </w:rPr>
              <w:t>施工</w:t>
            </w:r>
            <w:r>
              <w:rPr>
                <w:rFonts w:hint="eastAsia" w:ascii="Times New Roman" w:hAnsi="Times New Roman" w:eastAsia="宋体" w:cs="Times New Roman"/>
                <w:color w:val="000000"/>
                <w:sz w:val="24"/>
                <w:szCs w:val="24"/>
                <w:u w:val="none"/>
                <w:lang w:val="en-US" w:eastAsia="zh-CN"/>
              </w:rPr>
              <w:t>人员</w:t>
            </w:r>
            <w:r>
              <w:rPr>
                <w:rFonts w:hint="eastAsia" w:ascii="Times New Roman" w:hAnsi="Times New Roman" w:eastAsia="宋体" w:cs="Times New Roman"/>
                <w:color w:val="000000"/>
                <w:sz w:val="24"/>
                <w:szCs w:val="24"/>
                <w:u w:val="none"/>
              </w:rPr>
              <w:t>生活污水经化粪池处理</w:t>
            </w:r>
            <w:r>
              <w:rPr>
                <w:rFonts w:hint="eastAsia" w:cs="Times New Roman"/>
                <w:color w:val="000000"/>
                <w:sz w:val="24"/>
                <w:szCs w:val="24"/>
                <w:u w:val="none"/>
                <w:lang w:val="en-US" w:eastAsia="zh-CN"/>
              </w:rPr>
              <w:t>达标</w:t>
            </w:r>
            <w:r>
              <w:rPr>
                <w:rFonts w:hint="default" w:ascii="Times New Roman" w:hAnsi="Times New Roman" w:eastAsia="宋体" w:cs="Times New Roman"/>
                <w:color w:val="000000"/>
                <w:sz w:val="24"/>
                <w:szCs w:val="24"/>
                <w:u w:val="none"/>
                <w:lang w:val="en-US" w:eastAsia="zh-CN"/>
              </w:rPr>
              <w:t>后</w:t>
            </w:r>
            <w:r>
              <w:rPr>
                <w:rFonts w:hint="eastAsia" w:cs="Times New Roman"/>
                <w:color w:val="000000"/>
                <w:sz w:val="24"/>
                <w:szCs w:val="24"/>
                <w:u w:val="none"/>
                <w:lang w:val="en-US" w:eastAsia="zh-CN"/>
              </w:rPr>
              <w:t>排入镇污水处理厂</w:t>
            </w:r>
          </w:p>
        </w:tc>
        <w:tc>
          <w:tcPr>
            <w:tcW w:w="1546" w:type="dxa"/>
            <w:vAlign w:val="center"/>
          </w:tcPr>
          <w:p w14:paraId="34D7C927">
            <w:pPr>
              <w:adjustRightInd w:val="0"/>
              <w:snapToGrid w:val="0"/>
              <w:spacing w:line="300" w:lineRule="exact"/>
              <w:jc w:val="center"/>
              <w:rPr>
                <w:rFonts w:hint="eastAsia" w:ascii="Times New Roman" w:hAnsi="Times New Roman" w:eastAsia="宋体" w:cs="Times New Roman"/>
                <w:color w:val="000000"/>
                <w:sz w:val="24"/>
                <w:szCs w:val="24"/>
                <w:u w:val="none"/>
                <w:lang w:eastAsia="zh-CN"/>
              </w:rPr>
            </w:pPr>
            <w:r>
              <w:rPr>
                <w:rFonts w:hint="eastAsia" w:cs="Times New Roman"/>
                <w:color w:val="000000"/>
                <w:sz w:val="24"/>
                <w:szCs w:val="24"/>
                <w:u w:val="none"/>
                <w:lang w:val="en-US" w:eastAsia="zh-CN"/>
              </w:rPr>
              <w:t>施工</w:t>
            </w:r>
            <w:r>
              <w:rPr>
                <w:rFonts w:hint="eastAsia" w:ascii="Times New Roman" w:hAnsi="Times New Roman" w:eastAsia="宋体" w:cs="Times New Roman"/>
                <w:color w:val="000000"/>
                <w:sz w:val="24"/>
                <w:szCs w:val="24"/>
                <w:u w:val="none"/>
              </w:rPr>
              <w:t>废水不外排，</w:t>
            </w:r>
            <w:r>
              <w:rPr>
                <w:rFonts w:hint="eastAsia" w:ascii="Times New Roman" w:hAnsi="Times New Roman" w:eastAsia="宋体" w:cs="Times New Roman"/>
                <w:color w:val="000000"/>
                <w:sz w:val="24"/>
                <w:szCs w:val="24"/>
                <w:u w:val="none"/>
                <w:lang w:val="en-US" w:eastAsia="zh-CN"/>
              </w:rPr>
              <w:t>工程</w:t>
            </w:r>
            <w:r>
              <w:rPr>
                <w:rFonts w:hint="eastAsia" w:ascii="Times New Roman" w:hAnsi="Times New Roman" w:eastAsia="宋体" w:cs="Times New Roman"/>
                <w:color w:val="000000"/>
                <w:sz w:val="24"/>
                <w:szCs w:val="24"/>
                <w:u w:val="none"/>
              </w:rPr>
              <w:t>涉水作业在枯水期进行</w:t>
            </w:r>
            <w:r>
              <w:rPr>
                <w:rFonts w:hint="eastAsia" w:cs="Times New Roman"/>
                <w:color w:val="000000"/>
                <w:sz w:val="24"/>
                <w:szCs w:val="24"/>
                <w:u w:val="none"/>
                <w:lang w:eastAsia="zh-CN"/>
              </w:rPr>
              <w:t>；</w:t>
            </w:r>
            <w:r>
              <w:rPr>
                <w:rFonts w:hint="eastAsia" w:cs="Times New Roman"/>
                <w:color w:val="000000"/>
                <w:sz w:val="24"/>
                <w:szCs w:val="24"/>
                <w:u w:val="none"/>
                <w:lang w:val="en-US" w:eastAsia="zh-CN"/>
              </w:rPr>
              <w:t>生活污水执行</w:t>
            </w:r>
            <w:r>
              <w:rPr>
                <w:rFonts w:hint="eastAsia" w:ascii="Times New Roman" w:hAnsi="Times New Roman" w:eastAsia="宋体" w:cs="Times New Roman"/>
                <w:color w:val="000000"/>
                <w:sz w:val="24"/>
                <w:szCs w:val="24"/>
                <w:u w:val="none"/>
              </w:rPr>
              <w:t>《污水综合排放标准》（GB8978-1996）中的三级标准</w:t>
            </w:r>
          </w:p>
        </w:tc>
        <w:tc>
          <w:tcPr>
            <w:tcW w:w="1380" w:type="dxa"/>
            <w:vAlign w:val="center"/>
          </w:tcPr>
          <w:p w14:paraId="5E5EBC93">
            <w:pPr>
              <w:adjustRightInd w:val="0"/>
              <w:snapToGrid w:val="0"/>
              <w:spacing w:line="300" w:lineRule="exact"/>
              <w:jc w:val="center"/>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生活污水经化粪池处理</w:t>
            </w:r>
            <w:r>
              <w:rPr>
                <w:rFonts w:hint="eastAsia" w:cs="Times New Roman"/>
                <w:color w:val="000000"/>
                <w:sz w:val="24"/>
                <w:szCs w:val="24"/>
                <w:u w:val="none"/>
                <w:lang w:val="en-US" w:eastAsia="zh-CN"/>
              </w:rPr>
              <w:t>达标</w:t>
            </w:r>
            <w:r>
              <w:rPr>
                <w:rFonts w:hint="default" w:ascii="Times New Roman" w:hAnsi="Times New Roman" w:eastAsia="宋体" w:cs="Times New Roman"/>
                <w:color w:val="000000"/>
                <w:sz w:val="24"/>
                <w:szCs w:val="24"/>
                <w:u w:val="none"/>
                <w:lang w:val="en-US" w:eastAsia="zh-CN"/>
              </w:rPr>
              <w:t>后</w:t>
            </w:r>
            <w:r>
              <w:rPr>
                <w:rFonts w:hint="eastAsia" w:cs="Times New Roman"/>
                <w:color w:val="000000"/>
                <w:sz w:val="24"/>
                <w:szCs w:val="24"/>
                <w:u w:val="none"/>
                <w:lang w:val="en-US" w:eastAsia="zh-CN"/>
              </w:rPr>
              <w:t>排入镇污水处理厂</w:t>
            </w:r>
          </w:p>
        </w:tc>
        <w:tc>
          <w:tcPr>
            <w:tcW w:w="1335" w:type="dxa"/>
            <w:vAlign w:val="center"/>
          </w:tcPr>
          <w:p w14:paraId="155EA3B1">
            <w:pPr>
              <w:adjustRightInd w:val="0"/>
              <w:snapToGrid w:val="0"/>
              <w:spacing w:line="300" w:lineRule="exact"/>
              <w:jc w:val="center"/>
              <w:rPr>
                <w:rFonts w:hint="eastAsia" w:ascii="Times New Roman" w:hAnsi="Times New Roman" w:eastAsia="宋体" w:cs="Times New Roman"/>
                <w:color w:val="000000"/>
                <w:sz w:val="24"/>
                <w:szCs w:val="24"/>
                <w:u w:val="none"/>
              </w:rPr>
            </w:pPr>
            <w:r>
              <w:rPr>
                <w:rFonts w:hint="eastAsia" w:ascii="Times New Roman" w:hAnsi="Times New Roman" w:eastAsia="宋体" w:cs="Times New Roman"/>
                <w:color w:val="000000"/>
                <w:sz w:val="24"/>
                <w:szCs w:val="24"/>
                <w:u w:val="none"/>
              </w:rPr>
              <w:t>《污水综合排放标准》（GB8978-1996）中的三级标准</w:t>
            </w:r>
          </w:p>
        </w:tc>
      </w:tr>
      <w:tr w14:paraId="73E87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67EC4641">
            <w:pPr>
              <w:adjustRightInd w:val="0"/>
              <w:snapToGrid w:val="0"/>
              <w:spacing w:line="300" w:lineRule="exact"/>
              <w:jc w:val="center"/>
              <w:rPr>
                <w:color w:val="000000"/>
                <w:sz w:val="24"/>
                <w:szCs w:val="24"/>
                <w:u w:val="none"/>
              </w:rPr>
            </w:pPr>
            <w:r>
              <w:rPr>
                <w:rFonts w:hAnsi="宋体"/>
                <w:color w:val="000000"/>
                <w:sz w:val="24"/>
                <w:szCs w:val="24"/>
                <w:u w:val="none"/>
              </w:rPr>
              <w:t>地下水及土壤环境</w:t>
            </w:r>
          </w:p>
        </w:tc>
        <w:tc>
          <w:tcPr>
            <w:tcW w:w="1987" w:type="pct"/>
            <w:vAlign w:val="center"/>
          </w:tcPr>
          <w:p w14:paraId="59968939">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lang w:val="en-US" w:eastAsia="zh-CN"/>
              </w:rPr>
              <w:t>/</w:t>
            </w:r>
          </w:p>
        </w:tc>
        <w:tc>
          <w:tcPr>
            <w:tcW w:w="845" w:type="pct"/>
            <w:vAlign w:val="center"/>
          </w:tcPr>
          <w:p w14:paraId="6DE15F8D">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55" w:type="pct"/>
            <w:vAlign w:val="center"/>
          </w:tcPr>
          <w:p w14:paraId="59FC397C">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30" w:type="pct"/>
            <w:vAlign w:val="center"/>
          </w:tcPr>
          <w:p w14:paraId="4AE32EDB">
            <w:pPr>
              <w:adjustRightInd w:val="0"/>
              <w:snapToGrid w:val="0"/>
              <w:spacing w:line="300" w:lineRule="exact"/>
              <w:jc w:val="center"/>
              <w:rPr>
                <w:color w:val="000000"/>
                <w:sz w:val="24"/>
                <w:szCs w:val="24"/>
                <w:u w:val="none"/>
              </w:rPr>
            </w:pPr>
            <w:r>
              <w:rPr>
                <w:rFonts w:hint="eastAsia"/>
                <w:color w:val="000000"/>
                <w:sz w:val="24"/>
                <w:szCs w:val="24"/>
                <w:u w:val="none"/>
              </w:rPr>
              <w:t>/</w:t>
            </w:r>
          </w:p>
        </w:tc>
      </w:tr>
      <w:tr w14:paraId="1E9F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2CF60320">
            <w:pPr>
              <w:adjustRightInd w:val="0"/>
              <w:snapToGrid w:val="0"/>
              <w:spacing w:line="300" w:lineRule="exact"/>
              <w:jc w:val="center"/>
              <w:rPr>
                <w:color w:val="000000"/>
                <w:sz w:val="24"/>
                <w:szCs w:val="24"/>
                <w:u w:val="none"/>
              </w:rPr>
            </w:pPr>
            <w:r>
              <w:rPr>
                <w:rFonts w:hAnsi="宋体"/>
                <w:color w:val="000000"/>
                <w:sz w:val="24"/>
                <w:szCs w:val="24"/>
                <w:u w:val="none"/>
              </w:rPr>
              <w:t>声环境</w:t>
            </w:r>
          </w:p>
        </w:tc>
        <w:tc>
          <w:tcPr>
            <w:tcW w:w="1987" w:type="pct"/>
            <w:vAlign w:val="center"/>
          </w:tcPr>
          <w:p w14:paraId="0A839DE7">
            <w:pPr>
              <w:adjustRightInd w:val="0"/>
              <w:snapToGrid w:val="0"/>
              <w:spacing w:line="300" w:lineRule="exact"/>
              <w:jc w:val="center"/>
              <w:rPr>
                <w:color w:val="000000"/>
                <w:sz w:val="24"/>
                <w:szCs w:val="24"/>
                <w:u w:val="none"/>
              </w:rPr>
            </w:pPr>
            <w:r>
              <w:rPr>
                <w:rFonts w:hint="eastAsia"/>
                <w:color w:val="000000"/>
                <w:sz w:val="24"/>
                <w:szCs w:val="24"/>
                <w:u w:val="none"/>
              </w:rPr>
              <w:t>有效降噪，建议采取相应的隔声、减振、消声等降噪措施；合理设置围挡；合理安排施工时间，严禁在夜间施工作业；避免多台机械设备同时施工；施工运输车辆限速行驶</w:t>
            </w:r>
          </w:p>
        </w:tc>
        <w:tc>
          <w:tcPr>
            <w:tcW w:w="845" w:type="pct"/>
            <w:vAlign w:val="center"/>
          </w:tcPr>
          <w:p w14:paraId="46D18EED">
            <w:pPr>
              <w:adjustRightInd w:val="0"/>
              <w:snapToGrid w:val="0"/>
              <w:spacing w:line="300" w:lineRule="exact"/>
              <w:jc w:val="center"/>
              <w:rPr>
                <w:rFonts w:hint="eastAsia"/>
                <w:color w:val="000000"/>
                <w:sz w:val="24"/>
                <w:szCs w:val="24"/>
                <w:u w:val="none"/>
              </w:rPr>
            </w:pPr>
            <w:r>
              <w:rPr>
                <w:rFonts w:hint="eastAsia"/>
                <w:color w:val="000000"/>
                <w:sz w:val="24"/>
                <w:szCs w:val="24"/>
                <w:u w:val="none"/>
              </w:rPr>
              <w:t>《建筑施工场界环境噪声排放标准》（GB12523-20</w:t>
            </w:r>
            <w:r>
              <w:rPr>
                <w:rFonts w:hint="eastAsia"/>
                <w:color w:val="000000"/>
                <w:sz w:val="24"/>
                <w:szCs w:val="24"/>
                <w:u w:val="none"/>
                <w:lang w:val="en-US" w:eastAsia="zh-CN"/>
              </w:rPr>
              <w:t>25</w:t>
            </w:r>
            <w:r>
              <w:rPr>
                <w:rFonts w:hint="eastAsia"/>
                <w:color w:val="000000"/>
                <w:sz w:val="24"/>
                <w:szCs w:val="24"/>
                <w:u w:val="none"/>
              </w:rPr>
              <w:t>）</w:t>
            </w:r>
          </w:p>
        </w:tc>
        <w:tc>
          <w:tcPr>
            <w:tcW w:w="755" w:type="pct"/>
            <w:vAlign w:val="center"/>
          </w:tcPr>
          <w:p w14:paraId="3171CBAF">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lang w:val="en-US" w:eastAsia="zh-CN"/>
              </w:rPr>
              <w:t>/</w:t>
            </w:r>
          </w:p>
        </w:tc>
        <w:tc>
          <w:tcPr>
            <w:tcW w:w="730" w:type="pct"/>
            <w:vAlign w:val="center"/>
          </w:tcPr>
          <w:p w14:paraId="3D3E4C7C">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lang w:val="en-US" w:eastAsia="zh-CN"/>
              </w:rPr>
              <w:t>/</w:t>
            </w:r>
          </w:p>
        </w:tc>
      </w:tr>
      <w:tr w14:paraId="7D854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6808B1B5">
            <w:pPr>
              <w:adjustRightInd w:val="0"/>
              <w:snapToGrid w:val="0"/>
              <w:spacing w:line="300" w:lineRule="exact"/>
              <w:jc w:val="center"/>
              <w:rPr>
                <w:color w:val="000000"/>
                <w:sz w:val="24"/>
                <w:szCs w:val="24"/>
                <w:u w:val="none"/>
              </w:rPr>
            </w:pPr>
            <w:r>
              <w:rPr>
                <w:rFonts w:hAnsi="宋体"/>
                <w:color w:val="000000"/>
                <w:sz w:val="24"/>
                <w:szCs w:val="24"/>
                <w:u w:val="none"/>
              </w:rPr>
              <w:t>大气环境</w:t>
            </w:r>
          </w:p>
        </w:tc>
        <w:tc>
          <w:tcPr>
            <w:tcW w:w="1987" w:type="pct"/>
            <w:vAlign w:val="center"/>
          </w:tcPr>
          <w:p w14:paraId="37AD1228">
            <w:pPr>
              <w:adjustRightInd w:val="0"/>
              <w:snapToGrid w:val="0"/>
              <w:spacing w:line="300" w:lineRule="exact"/>
              <w:jc w:val="center"/>
              <w:rPr>
                <w:color w:val="000000"/>
                <w:sz w:val="24"/>
                <w:szCs w:val="24"/>
                <w:u w:val="none"/>
              </w:rPr>
            </w:pPr>
            <w:r>
              <w:rPr>
                <w:rFonts w:hint="eastAsia"/>
                <w:color w:val="000000"/>
                <w:sz w:val="24"/>
                <w:szCs w:val="24"/>
                <w:u w:val="none"/>
              </w:rPr>
              <w:t>洒水车定期洒水降尘、减速慢行、车辆进出施工场地冲洗车轮，对施工场地进行清扫等；各种施工设备布设区及施工沿线设置连续、密闭的围挡。</w:t>
            </w:r>
          </w:p>
        </w:tc>
        <w:tc>
          <w:tcPr>
            <w:tcW w:w="845" w:type="pct"/>
            <w:vAlign w:val="center"/>
          </w:tcPr>
          <w:p w14:paraId="7F312F05">
            <w:pPr>
              <w:adjustRightInd w:val="0"/>
              <w:snapToGrid w:val="0"/>
              <w:spacing w:line="300" w:lineRule="exact"/>
              <w:jc w:val="center"/>
              <w:rPr>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《大气污染物综合排放标准》（GB16297-1996）表2中无组织排放监控浓度限值；</w:t>
            </w:r>
          </w:p>
        </w:tc>
        <w:tc>
          <w:tcPr>
            <w:tcW w:w="1380" w:type="dxa"/>
            <w:vAlign w:val="center"/>
          </w:tcPr>
          <w:p w14:paraId="5AD65E5C">
            <w:pPr>
              <w:adjustRightInd w:val="0"/>
              <w:snapToGrid w:val="0"/>
              <w:spacing w:line="300" w:lineRule="exact"/>
              <w:jc w:val="center"/>
              <w:rPr>
                <w:rFonts w:hint="eastAsia" w:eastAsia="宋体"/>
                <w:color w:val="000000" w:themeColor="text1"/>
                <w:sz w:val="24"/>
                <w:szCs w:val="24"/>
                <w:u w:val="none"/>
                <w:lang w:val="en-US" w:eastAsia="zh-CN"/>
                <w14:textFill>
                  <w14:solidFill>
                    <w14:schemeClr w14:val="tx1"/>
                  </w14:solidFill>
                </w14:textFill>
              </w:rPr>
            </w:pPr>
            <w:r>
              <w:rPr>
                <w:rFonts w:hint="eastAsia"/>
                <w:color w:val="000000"/>
                <w:sz w:val="24"/>
                <w:szCs w:val="24"/>
                <w:u w:val="none"/>
                <w:lang w:val="en-US" w:eastAsia="zh-CN"/>
              </w:rPr>
              <w:t>/</w:t>
            </w:r>
          </w:p>
        </w:tc>
        <w:tc>
          <w:tcPr>
            <w:tcW w:w="1335" w:type="dxa"/>
            <w:vAlign w:val="center"/>
          </w:tcPr>
          <w:p w14:paraId="1B944673">
            <w:pPr>
              <w:adjustRightInd w:val="0"/>
              <w:snapToGrid w:val="0"/>
              <w:spacing w:line="300" w:lineRule="exact"/>
              <w:jc w:val="center"/>
              <w:rPr>
                <w:rFonts w:hint="eastAsia" w:eastAsia="宋体"/>
                <w:color w:val="000000" w:themeColor="text1"/>
                <w:sz w:val="24"/>
                <w:szCs w:val="24"/>
                <w:u w:val="none"/>
                <w:lang w:val="en-US" w:eastAsia="zh-CN"/>
                <w14:textFill>
                  <w14:solidFill>
                    <w14:schemeClr w14:val="tx1"/>
                  </w14:solidFill>
                </w14:textFill>
              </w:rPr>
            </w:pPr>
            <w:r>
              <w:rPr>
                <w:rFonts w:hint="eastAsia"/>
                <w:color w:val="000000"/>
                <w:sz w:val="24"/>
                <w:szCs w:val="24"/>
                <w:u w:val="none"/>
                <w:lang w:val="en-US" w:eastAsia="zh-CN"/>
              </w:rPr>
              <w:t>/</w:t>
            </w:r>
          </w:p>
        </w:tc>
      </w:tr>
      <w:tr w14:paraId="1F316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6CF68E70">
            <w:pPr>
              <w:adjustRightInd w:val="0"/>
              <w:snapToGrid w:val="0"/>
              <w:spacing w:line="300" w:lineRule="exact"/>
              <w:jc w:val="center"/>
              <w:rPr>
                <w:color w:val="000000"/>
                <w:sz w:val="24"/>
                <w:szCs w:val="24"/>
                <w:u w:val="none"/>
              </w:rPr>
            </w:pPr>
            <w:r>
              <w:rPr>
                <w:rFonts w:hAnsi="宋体"/>
                <w:color w:val="000000"/>
                <w:sz w:val="24"/>
                <w:szCs w:val="24"/>
                <w:u w:val="none"/>
              </w:rPr>
              <w:t>固体废物</w:t>
            </w:r>
          </w:p>
        </w:tc>
        <w:tc>
          <w:tcPr>
            <w:tcW w:w="1987" w:type="pct"/>
            <w:vAlign w:val="center"/>
          </w:tcPr>
          <w:p w14:paraId="53CE4CDE">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rPr>
              <w:t>生活垃圾集中收集，交由环卫部门统一处理；废弃土石方</w:t>
            </w:r>
            <w:r>
              <w:rPr>
                <w:rFonts w:hint="eastAsia"/>
                <w:color w:val="000000"/>
                <w:sz w:val="24"/>
                <w:szCs w:val="24"/>
                <w:u w:val="none"/>
                <w:lang w:val="en-US" w:eastAsia="zh-CN"/>
              </w:rPr>
              <w:t>运至弃渣场</w:t>
            </w:r>
            <w:r>
              <w:rPr>
                <w:rFonts w:hint="eastAsia"/>
                <w:color w:val="000000"/>
                <w:sz w:val="24"/>
                <w:szCs w:val="24"/>
                <w:u w:val="none"/>
              </w:rPr>
              <w:t>；建筑垃圾能回用的尽量回用，不能回用的运往当地建筑垃圾指定地点堆存处置</w:t>
            </w:r>
            <w:r>
              <w:rPr>
                <w:rFonts w:hint="eastAsia"/>
                <w:color w:val="000000"/>
                <w:sz w:val="24"/>
                <w:szCs w:val="24"/>
                <w:u w:val="none"/>
                <w:lang w:eastAsia="zh-CN"/>
              </w:rPr>
              <w:t>。</w:t>
            </w:r>
          </w:p>
        </w:tc>
        <w:tc>
          <w:tcPr>
            <w:tcW w:w="845" w:type="pct"/>
            <w:vAlign w:val="center"/>
          </w:tcPr>
          <w:p w14:paraId="03894784">
            <w:pPr>
              <w:adjustRightInd w:val="0"/>
              <w:snapToGrid w:val="0"/>
              <w:spacing w:line="300" w:lineRule="exact"/>
              <w:jc w:val="center"/>
              <w:rPr>
                <w:color w:val="000000"/>
                <w:sz w:val="24"/>
                <w:szCs w:val="24"/>
                <w:u w:val="none"/>
              </w:rPr>
            </w:pPr>
            <w:r>
              <w:rPr>
                <w:rFonts w:hint="eastAsia"/>
                <w:color w:val="000000"/>
                <w:sz w:val="24"/>
                <w:szCs w:val="24"/>
                <w:u w:val="none"/>
              </w:rPr>
              <w:t>减量化、资源化、无害化</w:t>
            </w:r>
          </w:p>
        </w:tc>
        <w:tc>
          <w:tcPr>
            <w:tcW w:w="1380" w:type="dxa"/>
            <w:vAlign w:val="center"/>
          </w:tcPr>
          <w:p w14:paraId="4A71EBF1">
            <w:pPr>
              <w:adjustRightInd w:val="0"/>
              <w:snapToGrid w:val="0"/>
              <w:spacing w:line="300" w:lineRule="exact"/>
              <w:jc w:val="center"/>
              <w:rPr>
                <w:rFonts w:hint="eastAsia"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eastAsia="zh-CN"/>
              </w:rPr>
              <w:t>生活垃圾委托当地环卫部门统一收集处理</w:t>
            </w:r>
          </w:p>
        </w:tc>
        <w:tc>
          <w:tcPr>
            <w:tcW w:w="1335" w:type="dxa"/>
            <w:vAlign w:val="center"/>
          </w:tcPr>
          <w:p w14:paraId="32390837">
            <w:pPr>
              <w:adjustRightInd w:val="0"/>
              <w:snapToGrid w:val="0"/>
              <w:spacing w:line="300" w:lineRule="exact"/>
              <w:jc w:val="center"/>
              <w:rPr>
                <w:rFonts w:hint="eastAsia"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eastAsia="zh-CN"/>
              </w:rPr>
              <w:t>处置率100%，符合环境卫生及环境保护管理要求</w:t>
            </w:r>
          </w:p>
        </w:tc>
      </w:tr>
      <w:tr w14:paraId="392D1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47E43B2E">
            <w:pPr>
              <w:adjustRightInd w:val="0"/>
              <w:snapToGrid w:val="0"/>
              <w:spacing w:line="300" w:lineRule="exact"/>
              <w:jc w:val="center"/>
              <w:rPr>
                <w:color w:val="000000"/>
                <w:sz w:val="24"/>
                <w:szCs w:val="24"/>
                <w:u w:val="none"/>
              </w:rPr>
            </w:pPr>
            <w:r>
              <w:rPr>
                <w:rFonts w:hAnsi="宋体"/>
                <w:color w:val="000000"/>
                <w:sz w:val="24"/>
                <w:szCs w:val="24"/>
                <w:u w:val="none"/>
              </w:rPr>
              <w:t>电磁环境</w:t>
            </w:r>
          </w:p>
        </w:tc>
        <w:tc>
          <w:tcPr>
            <w:tcW w:w="1987" w:type="pct"/>
            <w:vAlign w:val="center"/>
          </w:tcPr>
          <w:p w14:paraId="58F9C4D8">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845" w:type="pct"/>
            <w:vAlign w:val="center"/>
          </w:tcPr>
          <w:p w14:paraId="3B188570">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55" w:type="pct"/>
            <w:vAlign w:val="center"/>
          </w:tcPr>
          <w:p w14:paraId="4A846B0C">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30" w:type="pct"/>
            <w:vAlign w:val="center"/>
          </w:tcPr>
          <w:p w14:paraId="17216808">
            <w:pPr>
              <w:adjustRightInd w:val="0"/>
              <w:snapToGrid w:val="0"/>
              <w:spacing w:line="300" w:lineRule="exact"/>
              <w:jc w:val="center"/>
              <w:rPr>
                <w:color w:val="000000"/>
                <w:sz w:val="24"/>
                <w:szCs w:val="24"/>
                <w:u w:val="none"/>
              </w:rPr>
            </w:pPr>
            <w:r>
              <w:rPr>
                <w:rFonts w:hint="eastAsia"/>
                <w:color w:val="000000"/>
                <w:sz w:val="24"/>
                <w:szCs w:val="24"/>
                <w:u w:val="none"/>
              </w:rPr>
              <w:t>/</w:t>
            </w:r>
          </w:p>
        </w:tc>
      </w:tr>
      <w:tr w14:paraId="61FA2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0D51E4F9">
            <w:pPr>
              <w:adjustRightInd w:val="0"/>
              <w:snapToGrid w:val="0"/>
              <w:spacing w:line="300" w:lineRule="exact"/>
              <w:jc w:val="center"/>
              <w:rPr>
                <w:color w:val="000000"/>
                <w:sz w:val="24"/>
                <w:szCs w:val="24"/>
                <w:u w:val="none"/>
              </w:rPr>
            </w:pPr>
            <w:r>
              <w:rPr>
                <w:rFonts w:hAnsi="宋体"/>
                <w:color w:val="000000"/>
                <w:sz w:val="24"/>
                <w:szCs w:val="24"/>
                <w:u w:val="none"/>
              </w:rPr>
              <w:t>环境风险</w:t>
            </w:r>
          </w:p>
        </w:tc>
        <w:tc>
          <w:tcPr>
            <w:tcW w:w="1987" w:type="pct"/>
            <w:vAlign w:val="center"/>
          </w:tcPr>
          <w:p w14:paraId="73088C3E">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rPr>
              <w:t>①设置临时围挡和围堰，防止施工时物料洒落至水中，引起水质污染；②施工废水均采取有效措施回收利用；③在洒水降尘过程中，采取少量多次，确保水不会形成径流而流至外环境中；④做好施工机械的维修和保养工作，防止油料泄漏污染水体</w:t>
            </w:r>
            <w:r>
              <w:rPr>
                <w:rFonts w:hint="eastAsia"/>
                <w:color w:val="000000"/>
                <w:sz w:val="24"/>
                <w:szCs w:val="24"/>
                <w:u w:val="none"/>
                <w:lang w:eastAsia="zh-CN"/>
              </w:rPr>
              <w:t>。</w:t>
            </w:r>
          </w:p>
        </w:tc>
        <w:tc>
          <w:tcPr>
            <w:tcW w:w="845" w:type="pct"/>
            <w:vAlign w:val="center"/>
          </w:tcPr>
          <w:p w14:paraId="11AAE62D">
            <w:pPr>
              <w:adjustRightInd w:val="0"/>
              <w:snapToGrid w:val="0"/>
              <w:spacing w:line="300" w:lineRule="exact"/>
              <w:jc w:val="center"/>
              <w:rPr>
                <w:color w:val="000000"/>
                <w:sz w:val="24"/>
                <w:szCs w:val="24"/>
                <w:u w:val="none"/>
              </w:rPr>
            </w:pPr>
            <w:r>
              <w:rPr>
                <w:rFonts w:hint="eastAsia"/>
                <w:color w:val="000000"/>
                <w:sz w:val="24"/>
                <w:szCs w:val="24"/>
                <w:u w:val="none"/>
              </w:rPr>
              <w:t>按照设计及环评要求落实</w:t>
            </w:r>
          </w:p>
        </w:tc>
        <w:tc>
          <w:tcPr>
            <w:tcW w:w="755" w:type="pct"/>
            <w:vAlign w:val="center"/>
          </w:tcPr>
          <w:p w14:paraId="5D9AE2D1">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lang w:val="en-US" w:eastAsia="zh-CN"/>
              </w:rPr>
              <w:t>/</w:t>
            </w:r>
          </w:p>
        </w:tc>
        <w:tc>
          <w:tcPr>
            <w:tcW w:w="730" w:type="pct"/>
            <w:vAlign w:val="center"/>
          </w:tcPr>
          <w:p w14:paraId="582BD53D">
            <w:pPr>
              <w:adjustRightInd w:val="0"/>
              <w:snapToGrid w:val="0"/>
              <w:spacing w:line="300" w:lineRule="exact"/>
              <w:jc w:val="center"/>
              <w:rPr>
                <w:color w:val="000000"/>
                <w:sz w:val="24"/>
                <w:szCs w:val="24"/>
                <w:u w:val="none"/>
              </w:rPr>
            </w:pPr>
            <w:r>
              <w:rPr>
                <w:rFonts w:hint="eastAsia"/>
                <w:color w:val="000000"/>
                <w:sz w:val="24"/>
                <w:szCs w:val="24"/>
                <w:u w:val="none"/>
              </w:rPr>
              <w:t>/</w:t>
            </w:r>
          </w:p>
        </w:tc>
      </w:tr>
      <w:tr w14:paraId="04210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13602C8A">
            <w:pPr>
              <w:adjustRightInd w:val="0"/>
              <w:snapToGrid w:val="0"/>
              <w:spacing w:line="300" w:lineRule="exact"/>
              <w:jc w:val="center"/>
              <w:rPr>
                <w:color w:val="000000"/>
                <w:sz w:val="24"/>
                <w:szCs w:val="24"/>
                <w:u w:val="none"/>
              </w:rPr>
            </w:pPr>
            <w:r>
              <w:rPr>
                <w:rFonts w:hAnsi="宋体"/>
                <w:color w:val="000000"/>
                <w:sz w:val="24"/>
                <w:szCs w:val="24"/>
                <w:u w:val="none"/>
              </w:rPr>
              <w:t>环境监测</w:t>
            </w:r>
          </w:p>
        </w:tc>
        <w:tc>
          <w:tcPr>
            <w:tcW w:w="1987" w:type="pct"/>
            <w:vAlign w:val="center"/>
          </w:tcPr>
          <w:p w14:paraId="2EBD2FF3">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845" w:type="pct"/>
            <w:vAlign w:val="center"/>
          </w:tcPr>
          <w:p w14:paraId="09FEAC8B">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55" w:type="pct"/>
            <w:vAlign w:val="center"/>
          </w:tcPr>
          <w:p w14:paraId="2A10FB90">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30" w:type="pct"/>
            <w:vAlign w:val="center"/>
          </w:tcPr>
          <w:p w14:paraId="3D6FFC97">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lang w:val="en-US" w:eastAsia="zh-CN"/>
              </w:rPr>
              <w:t>/</w:t>
            </w:r>
          </w:p>
        </w:tc>
      </w:tr>
      <w:tr w14:paraId="582AB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720CA533">
            <w:pPr>
              <w:adjustRightInd w:val="0"/>
              <w:snapToGrid w:val="0"/>
              <w:spacing w:line="300" w:lineRule="exact"/>
              <w:jc w:val="center"/>
              <w:rPr>
                <w:color w:val="000000"/>
                <w:sz w:val="24"/>
                <w:szCs w:val="24"/>
                <w:u w:val="none"/>
              </w:rPr>
            </w:pPr>
            <w:r>
              <w:rPr>
                <w:rFonts w:hAnsi="宋体"/>
                <w:color w:val="000000"/>
                <w:sz w:val="24"/>
                <w:szCs w:val="24"/>
                <w:u w:val="none"/>
              </w:rPr>
              <w:t>其他</w:t>
            </w:r>
          </w:p>
        </w:tc>
        <w:tc>
          <w:tcPr>
            <w:tcW w:w="1987" w:type="pct"/>
            <w:vAlign w:val="center"/>
          </w:tcPr>
          <w:p w14:paraId="136B8700">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845" w:type="pct"/>
            <w:vAlign w:val="center"/>
          </w:tcPr>
          <w:p w14:paraId="4482F2FA">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55" w:type="pct"/>
            <w:vAlign w:val="center"/>
          </w:tcPr>
          <w:p w14:paraId="2B46C72F">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lang w:val="en-US" w:eastAsia="zh-CN"/>
              </w:rPr>
              <w:t>/</w:t>
            </w:r>
          </w:p>
        </w:tc>
        <w:tc>
          <w:tcPr>
            <w:tcW w:w="730" w:type="pct"/>
            <w:vAlign w:val="center"/>
          </w:tcPr>
          <w:p w14:paraId="3CA015E1">
            <w:pPr>
              <w:adjustRightInd w:val="0"/>
              <w:snapToGrid w:val="0"/>
              <w:spacing w:line="300" w:lineRule="exact"/>
              <w:jc w:val="center"/>
              <w:rPr>
                <w:color w:val="000000"/>
                <w:sz w:val="24"/>
                <w:szCs w:val="24"/>
                <w:u w:val="none"/>
              </w:rPr>
            </w:pPr>
            <w:r>
              <w:rPr>
                <w:rFonts w:hint="eastAsia"/>
                <w:color w:val="000000"/>
                <w:sz w:val="24"/>
                <w:szCs w:val="24"/>
                <w:u w:val="none"/>
              </w:rPr>
              <w:t>/</w:t>
            </w:r>
          </w:p>
        </w:tc>
      </w:tr>
    </w:tbl>
    <w:p w14:paraId="102E51D6">
      <w:pPr>
        <w:widowControl/>
        <w:spacing w:beforeLines="80" w:after="100" w:afterAutospacing="1"/>
        <w:jc w:val="center"/>
        <w:outlineLvl w:val="0"/>
        <w:rPr>
          <w:rFonts w:ascii="黑体" w:hAnsi="黑体" w:eastAsia="黑体"/>
          <w:snapToGrid w:val="0"/>
          <w:color w:val="000000"/>
          <w:sz w:val="30"/>
          <w:szCs w:val="30"/>
        </w:rPr>
      </w:pPr>
      <w:bookmarkStart w:id="16" w:name="_Toc2735"/>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七、结论</w:t>
      </w:r>
      <w:bookmarkEnd w:id="16"/>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autofit"/>
        <w:tblCellMar>
          <w:top w:w="0" w:type="dxa"/>
          <w:left w:w="108" w:type="dxa"/>
          <w:bottom w:w="0" w:type="dxa"/>
          <w:right w:w="108" w:type="dxa"/>
        </w:tblCellMar>
      </w:tblPr>
      <w:tblGrid>
        <w:gridCol w:w="8528"/>
      </w:tblGrid>
      <w:tr w14:paraId="1F27B845">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c>
          <w:tcPr>
            <w:tcW w:w="5000" w:type="pct"/>
          </w:tcPr>
          <w:p w14:paraId="63B00242">
            <w:pPr>
              <w:spacing w:line="480" w:lineRule="exact"/>
              <w:ind w:firstLine="480" w:firstLineChars="200"/>
              <w:rPr>
                <w:rFonts w:hint="eastAsia"/>
                <w:color w:val="000000"/>
                <w:kern w:val="0"/>
                <w:sz w:val="24"/>
              </w:rPr>
            </w:pPr>
            <w:r>
              <w:rPr>
                <w:rFonts w:hint="eastAsia"/>
                <w:color w:val="000000"/>
                <w:kern w:val="0"/>
                <w:sz w:val="24"/>
              </w:rPr>
              <w:t>本项目建设符合</w:t>
            </w:r>
            <w:r>
              <w:rPr>
                <w:rFonts w:hint="eastAsia"/>
                <w:color w:val="000000"/>
                <w:kern w:val="0"/>
                <w:sz w:val="24"/>
                <w:lang w:val="en-US" w:eastAsia="zh-CN"/>
              </w:rPr>
              <w:t>永州</w:t>
            </w:r>
            <w:r>
              <w:rPr>
                <w:rFonts w:hint="eastAsia"/>
                <w:color w:val="000000"/>
                <w:kern w:val="0"/>
                <w:sz w:val="24"/>
              </w:rPr>
              <w:t>市</w:t>
            </w:r>
            <w:r>
              <w:rPr>
                <w:rFonts w:hint="eastAsia"/>
                <w:color w:val="000000"/>
                <w:kern w:val="0"/>
                <w:sz w:val="24"/>
                <w:lang w:val="en-US" w:eastAsia="zh-CN"/>
              </w:rPr>
              <w:t>祁阳市</w:t>
            </w:r>
            <w:r>
              <w:rPr>
                <w:rFonts w:hint="eastAsia"/>
                <w:color w:val="000000"/>
                <w:kern w:val="0"/>
                <w:sz w:val="24"/>
              </w:rPr>
              <w:t>相关发展规划要求。项目选址、选线较为合理，项目施工期的环境影响是暂时的，在切实落实环评提出的环保措施、生态保护措施，加强环境监测和环境监理，使施工期对生态的破坏逐步得到恢复，不会因项目的建设而改变区域环境功能，本项目建成后具有较好的社会效益、间接经济效益和环境效益。</w:t>
            </w:r>
          </w:p>
          <w:p w14:paraId="0EDF2F3E">
            <w:pPr>
              <w:spacing w:line="480" w:lineRule="exact"/>
              <w:ind w:firstLine="480" w:firstLineChars="200"/>
              <w:rPr>
                <w:rFonts w:hint="eastAsia"/>
                <w:color w:val="000000"/>
                <w:kern w:val="0"/>
                <w:sz w:val="24"/>
              </w:rPr>
            </w:pPr>
            <w:r>
              <w:rPr>
                <w:rFonts w:hint="eastAsia"/>
                <w:color w:val="000000"/>
                <w:kern w:val="0"/>
                <w:sz w:val="24"/>
              </w:rPr>
              <w:t>本项目的实施对环境的不利影响主要集中在施工期，采取相应的工程措施和环保措施后可减免、减小其影响，施工结束后，影响即告消除。营运期的环境影响相对较小，可通过适当的工程和环保措施予以解决。</w:t>
            </w:r>
          </w:p>
          <w:p w14:paraId="5FDDA16F">
            <w:pPr>
              <w:spacing w:line="480" w:lineRule="exact"/>
              <w:ind w:firstLine="480" w:firstLineChars="200"/>
              <w:rPr>
                <w:color w:val="000000"/>
                <w:kern w:val="0"/>
                <w:sz w:val="24"/>
              </w:rPr>
            </w:pPr>
            <w:r>
              <w:rPr>
                <w:rFonts w:hint="eastAsia"/>
                <w:color w:val="000000"/>
                <w:kern w:val="0"/>
                <w:sz w:val="24"/>
              </w:rPr>
              <w:t>综上所述，本项目的实施对环境的有利影响是显著、长久性的，不利影响是局部、临时性的，可通过环保措施予以有效减免，不存在制约方案实施的重大环境问题。所以，从环境保护的角度分析，本项目的建设是可行的。</w:t>
            </w:r>
          </w:p>
          <w:p w14:paraId="65D62C77">
            <w:pPr>
              <w:pStyle w:val="66"/>
              <w:rPr>
                <w:color w:val="000000"/>
                <w:kern w:val="0"/>
                <w:sz w:val="24"/>
              </w:rPr>
            </w:pPr>
          </w:p>
          <w:p w14:paraId="0FB4685C">
            <w:pPr>
              <w:pStyle w:val="66"/>
              <w:rPr>
                <w:color w:val="000000"/>
                <w:kern w:val="0"/>
                <w:sz w:val="24"/>
              </w:rPr>
            </w:pPr>
          </w:p>
          <w:p w14:paraId="74D716C4">
            <w:pPr>
              <w:pStyle w:val="66"/>
              <w:rPr>
                <w:color w:val="000000"/>
                <w:kern w:val="0"/>
                <w:sz w:val="24"/>
              </w:rPr>
            </w:pPr>
          </w:p>
          <w:p w14:paraId="6CF6BBB3">
            <w:pPr>
              <w:pStyle w:val="66"/>
              <w:rPr>
                <w:color w:val="000000"/>
                <w:kern w:val="0"/>
                <w:sz w:val="24"/>
              </w:rPr>
            </w:pPr>
          </w:p>
          <w:p w14:paraId="6EEF6F7D">
            <w:pPr>
              <w:pStyle w:val="66"/>
              <w:rPr>
                <w:color w:val="000000"/>
                <w:kern w:val="0"/>
                <w:sz w:val="24"/>
              </w:rPr>
            </w:pPr>
          </w:p>
          <w:p w14:paraId="5EC27C84">
            <w:pPr>
              <w:pStyle w:val="66"/>
              <w:rPr>
                <w:color w:val="000000"/>
                <w:kern w:val="0"/>
                <w:sz w:val="24"/>
              </w:rPr>
            </w:pPr>
          </w:p>
          <w:p w14:paraId="6AA07E8D">
            <w:pPr>
              <w:pStyle w:val="66"/>
              <w:rPr>
                <w:color w:val="000000"/>
                <w:kern w:val="0"/>
                <w:sz w:val="24"/>
              </w:rPr>
            </w:pPr>
          </w:p>
          <w:p w14:paraId="50EC3AEC">
            <w:pPr>
              <w:pStyle w:val="66"/>
              <w:rPr>
                <w:color w:val="000000"/>
                <w:kern w:val="0"/>
                <w:sz w:val="24"/>
              </w:rPr>
            </w:pPr>
          </w:p>
          <w:p w14:paraId="3BD00440">
            <w:pPr>
              <w:pStyle w:val="66"/>
              <w:rPr>
                <w:color w:val="000000"/>
                <w:kern w:val="0"/>
                <w:sz w:val="24"/>
              </w:rPr>
            </w:pPr>
          </w:p>
          <w:p w14:paraId="1E3161DF">
            <w:pPr>
              <w:pStyle w:val="66"/>
              <w:rPr>
                <w:color w:val="000000"/>
                <w:kern w:val="0"/>
                <w:sz w:val="24"/>
              </w:rPr>
            </w:pPr>
          </w:p>
          <w:p w14:paraId="02DFF3A0">
            <w:pPr>
              <w:pStyle w:val="66"/>
              <w:rPr>
                <w:color w:val="000000"/>
                <w:kern w:val="0"/>
                <w:sz w:val="24"/>
              </w:rPr>
            </w:pPr>
          </w:p>
          <w:p w14:paraId="74EDC7FA">
            <w:pPr>
              <w:pStyle w:val="66"/>
              <w:rPr>
                <w:color w:val="000000"/>
                <w:kern w:val="0"/>
                <w:sz w:val="24"/>
              </w:rPr>
            </w:pPr>
          </w:p>
          <w:p w14:paraId="3B1C275C">
            <w:pPr>
              <w:pStyle w:val="66"/>
              <w:rPr>
                <w:color w:val="000000"/>
                <w:kern w:val="0"/>
                <w:sz w:val="24"/>
              </w:rPr>
            </w:pPr>
          </w:p>
          <w:p w14:paraId="1D09FD9C">
            <w:pPr>
              <w:pStyle w:val="66"/>
              <w:rPr>
                <w:color w:val="000000"/>
                <w:kern w:val="0"/>
                <w:sz w:val="24"/>
              </w:rPr>
            </w:pPr>
          </w:p>
          <w:p w14:paraId="46B4454B">
            <w:pPr>
              <w:pStyle w:val="66"/>
              <w:rPr>
                <w:color w:val="000000"/>
                <w:kern w:val="0"/>
                <w:sz w:val="24"/>
              </w:rPr>
            </w:pPr>
          </w:p>
          <w:p w14:paraId="428430CD">
            <w:pPr>
              <w:pStyle w:val="66"/>
              <w:rPr>
                <w:color w:val="000000"/>
                <w:kern w:val="0"/>
                <w:sz w:val="24"/>
              </w:rPr>
            </w:pPr>
          </w:p>
          <w:p w14:paraId="40F620F8">
            <w:pPr>
              <w:pStyle w:val="66"/>
              <w:rPr>
                <w:color w:val="000000"/>
                <w:kern w:val="0"/>
                <w:sz w:val="24"/>
              </w:rPr>
            </w:pPr>
          </w:p>
          <w:p w14:paraId="226C925A">
            <w:pPr>
              <w:pStyle w:val="66"/>
              <w:rPr>
                <w:color w:val="000000"/>
                <w:kern w:val="0"/>
                <w:sz w:val="24"/>
              </w:rPr>
            </w:pPr>
          </w:p>
          <w:p w14:paraId="1CAB83E9">
            <w:pPr>
              <w:pStyle w:val="66"/>
              <w:rPr>
                <w:color w:val="000000"/>
                <w:kern w:val="0"/>
                <w:sz w:val="24"/>
              </w:rPr>
            </w:pPr>
          </w:p>
          <w:p w14:paraId="736E39B7">
            <w:pPr>
              <w:pStyle w:val="66"/>
              <w:rPr>
                <w:color w:val="000000"/>
                <w:kern w:val="0"/>
                <w:sz w:val="24"/>
              </w:rPr>
            </w:pPr>
          </w:p>
          <w:p w14:paraId="2B62F097">
            <w:pPr>
              <w:pStyle w:val="66"/>
              <w:rPr>
                <w:color w:val="000000"/>
                <w:kern w:val="0"/>
                <w:sz w:val="24"/>
              </w:rPr>
            </w:pPr>
          </w:p>
          <w:p w14:paraId="728EE9A9">
            <w:pPr>
              <w:widowControl/>
              <w:spacing w:before="100" w:beforeAutospacing="1" w:after="100" w:afterAutospacing="1"/>
              <w:jc w:val="left"/>
              <w:rPr>
                <w:rFonts w:ascii="黑体" w:hAnsi="黑体" w:eastAsia="黑体"/>
                <w:snapToGrid w:val="0"/>
                <w:color w:val="000000"/>
                <w:sz w:val="24"/>
              </w:rPr>
            </w:pPr>
          </w:p>
          <w:p w14:paraId="0BEA9C8B">
            <w:pPr>
              <w:widowControl/>
              <w:spacing w:before="100" w:beforeAutospacing="1" w:after="100" w:afterAutospacing="1"/>
              <w:jc w:val="left"/>
              <w:rPr>
                <w:rFonts w:ascii="黑体" w:hAnsi="黑体" w:eastAsia="黑体"/>
                <w:snapToGrid w:val="0"/>
                <w:color w:val="000000"/>
                <w:sz w:val="24"/>
              </w:rPr>
            </w:pPr>
          </w:p>
        </w:tc>
      </w:tr>
    </w:tbl>
    <w:p w14:paraId="70BB3E0B">
      <w:pPr>
        <w:pStyle w:val="99"/>
        <w:spacing w:beforeLines="80" w:after="24"/>
        <w:jc w:val="left"/>
        <w:rPr>
          <w:rFonts w:eastAsia="黑体"/>
          <w:color w:val="000000"/>
          <w:szCs w:val="21"/>
        </w:rPr>
      </w:pPr>
    </w:p>
    <w:sectPr>
      <w:pgSz w:w="11906" w:h="16838"/>
      <w:pgMar w:top="1440" w:right="1797" w:bottom="1440" w:left="1797" w:header="510" w:footer="992" w:gutter="0"/>
      <w:pgBorders>
        <w:top w:val="none" w:sz="0" w:space="0"/>
        <w:left w:val="none" w:sz="0" w:space="0"/>
        <w:bottom w:val="none" w:sz="0" w:space="0"/>
        <w:right w:val="none" w:sz="0" w:space="0"/>
      </w:pgBorders>
      <w:pgNumType w:fmt="decimal"/>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5B4F">
    <w:pPr>
      <w:pStyle w:val="35"/>
      <w:jc w:val="center"/>
    </w:pPr>
  </w:p>
  <w:p w14:paraId="55B8F94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5AB3">
    <w:pPr>
      <w:pStyle w:val="3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EE5DAB">
                          <w:pPr>
                            <w:pStyle w:val="35"/>
                          </w:pPr>
                          <w:r>
                            <w:t xml:space="preserve">第 </w:t>
                          </w:r>
                          <w:r>
                            <w:fldChar w:fldCharType="begin"/>
                          </w:r>
                          <w:r>
                            <w:instrText xml:space="preserve"> PAGE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AShskBAACa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NUbShy3OPHzzx/nX3/Ov7+T&#10;l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BKGyQEAAJoDAAAOAAAAAAAAAAEAIAAAAB4BAABkcnMvZTJvRG9j&#10;LnhtbFBLBQYAAAAABgAGAFkBAABZBQAAAAA=&#10;">
              <v:fill on="f" focussize="0,0"/>
              <v:stroke on="f"/>
              <v:imagedata o:title=""/>
              <o:lock v:ext="edit" aspectratio="f"/>
              <v:textbox inset="0mm,0mm,0mm,0mm" style="mso-fit-shape-to-text:t;">
                <w:txbxContent>
                  <w:p w14:paraId="0BEE5DAB">
                    <w:pPr>
                      <w:pStyle w:val="35"/>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mc:Fallback>
      </mc:AlternateContent>
    </w:r>
  </w:p>
  <w:p w14:paraId="3DDF8614">
    <w:pPr>
      <w:ind w:right="22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1B2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C01EF"/>
    <w:multiLevelType w:val="singleLevel"/>
    <w:tmpl w:val="8E3C01EF"/>
    <w:lvl w:ilvl="0" w:tentative="0">
      <w:start w:val="1"/>
      <w:numFmt w:val="chineseCounting"/>
      <w:suff w:val="nothing"/>
      <w:lvlText w:val="%1、"/>
      <w:lvlJc w:val="left"/>
      <w:rPr>
        <w:rFonts w:hint="eastAsia"/>
      </w:rPr>
    </w:lvl>
  </w:abstractNum>
  <w:abstractNum w:abstractNumId="1">
    <w:nsid w:val="AAB653E5"/>
    <w:multiLevelType w:val="singleLevel"/>
    <w:tmpl w:val="AAB653E5"/>
    <w:lvl w:ilvl="0" w:tentative="0">
      <w:start w:val="5"/>
      <w:numFmt w:val="decimal"/>
      <w:suff w:val="nothing"/>
      <w:lvlText w:val="（%1）"/>
      <w:lvlJc w:val="left"/>
    </w:lvl>
  </w:abstractNum>
  <w:abstractNum w:abstractNumId="2">
    <w:nsid w:val="B2D25267"/>
    <w:multiLevelType w:val="singleLevel"/>
    <w:tmpl w:val="B2D25267"/>
    <w:lvl w:ilvl="0" w:tentative="0">
      <w:start w:val="1"/>
      <w:numFmt w:val="bullet"/>
      <w:pStyle w:val="31"/>
      <w:lvlText w:val=""/>
      <w:lvlJc w:val="left"/>
      <w:pPr>
        <w:tabs>
          <w:tab w:val="left" w:pos="2040"/>
        </w:tabs>
        <w:ind w:left="2040" w:hanging="360"/>
      </w:pPr>
      <w:rPr>
        <w:rFonts w:hint="default" w:ascii="Wingdings" w:hAnsi="Wingdings"/>
      </w:rPr>
    </w:lvl>
  </w:abstractNum>
  <w:abstractNum w:abstractNumId="3">
    <w:nsid w:val="E1F381E3"/>
    <w:multiLevelType w:val="singleLevel"/>
    <w:tmpl w:val="E1F381E3"/>
    <w:lvl w:ilvl="0" w:tentative="0">
      <w:start w:val="1"/>
      <w:numFmt w:val="decimal"/>
      <w:suff w:val="nothing"/>
      <w:lvlText w:val="%1、"/>
      <w:lvlJc w:val="left"/>
    </w:lvl>
  </w:abstractNum>
  <w:abstractNum w:abstractNumId="4">
    <w:nsid w:val="00DE8B60"/>
    <w:multiLevelType w:val="singleLevel"/>
    <w:tmpl w:val="00DE8B60"/>
    <w:lvl w:ilvl="0" w:tentative="0">
      <w:start w:val="7"/>
      <w:numFmt w:val="decimal"/>
      <w:suff w:val="nothing"/>
      <w:lvlText w:val="%1、"/>
      <w:lvlJc w:val="left"/>
    </w:lvl>
  </w:abstractNum>
  <w:abstractNum w:abstractNumId="5">
    <w:nsid w:val="01A95015"/>
    <w:multiLevelType w:val="singleLevel"/>
    <w:tmpl w:val="01A95015"/>
    <w:lvl w:ilvl="0" w:tentative="0">
      <w:start w:val="1"/>
      <w:numFmt w:val="upperLetter"/>
      <w:pStyle w:val="14"/>
      <w:lvlText w:val="%1、"/>
      <w:lvlJc w:val="left"/>
      <w:pPr>
        <w:tabs>
          <w:tab w:val="left" w:pos="1050"/>
        </w:tabs>
        <w:ind w:left="1050" w:hanging="480"/>
      </w:pPr>
      <w:rPr>
        <w:rFonts w:hint="default"/>
      </w:rPr>
    </w:lvl>
  </w:abstractNum>
  <w:abstractNum w:abstractNumId="6">
    <w:nsid w:val="1897320D"/>
    <w:multiLevelType w:val="singleLevel"/>
    <w:tmpl w:val="1897320D"/>
    <w:lvl w:ilvl="0" w:tentative="0">
      <w:start w:val="9"/>
      <w:numFmt w:val="decimal"/>
      <w:suff w:val="nothing"/>
      <w:lvlText w:val="%1、"/>
      <w:lvlJc w:val="left"/>
    </w:lvl>
  </w:abstractNum>
  <w:abstractNum w:abstractNumId="7">
    <w:nsid w:val="310518E3"/>
    <w:multiLevelType w:val="singleLevel"/>
    <w:tmpl w:val="310518E3"/>
    <w:lvl w:ilvl="0" w:tentative="0">
      <w:start w:val="1"/>
      <w:numFmt w:val="decimal"/>
      <w:suff w:val="nothing"/>
      <w:lvlText w:val="（%1）"/>
      <w:lvlJc w:val="left"/>
    </w:lvl>
  </w:abstractNum>
  <w:abstractNum w:abstractNumId="8">
    <w:nsid w:val="522C8604"/>
    <w:multiLevelType w:val="singleLevel"/>
    <w:tmpl w:val="522C8604"/>
    <w:lvl w:ilvl="0" w:tentative="0">
      <w:start w:val="4"/>
      <w:numFmt w:val="decimal"/>
      <w:suff w:val="nothing"/>
      <w:lvlText w:val="（%1）"/>
      <w:lvlJc w:val="left"/>
    </w:lvl>
  </w:abstractNum>
  <w:abstractNum w:abstractNumId="9">
    <w:nsid w:val="6EE35BCC"/>
    <w:multiLevelType w:val="singleLevel"/>
    <w:tmpl w:val="6EE35BCC"/>
    <w:lvl w:ilvl="0" w:tentative="0">
      <w:start w:val="1"/>
      <w:numFmt w:val="upperLetter"/>
      <w:pStyle w:val="11"/>
      <w:lvlText w:val="%1、"/>
      <w:lvlJc w:val="left"/>
      <w:pPr>
        <w:tabs>
          <w:tab w:val="left" w:pos="1296"/>
        </w:tabs>
        <w:ind w:left="1296" w:hanging="720"/>
      </w:pPr>
      <w:rPr>
        <w:rFonts w:hint="default"/>
      </w:rPr>
    </w:lvl>
  </w:abstractNum>
  <w:num w:numId="1">
    <w:abstractNumId w:val="9"/>
  </w:num>
  <w:num w:numId="2">
    <w:abstractNumId w:val="5"/>
  </w:num>
  <w:num w:numId="3">
    <w:abstractNumId w:val="2"/>
  </w:num>
  <w:num w:numId="4">
    <w:abstractNumId w:val="0"/>
  </w:num>
  <w:num w:numId="5">
    <w:abstractNumId w:val="1"/>
  </w:num>
  <w:num w:numId="6">
    <w:abstractNumId w:val="6"/>
  </w:num>
  <w:num w:numId="7">
    <w:abstractNumId w:val="3"/>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ZTc3OWJiMGNlN2Y1MzkzYjNjNmQ1NDA1OTJmZTIifQ=="/>
  </w:docVars>
  <w:rsids>
    <w:rsidRoot w:val="00A14947"/>
    <w:rsid w:val="00002AB9"/>
    <w:rsid w:val="00004240"/>
    <w:rsid w:val="000051A6"/>
    <w:rsid w:val="000060B3"/>
    <w:rsid w:val="00007C39"/>
    <w:rsid w:val="00010792"/>
    <w:rsid w:val="00010930"/>
    <w:rsid w:val="00010EFC"/>
    <w:rsid w:val="00013755"/>
    <w:rsid w:val="00013E52"/>
    <w:rsid w:val="00014CF8"/>
    <w:rsid w:val="00017B43"/>
    <w:rsid w:val="00024197"/>
    <w:rsid w:val="000313D1"/>
    <w:rsid w:val="00035221"/>
    <w:rsid w:val="00035CFA"/>
    <w:rsid w:val="000373DF"/>
    <w:rsid w:val="000416FE"/>
    <w:rsid w:val="00041C63"/>
    <w:rsid w:val="00041CBD"/>
    <w:rsid w:val="0004364B"/>
    <w:rsid w:val="00044E64"/>
    <w:rsid w:val="00045188"/>
    <w:rsid w:val="00045C80"/>
    <w:rsid w:val="00046881"/>
    <w:rsid w:val="00046944"/>
    <w:rsid w:val="00047311"/>
    <w:rsid w:val="00053211"/>
    <w:rsid w:val="000532AE"/>
    <w:rsid w:val="00055E9D"/>
    <w:rsid w:val="000560D6"/>
    <w:rsid w:val="00056309"/>
    <w:rsid w:val="000569F1"/>
    <w:rsid w:val="00061A15"/>
    <w:rsid w:val="00061B1F"/>
    <w:rsid w:val="00063A36"/>
    <w:rsid w:val="0006489D"/>
    <w:rsid w:val="000658B2"/>
    <w:rsid w:val="00072A2D"/>
    <w:rsid w:val="000733C4"/>
    <w:rsid w:val="00074783"/>
    <w:rsid w:val="000770BD"/>
    <w:rsid w:val="0007768E"/>
    <w:rsid w:val="00077CFF"/>
    <w:rsid w:val="0008070B"/>
    <w:rsid w:val="000810AC"/>
    <w:rsid w:val="0008152E"/>
    <w:rsid w:val="00081656"/>
    <w:rsid w:val="00081A02"/>
    <w:rsid w:val="00082231"/>
    <w:rsid w:val="00083A90"/>
    <w:rsid w:val="0008447D"/>
    <w:rsid w:val="00085639"/>
    <w:rsid w:val="00086B63"/>
    <w:rsid w:val="000904E6"/>
    <w:rsid w:val="00092D38"/>
    <w:rsid w:val="0009377B"/>
    <w:rsid w:val="00093D86"/>
    <w:rsid w:val="00094D1F"/>
    <w:rsid w:val="00096CD7"/>
    <w:rsid w:val="000973C2"/>
    <w:rsid w:val="000A20C9"/>
    <w:rsid w:val="000A4DE7"/>
    <w:rsid w:val="000A795B"/>
    <w:rsid w:val="000B058F"/>
    <w:rsid w:val="000B0A8B"/>
    <w:rsid w:val="000B202F"/>
    <w:rsid w:val="000B4054"/>
    <w:rsid w:val="000B4467"/>
    <w:rsid w:val="000B4BF1"/>
    <w:rsid w:val="000B4DB9"/>
    <w:rsid w:val="000B6D17"/>
    <w:rsid w:val="000C09AC"/>
    <w:rsid w:val="000C3EF3"/>
    <w:rsid w:val="000C65E5"/>
    <w:rsid w:val="000C767F"/>
    <w:rsid w:val="000C7B3D"/>
    <w:rsid w:val="000C7C93"/>
    <w:rsid w:val="000D16D5"/>
    <w:rsid w:val="000D4325"/>
    <w:rsid w:val="000D5A44"/>
    <w:rsid w:val="000D6A33"/>
    <w:rsid w:val="000D79BB"/>
    <w:rsid w:val="000E08E4"/>
    <w:rsid w:val="000E1772"/>
    <w:rsid w:val="000E34A0"/>
    <w:rsid w:val="000E3ED2"/>
    <w:rsid w:val="000F0D0B"/>
    <w:rsid w:val="000F182F"/>
    <w:rsid w:val="000F1E99"/>
    <w:rsid w:val="000F2261"/>
    <w:rsid w:val="000F668C"/>
    <w:rsid w:val="000F7773"/>
    <w:rsid w:val="000F7876"/>
    <w:rsid w:val="00100B68"/>
    <w:rsid w:val="00104A57"/>
    <w:rsid w:val="00110344"/>
    <w:rsid w:val="00112CFE"/>
    <w:rsid w:val="0011343A"/>
    <w:rsid w:val="001134E7"/>
    <w:rsid w:val="00114A47"/>
    <w:rsid w:val="001155D9"/>
    <w:rsid w:val="0011597F"/>
    <w:rsid w:val="00124526"/>
    <w:rsid w:val="00124B2C"/>
    <w:rsid w:val="00125E8C"/>
    <w:rsid w:val="00126075"/>
    <w:rsid w:val="00127443"/>
    <w:rsid w:val="00131F42"/>
    <w:rsid w:val="00135440"/>
    <w:rsid w:val="001357F1"/>
    <w:rsid w:val="001402F0"/>
    <w:rsid w:val="00140F17"/>
    <w:rsid w:val="00140FA8"/>
    <w:rsid w:val="001413BE"/>
    <w:rsid w:val="0014256D"/>
    <w:rsid w:val="00142FEB"/>
    <w:rsid w:val="00143771"/>
    <w:rsid w:val="00143A2D"/>
    <w:rsid w:val="001452FE"/>
    <w:rsid w:val="0014568A"/>
    <w:rsid w:val="00145A41"/>
    <w:rsid w:val="001476CC"/>
    <w:rsid w:val="00150E8E"/>
    <w:rsid w:val="00151675"/>
    <w:rsid w:val="00151BCC"/>
    <w:rsid w:val="00151F8E"/>
    <w:rsid w:val="00152BBA"/>
    <w:rsid w:val="0015308F"/>
    <w:rsid w:val="00157435"/>
    <w:rsid w:val="00160CC8"/>
    <w:rsid w:val="0016635B"/>
    <w:rsid w:val="00170E71"/>
    <w:rsid w:val="0017167E"/>
    <w:rsid w:val="001720BA"/>
    <w:rsid w:val="001734B5"/>
    <w:rsid w:val="0017504D"/>
    <w:rsid w:val="00175744"/>
    <w:rsid w:val="0017671A"/>
    <w:rsid w:val="00177422"/>
    <w:rsid w:val="001779CC"/>
    <w:rsid w:val="001803F9"/>
    <w:rsid w:val="0018160D"/>
    <w:rsid w:val="001821C2"/>
    <w:rsid w:val="00184590"/>
    <w:rsid w:val="001846A9"/>
    <w:rsid w:val="0018484F"/>
    <w:rsid w:val="001848DC"/>
    <w:rsid w:val="0018605C"/>
    <w:rsid w:val="001867A9"/>
    <w:rsid w:val="001867D9"/>
    <w:rsid w:val="001870D1"/>
    <w:rsid w:val="0018781E"/>
    <w:rsid w:val="00191A39"/>
    <w:rsid w:val="0019262D"/>
    <w:rsid w:val="001927A2"/>
    <w:rsid w:val="001946A5"/>
    <w:rsid w:val="00194833"/>
    <w:rsid w:val="00197ACD"/>
    <w:rsid w:val="001A015B"/>
    <w:rsid w:val="001A1B35"/>
    <w:rsid w:val="001A1E49"/>
    <w:rsid w:val="001A2004"/>
    <w:rsid w:val="001A3960"/>
    <w:rsid w:val="001A48A2"/>
    <w:rsid w:val="001A6F61"/>
    <w:rsid w:val="001B07A1"/>
    <w:rsid w:val="001B0A79"/>
    <w:rsid w:val="001B0AEE"/>
    <w:rsid w:val="001B13CA"/>
    <w:rsid w:val="001B24EF"/>
    <w:rsid w:val="001B5ED2"/>
    <w:rsid w:val="001B72B8"/>
    <w:rsid w:val="001C03A0"/>
    <w:rsid w:val="001C69B3"/>
    <w:rsid w:val="001C7D6A"/>
    <w:rsid w:val="001D0CFA"/>
    <w:rsid w:val="001D25E4"/>
    <w:rsid w:val="001D28FF"/>
    <w:rsid w:val="001D33A2"/>
    <w:rsid w:val="001D4D98"/>
    <w:rsid w:val="001D5595"/>
    <w:rsid w:val="001D776B"/>
    <w:rsid w:val="001D7874"/>
    <w:rsid w:val="001D7F22"/>
    <w:rsid w:val="001E0252"/>
    <w:rsid w:val="001E0409"/>
    <w:rsid w:val="001E1F37"/>
    <w:rsid w:val="001E365E"/>
    <w:rsid w:val="001E3D2F"/>
    <w:rsid w:val="001F039C"/>
    <w:rsid w:val="001F0F17"/>
    <w:rsid w:val="001F3347"/>
    <w:rsid w:val="001F3701"/>
    <w:rsid w:val="001F69E4"/>
    <w:rsid w:val="00200F29"/>
    <w:rsid w:val="00201883"/>
    <w:rsid w:val="002043AB"/>
    <w:rsid w:val="0020512D"/>
    <w:rsid w:val="002106E5"/>
    <w:rsid w:val="002118A0"/>
    <w:rsid w:val="002125B4"/>
    <w:rsid w:val="00212D3F"/>
    <w:rsid w:val="002155B8"/>
    <w:rsid w:val="00220C9D"/>
    <w:rsid w:val="002210E8"/>
    <w:rsid w:val="0022255C"/>
    <w:rsid w:val="00224839"/>
    <w:rsid w:val="002249B2"/>
    <w:rsid w:val="0022588B"/>
    <w:rsid w:val="00225D82"/>
    <w:rsid w:val="00226574"/>
    <w:rsid w:val="002278D7"/>
    <w:rsid w:val="002278EC"/>
    <w:rsid w:val="00227BC8"/>
    <w:rsid w:val="00231393"/>
    <w:rsid w:val="00231420"/>
    <w:rsid w:val="00231A09"/>
    <w:rsid w:val="00232184"/>
    <w:rsid w:val="0023280E"/>
    <w:rsid w:val="00234443"/>
    <w:rsid w:val="002356E2"/>
    <w:rsid w:val="002377D1"/>
    <w:rsid w:val="00242397"/>
    <w:rsid w:val="002506BC"/>
    <w:rsid w:val="0025197D"/>
    <w:rsid w:val="00253200"/>
    <w:rsid w:val="00254345"/>
    <w:rsid w:val="002552E9"/>
    <w:rsid w:val="0025620A"/>
    <w:rsid w:val="002603FD"/>
    <w:rsid w:val="002631A3"/>
    <w:rsid w:val="00264557"/>
    <w:rsid w:val="00265338"/>
    <w:rsid w:val="00265A3E"/>
    <w:rsid w:val="002661E8"/>
    <w:rsid w:val="00266753"/>
    <w:rsid w:val="00272F32"/>
    <w:rsid w:val="00274B5B"/>
    <w:rsid w:val="00276572"/>
    <w:rsid w:val="00277DD4"/>
    <w:rsid w:val="002805AB"/>
    <w:rsid w:val="00280A64"/>
    <w:rsid w:val="00282037"/>
    <w:rsid w:val="00282A82"/>
    <w:rsid w:val="00283008"/>
    <w:rsid w:val="00284204"/>
    <w:rsid w:val="0029052B"/>
    <w:rsid w:val="00291773"/>
    <w:rsid w:val="00295F7D"/>
    <w:rsid w:val="002971E9"/>
    <w:rsid w:val="00297CF8"/>
    <w:rsid w:val="002A168C"/>
    <w:rsid w:val="002A1EF9"/>
    <w:rsid w:val="002A2F65"/>
    <w:rsid w:val="002A3DC7"/>
    <w:rsid w:val="002A6E66"/>
    <w:rsid w:val="002B259A"/>
    <w:rsid w:val="002B49E2"/>
    <w:rsid w:val="002B7556"/>
    <w:rsid w:val="002B76B9"/>
    <w:rsid w:val="002B7AF2"/>
    <w:rsid w:val="002B7B00"/>
    <w:rsid w:val="002B7C44"/>
    <w:rsid w:val="002C2B17"/>
    <w:rsid w:val="002C464D"/>
    <w:rsid w:val="002C54FB"/>
    <w:rsid w:val="002D17A8"/>
    <w:rsid w:val="002D3DD0"/>
    <w:rsid w:val="002D40E9"/>
    <w:rsid w:val="002D645E"/>
    <w:rsid w:val="002D6CCB"/>
    <w:rsid w:val="002D74F4"/>
    <w:rsid w:val="002E1F3A"/>
    <w:rsid w:val="002E298A"/>
    <w:rsid w:val="002E30A9"/>
    <w:rsid w:val="002E38F4"/>
    <w:rsid w:val="002E425C"/>
    <w:rsid w:val="002F13AD"/>
    <w:rsid w:val="002F1508"/>
    <w:rsid w:val="002F5B54"/>
    <w:rsid w:val="002F635D"/>
    <w:rsid w:val="003008AB"/>
    <w:rsid w:val="00301978"/>
    <w:rsid w:val="00301C03"/>
    <w:rsid w:val="00302957"/>
    <w:rsid w:val="0030332C"/>
    <w:rsid w:val="00303D02"/>
    <w:rsid w:val="003050F4"/>
    <w:rsid w:val="003051C2"/>
    <w:rsid w:val="00306616"/>
    <w:rsid w:val="003071BB"/>
    <w:rsid w:val="00307A7F"/>
    <w:rsid w:val="00312296"/>
    <w:rsid w:val="00314F0E"/>
    <w:rsid w:val="003200BB"/>
    <w:rsid w:val="0032049A"/>
    <w:rsid w:val="00321D8E"/>
    <w:rsid w:val="00322D61"/>
    <w:rsid w:val="00325928"/>
    <w:rsid w:val="00325F40"/>
    <w:rsid w:val="00327271"/>
    <w:rsid w:val="00327DD5"/>
    <w:rsid w:val="00331434"/>
    <w:rsid w:val="00332863"/>
    <w:rsid w:val="0033318B"/>
    <w:rsid w:val="0033553A"/>
    <w:rsid w:val="00335BB8"/>
    <w:rsid w:val="0033684D"/>
    <w:rsid w:val="00336988"/>
    <w:rsid w:val="003370B4"/>
    <w:rsid w:val="00337B42"/>
    <w:rsid w:val="00337B6C"/>
    <w:rsid w:val="00341B42"/>
    <w:rsid w:val="0034348F"/>
    <w:rsid w:val="00344210"/>
    <w:rsid w:val="003472E6"/>
    <w:rsid w:val="003501BB"/>
    <w:rsid w:val="0035333F"/>
    <w:rsid w:val="0035407D"/>
    <w:rsid w:val="003546BA"/>
    <w:rsid w:val="00354B0E"/>
    <w:rsid w:val="00356653"/>
    <w:rsid w:val="0035743F"/>
    <w:rsid w:val="00357BE2"/>
    <w:rsid w:val="0036170C"/>
    <w:rsid w:val="00361D92"/>
    <w:rsid w:val="00361D9C"/>
    <w:rsid w:val="00364493"/>
    <w:rsid w:val="00366E0F"/>
    <w:rsid w:val="003672A8"/>
    <w:rsid w:val="003761F2"/>
    <w:rsid w:val="00376AB4"/>
    <w:rsid w:val="00376C9E"/>
    <w:rsid w:val="00381A72"/>
    <w:rsid w:val="003822A5"/>
    <w:rsid w:val="00383D7C"/>
    <w:rsid w:val="00384676"/>
    <w:rsid w:val="00384730"/>
    <w:rsid w:val="003868C5"/>
    <w:rsid w:val="00390857"/>
    <w:rsid w:val="003918C5"/>
    <w:rsid w:val="00391AC0"/>
    <w:rsid w:val="00392EF4"/>
    <w:rsid w:val="00397949"/>
    <w:rsid w:val="00397C4A"/>
    <w:rsid w:val="003A2FCF"/>
    <w:rsid w:val="003A4BF3"/>
    <w:rsid w:val="003A7918"/>
    <w:rsid w:val="003B011E"/>
    <w:rsid w:val="003B2B4D"/>
    <w:rsid w:val="003B3D6F"/>
    <w:rsid w:val="003B420D"/>
    <w:rsid w:val="003C0D7B"/>
    <w:rsid w:val="003C4CC0"/>
    <w:rsid w:val="003C5528"/>
    <w:rsid w:val="003C6C16"/>
    <w:rsid w:val="003D15BC"/>
    <w:rsid w:val="003D1D1E"/>
    <w:rsid w:val="003D3E87"/>
    <w:rsid w:val="003D44C8"/>
    <w:rsid w:val="003D4BFC"/>
    <w:rsid w:val="003D794D"/>
    <w:rsid w:val="003E050C"/>
    <w:rsid w:val="003E1886"/>
    <w:rsid w:val="003E24BC"/>
    <w:rsid w:val="003E3058"/>
    <w:rsid w:val="003E4610"/>
    <w:rsid w:val="003E6994"/>
    <w:rsid w:val="003E76A9"/>
    <w:rsid w:val="003F015F"/>
    <w:rsid w:val="003F0809"/>
    <w:rsid w:val="003F30BB"/>
    <w:rsid w:val="003F5A2F"/>
    <w:rsid w:val="003F68AE"/>
    <w:rsid w:val="003F6A8C"/>
    <w:rsid w:val="003F755C"/>
    <w:rsid w:val="003F7B74"/>
    <w:rsid w:val="003F7D0C"/>
    <w:rsid w:val="0040431F"/>
    <w:rsid w:val="00405179"/>
    <w:rsid w:val="004058BE"/>
    <w:rsid w:val="00406F01"/>
    <w:rsid w:val="00407C2A"/>
    <w:rsid w:val="0041600B"/>
    <w:rsid w:val="00416010"/>
    <w:rsid w:val="00416196"/>
    <w:rsid w:val="0041641A"/>
    <w:rsid w:val="00416568"/>
    <w:rsid w:val="00416D50"/>
    <w:rsid w:val="00416FD5"/>
    <w:rsid w:val="00417002"/>
    <w:rsid w:val="00417772"/>
    <w:rsid w:val="00420BA4"/>
    <w:rsid w:val="00420E6A"/>
    <w:rsid w:val="00425A9E"/>
    <w:rsid w:val="00426D6B"/>
    <w:rsid w:val="00430C69"/>
    <w:rsid w:val="00431E6C"/>
    <w:rsid w:val="00433CE7"/>
    <w:rsid w:val="00435261"/>
    <w:rsid w:val="00437646"/>
    <w:rsid w:val="0044104D"/>
    <w:rsid w:val="00443F64"/>
    <w:rsid w:val="004449F3"/>
    <w:rsid w:val="00444B1C"/>
    <w:rsid w:val="004518F0"/>
    <w:rsid w:val="0045211A"/>
    <w:rsid w:val="00452738"/>
    <w:rsid w:val="004545CD"/>
    <w:rsid w:val="0045608C"/>
    <w:rsid w:val="00456091"/>
    <w:rsid w:val="0046131D"/>
    <w:rsid w:val="00462BA0"/>
    <w:rsid w:val="0046310D"/>
    <w:rsid w:val="00463375"/>
    <w:rsid w:val="004644E0"/>
    <w:rsid w:val="00466321"/>
    <w:rsid w:val="0047157E"/>
    <w:rsid w:val="00471857"/>
    <w:rsid w:val="00472684"/>
    <w:rsid w:val="00482C26"/>
    <w:rsid w:val="00483417"/>
    <w:rsid w:val="00484277"/>
    <w:rsid w:val="00484B9B"/>
    <w:rsid w:val="004855F6"/>
    <w:rsid w:val="00485A43"/>
    <w:rsid w:val="0048661E"/>
    <w:rsid w:val="00487387"/>
    <w:rsid w:val="00487A9A"/>
    <w:rsid w:val="00487FEB"/>
    <w:rsid w:val="00492846"/>
    <w:rsid w:val="004931F8"/>
    <w:rsid w:val="0049355C"/>
    <w:rsid w:val="00494670"/>
    <w:rsid w:val="004A077B"/>
    <w:rsid w:val="004A1A38"/>
    <w:rsid w:val="004A225E"/>
    <w:rsid w:val="004A37F5"/>
    <w:rsid w:val="004A3823"/>
    <w:rsid w:val="004A71B8"/>
    <w:rsid w:val="004A7B0E"/>
    <w:rsid w:val="004A7B7C"/>
    <w:rsid w:val="004B2C5D"/>
    <w:rsid w:val="004B5D76"/>
    <w:rsid w:val="004C0ABE"/>
    <w:rsid w:val="004C0C76"/>
    <w:rsid w:val="004C3F1D"/>
    <w:rsid w:val="004C3F1F"/>
    <w:rsid w:val="004C3F54"/>
    <w:rsid w:val="004C4C7C"/>
    <w:rsid w:val="004C5B35"/>
    <w:rsid w:val="004C5D0C"/>
    <w:rsid w:val="004C7488"/>
    <w:rsid w:val="004C7FA3"/>
    <w:rsid w:val="004E05C4"/>
    <w:rsid w:val="004E6946"/>
    <w:rsid w:val="004E724A"/>
    <w:rsid w:val="004F1AD8"/>
    <w:rsid w:val="004F5119"/>
    <w:rsid w:val="004F5F90"/>
    <w:rsid w:val="004F6E88"/>
    <w:rsid w:val="004F74E1"/>
    <w:rsid w:val="00500A0A"/>
    <w:rsid w:val="00500D15"/>
    <w:rsid w:val="005017AA"/>
    <w:rsid w:val="00501804"/>
    <w:rsid w:val="00502C9C"/>
    <w:rsid w:val="005039CB"/>
    <w:rsid w:val="00504B47"/>
    <w:rsid w:val="0050507E"/>
    <w:rsid w:val="0050558F"/>
    <w:rsid w:val="005057EE"/>
    <w:rsid w:val="00506286"/>
    <w:rsid w:val="005076FF"/>
    <w:rsid w:val="00507B9B"/>
    <w:rsid w:val="005102C1"/>
    <w:rsid w:val="00510813"/>
    <w:rsid w:val="00510BA3"/>
    <w:rsid w:val="00511990"/>
    <w:rsid w:val="00511DE0"/>
    <w:rsid w:val="00514870"/>
    <w:rsid w:val="00514B9B"/>
    <w:rsid w:val="005163CC"/>
    <w:rsid w:val="005163D6"/>
    <w:rsid w:val="00517F02"/>
    <w:rsid w:val="00522E39"/>
    <w:rsid w:val="00524303"/>
    <w:rsid w:val="005258A2"/>
    <w:rsid w:val="005259EB"/>
    <w:rsid w:val="00526C5F"/>
    <w:rsid w:val="00527801"/>
    <w:rsid w:val="00530F89"/>
    <w:rsid w:val="00534FA9"/>
    <w:rsid w:val="00537A84"/>
    <w:rsid w:val="005401AE"/>
    <w:rsid w:val="0054076E"/>
    <w:rsid w:val="005412E8"/>
    <w:rsid w:val="00542E07"/>
    <w:rsid w:val="00544D49"/>
    <w:rsid w:val="00545424"/>
    <w:rsid w:val="00545B6F"/>
    <w:rsid w:val="00550FD9"/>
    <w:rsid w:val="00554A7B"/>
    <w:rsid w:val="0055572C"/>
    <w:rsid w:val="0055778A"/>
    <w:rsid w:val="0056106A"/>
    <w:rsid w:val="00561B8A"/>
    <w:rsid w:val="0056248F"/>
    <w:rsid w:val="00566141"/>
    <w:rsid w:val="005720AE"/>
    <w:rsid w:val="00572E9A"/>
    <w:rsid w:val="00574A9D"/>
    <w:rsid w:val="00577682"/>
    <w:rsid w:val="00581843"/>
    <w:rsid w:val="00583911"/>
    <w:rsid w:val="00583963"/>
    <w:rsid w:val="00584224"/>
    <w:rsid w:val="00585AE6"/>
    <w:rsid w:val="0058721D"/>
    <w:rsid w:val="00587C68"/>
    <w:rsid w:val="0059263A"/>
    <w:rsid w:val="00592E5F"/>
    <w:rsid w:val="00594D77"/>
    <w:rsid w:val="005969E4"/>
    <w:rsid w:val="005A0290"/>
    <w:rsid w:val="005A06B7"/>
    <w:rsid w:val="005A0C65"/>
    <w:rsid w:val="005A1759"/>
    <w:rsid w:val="005A3B8B"/>
    <w:rsid w:val="005A4C61"/>
    <w:rsid w:val="005A5399"/>
    <w:rsid w:val="005A5E04"/>
    <w:rsid w:val="005A68A7"/>
    <w:rsid w:val="005A6BC4"/>
    <w:rsid w:val="005A741F"/>
    <w:rsid w:val="005A77ED"/>
    <w:rsid w:val="005B52DC"/>
    <w:rsid w:val="005C012A"/>
    <w:rsid w:val="005C1C63"/>
    <w:rsid w:val="005C287B"/>
    <w:rsid w:val="005C2DD5"/>
    <w:rsid w:val="005C39A9"/>
    <w:rsid w:val="005C4496"/>
    <w:rsid w:val="005C7CB3"/>
    <w:rsid w:val="005D0A65"/>
    <w:rsid w:val="005D36AB"/>
    <w:rsid w:val="005D5524"/>
    <w:rsid w:val="005D584B"/>
    <w:rsid w:val="005D66B7"/>
    <w:rsid w:val="005E1E77"/>
    <w:rsid w:val="005E3F4C"/>
    <w:rsid w:val="005E5687"/>
    <w:rsid w:val="005E5E3E"/>
    <w:rsid w:val="005F14C0"/>
    <w:rsid w:val="006007EC"/>
    <w:rsid w:val="0060213D"/>
    <w:rsid w:val="006026E8"/>
    <w:rsid w:val="00602E3E"/>
    <w:rsid w:val="00602EF0"/>
    <w:rsid w:val="0060497C"/>
    <w:rsid w:val="00604C4A"/>
    <w:rsid w:val="00606FB4"/>
    <w:rsid w:val="006101B8"/>
    <w:rsid w:val="00612241"/>
    <w:rsid w:val="006142F1"/>
    <w:rsid w:val="0061639E"/>
    <w:rsid w:val="00617AA0"/>
    <w:rsid w:val="00617CC3"/>
    <w:rsid w:val="006210B2"/>
    <w:rsid w:val="00621628"/>
    <w:rsid w:val="0062175C"/>
    <w:rsid w:val="00622527"/>
    <w:rsid w:val="00622567"/>
    <w:rsid w:val="006237D1"/>
    <w:rsid w:val="00627527"/>
    <w:rsid w:val="00631E3A"/>
    <w:rsid w:val="0063470A"/>
    <w:rsid w:val="00636AA2"/>
    <w:rsid w:val="006377A6"/>
    <w:rsid w:val="00637A3D"/>
    <w:rsid w:val="00637C9E"/>
    <w:rsid w:val="00640219"/>
    <w:rsid w:val="006411EF"/>
    <w:rsid w:val="00641AC3"/>
    <w:rsid w:val="00642371"/>
    <w:rsid w:val="00642B0B"/>
    <w:rsid w:val="00643464"/>
    <w:rsid w:val="00647319"/>
    <w:rsid w:val="006473E2"/>
    <w:rsid w:val="00656AA2"/>
    <w:rsid w:val="0066227E"/>
    <w:rsid w:val="00664247"/>
    <w:rsid w:val="00667898"/>
    <w:rsid w:val="006708EA"/>
    <w:rsid w:val="006717AA"/>
    <w:rsid w:val="006736E4"/>
    <w:rsid w:val="006748B8"/>
    <w:rsid w:val="00675021"/>
    <w:rsid w:val="006775C3"/>
    <w:rsid w:val="00680943"/>
    <w:rsid w:val="006910B3"/>
    <w:rsid w:val="0069290A"/>
    <w:rsid w:val="006957F8"/>
    <w:rsid w:val="00696A8B"/>
    <w:rsid w:val="0069775A"/>
    <w:rsid w:val="00697813"/>
    <w:rsid w:val="006A0F38"/>
    <w:rsid w:val="006A3EE8"/>
    <w:rsid w:val="006A4E0C"/>
    <w:rsid w:val="006A72BF"/>
    <w:rsid w:val="006B03F2"/>
    <w:rsid w:val="006B1B0A"/>
    <w:rsid w:val="006B37DC"/>
    <w:rsid w:val="006B4114"/>
    <w:rsid w:val="006B4A9E"/>
    <w:rsid w:val="006B4F68"/>
    <w:rsid w:val="006B7837"/>
    <w:rsid w:val="006B7AD9"/>
    <w:rsid w:val="006C0592"/>
    <w:rsid w:val="006C1EAE"/>
    <w:rsid w:val="006C272E"/>
    <w:rsid w:val="006C2F43"/>
    <w:rsid w:val="006C33AA"/>
    <w:rsid w:val="006C38C4"/>
    <w:rsid w:val="006C3BB0"/>
    <w:rsid w:val="006C5479"/>
    <w:rsid w:val="006D0007"/>
    <w:rsid w:val="006D13B5"/>
    <w:rsid w:val="006D19C8"/>
    <w:rsid w:val="006D75A8"/>
    <w:rsid w:val="006E00CD"/>
    <w:rsid w:val="006E12FF"/>
    <w:rsid w:val="006E2C33"/>
    <w:rsid w:val="006E3CD1"/>
    <w:rsid w:val="006E5B59"/>
    <w:rsid w:val="006E607E"/>
    <w:rsid w:val="006E6DB6"/>
    <w:rsid w:val="006E7338"/>
    <w:rsid w:val="006F00BC"/>
    <w:rsid w:val="006F160B"/>
    <w:rsid w:val="006F1B2A"/>
    <w:rsid w:val="006F27B0"/>
    <w:rsid w:val="006F2F33"/>
    <w:rsid w:val="006F5B16"/>
    <w:rsid w:val="006F7089"/>
    <w:rsid w:val="006F738A"/>
    <w:rsid w:val="00700E08"/>
    <w:rsid w:val="007020C9"/>
    <w:rsid w:val="007025D1"/>
    <w:rsid w:val="00702686"/>
    <w:rsid w:val="00703BB0"/>
    <w:rsid w:val="00705BAF"/>
    <w:rsid w:val="00706C5D"/>
    <w:rsid w:val="00706CF7"/>
    <w:rsid w:val="00707AA7"/>
    <w:rsid w:val="00707FDE"/>
    <w:rsid w:val="0071023E"/>
    <w:rsid w:val="007105B6"/>
    <w:rsid w:val="00713B2A"/>
    <w:rsid w:val="0071785D"/>
    <w:rsid w:val="00717D04"/>
    <w:rsid w:val="007206EF"/>
    <w:rsid w:val="007221D0"/>
    <w:rsid w:val="00723B5A"/>
    <w:rsid w:val="0072469A"/>
    <w:rsid w:val="00724913"/>
    <w:rsid w:val="00727992"/>
    <w:rsid w:val="00730B6C"/>
    <w:rsid w:val="00731623"/>
    <w:rsid w:val="00731820"/>
    <w:rsid w:val="00731E3F"/>
    <w:rsid w:val="00732223"/>
    <w:rsid w:val="00732922"/>
    <w:rsid w:val="007342C0"/>
    <w:rsid w:val="00740009"/>
    <w:rsid w:val="007470F8"/>
    <w:rsid w:val="0075162E"/>
    <w:rsid w:val="00754034"/>
    <w:rsid w:val="0075550A"/>
    <w:rsid w:val="00756556"/>
    <w:rsid w:val="00757A3B"/>
    <w:rsid w:val="007612AD"/>
    <w:rsid w:val="007618C4"/>
    <w:rsid w:val="00765CCA"/>
    <w:rsid w:val="00767980"/>
    <w:rsid w:val="00770300"/>
    <w:rsid w:val="00770B19"/>
    <w:rsid w:val="00771E78"/>
    <w:rsid w:val="00772255"/>
    <w:rsid w:val="00773497"/>
    <w:rsid w:val="0077463F"/>
    <w:rsid w:val="00774C52"/>
    <w:rsid w:val="00776C0E"/>
    <w:rsid w:val="007819A0"/>
    <w:rsid w:val="007836EA"/>
    <w:rsid w:val="00783728"/>
    <w:rsid w:val="00784CDA"/>
    <w:rsid w:val="007851BD"/>
    <w:rsid w:val="00785F96"/>
    <w:rsid w:val="0078731E"/>
    <w:rsid w:val="007906C4"/>
    <w:rsid w:val="00790A19"/>
    <w:rsid w:val="00791761"/>
    <w:rsid w:val="007940EA"/>
    <w:rsid w:val="007944FF"/>
    <w:rsid w:val="007967E8"/>
    <w:rsid w:val="007A2170"/>
    <w:rsid w:val="007A22BF"/>
    <w:rsid w:val="007A261F"/>
    <w:rsid w:val="007A3323"/>
    <w:rsid w:val="007A3C5C"/>
    <w:rsid w:val="007A4C50"/>
    <w:rsid w:val="007A52E8"/>
    <w:rsid w:val="007A775C"/>
    <w:rsid w:val="007A7E19"/>
    <w:rsid w:val="007B002A"/>
    <w:rsid w:val="007B2E57"/>
    <w:rsid w:val="007B376E"/>
    <w:rsid w:val="007B72B8"/>
    <w:rsid w:val="007B7A58"/>
    <w:rsid w:val="007C1280"/>
    <w:rsid w:val="007C21B5"/>
    <w:rsid w:val="007C2958"/>
    <w:rsid w:val="007C700D"/>
    <w:rsid w:val="007C7E05"/>
    <w:rsid w:val="007D018A"/>
    <w:rsid w:val="007D0981"/>
    <w:rsid w:val="007D1106"/>
    <w:rsid w:val="007D20B6"/>
    <w:rsid w:val="007D240F"/>
    <w:rsid w:val="007D2780"/>
    <w:rsid w:val="007D472A"/>
    <w:rsid w:val="007D4D1E"/>
    <w:rsid w:val="007D71E2"/>
    <w:rsid w:val="007E3809"/>
    <w:rsid w:val="007E39F6"/>
    <w:rsid w:val="007E406B"/>
    <w:rsid w:val="007E42FB"/>
    <w:rsid w:val="007E4BD2"/>
    <w:rsid w:val="007E5A5F"/>
    <w:rsid w:val="007E6204"/>
    <w:rsid w:val="007E6301"/>
    <w:rsid w:val="007E784F"/>
    <w:rsid w:val="007F284F"/>
    <w:rsid w:val="007F4073"/>
    <w:rsid w:val="007F4351"/>
    <w:rsid w:val="007F4EAD"/>
    <w:rsid w:val="007F6EEC"/>
    <w:rsid w:val="007F7CCC"/>
    <w:rsid w:val="00801393"/>
    <w:rsid w:val="0080167D"/>
    <w:rsid w:val="00802F88"/>
    <w:rsid w:val="00803A3A"/>
    <w:rsid w:val="00807A4F"/>
    <w:rsid w:val="00811346"/>
    <w:rsid w:val="0081180B"/>
    <w:rsid w:val="00811E95"/>
    <w:rsid w:val="0081293E"/>
    <w:rsid w:val="008131BE"/>
    <w:rsid w:val="008143F7"/>
    <w:rsid w:val="00815465"/>
    <w:rsid w:val="0081651F"/>
    <w:rsid w:val="00817E9A"/>
    <w:rsid w:val="008209C8"/>
    <w:rsid w:val="0082343D"/>
    <w:rsid w:val="00823CC7"/>
    <w:rsid w:val="00824CD0"/>
    <w:rsid w:val="008261B2"/>
    <w:rsid w:val="00827AB4"/>
    <w:rsid w:val="008306BD"/>
    <w:rsid w:val="00830F47"/>
    <w:rsid w:val="00831859"/>
    <w:rsid w:val="00831A80"/>
    <w:rsid w:val="00833743"/>
    <w:rsid w:val="008340A4"/>
    <w:rsid w:val="00835ED2"/>
    <w:rsid w:val="008365F6"/>
    <w:rsid w:val="00837225"/>
    <w:rsid w:val="0084056E"/>
    <w:rsid w:val="0084371C"/>
    <w:rsid w:val="00846978"/>
    <w:rsid w:val="00847D7A"/>
    <w:rsid w:val="00850A0E"/>
    <w:rsid w:val="00853044"/>
    <w:rsid w:val="008530EA"/>
    <w:rsid w:val="00853733"/>
    <w:rsid w:val="00853E34"/>
    <w:rsid w:val="008548A9"/>
    <w:rsid w:val="0086117F"/>
    <w:rsid w:val="008628FA"/>
    <w:rsid w:val="00863204"/>
    <w:rsid w:val="00864C55"/>
    <w:rsid w:val="00866CD1"/>
    <w:rsid w:val="0087135F"/>
    <w:rsid w:val="00872D32"/>
    <w:rsid w:val="00872D94"/>
    <w:rsid w:val="008754D0"/>
    <w:rsid w:val="008767C3"/>
    <w:rsid w:val="0087789A"/>
    <w:rsid w:val="00880364"/>
    <w:rsid w:val="00884665"/>
    <w:rsid w:val="0088648A"/>
    <w:rsid w:val="00891592"/>
    <w:rsid w:val="00891E9E"/>
    <w:rsid w:val="0089305A"/>
    <w:rsid w:val="008A0A74"/>
    <w:rsid w:val="008A0CFC"/>
    <w:rsid w:val="008A15A2"/>
    <w:rsid w:val="008A2F68"/>
    <w:rsid w:val="008A3C9D"/>
    <w:rsid w:val="008A4147"/>
    <w:rsid w:val="008A4CDD"/>
    <w:rsid w:val="008A7C04"/>
    <w:rsid w:val="008B4FA6"/>
    <w:rsid w:val="008B5282"/>
    <w:rsid w:val="008B53F8"/>
    <w:rsid w:val="008B5524"/>
    <w:rsid w:val="008B78AA"/>
    <w:rsid w:val="008B7C17"/>
    <w:rsid w:val="008B7F43"/>
    <w:rsid w:val="008C04D8"/>
    <w:rsid w:val="008C26E5"/>
    <w:rsid w:val="008C2D01"/>
    <w:rsid w:val="008C369F"/>
    <w:rsid w:val="008C3F5D"/>
    <w:rsid w:val="008C40E6"/>
    <w:rsid w:val="008C6647"/>
    <w:rsid w:val="008C6B8E"/>
    <w:rsid w:val="008D0F7A"/>
    <w:rsid w:val="008D28F2"/>
    <w:rsid w:val="008D315D"/>
    <w:rsid w:val="008D68E4"/>
    <w:rsid w:val="008D70E9"/>
    <w:rsid w:val="008D7968"/>
    <w:rsid w:val="008E0506"/>
    <w:rsid w:val="008E0CFF"/>
    <w:rsid w:val="008E33EA"/>
    <w:rsid w:val="008E3666"/>
    <w:rsid w:val="008E4615"/>
    <w:rsid w:val="008E5D6B"/>
    <w:rsid w:val="008E76F0"/>
    <w:rsid w:val="008E789E"/>
    <w:rsid w:val="008F15FE"/>
    <w:rsid w:val="008F19FE"/>
    <w:rsid w:val="008F2D29"/>
    <w:rsid w:val="008F3701"/>
    <w:rsid w:val="008F5187"/>
    <w:rsid w:val="008F5598"/>
    <w:rsid w:val="008F60D8"/>
    <w:rsid w:val="008F6213"/>
    <w:rsid w:val="009005CF"/>
    <w:rsid w:val="00901CDA"/>
    <w:rsid w:val="009023E0"/>
    <w:rsid w:val="00902727"/>
    <w:rsid w:val="00902D88"/>
    <w:rsid w:val="0090312B"/>
    <w:rsid w:val="009135DB"/>
    <w:rsid w:val="009160C4"/>
    <w:rsid w:val="0091736D"/>
    <w:rsid w:val="00920A83"/>
    <w:rsid w:val="00921667"/>
    <w:rsid w:val="00922727"/>
    <w:rsid w:val="009227C4"/>
    <w:rsid w:val="00923F27"/>
    <w:rsid w:val="00926B9A"/>
    <w:rsid w:val="00926B9D"/>
    <w:rsid w:val="00927235"/>
    <w:rsid w:val="0093037A"/>
    <w:rsid w:val="009310F0"/>
    <w:rsid w:val="009310F9"/>
    <w:rsid w:val="00931BFB"/>
    <w:rsid w:val="009350C2"/>
    <w:rsid w:val="009366A5"/>
    <w:rsid w:val="0094154D"/>
    <w:rsid w:val="0094237B"/>
    <w:rsid w:val="009432DC"/>
    <w:rsid w:val="00943D5E"/>
    <w:rsid w:val="00943DFB"/>
    <w:rsid w:val="0095155F"/>
    <w:rsid w:val="00951D7B"/>
    <w:rsid w:val="00952C32"/>
    <w:rsid w:val="009538D9"/>
    <w:rsid w:val="00953B4D"/>
    <w:rsid w:val="00954429"/>
    <w:rsid w:val="00954CEC"/>
    <w:rsid w:val="009563CE"/>
    <w:rsid w:val="00957409"/>
    <w:rsid w:val="00962C48"/>
    <w:rsid w:val="0096410F"/>
    <w:rsid w:val="0096737C"/>
    <w:rsid w:val="00972A54"/>
    <w:rsid w:val="00972D04"/>
    <w:rsid w:val="00974036"/>
    <w:rsid w:val="00976328"/>
    <w:rsid w:val="0097680D"/>
    <w:rsid w:val="00982438"/>
    <w:rsid w:val="00982595"/>
    <w:rsid w:val="0098404C"/>
    <w:rsid w:val="00985283"/>
    <w:rsid w:val="009872D1"/>
    <w:rsid w:val="00987563"/>
    <w:rsid w:val="00987EB0"/>
    <w:rsid w:val="00992461"/>
    <w:rsid w:val="00992641"/>
    <w:rsid w:val="00992F1B"/>
    <w:rsid w:val="009933A4"/>
    <w:rsid w:val="0099584C"/>
    <w:rsid w:val="00995992"/>
    <w:rsid w:val="0099673A"/>
    <w:rsid w:val="009A03E5"/>
    <w:rsid w:val="009A067C"/>
    <w:rsid w:val="009A0F3B"/>
    <w:rsid w:val="009A1BB4"/>
    <w:rsid w:val="009A2628"/>
    <w:rsid w:val="009A2B3F"/>
    <w:rsid w:val="009A3200"/>
    <w:rsid w:val="009A3827"/>
    <w:rsid w:val="009A4996"/>
    <w:rsid w:val="009A7296"/>
    <w:rsid w:val="009B0897"/>
    <w:rsid w:val="009B1A58"/>
    <w:rsid w:val="009B2FC9"/>
    <w:rsid w:val="009B32E6"/>
    <w:rsid w:val="009B4AD0"/>
    <w:rsid w:val="009B7BD9"/>
    <w:rsid w:val="009B7D51"/>
    <w:rsid w:val="009C6A8D"/>
    <w:rsid w:val="009C7BF7"/>
    <w:rsid w:val="009C7DD5"/>
    <w:rsid w:val="009D3F7E"/>
    <w:rsid w:val="009D4067"/>
    <w:rsid w:val="009D4613"/>
    <w:rsid w:val="009D4F3C"/>
    <w:rsid w:val="009E11A9"/>
    <w:rsid w:val="009E1CFF"/>
    <w:rsid w:val="009E1FF4"/>
    <w:rsid w:val="009E227D"/>
    <w:rsid w:val="009E250D"/>
    <w:rsid w:val="009E4D97"/>
    <w:rsid w:val="009E5019"/>
    <w:rsid w:val="009E5066"/>
    <w:rsid w:val="009E665E"/>
    <w:rsid w:val="009E6D61"/>
    <w:rsid w:val="009E6E63"/>
    <w:rsid w:val="009F24F2"/>
    <w:rsid w:val="009F6215"/>
    <w:rsid w:val="00A0104A"/>
    <w:rsid w:val="00A021D1"/>
    <w:rsid w:val="00A02DCF"/>
    <w:rsid w:val="00A03115"/>
    <w:rsid w:val="00A037DF"/>
    <w:rsid w:val="00A0411D"/>
    <w:rsid w:val="00A04F1B"/>
    <w:rsid w:val="00A0501B"/>
    <w:rsid w:val="00A0793A"/>
    <w:rsid w:val="00A11673"/>
    <w:rsid w:val="00A11AAA"/>
    <w:rsid w:val="00A13116"/>
    <w:rsid w:val="00A14947"/>
    <w:rsid w:val="00A254B5"/>
    <w:rsid w:val="00A27335"/>
    <w:rsid w:val="00A278F9"/>
    <w:rsid w:val="00A320F5"/>
    <w:rsid w:val="00A32A83"/>
    <w:rsid w:val="00A34A88"/>
    <w:rsid w:val="00A365B3"/>
    <w:rsid w:val="00A368DB"/>
    <w:rsid w:val="00A3700D"/>
    <w:rsid w:val="00A37C92"/>
    <w:rsid w:val="00A423AA"/>
    <w:rsid w:val="00A4267D"/>
    <w:rsid w:val="00A45A6A"/>
    <w:rsid w:val="00A47452"/>
    <w:rsid w:val="00A47527"/>
    <w:rsid w:val="00A50F6B"/>
    <w:rsid w:val="00A51EF6"/>
    <w:rsid w:val="00A520AF"/>
    <w:rsid w:val="00A53EC6"/>
    <w:rsid w:val="00A54228"/>
    <w:rsid w:val="00A55C0F"/>
    <w:rsid w:val="00A5715D"/>
    <w:rsid w:val="00A63D92"/>
    <w:rsid w:val="00A65C0D"/>
    <w:rsid w:val="00A7026B"/>
    <w:rsid w:val="00A72B75"/>
    <w:rsid w:val="00A73BF8"/>
    <w:rsid w:val="00A74B5A"/>
    <w:rsid w:val="00A818A2"/>
    <w:rsid w:val="00A8246A"/>
    <w:rsid w:val="00A8379E"/>
    <w:rsid w:val="00A83805"/>
    <w:rsid w:val="00A83D73"/>
    <w:rsid w:val="00A84ADC"/>
    <w:rsid w:val="00A85161"/>
    <w:rsid w:val="00A85C5A"/>
    <w:rsid w:val="00A8713F"/>
    <w:rsid w:val="00A872A6"/>
    <w:rsid w:val="00A90BA1"/>
    <w:rsid w:val="00A93B43"/>
    <w:rsid w:val="00A97778"/>
    <w:rsid w:val="00A97A9A"/>
    <w:rsid w:val="00AA04B1"/>
    <w:rsid w:val="00AA0671"/>
    <w:rsid w:val="00AA1EAB"/>
    <w:rsid w:val="00AA2531"/>
    <w:rsid w:val="00AA3F88"/>
    <w:rsid w:val="00AA4C82"/>
    <w:rsid w:val="00AB052C"/>
    <w:rsid w:val="00AB1E09"/>
    <w:rsid w:val="00AB4B8C"/>
    <w:rsid w:val="00AB5330"/>
    <w:rsid w:val="00AB5436"/>
    <w:rsid w:val="00AB6A63"/>
    <w:rsid w:val="00AB7747"/>
    <w:rsid w:val="00AC14CE"/>
    <w:rsid w:val="00AC21A0"/>
    <w:rsid w:val="00AC2A56"/>
    <w:rsid w:val="00AC613F"/>
    <w:rsid w:val="00AC6CE2"/>
    <w:rsid w:val="00AD055E"/>
    <w:rsid w:val="00AD11E2"/>
    <w:rsid w:val="00AD2D7D"/>
    <w:rsid w:val="00AD2F1F"/>
    <w:rsid w:val="00AD3352"/>
    <w:rsid w:val="00AD3682"/>
    <w:rsid w:val="00AD38E3"/>
    <w:rsid w:val="00AD47A7"/>
    <w:rsid w:val="00AD577E"/>
    <w:rsid w:val="00AD57C4"/>
    <w:rsid w:val="00AD5BA1"/>
    <w:rsid w:val="00AD609D"/>
    <w:rsid w:val="00AD6506"/>
    <w:rsid w:val="00AE60EA"/>
    <w:rsid w:val="00AF0CBF"/>
    <w:rsid w:val="00AF146E"/>
    <w:rsid w:val="00AF202E"/>
    <w:rsid w:val="00AF257F"/>
    <w:rsid w:val="00AF33CF"/>
    <w:rsid w:val="00AF43BE"/>
    <w:rsid w:val="00AF4D50"/>
    <w:rsid w:val="00AF53E8"/>
    <w:rsid w:val="00AF6179"/>
    <w:rsid w:val="00B032EE"/>
    <w:rsid w:val="00B12460"/>
    <w:rsid w:val="00B1295A"/>
    <w:rsid w:val="00B1467E"/>
    <w:rsid w:val="00B15A9F"/>
    <w:rsid w:val="00B171A7"/>
    <w:rsid w:val="00B20454"/>
    <w:rsid w:val="00B209D7"/>
    <w:rsid w:val="00B20A45"/>
    <w:rsid w:val="00B21CE3"/>
    <w:rsid w:val="00B22B43"/>
    <w:rsid w:val="00B22C5C"/>
    <w:rsid w:val="00B249F8"/>
    <w:rsid w:val="00B24F30"/>
    <w:rsid w:val="00B2550D"/>
    <w:rsid w:val="00B30193"/>
    <w:rsid w:val="00B31ABF"/>
    <w:rsid w:val="00B33BE3"/>
    <w:rsid w:val="00B34E94"/>
    <w:rsid w:val="00B4299E"/>
    <w:rsid w:val="00B42AB2"/>
    <w:rsid w:val="00B47092"/>
    <w:rsid w:val="00B510CC"/>
    <w:rsid w:val="00B53B5D"/>
    <w:rsid w:val="00B56802"/>
    <w:rsid w:val="00B57D29"/>
    <w:rsid w:val="00B6055E"/>
    <w:rsid w:val="00B62E3D"/>
    <w:rsid w:val="00B6317D"/>
    <w:rsid w:val="00B63395"/>
    <w:rsid w:val="00B63789"/>
    <w:rsid w:val="00B647D2"/>
    <w:rsid w:val="00B66634"/>
    <w:rsid w:val="00B66A8E"/>
    <w:rsid w:val="00B67288"/>
    <w:rsid w:val="00B674D6"/>
    <w:rsid w:val="00B71ABB"/>
    <w:rsid w:val="00B7723F"/>
    <w:rsid w:val="00B80534"/>
    <w:rsid w:val="00B81820"/>
    <w:rsid w:val="00B83AE1"/>
    <w:rsid w:val="00B8433C"/>
    <w:rsid w:val="00B860CF"/>
    <w:rsid w:val="00B863BA"/>
    <w:rsid w:val="00B87491"/>
    <w:rsid w:val="00B90B5D"/>
    <w:rsid w:val="00B9145C"/>
    <w:rsid w:val="00B92085"/>
    <w:rsid w:val="00B94017"/>
    <w:rsid w:val="00B94DF2"/>
    <w:rsid w:val="00B95BD3"/>
    <w:rsid w:val="00B963C3"/>
    <w:rsid w:val="00B96E21"/>
    <w:rsid w:val="00BA29E9"/>
    <w:rsid w:val="00BA34D6"/>
    <w:rsid w:val="00BA3A76"/>
    <w:rsid w:val="00BA4C38"/>
    <w:rsid w:val="00BA562A"/>
    <w:rsid w:val="00BA7142"/>
    <w:rsid w:val="00BB0D8E"/>
    <w:rsid w:val="00BB237C"/>
    <w:rsid w:val="00BB2B40"/>
    <w:rsid w:val="00BB41A3"/>
    <w:rsid w:val="00BB5433"/>
    <w:rsid w:val="00BB5C9E"/>
    <w:rsid w:val="00BC0C77"/>
    <w:rsid w:val="00BC130E"/>
    <w:rsid w:val="00BC178A"/>
    <w:rsid w:val="00BC280B"/>
    <w:rsid w:val="00BC32DC"/>
    <w:rsid w:val="00BC35B6"/>
    <w:rsid w:val="00BC3609"/>
    <w:rsid w:val="00BC4441"/>
    <w:rsid w:val="00BC66CE"/>
    <w:rsid w:val="00BC7F89"/>
    <w:rsid w:val="00BD1B51"/>
    <w:rsid w:val="00BD4389"/>
    <w:rsid w:val="00BD4596"/>
    <w:rsid w:val="00BD5B5C"/>
    <w:rsid w:val="00BD66A5"/>
    <w:rsid w:val="00BD721F"/>
    <w:rsid w:val="00BE0A89"/>
    <w:rsid w:val="00BE1405"/>
    <w:rsid w:val="00BE1545"/>
    <w:rsid w:val="00BE1B92"/>
    <w:rsid w:val="00BE312D"/>
    <w:rsid w:val="00BE5BAE"/>
    <w:rsid w:val="00BF1C20"/>
    <w:rsid w:val="00BF1F5D"/>
    <w:rsid w:val="00BF655F"/>
    <w:rsid w:val="00BF6A28"/>
    <w:rsid w:val="00C000E4"/>
    <w:rsid w:val="00C00BA6"/>
    <w:rsid w:val="00C025CF"/>
    <w:rsid w:val="00C05E05"/>
    <w:rsid w:val="00C06E86"/>
    <w:rsid w:val="00C10330"/>
    <w:rsid w:val="00C103B3"/>
    <w:rsid w:val="00C10578"/>
    <w:rsid w:val="00C114FF"/>
    <w:rsid w:val="00C11AD1"/>
    <w:rsid w:val="00C135BC"/>
    <w:rsid w:val="00C14167"/>
    <w:rsid w:val="00C150DB"/>
    <w:rsid w:val="00C15C95"/>
    <w:rsid w:val="00C16CE2"/>
    <w:rsid w:val="00C173D7"/>
    <w:rsid w:val="00C17526"/>
    <w:rsid w:val="00C22781"/>
    <w:rsid w:val="00C2596A"/>
    <w:rsid w:val="00C26A9B"/>
    <w:rsid w:val="00C27537"/>
    <w:rsid w:val="00C27B89"/>
    <w:rsid w:val="00C30705"/>
    <w:rsid w:val="00C32830"/>
    <w:rsid w:val="00C328FE"/>
    <w:rsid w:val="00C33507"/>
    <w:rsid w:val="00C35E0D"/>
    <w:rsid w:val="00C35F92"/>
    <w:rsid w:val="00C37AFD"/>
    <w:rsid w:val="00C4120F"/>
    <w:rsid w:val="00C4409D"/>
    <w:rsid w:val="00C44E72"/>
    <w:rsid w:val="00C45A06"/>
    <w:rsid w:val="00C460A2"/>
    <w:rsid w:val="00C462F1"/>
    <w:rsid w:val="00C46E0E"/>
    <w:rsid w:val="00C478BB"/>
    <w:rsid w:val="00C47E5B"/>
    <w:rsid w:val="00C515AB"/>
    <w:rsid w:val="00C534FA"/>
    <w:rsid w:val="00C55E9D"/>
    <w:rsid w:val="00C600C5"/>
    <w:rsid w:val="00C61E4B"/>
    <w:rsid w:val="00C64430"/>
    <w:rsid w:val="00C64BFF"/>
    <w:rsid w:val="00C65C07"/>
    <w:rsid w:val="00C665CC"/>
    <w:rsid w:val="00C67220"/>
    <w:rsid w:val="00C704E9"/>
    <w:rsid w:val="00C73B43"/>
    <w:rsid w:val="00C7490F"/>
    <w:rsid w:val="00C75E92"/>
    <w:rsid w:val="00C75F74"/>
    <w:rsid w:val="00C763C9"/>
    <w:rsid w:val="00C7754E"/>
    <w:rsid w:val="00C77943"/>
    <w:rsid w:val="00C80057"/>
    <w:rsid w:val="00C813A2"/>
    <w:rsid w:val="00C82232"/>
    <w:rsid w:val="00C82913"/>
    <w:rsid w:val="00C83051"/>
    <w:rsid w:val="00C93B14"/>
    <w:rsid w:val="00C94DBE"/>
    <w:rsid w:val="00C94FD9"/>
    <w:rsid w:val="00C96B40"/>
    <w:rsid w:val="00C972B1"/>
    <w:rsid w:val="00CA0621"/>
    <w:rsid w:val="00CA1523"/>
    <w:rsid w:val="00CA295A"/>
    <w:rsid w:val="00CA2CCE"/>
    <w:rsid w:val="00CA43FD"/>
    <w:rsid w:val="00CA54AB"/>
    <w:rsid w:val="00CA7156"/>
    <w:rsid w:val="00CA7EF8"/>
    <w:rsid w:val="00CB1D6F"/>
    <w:rsid w:val="00CB2259"/>
    <w:rsid w:val="00CB297A"/>
    <w:rsid w:val="00CB719A"/>
    <w:rsid w:val="00CB7A04"/>
    <w:rsid w:val="00CB7CF1"/>
    <w:rsid w:val="00CC0A39"/>
    <w:rsid w:val="00CC198A"/>
    <w:rsid w:val="00CC1E57"/>
    <w:rsid w:val="00CC2DE8"/>
    <w:rsid w:val="00CC3D4E"/>
    <w:rsid w:val="00CC489B"/>
    <w:rsid w:val="00CC64D3"/>
    <w:rsid w:val="00CC681E"/>
    <w:rsid w:val="00CC7E81"/>
    <w:rsid w:val="00CD0B9A"/>
    <w:rsid w:val="00CD2BCD"/>
    <w:rsid w:val="00CD3250"/>
    <w:rsid w:val="00CD3A4C"/>
    <w:rsid w:val="00CD3A7D"/>
    <w:rsid w:val="00CD40E3"/>
    <w:rsid w:val="00CD4ADB"/>
    <w:rsid w:val="00CD5A62"/>
    <w:rsid w:val="00CD5B50"/>
    <w:rsid w:val="00CD5E5D"/>
    <w:rsid w:val="00CE0E0D"/>
    <w:rsid w:val="00CE10E9"/>
    <w:rsid w:val="00CE2910"/>
    <w:rsid w:val="00CE3D3F"/>
    <w:rsid w:val="00CE475E"/>
    <w:rsid w:val="00CE49FE"/>
    <w:rsid w:val="00CE5393"/>
    <w:rsid w:val="00CF2272"/>
    <w:rsid w:val="00CF3119"/>
    <w:rsid w:val="00CF36BE"/>
    <w:rsid w:val="00CF3703"/>
    <w:rsid w:val="00CF421F"/>
    <w:rsid w:val="00CF49D8"/>
    <w:rsid w:val="00CF58C0"/>
    <w:rsid w:val="00CF6000"/>
    <w:rsid w:val="00D003F3"/>
    <w:rsid w:val="00D006DC"/>
    <w:rsid w:val="00D01FC3"/>
    <w:rsid w:val="00D0364F"/>
    <w:rsid w:val="00D062B6"/>
    <w:rsid w:val="00D06834"/>
    <w:rsid w:val="00D06F1E"/>
    <w:rsid w:val="00D079E4"/>
    <w:rsid w:val="00D1131D"/>
    <w:rsid w:val="00D15212"/>
    <w:rsid w:val="00D16553"/>
    <w:rsid w:val="00D24048"/>
    <w:rsid w:val="00D27857"/>
    <w:rsid w:val="00D308ED"/>
    <w:rsid w:val="00D30AC0"/>
    <w:rsid w:val="00D34A2F"/>
    <w:rsid w:val="00D34C8F"/>
    <w:rsid w:val="00D363F0"/>
    <w:rsid w:val="00D36D86"/>
    <w:rsid w:val="00D37F6B"/>
    <w:rsid w:val="00D416F3"/>
    <w:rsid w:val="00D428AA"/>
    <w:rsid w:val="00D42C37"/>
    <w:rsid w:val="00D42D0F"/>
    <w:rsid w:val="00D44612"/>
    <w:rsid w:val="00D457A2"/>
    <w:rsid w:val="00D470BE"/>
    <w:rsid w:val="00D475D8"/>
    <w:rsid w:val="00D50A34"/>
    <w:rsid w:val="00D53EFA"/>
    <w:rsid w:val="00D6176A"/>
    <w:rsid w:val="00D62365"/>
    <w:rsid w:val="00D652C9"/>
    <w:rsid w:val="00D660F4"/>
    <w:rsid w:val="00D70CF5"/>
    <w:rsid w:val="00D7163D"/>
    <w:rsid w:val="00D730A3"/>
    <w:rsid w:val="00D732EB"/>
    <w:rsid w:val="00D74EEC"/>
    <w:rsid w:val="00D77B3E"/>
    <w:rsid w:val="00D800C7"/>
    <w:rsid w:val="00D80F33"/>
    <w:rsid w:val="00D82C6E"/>
    <w:rsid w:val="00D83500"/>
    <w:rsid w:val="00D9009C"/>
    <w:rsid w:val="00D92D47"/>
    <w:rsid w:val="00D93EC5"/>
    <w:rsid w:val="00D94A7C"/>
    <w:rsid w:val="00D95896"/>
    <w:rsid w:val="00D977FA"/>
    <w:rsid w:val="00DA05A6"/>
    <w:rsid w:val="00DA183E"/>
    <w:rsid w:val="00DA212F"/>
    <w:rsid w:val="00DA7ACD"/>
    <w:rsid w:val="00DB0679"/>
    <w:rsid w:val="00DB1B7A"/>
    <w:rsid w:val="00DB2443"/>
    <w:rsid w:val="00DB2983"/>
    <w:rsid w:val="00DB3F3C"/>
    <w:rsid w:val="00DB565E"/>
    <w:rsid w:val="00DB5862"/>
    <w:rsid w:val="00DB5EBC"/>
    <w:rsid w:val="00DB64D2"/>
    <w:rsid w:val="00DC04DD"/>
    <w:rsid w:val="00DC1257"/>
    <w:rsid w:val="00DC1280"/>
    <w:rsid w:val="00DC1897"/>
    <w:rsid w:val="00DC1908"/>
    <w:rsid w:val="00DC1E8C"/>
    <w:rsid w:val="00DC3DC0"/>
    <w:rsid w:val="00DC51E3"/>
    <w:rsid w:val="00DC5B2B"/>
    <w:rsid w:val="00DD28FF"/>
    <w:rsid w:val="00DD318D"/>
    <w:rsid w:val="00DD3CF1"/>
    <w:rsid w:val="00DD3E65"/>
    <w:rsid w:val="00DD5B53"/>
    <w:rsid w:val="00DD631C"/>
    <w:rsid w:val="00DD650A"/>
    <w:rsid w:val="00DE2D96"/>
    <w:rsid w:val="00DE43C5"/>
    <w:rsid w:val="00DE57FD"/>
    <w:rsid w:val="00DE5C3B"/>
    <w:rsid w:val="00DF1F8A"/>
    <w:rsid w:val="00DF2647"/>
    <w:rsid w:val="00DF2E12"/>
    <w:rsid w:val="00DF2F52"/>
    <w:rsid w:val="00DF3417"/>
    <w:rsid w:val="00DF3E14"/>
    <w:rsid w:val="00DF514A"/>
    <w:rsid w:val="00DF6690"/>
    <w:rsid w:val="00DF6804"/>
    <w:rsid w:val="00DF7596"/>
    <w:rsid w:val="00DF7F49"/>
    <w:rsid w:val="00E00C88"/>
    <w:rsid w:val="00E013BD"/>
    <w:rsid w:val="00E01D3B"/>
    <w:rsid w:val="00E0358D"/>
    <w:rsid w:val="00E04323"/>
    <w:rsid w:val="00E06FF9"/>
    <w:rsid w:val="00E070A2"/>
    <w:rsid w:val="00E07DFB"/>
    <w:rsid w:val="00E107EE"/>
    <w:rsid w:val="00E12E44"/>
    <w:rsid w:val="00E20446"/>
    <w:rsid w:val="00E20EF4"/>
    <w:rsid w:val="00E21E6F"/>
    <w:rsid w:val="00E21FE1"/>
    <w:rsid w:val="00E23957"/>
    <w:rsid w:val="00E2656A"/>
    <w:rsid w:val="00E27D0E"/>
    <w:rsid w:val="00E323BA"/>
    <w:rsid w:val="00E34B04"/>
    <w:rsid w:val="00E3579A"/>
    <w:rsid w:val="00E35ADE"/>
    <w:rsid w:val="00E3665D"/>
    <w:rsid w:val="00E40A87"/>
    <w:rsid w:val="00E412D0"/>
    <w:rsid w:val="00E42AD0"/>
    <w:rsid w:val="00E42CA6"/>
    <w:rsid w:val="00E43EFB"/>
    <w:rsid w:val="00E445F6"/>
    <w:rsid w:val="00E449CC"/>
    <w:rsid w:val="00E44C5D"/>
    <w:rsid w:val="00E47535"/>
    <w:rsid w:val="00E50E98"/>
    <w:rsid w:val="00E56322"/>
    <w:rsid w:val="00E5676B"/>
    <w:rsid w:val="00E56C9E"/>
    <w:rsid w:val="00E57D1B"/>
    <w:rsid w:val="00E608AF"/>
    <w:rsid w:val="00E60982"/>
    <w:rsid w:val="00E62382"/>
    <w:rsid w:val="00E62C62"/>
    <w:rsid w:val="00E64958"/>
    <w:rsid w:val="00E654C1"/>
    <w:rsid w:val="00E6585F"/>
    <w:rsid w:val="00E65BE0"/>
    <w:rsid w:val="00E65D97"/>
    <w:rsid w:val="00E66B0B"/>
    <w:rsid w:val="00E66E0D"/>
    <w:rsid w:val="00E674DB"/>
    <w:rsid w:val="00E72A5A"/>
    <w:rsid w:val="00E73354"/>
    <w:rsid w:val="00E771C9"/>
    <w:rsid w:val="00E8224F"/>
    <w:rsid w:val="00E82665"/>
    <w:rsid w:val="00E9242D"/>
    <w:rsid w:val="00E93421"/>
    <w:rsid w:val="00E96194"/>
    <w:rsid w:val="00E961AB"/>
    <w:rsid w:val="00EA1247"/>
    <w:rsid w:val="00EA1A52"/>
    <w:rsid w:val="00EA2BEC"/>
    <w:rsid w:val="00EB38F4"/>
    <w:rsid w:val="00EB43D5"/>
    <w:rsid w:val="00EB5255"/>
    <w:rsid w:val="00EB5C47"/>
    <w:rsid w:val="00EB60D4"/>
    <w:rsid w:val="00EC064F"/>
    <w:rsid w:val="00EC19FF"/>
    <w:rsid w:val="00EC365D"/>
    <w:rsid w:val="00EC4FB7"/>
    <w:rsid w:val="00EC59FF"/>
    <w:rsid w:val="00EC660D"/>
    <w:rsid w:val="00EC7C62"/>
    <w:rsid w:val="00ED0639"/>
    <w:rsid w:val="00ED1981"/>
    <w:rsid w:val="00ED38FB"/>
    <w:rsid w:val="00ED4C06"/>
    <w:rsid w:val="00ED5452"/>
    <w:rsid w:val="00ED5B9A"/>
    <w:rsid w:val="00ED7F6C"/>
    <w:rsid w:val="00EE12B4"/>
    <w:rsid w:val="00EE4148"/>
    <w:rsid w:val="00EE4AA6"/>
    <w:rsid w:val="00EE64AA"/>
    <w:rsid w:val="00EF063A"/>
    <w:rsid w:val="00EF3045"/>
    <w:rsid w:val="00EF4755"/>
    <w:rsid w:val="00EF5336"/>
    <w:rsid w:val="00EF7135"/>
    <w:rsid w:val="00F027DB"/>
    <w:rsid w:val="00F03EE5"/>
    <w:rsid w:val="00F04414"/>
    <w:rsid w:val="00F05061"/>
    <w:rsid w:val="00F0593E"/>
    <w:rsid w:val="00F106F7"/>
    <w:rsid w:val="00F11D4A"/>
    <w:rsid w:val="00F12D81"/>
    <w:rsid w:val="00F13797"/>
    <w:rsid w:val="00F14A7A"/>
    <w:rsid w:val="00F1734E"/>
    <w:rsid w:val="00F17B9B"/>
    <w:rsid w:val="00F22985"/>
    <w:rsid w:val="00F243C1"/>
    <w:rsid w:val="00F27FFC"/>
    <w:rsid w:val="00F30158"/>
    <w:rsid w:val="00F3208A"/>
    <w:rsid w:val="00F3245B"/>
    <w:rsid w:val="00F3383E"/>
    <w:rsid w:val="00F345E2"/>
    <w:rsid w:val="00F36C5C"/>
    <w:rsid w:val="00F37C07"/>
    <w:rsid w:val="00F44DA2"/>
    <w:rsid w:val="00F465A7"/>
    <w:rsid w:val="00F50B7C"/>
    <w:rsid w:val="00F51962"/>
    <w:rsid w:val="00F51DBB"/>
    <w:rsid w:val="00F52742"/>
    <w:rsid w:val="00F53B7D"/>
    <w:rsid w:val="00F550E6"/>
    <w:rsid w:val="00F5528B"/>
    <w:rsid w:val="00F5536D"/>
    <w:rsid w:val="00F567ED"/>
    <w:rsid w:val="00F63A15"/>
    <w:rsid w:val="00F65043"/>
    <w:rsid w:val="00F67BD2"/>
    <w:rsid w:val="00F7036A"/>
    <w:rsid w:val="00F716DF"/>
    <w:rsid w:val="00F72F37"/>
    <w:rsid w:val="00F74345"/>
    <w:rsid w:val="00F74F15"/>
    <w:rsid w:val="00F757E3"/>
    <w:rsid w:val="00F778B5"/>
    <w:rsid w:val="00F80A0A"/>
    <w:rsid w:val="00F82B19"/>
    <w:rsid w:val="00F82DBB"/>
    <w:rsid w:val="00F8356A"/>
    <w:rsid w:val="00F859AD"/>
    <w:rsid w:val="00F909B4"/>
    <w:rsid w:val="00F9158B"/>
    <w:rsid w:val="00F9170A"/>
    <w:rsid w:val="00F9212D"/>
    <w:rsid w:val="00F94C42"/>
    <w:rsid w:val="00F95369"/>
    <w:rsid w:val="00F963AD"/>
    <w:rsid w:val="00F965DA"/>
    <w:rsid w:val="00F97FE3"/>
    <w:rsid w:val="00FA096E"/>
    <w:rsid w:val="00FA137D"/>
    <w:rsid w:val="00FA406A"/>
    <w:rsid w:val="00FA55C8"/>
    <w:rsid w:val="00FA7B90"/>
    <w:rsid w:val="00FA7CA0"/>
    <w:rsid w:val="00FB1C87"/>
    <w:rsid w:val="00FB503A"/>
    <w:rsid w:val="00FB516C"/>
    <w:rsid w:val="00FB5371"/>
    <w:rsid w:val="00FB7C80"/>
    <w:rsid w:val="00FC3208"/>
    <w:rsid w:val="00FC34D1"/>
    <w:rsid w:val="00FC3E98"/>
    <w:rsid w:val="00FC5272"/>
    <w:rsid w:val="00FC627C"/>
    <w:rsid w:val="00FD0236"/>
    <w:rsid w:val="00FD08DF"/>
    <w:rsid w:val="00FD11E8"/>
    <w:rsid w:val="00FD18F4"/>
    <w:rsid w:val="00FD2A95"/>
    <w:rsid w:val="00FD54DB"/>
    <w:rsid w:val="00FD5B1F"/>
    <w:rsid w:val="00FD5EE4"/>
    <w:rsid w:val="00FD619F"/>
    <w:rsid w:val="00FE3875"/>
    <w:rsid w:val="00FE3A9A"/>
    <w:rsid w:val="00FF0331"/>
    <w:rsid w:val="00FF46F1"/>
    <w:rsid w:val="00FF4EB7"/>
    <w:rsid w:val="00FF6318"/>
    <w:rsid w:val="00FF6CF6"/>
    <w:rsid w:val="01032B4D"/>
    <w:rsid w:val="01290F7E"/>
    <w:rsid w:val="015D1E09"/>
    <w:rsid w:val="02697903"/>
    <w:rsid w:val="02731CEE"/>
    <w:rsid w:val="02A209F3"/>
    <w:rsid w:val="02DD1B51"/>
    <w:rsid w:val="02F96569"/>
    <w:rsid w:val="032D6289"/>
    <w:rsid w:val="038109DD"/>
    <w:rsid w:val="03EA7B21"/>
    <w:rsid w:val="059F4B3D"/>
    <w:rsid w:val="05F83EAE"/>
    <w:rsid w:val="06265555"/>
    <w:rsid w:val="063E7D85"/>
    <w:rsid w:val="06540C9E"/>
    <w:rsid w:val="07293586"/>
    <w:rsid w:val="07295285"/>
    <w:rsid w:val="07395FE7"/>
    <w:rsid w:val="07636392"/>
    <w:rsid w:val="07770C56"/>
    <w:rsid w:val="087B40DF"/>
    <w:rsid w:val="08953325"/>
    <w:rsid w:val="091437E0"/>
    <w:rsid w:val="092217DD"/>
    <w:rsid w:val="09300252"/>
    <w:rsid w:val="093A7294"/>
    <w:rsid w:val="098036C1"/>
    <w:rsid w:val="09956BE1"/>
    <w:rsid w:val="09C7642C"/>
    <w:rsid w:val="09E92FD5"/>
    <w:rsid w:val="0A263993"/>
    <w:rsid w:val="0A2D3AC2"/>
    <w:rsid w:val="0AA755DF"/>
    <w:rsid w:val="0B086725"/>
    <w:rsid w:val="0B120D44"/>
    <w:rsid w:val="0B283B02"/>
    <w:rsid w:val="0B9B77FA"/>
    <w:rsid w:val="0BD27BF6"/>
    <w:rsid w:val="0BDE296A"/>
    <w:rsid w:val="0BFE3365"/>
    <w:rsid w:val="0C001C08"/>
    <w:rsid w:val="0C3B3C7D"/>
    <w:rsid w:val="0CAB2EAE"/>
    <w:rsid w:val="0CC75974"/>
    <w:rsid w:val="0CD770B6"/>
    <w:rsid w:val="0D2F0203"/>
    <w:rsid w:val="0D3C216F"/>
    <w:rsid w:val="0D621C7D"/>
    <w:rsid w:val="0D63222F"/>
    <w:rsid w:val="0E02558C"/>
    <w:rsid w:val="0E3E731D"/>
    <w:rsid w:val="0E73034D"/>
    <w:rsid w:val="0E854136"/>
    <w:rsid w:val="0F13775A"/>
    <w:rsid w:val="0F5F45FE"/>
    <w:rsid w:val="0F6933E8"/>
    <w:rsid w:val="0F780CB9"/>
    <w:rsid w:val="0F9A112B"/>
    <w:rsid w:val="100D1503"/>
    <w:rsid w:val="106D2F64"/>
    <w:rsid w:val="10B63710"/>
    <w:rsid w:val="10F10820"/>
    <w:rsid w:val="111C2F7A"/>
    <w:rsid w:val="11665CA1"/>
    <w:rsid w:val="119E0780"/>
    <w:rsid w:val="11A007F3"/>
    <w:rsid w:val="11A101BB"/>
    <w:rsid w:val="11BD45BD"/>
    <w:rsid w:val="12D4768A"/>
    <w:rsid w:val="12E4336B"/>
    <w:rsid w:val="138D0DCE"/>
    <w:rsid w:val="13951726"/>
    <w:rsid w:val="13DC673E"/>
    <w:rsid w:val="14396509"/>
    <w:rsid w:val="1440306C"/>
    <w:rsid w:val="14637E7B"/>
    <w:rsid w:val="14DD2C3C"/>
    <w:rsid w:val="1554270E"/>
    <w:rsid w:val="15CD5209"/>
    <w:rsid w:val="16087E1D"/>
    <w:rsid w:val="1651140F"/>
    <w:rsid w:val="1695469E"/>
    <w:rsid w:val="17701D14"/>
    <w:rsid w:val="17735226"/>
    <w:rsid w:val="184A4865"/>
    <w:rsid w:val="189F624C"/>
    <w:rsid w:val="18B848C3"/>
    <w:rsid w:val="18C8519D"/>
    <w:rsid w:val="19052A19"/>
    <w:rsid w:val="19AB10F3"/>
    <w:rsid w:val="19D32B51"/>
    <w:rsid w:val="1A1C66C0"/>
    <w:rsid w:val="1A42393B"/>
    <w:rsid w:val="1A603E90"/>
    <w:rsid w:val="1AAD45DE"/>
    <w:rsid w:val="1ABF7A84"/>
    <w:rsid w:val="1AEB783A"/>
    <w:rsid w:val="1B046F80"/>
    <w:rsid w:val="1B3267B5"/>
    <w:rsid w:val="1B40161D"/>
    <w:rsid w:val="1B441859"/>
    <w:rsid w:val="1B6606B1"/>
    <w:rsid w:val="1B8848F7"/>
    <w:rsid w:val="1C3C2786"/>
    <w:rsid w:val="1C43256F"/>
    <w:rsid w:val="1C5E7925"/>
    <w:rsid w:val="1CBE112A"/>
    <w:rsid w:val="1CDD6463"/>
    <w:rsid w:val="1CFD070F"/>
    <w:rsid w:val="1D0A7989"/>
    <w:rsid w:val="1D5F6196"/>
    <w:rsid w:val="1D6132A5"/>
    <w:rsid w:val="1D8E56D5"/>
    <w:rsid w:val="1DB74A96"/>
    <w:rsid w:val="1E000A36"/>
    <w:rsid w:val="1E4E1770"/>
    <w:rsid w:val="1E7A43DA"/>
    <w:rsid w:val="1E9B4421"/>
    <w:rsid w:val="1F653DDC"/>
    <w:rsid w:val="1FA15E62"/>
    <w:rsid w:val="1FBB33C8"/>
    <w:rsid w:val="1FE7539E"/>
    <w:rsid w:val="1FF53350"/>
    <w:rsid w:val="20671BE0"/>
    <w:rsid w:val="20963CB8"/>
    <w:rsid w:val="20A81A1B"/>
    <w:rsid w:val="20B07FB6"/>
    <w:rsid w:val="20B646FB"/>
    <w:rsid w:val="213B74B1"/>
    <w:rsid w:val="215A2310"/>
    <w:rsid w:val="21DE318A"/>
    <w:rsid w:val="21EF5B80"/>
    <w:rsid w:val="22576990"/>
    <w:rsid w:val="22CC1448"/>
    <w:rsid w:val="22F47480"/>
    <w:rsid w:val="23995329"/>
    <w:rsid w:val="23DE1C48"/>
    <w:rsid w:val="23EB7B43"/>
    <w:rsid w:val="240210CD"/>
    <w:rsid w:val="24BF09F7"/>
    <w:rsid w:val="252D53FE"/>
    <w:rsid w:val="25337C60"/>
    <w:rsid w:val="25427359"/>
    <w:rsid w:val="258A09A0"/>
    <w:rsid w:val="25EC2D81"/>
    <w:rsid w:val="26480F7B"/>
    <w:rsid w:val="26D03FF4"/>
    <w:rsid w:val="275670C2"/>
    <w:rsid w:val="27630958"/>
    <w:rsid w:val="277057A2"/>
    <w:rsid w:val="279F473D"/>
    <w:rsid w:val="27B75186"/>
    <w:rsid w:val="287B7721"/>
    <w:rsid w:val="288A614A"/>
    <w:rsid w:val="28F41F80"/>
    <w:rsid w:val="29206EB8"/>
    <w:rsid w:val="29595666"/>
    <w:rsid w:val="29874881"/>
    <w:rsid w:val="29E0105F"/>
    <w:rsid w:val="29E325E0"/>
    <w:rsid w:val="2A452503"/>
    <w:rsid w:val="2A453F10"/>
    <w:rsid w:val="2AA6138B"/>
    <w:rsid w:val="2BA936A8"/>
    <w:rsid w:val="2BCD6725"/>
    <w:rsid w:val="2BE801C6"/>
    <w:rsid w:val="2C30755C"/>
    <w:rsid w:val="2C315A5A"/>
    <w:rsid w:val="2C4B1C25"/>
    <w:rsid w:val="2C4F1150"/>
    <w:rsid w:val="2CC31B0E"/>
    <w:rsid w:val="2D3E1194"/>
    <w:rsid w:val="2D3F15C6"/>
    <w:rsid w:val="2D9E56F5"/>
    <w:rsid w:val="2DC12FCB"/>
    <w:rsid w:val="2E667F96"/>
    <w:rsid w:val="2E8226AB"/>
    <w:rsid w:val="2EB45457"/>
    <w:rsid w:val="2F060472"/>
    <w:rsid w:val="2FB23EA4"/>
    <w:rsid w:val="2FD065E6"/>
    <w:rsid w:val="2FD96870"/>
    <w:rsid w:val="2FEE0075"/>
    <w:rsid w:val="3019583F"/>
    <w:rsid w:val="30580BC9"/>
    <w:rsid w:val="30724747"/>
    <w:rsid w:val="30E30DE8"/>
    <w:rsid w:val="311E2ED7"/>
    <w:rsid w:val="315619EE"/>
    <w:rsid w:val="315C449C"/>
    <w:rsid w:val="31B82709"/>
    <w:rsid w:val="31D05482"/>
    <w:rsid w:val="31D64A87"/>
    <w:rsid w:val="3226783C"/>
    <w:rsid w:val="32400B34"/>
    <w:rsid w:val="329E6876"/>
    <w:rsid w:val="333015F2"/>
    <w:rsid w:val="334B6320"/>
    <w:rsid w:val="335E5C9C"/>
    <w:rsid w:val="33B67E29"/>
    <w:rsid w:val="33CC0AE6"/>
    <w:rsid w:val="33D934D4"/>
    <w:rsid w:val="33FE2F6A"/>
    <w:rsid w:val="340E07E5"/>
    <w:rsid w:val="34235BF7"/>
    <w:rsid w:val="35585FE3"/>
    <w:rsid w:val="358C5FA8"/>
    <w:rsid w:val="35C15DF1"/>
    <w:rsid w:val="36074A7F"/>
    <w:rsid w:val="36923549"/>
    <w:rsid w:val="36B75FBF"/>
    <w:rsid w:val="36BD0C45"/>
    <w:rsid w:val="36D82E7C"/>
    <w:rsid w:val="37120B6D"/>
    <w:rsid w:val="37E00298"/>
    <w:rsid w:val="38B302F9"/>
    <w:rsid w:val="38F12CD3"/>
    <w:rsid w:val="38F94775"/>
    <w:rsid w:val="392971ED"/>
    <w:rsid w:val="39325651"/>
    <w:rsid w:val="39CA4639"/>
    <w:rsid w:val="39DD7469"/>
    <w:rsid w:val="3A6C357A"/>
    <w:rsid w:val="3A872856"/>
    <w:rsid w:val="3AC0768C"/>
    <w:rsid w:val="3B107483"/>
    <w:rsid w:val="3B3763D1"/>
    <w:rsid w:val="3C2F6E1E"/>
    <w:rsid w:val="3C2F74F5"/>
    <w:rsid w:val="3C4F64BA"/>
    <w:rsid w:val="3CDA245A"/>
    <w:rsid w:val="3D1E06B7"/>
    <w:rsid w:val="3DC112E7"/>
    <w:rsid w:val="3E990F6D"/>
    <w:rsid w:val="3ECA5494"/>
    <w:rsid w:val="3EDA0523"/>
    <w:rsid w:val="3F025ACC"/>
    <w:rsid w:val="3F2056F0"/>
    <w:rsid w:val="40117CA6"/>
    <w:rsid w:val="40362117"/>
    <w:rsid w:val="407A6407"/>
    <w:rsid w:val="411B561D"/>
    <w:rsid w:val="41430F05"/>
    <w:rsid w:val="416C0117"/>
    <w:rsid w:val="41F35F10"/>
    <w:rsid w:val="4200449D"/>
    <w:rsid w:val="423A3BCC"/>
    <w:rsid w:val="424E57D2"/>
    <w:rsid w:val="4268268D"/>
    <w:rsid w:val="428E56EE"/>
    <w:rsid w:val="42B26C49"/>
    <w:rsid w:val="430B5878"/>
    <w:rsid w:val="433A6FE6"/>
    <w:rsid w:val="43480868"/>
    <w:rsid w:val="4350713C"/>
    <w:rsid w:val="436653E0"/>
    <w:rsid w:val="436D0CF6"/>
    <w:rsid w:val="43C4431A"/>
    <w:rsid w:val="44B5754D"/>
    <w:rsid w:val="44B951CC"/>
    <w:rsid w:val="44CD14E0"/>
    <w:rsid w:val="44F20B0B"/>
    <w:rsid w:val="452E5F4C"/>
    <w:rsid w:val="453201A3"/>
    <w:rsid w:val="45612018"/>
    <w:rsid w:val="458946E9"/>
    <w:rsid w:val="45A47C0E"/>
    <w:rsid w:val="46577FD6"/>
    <w:rsid w:val="468C7917"/>
    <w:rsid w:val="46A13F3E"/>
    <w:rsid w:val="46D955A7"/>
    <w:rsid w:val="47133957"/>
    <w:rsid w:val="47903263"/>
    <w:rsid w:val="47A07E0C"/>
    <w:rsid w:val="484839EE"/>
    <w:rsid w:val="48504E50"/>
    <w:rsid w:val="485F3452"/>
    <w:rsid w:val="4870272E"/>
    <w:rsid w:val="48B94C45"/>
    <w:rsid w:val="49DC7715"/>
    <w:rsid w:val="4A023139"/>
    <w:rsid w:val="4A2319E6"/>
    <w:rsid w:val="4A7B576F"/>
    <w:rsid w:val="4A8F64C4"/>
    <w:rsid w:val="4AC9346D"/>
    <w:rsid w:val="4AD15122"/>
    <w:rsid w:val="4AF561A9"/>
    <w:rsid w:val="4BF22E0A"/>
    <w:rsid w:val="4BFD41B8"/>
    <w:rsid w:val="4C2465FE"/>
    <w:rsid w:val="4C2F2872"/>
    <w:rsid w:val="4C4A0649"/>
    <w:rsid w:val="4C7E5ECA"/>
    <w:rsid w:val="4C876AA5"/>
    <w:rsid w:val="4CAA27AA"/>
    <w:rsid w:val="4D0E00FB"/>
    <w:rsid w:val="4D176606"/>
    <w:rsid w:val="4DEC4FB0"/>
    <w:rsid w:val="4E075D8A"/>
    <w:rsid w:val="4E0A78E9"/>
    <w:rsid w:val="4E3125AE"/>
    <w:rsid w:val="4E4034E1"/>
    <w:rsid w:val="4EC00FAD"/>
    <w:rsid w:val="4F812D57"/>
    <w:rsid w:val="4F9843DC"/>
    <w:rsid w:val="4FC17015"/>
    <w:rsid w:val="4FC60842"/>
    <w:rsid w:val="4FC62A8C"/>
    <w:rsid w:val="4FE20F0D"/>
    <w:rsid w:val="4FE51552"/>
    <w:rsid w:val="4FFE076C"/>
    <w:rsid w:val="50504C4B"/>
    <w:rsid w:val="509C6E7C"/>
    <w:rsid w:val="51495AC2"/>
    <w:rsid w:val="5162104E"/>
    <w:rsid w:val="51AE1944"/>
    <w:rsid w:val="51FC16EC"/>
    <w:rsid w:val="53803962"/>
    <w:rsid w:val="53A039CC"/>
    <w:rsid w:val="53A1505A"/>
    <w:rsid w:val="54063E08"/>
    <w:rsid w:val="543437E8"/>
    <w:rsid w:val="54526706"/>
    <w:rsid w:val="549A24E3"/>
    <w:rsid w:val="54CD478D"/>
    <w:rsid w:val="54F73313"/>
    <w:rsid w:val="54F80955"/>
    <w:rsid w:val="555170A7"/>
    <w:rsid w:val="55610ADD"/>
    <w:rsid w:val="5583158B"/>
    <w:rsid w:val="55844F93"/>
    <w:rsid w:val="5587536D"/>
    <w:rsid w:val="55955203"/>
    <w:rsid w:val="559B174B"/>
    <w:rsid w:val="55CE0CF4"/>
    <w:rsid w:val="55FD1330"/>
    <w:rsid w:val="56B22A9C"/>
    <w:rsid w:val="56D84C1E"/>
    <w:rsid w:val="5726245E"/>
    <w:rsid w:val="573A037B"/>
    <w:rsid w:val="577E6467"/>
    <w:rsid w:val="57A84215"/>
    <w:rsid w:val="57B72A76"/>
    <w:rsid w:val="57C3426C"/>
    <w:rsid w:val="57CE1F93"/>
    <w:rsid w:val="57E97A3B"/>
    <w:rsid w:val="586E207E"/>
    <w:rsid w:val="588743D1"/>
    <w:rsid w:val="5887701A"/>
    <w:rsid w:val="59C0439F"/>
    <w:rsid w:val="59C31CEE"/>
    <w:rsid w:val="5A706A23"/>
    <w:rsid w:val="5A8D6278"/>
    <w:rsid w:val="5AB66E16"/>
    <w:rsid w:val="5ABE2233"/>
    <w:rsid w:val="5BDF5D95"/>
    <w:rsid w:val="5BE0793F"/>
    <w:rsid w:val="5BFE666F"/>
    <w:rsid w:val="5BFE7528"/>
    <w:rsid w:val="5BFF2728"/>
    <w:rsid w:val="5C1E20A0"/>
    <w:rsid w:val="5D3F2709"/>
    <w:rsid w:val="5D41359E"/>
    <w:rsid w:val="5D4A687A"/>
    <w:rsid w:val="5D627EE0"/>
    <w:rsid w:val="5D6E241A"/>
    <w:rsid w:val="5D6F27F5"/>
    <w:rsid w:val="5DB46785"/>
    <w:rsid w:val="5DD253A2"/>
    <w:rsid w:val="5E2467F1"/>
    <w:rsid w:val="5E5C63DC"/>
    <w:rsid w:val="5E6D55A2"/>
    <w:rsid w:val="5F0313D1"/>
    <w:rsid w:val="5F1A2B43"/>
    <w:rsid w:val="5F9618D8"/>
    <w:rsid w:val="5FB837BB"/>
    <w:rsid w:val="60CC405A"/>
    <w:rsid w:val="60DC5176"/>
    <w:rsid w:val="61527B90"/>
    <w:rsid w:val="61B152BC"/>
    <w:rsid w:val="61D26EDC"/>
    <w:rsid w:val="61E215D8"/>
    <w:rsid w:val="62142A76"/>
    <w:rsid w:val="621B3775"/>
    <w:rsid w:val="62364782"/>
    <w:rsid w:val="63172044"/>
    <w:rsid w:val="63770981"/>
    <w:rsid w:val="6394356A"/>
    <w:rsid w:val="639872AE"/>
    <w:rsid w:val="63C61B2C"/>
    <w:rsid w:val="63D40BE9"/>
    <w:rsid w:val="63DA603B"/>
    <w:rsid w:val="640900E7"/>
    <w:rsid w:val="64102431"/>
    <w:rsid w:val="642B6C85"/>
    <w:rsid w:val="647E7DAB"/>
    <w:rsid w:val="64A5243A"/>
    <w:rsid w:val="64F531DE"/>
    <w:rsid w:val="65373578"/>
    <w:rsid w:val="65401204"/>
    <w:rsid w:val="65A54648"/>
    <w:rsid w:val="662B7800"/>
    <w:rsid w:val="671E1113"/>
    <w:rsid w:val="671F124A"/>
    <w:rsid w:val="677A33C6"/>
    <w:rsid w:val="67EB5C86"/>
    <w:rsid w:val="681F6961"/>
    <w:rsid w:val="68610A2F"/>
    <w:rsid w:val="68805514"/>
    <w:rsid w:val="69316E2F"/>
    <w:rsid w:val="694E2071"/>
    <w:rsid w:val="69766163"/>
    <w:rsid w:val="697A3B33"/>
    <w:rsid w:val="69AC579F"/>
    <w:rsid w:val="69D44760"/>
    <w:rsid w:val="6A520EC7"/>
    <w:rsid w:val="6AF87E20"/>
    <w:rsid w:val="6B1B6095"/>
    <w:rsid w:val="6B322639"/>
    <w:rsid w:val="6B592FDA"/>
    <w:rsid w:val="6C4E07D0"/>
    <w:rsid w:val="6C636C38"/>
    <w:rsid w:val="6C917BEE"/>
    <w:rsid w:val="6DAB4417"/>
    <w:rsid w:val="6DB34098"/>
    <w:rsid w:val="6DB545B6"/>
    <w:rsid w:val="6DE02FB4"/>
    <w:rsid w:val="6E514CED"/>
    <w:rsid w:val="6E8A0A4E"/>
    <w:rsid w:val="6EB563D5"/>
    <w:rsid w:val="6ED92677"/>
    <w:rsid w:val="6F225983"/>
    <w:rsid w:val="6F2442B0"/>
    <w:rsid w:val="6FFC5590"/>
    <w:rsid w:val="6FFE2DDB"/>
    <w:rsid w:val="70231520"/>
    <w:rsid w:val="706D1DD0"/>
    <w:rsid w:val="70856B87"/>
    <w:rsid w:val="70D527EE"/>
    <w:rsid w:val="70F45CE1"/>
    <w:rsid w:val="715B5300"/>
    <w:rsid w:val="717F4365"/>
    <w:rsid w:val="71D27F8A"/>
    <w:rsid w:val="72553024"/>
    <w:rsid w:val="73122968"/>
    <w:rsid w:val="731F5D5E"/>
    <w:rsid w:val="73C51AD5"/>
    <w:rsid w:val="741E793C"/>
    <w:rsid w:val="745E3944"/>
    <w:rsid w:val="74616118"/>
    <w:rsid w:val="746F536B"/>
    <w:rsid w:val="74A41ED6"/>
    <w:rsid w:val="751F6B57"/>
    <w:rsid w:val="7635099D"/>
    <w:rsid w:val="7659566B"/>
    <w:rsid w:val="771E5778"/>
    <w:rsid w:val="77762421"/>
    <w:rsid w:val="77B56B1F"/>
    <w:rsid w:val="780F09F4"/>
    <w:rsid w:val="783F3F9D"/>
    <w:rsid w:val="784F194A"/>
    <w:rsid w:val="78A90480"/>
    <w:rsid w:val="78AC64BC"/>
    <w:rsid w:val="7A364017"/>
    <w:rsid w:val="7A8265E1"/>
    <w:rsid w:val="7AD00883"/>
    <w:rsid w:val="7B686D42"/>
    <w:rsid w:val="7B841746"/>
    <w:rsid w:val="7C6C5AC7"/>
    <w:rsid w:val="7CC6544B"/>
    <w:rsid w:val="7D0058C7"/>
    <w:rsid w:val="7D0239FF"/>
    <w:rsid w:val="7D5D253D"/>
    <w:rsid w:val="7D5E40CD"/>
    <w:rsid w:val="7D841FCB"/>
    <w:rsid w:val="7DCD56F2"/>
    <w:rsid w:val="7E9B01F3"/>
    <w:rsid w:val="7EA4299D"/>
    <w:rsid w:val="7F001CE7"/>
    <w:rsid w:val="7F216B54"/>
    <w:rsid w:val="7F8C79DF"/>
    <w:rsid w:val="7FE47E5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nhideWhenUsed="0" w:uiPriority="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qFormat="1"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qFormat="1"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iPriority="99"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nhideWhenUsed="0" w:uiPriority="0" w:semiHidden="0" w:name="HTML Preformatted" w:locked="1"/>
    <w:lsdException w:qFormat="1" w:unhideWhenUsed="0" w:uiPriority="0" w:semiHidden="0" w:name="HTML Sample" w:locked="1"/>
    <w:lsdException w:unhideWhenUsed="0" w:uiPriority="0" w:semiHidden="0" w:name="HTML Typewriter" w:locked="1"/>
    <w:lsdException w:qFormat="1"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72"/>
    <w:autoRedefine/>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8"/>
    <w:link w:val="73"/>
    <w:autoRedefine/>
    <w:qFormat/>
    <w:locked/>
    <w:uiPriority w:val="0"/>
    <w:pPr>
      <w:keepNext/>
      <w:spacing w:afterLines="50" w:line="360" w:lineRule="auto"/>
      <w:jc w:val="center"/>
      <w:outlineLvl w:val="1"/>
    </w:pPr>
    <w:rPr>
      <w:rFonts w:ascii="宋体"/>
      <w:sz w:val="30"/>
    </w:rPr>
  </w:style>
  <w:style w:type="paragraph" w:styleId="10">
    <w:name w:val="heading 3"/>
    <w:basedOn w:val="7"/>
    <w:next w:val="1"/>
    <w:link w:val="74"/>
    <w:autoRedefine/>
    <w:qFormat/>
    <w:locked/>
    <w:uiPriority w:val="0"/>
    <w:pPr>
      <w:keepNext/>
      <w:keepLines/>
      <w:spacing w:before="260" w:after="260" w:line="416" w:lineRule="auto"/>
      <w:outlineLvl w:val="2"/>
    </w:pPr>
    <w:rPr>
      <w:b/>
      <w:bCs/>
      <w:sz w:val="32"/>
      <w:szCs w:val="32"/>
    </w:rPr>
  </w:style>
  <w:style w:type="paragraph" w:styleId="11">
    <w:name w:val="heading 4"/>
    <w:basedOn w:val="1"/>
    <w:next w:val="12"/>
    <w:link w:val="75"/>
    <w:autoRedefine/>
    <w:qFormat/>
    <w:locked/>
    <w:uiPriority w:val="0"/>
    <w:pPr>
      <w:keepNext/>
      <w:numPr>
        <w:ilvl w:val="0"/>
        <w:numId w:val="1"/>
      </w:numPr>
      <w:tabs>
        <w:tab w:val="clear" w:pos="1296"/>
      </w:tabs>
      <w:spacing w:line="350" w:lineRule="auto"/>
      <w:ind w:left="0" w:firstLine="720"/>
      <w:outlineLvl w:val="3"/>
    </w:pPr>
    <w:rPr>
      <w:rFonts w:ascii="宋体"/>
      <w:sz w:val="28"/>
      <w:szCs w:val="20"/>
    </w:rPr>
  </w:style>
  <w:style w:type="paragraph" w:styleId="13">
    <w:name w:val="heading 5"/>
    <w:basedOn w:val="1"/>
    <w:next w:val="1"/>
    <w:link w:val="77"/>
    <w:autoRedefine/>
    <w:qFormat/>
    <w:locked/>
    <w:uiPriority w:val="0"/>
    <w:pPr>
      <w:keepNext/>
      <w:keepLines/>
      <w:spacing w:before="280" w:after="290" w:line="376" w:lineRule="auto"/>
      <w:outlineLvl w:val="4"/>
    </w:pPr>
    <w:rPr>
      <w:b/>
      <w:bCs/>
      <w:sz w:val="28"/>
      <w:szCs w:val="28"/>
    </w:rPr>
  </w:style>
  <w:style w:type="paragraph" w:styleId="14">
    <w:name w:val="heading 6"/>
    <w:basedOn w:val="1"/>
    <w:next w:val="1"/>
    <w:link w:val="78"/>
    <w:autoRedefine/>
    <w:qFormat/>
    <w:locked/>
    <w:uiPriority w:val="0"/>
    <w:pPr>
      <w:keepNext/>
      <w:numPr>
        <w:ilvl w:val="0"/>
        <w:numId w:val="2"/>
      </w:numPr>
      <w:adjustRightInd w:val="0"/>
      <w:snapToGrid w:val="0"/>
      <w:spacing w:line="348" w:lineRule="auto"/>
      <w:outlineLvl w:val="5"/>
    </w:pPr>
    <w:rPr>
      <w:sz w:val="28"/>
      <w:szCs w:val="20"/>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3">
    <w:name w:val="xl48"/>
    <w:basedOn w:val="1"/>
    <w:next w:val="4"/>
    <w:autoRedefine/>
    <w:qFormat/>
    <w:uiPriority w:val="0"/>
    <w:pPr>
      <w:widowControl/>
      <w:pBdr>
        <w:bottom w:val="single" w:color="auto" w:sz="4" w:space="0"/>
      </w:pBdr>
      <w:spacing w:before="100" w:beforeAutospacing="1" w:after="100" w:afterAutospacing="1"/>
      <w:textAlignment w:val="top"/>
    </w:pPr>
    <w:rPr>
      <w:rFonts w:ascii="Arial Unicode MS" w:hAnsi="Arial Unicode MS" w:eastAsia="Arial Unicode MS" w:cs="Arial Unicode MS"/>
    </w:rPr>
  </w:style>
  <w:style w:type="paragraph" w:styleId="4">
    <w:name w:val="List Continue 3"/>
    <w:basedOn w:val="1"/>
    <w:next w:val="5"/>
    <w:autoRedefine/>
    <w:qFormat/>
    <w:locked/>
    <w:uiPriority w:val="0"/>
    <w:pPr>
      <w:spacing w:after="120"/>
      <w:ind w:left="1260" w:leftChars="600"/>
    </w:pPr>
    <w:rPr>
      <w:sz w:val="24"/>
    </w:rPr>
  </w:style>
  <w:style w:type="paragraph" w:customStyle="1" w:styleId="5">
    <w:name w:val="表编号文字"/>
    <w:next w:val="6"/>
    <w:autoRedefine/>
    <w:semiHidden/>
    <w:qFormat/>
    <w:uiPriority w:val="0"/>
    <w:pPr>
      <w:widowControl w:val="0"/>
      <w:jc w:val="both"/>
    </w:pPr>
    <w:rPr>
      <w:rFonts w:ascii="Times New Roman" w:hAnsi="Times New Roman" w:eastAsia="宋体" w:cs="Times New Roman"/>
      <w:sz w:val="21"/>
      <w:lang w:val="en-US" w:eastAsia="zh-CN" w:bidi="ar-SA"/>
    </w:rPr>
  </w:style>
  <w:style w:type="paragraph" w:customStyle="1" w:styleId="6">
    <w:name w:val="默认段落字体 Para Char Char Char Char"/>
    <w:basedOn w:val="1"/>
    <w:next w:val="1"/>
    <w:autoRedefine/>
    <w:qFormat/>
    <w:uiPriority w:val="0"/>
    <w:rPr>
      <w:sz w:val="24"/>
    </w:rPr>
  </w:style>
  <w:style w:type="paragraph" w:styleId="8">
    <w:name w:val="Body Text First Indent"/>
    <w:basedOn w:val="1"/>
    <w:next w:val="9"/>
    <w:link w:val="71"/>
    <w:autoRedefine/>
    <w:qFormat/>
    <w:locked/>
    <w:uiPriority w:val="0"/>
    <w:pPr>
      <w:spacing w:after="120"/>
      <w:ind w:firstLine="420" w:firstLineChars="100"/>
    </w:pPr>
  </w:style>
  <w:style w:type="paragraph" w:styleId="9">
    <w:name w:val="Body Text"/>
    <w:basedOn w:val="1"/>
    <w:next w:val="1"/>
    <w:link w:val="70"/>
    <w:autoRedefine/>
    <w:qFormat/>
    <w:uiPriority w:val="0"/>
    <w:pPr>
      <w:widowControl/>
      <w:snapToGrid w:val="0"/>
      <w:spacing w:before="60" w:after="160" w:line="259" w:lineRule="auto"/>
      <w:ind w:right="113"/>
    </w:pPr>
    <w:rPr>
      <w:kern w:val="0"/>
      <w:sz w:val="18"/>
      <w:szCs w:val="20"/>
    </w:rPr>
  </w:style>
  <w:style w:type="paragraph" w:styleId="12">
    <w:name w:val="Normal Indent"/>
    <w:basedOn w:val="1"/>
    <w:link w:val="76"/>
    <w:autoRedefine/>
    <w:qFormat/>
    <w:locked/>
    <w:uiPriority w:val="0"/>
    <w:pPr>
      <w:ind w:firstLine="420" w:firstLineChars="200"/>
    </w:pPr>
  </w:style>
  <w:style w:type="paragraph" w:styleId="15">
    <w:name w:val="Note Heading"/>
    <w:basedOn w:val="1"/>
    <w:next w:val="1"/>
    <w:link w:val="79"/>
    <w:autoRedefine/>
    <w:unhideWhenUsed/>
    <w:qFormat/>
    <w:locked/>
    <w:uiPriority w:val="99"/>
    <w:pPr>
      <w:jc w:val="center"/>
    </w:pPr>
  </w:style>
  <w:style w:type="paragraph" w:styleId="16">
    <w:name w:val="caption"/>
    <w:basedOn w:val="1"/>
    <w:next w:val="1"/>
    <w:link w:val="80"/>
    <w:autoRedefine/>
    <w:qFormat/>
    <w:locked/>
    <w:uiPriority w:val="0"/>
    <w:pPr>
      <w:tabs>
        <w:tab w:val="center" w:pos="10467"/>
        <w:tab w:val="left" w:pos="13095"/>
      </w:tabs>
      <w:jc w:val="center"/>
    </w:pPr>
    <w:rPr>
      <w:rFonts w:ascii="Arial" w:hAnsi="Arial"/>
      <w:b/>
    </w:rPr>
  </w:style>
  <w:style w:type="paragraph" w:styleId="17">
    <w:name w:val="Document Map"/>
    <w:basedOn w:val="1"/>
    <w:link w:val="81"/>
    <w:autoRedefine/>
    <w:qFormat/>
    <w:locked/>
    <w:uiPriority w:val="0"/>
    <w:pPr>
      <w:shd w:val="clear" w:color="auto" w:fill="000080"/>
    </w:pPr>
  </w:style>
  <w:style w:type="paragraph" w:styleId="18">
    <w:name w:val="annotation text"/>
    <w:basedOn w:val="1"/>
    <w:link w:val="82"/>
    <w:autoRedefine/>
    <w:qFormat/>
    <w:uiPriority w:val="0"/>
    <w:pPr>
      <w:jc w:val="left"/>
    </w:pPr>
    <w:rPr>
      <w:kern w:val="0"/>
      <w:sz w:val="24"/>
      <w:szCs w:val="20"/>
    </w:rPr>
  </w:style>
  <w:style w:type="paragraph" w:styleId="19">
    <w:name w:val="Salutation"/>
    <w:basedOn w:val="1"/>
    <w:next w:val="1"/>
    <w:link w:val="83"/>
    <w:autoRedefine/>
    <w:qFormat/>
    <w:locked/>
    <w:uiPriority w:val="0"/>
  </w:style>
  <w:style w:type="paragraph" w:styleId="20">
    <w:name w:val="Closing"/>
    <w:basedOn w:val="1"/>
    <w:next w:val="21"/>
    <w:autoRedefine/>
    <w:qFormat/>
    <w:locked/>
    <w:uiPriority w:val="0"/>
    <w:pPr>
      <w:ind w:left="100" w:leftChars="2100"/>
    </w:pPr>
  </w:style>
  <w:style w:type="paragraph" w:customStyle="1" w:styleId="21">
    <w:name w:val="段落"/>
    <w:basedOn w:val="1"/>
    <w:next w:val="22"/>
    <w:link w:val="127"/>
    <w:autoRedefine/>
    <w:qFormat/>
    <w:uiPriority w:val="0"/>
    <w:pPr>
      <w:tabs>
        <w:tab w:val="left" w:pos="1021"/>
      </w:tabs>
      <w:spacing w:line="336" w:lineRule="auto"/>
      <w:ind w:firstLine="480" w:firstLineChars="200"/>
    </w:pPr>
    <w:rPr>
      <w:snapToGrid w:val="0"/>
      <w:color w:val="000000"/>
      <w:kern w:val="24"/>
      <w:sz w:val="24"/>
    </w:rPr>
  </w:style>
  <w:style w:type="paragraph" w:customStyle="1" w:styleId="22">
    <w:name w:val="默认段落字体 Para Char"/>
    <w:basedOn w:val="1"/>
    <w:next w:val="23"/>
    <w:autoRedefine/>
    <w:qFormat/>
    <w:uiPriority w:val="0"/>
  </w:style>
  <w:style w:type="paragraph" w:customStyle="1" w:styleId="23">
    <w:name w:val="样式 正文首行缩进 2 + 左侧:  2 字符 首行缩进:  2 字符 +"/>
    <w:basedOn w:val="1"/>
    <w:next w:val="24"/>
    <w:autoRedefine/>
    <w:semiHidden/>
    <w:qFormat/>
    <w:uiPriority w:val="0"/>
    <w:pPr>
      <w:spacing w:before="156" w:beforeLines="50"/>
      <w:ind w:firstLine="561"/>
    </w:pPr>
    <w:rPr>
      <w:rFonts w:cs="宋体"/>
    </w:rPr>
  </w:style>
  <w:style w:type="paragraph" w:customStyle="1" w:styleId="24">
    <w:name w:val="正文 32"/>
    <w:basedOn w:val="1"/>
    <w:next w:val="25"/>
    <w:autoRedefine/>
    <w:qFormat/>
    <w:uiPriority w:val="0"/>
    <w:pPr>
      <w:autoSpaceDE w:val="0"/>
      <w:autoSpaceDN w:val="0"/>
      <w:adjustRightInd w:val="0"/>
      <w:spacing w:line="300" w:lineRule="auto"/>
      <w:ind w:firstLine="567"/>
      <w:textAlignment w:val="baseline"/>
    </w:pPr>
    <w:rPr>
      <w:rFonts w:eastAsia="楷体_GB2312"/>
      <w:kern w:val="0"/>
      <w:sz w:val="24"/>
      <w:szCs w:val="22"/>
    </w:rPr>
  </w:style>
  <w:style w:type="paragraph" w:customStyle="1" w:styleId="25">
    <w:name w:val="xl30"/>
    <w:basedOn w:val="1"/>
    <w:next w:val="26"/>
    <w:autoRedefine/>
    <w:qFormat/>
    <w:uiPriority w:val="0"/>
    <w:pPr>
      <w:widowControl/>
      <w:pBdr>
        <w:bottom w:val="single" w:color="auto" w:sz="4" w:space="0"/>
      </w:pBdr>
      <w:spacing w:before="156" w:beforeLines="50"/>
      <w:jc w:val="center"/>
      <w:textAlignment w:val="center"/>
    </w:pPr>
    <w:rPr>
      <w:rFonts w:eastAsia="Arial Unicode MS"/>
      <w:kern w:val="0"/>
    </w:rPr>
  </w:style>
  <w:style w:type="paragraph" w:styleId="26">
    <w:name w:val="annotation subject"/>
    <w:basedOn w:val="18"/>
    <w:next w:val="27"/>
    <w:link w:val="94"/>
    <w:autoRedefine/>
    <w:semiHidden/>
    <w:qFormat/>
    <w:uiPriority w:val="0"/>
    <w:rPr>
      <w:b/>
      <w:kern w:val="2"/>
    </w:rPr>
  </w:style>
  <w:style w:type="paragraph" w:customStyle="1" w:styleId="27">
    <w:name w:val="样式 标题 1 + 黑色"/>
    <w:basedOn w:val="2"/>
    <w:next w:val="1"/>
    <w:autoRedefine/>
    <w:qFormat/>
    <w:uiPriority w:val="0"/>
    <w:pPr>
      <w:keepNext w:val="0"/>
      <w:pageBreakBefore/>
      <w:widowControl/>
      <w:numPr>
        <w:ilvl w:val="0"/>
        <w:numId w:val="0"/>
      </w:numPr>
      <w:tabs>
        <w:tab w:val="left" w:pos="567"/>
        <w:tab w:val="left" w:pos="5652"/>
      </w:tabs>
      <w:spacing w:before="240" w:line="240" w:lineRule="auto"/>
      <w:ind w:left="431" w:hanging="431"/>
      <w:jc w:val="left"/>
    </w:pPr>
    <w:rPr>
      <w:snapToGrid/>
      <w:color w:val="000000"/>
      <w:kern w:val="32"/>
      <w:sz w:val="32"/>
      <w:szCs w:val="32"/>
    </w:rPr>
  </w:style>
  <w:style w:type="paragraph" w:styleId="28">
    <w:name w:val="Body Text Indent"/>
    <w:basedOn w:val="1"/>
    <w:next w:val="29"/>
    <w:link w:val="68"/>
    <w:autoRedefine/>
    <w:qFormat/>
    <w:uiPriority w:val="0"/>
    <w:pPr>
      <w:spacing w:after="120"/>
      <w:ind w:left="420" w:leftChars="200"/>
    </w:pPr>
    <w:rPr>
      <w:kern w:val="0"/>
      <w:sz w:val="24"/>
      <w:szCs w:val="20"/>
    </w:rPr>
  </w:style>
  <w:style w:type="paragraph" w:styleId="29">
    <w:name w:val="envelope return"/>
    <w:basedOn w:val="1"/>
    <w:autoRedefine/>
    <w:semiHidden/>
    <w:qFormat/>
    <w:locked/>
    <w:uiPriority w:val="0"/>
    <w:pPr>
      <w:snapToGrid w:val="0"/>
    </w:pPr>
    <w:rPr>
      <w:rFonts w:ascii="Arial" w:hAnsi="Arial" w:cs="Arial"/>
    </w:rPr>
  </w:style>
  <w:style w:type="paragraph" w:styleId="30">
    <w:name w:val="Plain Text"/>
    <w:basedOn w:val="1"/>
    <w:next w:val="1"/>
    <w:link w:val="84"/>
    <w:autoRedefine/>
    <w:qFormat/>
    <w:locked/>
    <w:uiPriority w:val="0"/>
    <w:rPr>
      <w:rFonts w:ascii="宋体" w:hAnsi="Courier New"/>
      <w:sz w:val="24"/>
      <w:szCs w:val="20"/>
    </w:rPr>
  </w:style>
  <w:style w:type="paragraph" w:styleId="31">
    <w:name w:val="List Bullet 5"/>
    <w:basedOn w:val="1"/>
    <w:autoRedefine/>
    <w:qFormat/>
    <w:locked/>
    <w:uiPriority w:val="0"/>
    <w:pPr>
      <w:numPr>
        <w:ilvl w:val="0"/>
        <w:numId w:val="3"/>
      </w:numPr>
    </w:pPr>
  </w:style>
  <w:style w:type="paragraph" w:styleId="32">
    <w:name w:val="Date"/>
    <w:basedOn w:val="1"/>
    <w:next w:val="1"/>
    <w:link w:val="85"/>
    <w:autoRedefine/>
    <w:qFormat/>
    <w:uiPriority w:val="0"/>
    <w:pPr>
      <w:ind w:left="100" w:leftChars="2500"/>
    </w:pPr>
    <w:rPr>
      <w:kern w:val="0"/>
      <w:sz w:val="24"/>
      <w:szCs w:val="20"/>
    </w:rPr>
  </w:style>
  <w:style w:type="paragraph" w:styleId="33">
    <w:name w:val="Body Text Indent 2"/>
    <w:basedOn w:val="1"/>
    <w:next w:val="1"/>
    <w:link w:val="86"/>
    <w:autoRedefine/>
    <w:qFormat/>
    <w:locked/>
    <w:uiPriority w:val="0"/>
    <w:pPr>
      <w:spacing w:line="400" w:lineRule="exact"/>
      <w:ind w:firstLine="629"/>
    </w:pPr>
    <w:rPr>
      <w:rFonts w:eastAsia="仿宋_GB2312"/>
      <w:sz w:val="32"/>
    </w:rPr>
  </w:style>
  <w:style w:type="paragraph" w:styleId="34">
    <w:name w:val="Balloon Text"/>
    <w:basedOn w:val="1"/>
    <w:link w:val="87"/>
    <w:autoRedefine/>
    <w:semiHidden/>
    <w:qFormat/>
    <w:uiPriority w:val="0"/>
    <w:rPr>
      <w:kern w:val="0"/>
      <w:sz w:val="18"/>
      <w:szCs w:val="20"/>
    </w:rPr>
  </w:style>
  <w:style w:type="paragraph" w:styleId="35">
    <w:name w:val="footer"/>
    <w:basedOn w:val="1"/>
    <w:link w:val="88"/>
    <w:autoRedefine/>
    <w:qFormat/>
    <w:uiPriority w:val="99"/>
    <w:pPr>
      <w:tabs>
        <w:tab w:val="center" w:pos="4153"/>
        <w:tab w:val="right" w:pos="8306"/>
      </w:tabs>
      <w:snapToGrid w:val="0"/>
      <w:jc w:val="left"/>
    </w:pPr>
    <w:rPr>
      <w:kern w:val="0"/>
      <w:sz w:val="18"/>
      <w:szCs w:val="20"/>
    </w:rPr>
  </w:style>
  <w:style w:type="paragraph" w:styleId="36">
    <w:name w:val="header"/>
    <w:basedOn w:val="1"/>
    <w:link w:val="89"/>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7">
    <w:name w:val="toc 1"/>
    <w:basedOn w:val="1"/>
    <w:next w:val="1"/>
    <w:autoRedefine/>
    <w:qFormat/>
    <w:locked/>
    <w:uiPriority w:val="0"/>
  </w:style>
  <w:style w:type="paragraph" w:styleId="38">
    <w:name w:val="Subtitle"/>
    <w:basedOn w:val="1"/>
    <w:link w:val="90"/>
    <w:autoRedefine/>
    <w:qFormat/>
    <w:locked/>
    <w:uiPriority w:val="0"/>
    <w:pPr>
      <w:widowControl/>
      <w:adjustRightInd w:val="0"/>
      <w:snapToGrid w:val="0"/>
      <w:spacing w:line="440" w:lineRule="exact"/>
      <w:jc w:val="center"/>
    </w:pPr>
    <w:rPr>
      <w:rFonts w:hAnsi="Calibri" w:eastAsia="Times New Roman"/>
      <w:b/>
      <w:bCs/>
      <w:kern w:val="28"/>
      <w:sz w:val="24"/>
    </w:rPr>
  </w:style>
  <w:style w:type="paragraph" w:styleId="39">
    <w:name w:val="List"/>
    <w:basedOn w:val="1"/>
    <w:next w:val="1"/>
    <w:autoRedefine/>
    <w:qFormat/>
    <w:locked/>
    <w:uiPriority w:val="0"/>
    <w:pPr>
      <w:ind w:left="200" w:hanging="200" w:hangingChars="200"/>
    </w:pPr>
  </w:style>
  <w:style w:type="paragraph" w:styleId="40">
    <w:name w:val="Body Text Indent 3"/>
    <w:basedOn w:val="1"/>
    <w:link w:val="91"/>
    <w:autoRedefine/>
    <w:qFormat/>
    <w:locked/>
    <w:uiPriority w:val="0"/>
    <w:pPr>
      <w:spacing w:after="120"/>
      <w:ind w:left="420" w:leftChars="200"/>
    </w:pPr>
    <w:rPr>
      <w:sz w:val="16"/>
      <w:szCs w:val="16"/>
    </w:rPr>
  </w:style>
  <w:style w:type="paragraph" w:styleId="41">
    <w:name w:val="toc 2"/>
    <w:basedOn w:val="1"/>
    <w:next w:val="1"/>
    <w:autoRedefine/>
    <w:unhideWhenUsed/>
    <w:qFormat/>
    <w:locked/>
    <w:uiPriority w:val="39"/>
    <w:pPr>
      <w:ind w:left="420" w:leftChars="200"/>
    </w:pPr>
  </w:style>
  <w:style w:type="paragraph" w:styleId="42">
    <w:name w:val="Body Text 2"/>
    <w:basedOn w:val="1"/>
    <w:link w:val="92"/>
    <w:autoRedefine/>
    <w:qFormat/>
    <w:locked/>
    <w:uiPriority w:val="0"/>
    <w:pPr>
      <w:spacing w:after="120" w:line="480" w:lineRule="auto"/>
    </w:pPr>
  </w:style>
  <w:style w:type="paragraph" w:styleId="43">
    <w:name w:val="Normal (Web)"/>
    <w:basedOn w:val="1"/>
    <w:link w:val="93"/>
    <w:autoRedefine/>
    <w:qFormat/>
    <w:uiPriority w:val="0"/>
    <w:pPr>
      <w:widowControl/>
      <w:spacing w:before="100" w:beforeAutospacing="1" w:after="100" w:afterAutospacing="1"/>
      <w:jc w:val="left"/>
    </w:pPr>
    <w:rPr>
      <w:rFonts w:ascii="宋体" w:hAnsi="宋体"/>
      <w:kern w:val="0"/>
      <w:sz w:val="24"/>
      <w:szCs w:val="20"/>
    </w:rPr>
  </w:style>
  <w:style w:type="paragraph" w:styleId="44">
    <w:name w:val="Body Text First Indent 2"/>
    <w:basedOn w:val="28"/>
    <w:next w:val="8"/>
    <w:link w:val="69"/>
    <w:autoRedefine/>
    <w:qFormat/>
    <w:locked/>
    <w:uiPriority w:val="0"/>
    <w:pPr>
      <w:ind w:firstLine="420" w:firstLineChars="200"/>
    </w:pPr>
    <w:rPr>
      <w:kern w:val="2"/>
      <w:sz w:val="21"/>
      <w:szCs w:val="24"/>
    </w:rPr>
  </w:style>
  <w:style w:type="table" w:styleId="46">
    <w:name w:val="Table Grid"/>
    <w:basedOn w:val="45"/>
    <w:autoRedefine/>
    <w:qFormat/>
    <w:uiPriority w:val="0"/>
    <w:tblPr>
      <w:jc w:val="cente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style>
  <w:style w:type="character" w:styleId="48">
    <w:name w:val="Strong"/>
    <w:autoRedefine/>
    <w:qFormat/>
    <w:locked/>
    <w:uiPriority w:val="22"/>
    <w:rPr>
      <w:b/>
      <w:bCs/>
    </w:rPr>
  </w:style>
  <w:style w:type="character" w:styleId="49">
    <w:name w:val="page number"/>
    <w:basedOn w:val="47"/>
    <w:autoRedefine/>
    <w:qFormat/>
    <w:locked/>
    <w:uiPriority w:val="0"/>
  </w:style>
  <w:style w:type="character" w:styleId="50">
    <w:name w:val="FollowedHyperlink"/>
    <w:basedOn w:val="47"/>
    <w:autoRedefine/>
    <w:qFormat/>
    <w:locked/>
    <w:uiPriority w:val="0"/>
    <w:rPr>
      <w:color w:val="800080"/>
      <w:u w:val="none"/>
    </w:rPr>
  </w:style>
  <w:style w:type="character" w:styleId="51">
    <w:name w:val="Emphasis"/>
    <w:autoRedefine/>
    <w:qFormat/>
    <w:locked/>
    <w:uiPriority w:val="20"/>
    <w:rPr>
      <w:i/>
      <w:iCs/>
    </w:rPr>
  </w:style>
  <w:style w:type="character" w:styleId="52">
    <w:name w:val="HTML Definition"/>
    <w:basedOn w:val="47"/>
    <w:autoRedefine/>
    <w:qFormat/>
    <w:locked/>
    <w:uiPriority w:val="0"/>
  </w:style>
  <w:style w:type="character" w:styleId="53">
    <w:name w:val="HTML Variable"/>
    <w:basedOn w:val="47"/>
    <w:autoRedefine/>
    <w:qFormat/>
    <w:locked/>
    <w:uiPriority w:val="0"/>
  </w:style>
  <w:style w:type="character" w:styleId="54">
    <w:name w:val="Hyperlink"/>
    <w:autoRedefine/>
    <w:qFormat/>
    <w:locked/>
    <w:uiPriority w:val="0"/>
    <w:rPr>
      <w:color w:val="3366CC"/>
      <w:u w:val="single"/>
    </w:rPr>
  </w:style>
  <w:style w:type="character" w:styleId="55">
    <w:name w:val="HTML Code"/>
    <w:basedOn w:val="47"/>
    <w:autoRedefine/>
    <w:qFormat/>
    <w:locked/>
    <w:uiPriority w:val="0"/>
    <w:rPr>
      <w:rFonts w:hint="default" w:ascii="Courier New" w:hAnsi="Courier New" w:eastAsia="Courier New" w:cs="Courier New"/>
      <w:sz w:val="21"/>
      <w:szCs w:val="21"/>
    </w:rPr>
  </w:style>
  <w:style w:type="character" w:styleId="56">
    <w:name w:val="annotation reference"/>
    <w:basedOn w:val="47"/>
    <w:autoRedefine/>
    <w:qFormat/>
    <w:uiPriority w:val="0"/>
    <w:rPr>
      <w:sz w:val="21"/>
    </w:rPr>
  </w:style>
  <w:style w:type="character" w:styleId="57">
    <w:name w:val="HTML Cite"/>
    <w:basedOn w:val="47"/>
    <w:autoRedefine/>
    <w:qFormat/>
    <w:locked/>
    <w:uiPriority w:val="0"/>
  </w:style>
  <w:style w:type="character" w:styleId="58">
    <w:name w:val="HTML Keyboard"/>
    <w:basedOn w:val="47"/>
    <w:autoRedefine/>
    <w:qFormat/>
    <w:locked/>
    <w:uiPriority w:val="0"/>
    <w:rPr>
      <w:rFonts w:ascii="Courier New" w:hAnsi="Courier New" w:eastAsia="Courier New" w:cs="Courier New"/>
      <w:sz w:val="21"/>
      <w:szCs w:val="21"/>
    </w:rPr>
  </w:style>
  <w:style w:type="character" w:styleId="59">
    <w:name w:val="HTML Sample"/>
    <w:basedOn w:val="47"/>
    <w:autoRedefine/>
    <w:qFormat/>
    <w:locked/>
    <w:uiPriority w:val="0"/>
    <w:rPr>
      <w:rFonts w:hint="default" w:ascii="Courier New" w:hAnsi="Courier New" w:eastAsia="Courier New" w:cs="Courier New"/>
      <w:sz w:val="21"/>
      <w:szCs w:val="21"/>
    </w:rPr>
  </w:style>
  <w:style w:type="paragraph" w:customStyle="1" w:styleId="60">
    <w:name w:val="Default"/>
    <w:basedOn w:val="61"/>
    <w:next w:val="1"/>
    <w:autoRedefine/>
    <w:qFormat/>
    <w:uiPriority w:val="0"/>
    <w:pPr>
      <w:autoSpaceDE w:val="0"/>
      <w:autoSpaceDN w:val="0"/>
    </w:pPr>
    <w:rPr>
      <w:rFonts w:ascii="宋体" w:hAnsi="宋体" w:cs="宋体"/>
      <w:color w:val="000000"/>
      <w:sz w:val="24"/>
    </w:rPr>
  </w:style>
  <w:style w:type="paragraph" w:customStyle="1" w:styleId="61">
    <w:name w:val="！正文 Alt+0"/>
    <w:basedOn w:val="1"/>
    <w:autoRedefine/>
    <w:qFormat/>
    <w:uiPriority w:val="0"/>
    <w:pPr>
      <w:ind w:firstLine="200"/>
    </w:pPr>
    <w:rPr>
      <w:sz w:val="28"/>
      <w:szCs w:val="28"/>
    </w:rPr>
  </w:style>
  <w:style w:type="paragraph" w:customStyle="1" w:styleId="62">
    <w:name w:val="xl27"/>
    <w:basedOn w:val="1"/>
    <w:next w:val="63"/>
    <w:autoRedefine/>
    <w:qFormat/>
    <w:uiPriority w:val="0"/>
    <w:pPr>
      <w:widowControl/>
      <w:spacing w:before="100" w:beforeAutospacing="1" w:after="100" w:afterAutospacing="1"/>
      <w:jc w:val="center"/>
    </w:pPr>
    <w:rPr>
      <w:rFonts w:ascii="新宋体-18030" w:hAnsi="新宋体-18030" w:eastAsia="新宋体-18030" w:cs="新宋体-18030"/>
      <w:kern w:val="0"/>
    </w:rPr>
  </w:style>
  <w:style w:type="paragraph" w:customStyle="1" w:styleId="63">
    <w:name w:val=" Char Char1 Char Char"/>
    <w:basedOn w:val="1"/>
    <w:next w:val="64"/>
    <w:autoRedefine/>
    <w:qFormat/>
    <w:uiPriority w:val="0"/>
    <w:pPr>
      <w:widowControl w:val="0"/>
      <w:autoSpaceDE/>
      <w:autoSpaceDN/>
      <w:spacing w:before="0" w:after="0" w:line="240" w:lineRule="auto"/>
      <w:ind w:left="0" w:firstLine="0"/>
      <w:jc w:val="both"/>
    </w:pPr>
    <w:rPr>
      <w:rFonts w:ascii="Times New Roman" w:eastAsia="宋体"/>
      <w:sz w:val="24"/>
    </w:rPr>
  </w:style>
  <w:style w:type="paragraph" w:customStyle="1" w:styleId="64">
    <w:name w:val="xl42"/>
    <w:basedOn w:val="1"/>
    <w:next w:val="20"/>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Arial Unicode MS"/>
      <w:kern w:val="0"/>
    </w:rPr>
  </w:style>
  <w:style w:type="paragraph" w:customStyle="1" w:styleId="65">
    <w:name w:val="文本"/>
    <w:basedOn w:val="1"/>
    <w:next w:val="1"/>
    <w:autoRedefine/>
    <w:qFormat/>
    <w:uiPriority w:val="0"/>
    <w:pPr>
      <w:autoSpaceDE w:val="0"/>
      <w:autoSpaceDN w:val="0"/>
      <w:ind w:firstLine="480"/>
    </w:pPr>
    <w:rPr>
      <w:rFonts w:cs="Times New Roman"/>
      <w:szCs w:val="24"/>
      <w:lang w:val="zh-CN"/>
    </w:rPr>
  </w:style>
  <w:style w:type="paragraph" w:customStyle="1" w:styleId="6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纯文本1"/>
    <w:basedOn w:val="1"/>
    <w:autoRedefine/>
    <w:qFormat/>
    <w:uiPriority w:val="0"/>
    <w:pPr>
      <w:adjustRightInd w:val="0"/>
    </w:pPr>
    <w:rPr>
      <w:rFonts w:hAnsi="Courier New"/>
    </w:rPr>
  </w:style>
  <w:style w:type="character" w:customStyle="1" w:styleId="68">
    <w:name w:val="正文文本缩进 Char"/>
    <w:link w:val="28"/>
    <w:autoRedefine/>
    <w:qFormat/>
    <w:locked/>
    <w:uiPriority w:val="0"/>
    <w:rPr>
      <w:rFonts w:ascii="Times New Roman" w:hAnsi="Times New Roman" w:eastAsia="宋体"/>
      <w:sz w:val="24"/>
    </w:rPr>
  </w:style>
  <w:style w:type="character" w:customStyle="1" w:styleId="69">
    <w:name w:val="正文首行缩进 2 Char"/>
    <w:basedOn w:val="68"/>
    <w:link w:val="44"/>
    <w:autoRedefine/>
    <w:qFormat/>
    <w:uiPriority w:val="0"/>
    <w:rPr>
      <w:kern w:val="2"/>
      <w:sz w:val="21"/>
      <w:szCs w:val="24"/>
    </w:rPr>
  </w:style>
  <w:style w:type="character" w:customStyle="1" w:styleId="70">
    <w:name w:val="正文文本 Char"/>
    <w:link w:val="9"/>
    <w:autoRedefine/>
    <w:qFormat/>
    <w:locked/>
    <w:uiPriority w:val="0"/>
    <w:rPr>
      <w:sz w:val="18"/>
    </w:rPr>
  </w:style>
  <w:style w:type="character" w:customStyle="1" w:styleId="71">
    <w:name w:val="正文首行缩进 Char"/>
    <w:basedOn w:val="70"/>
    <w:link w:val="8"/>
    <w:autoRedefine/>
    <w:qFormat/>
    <w:uiPriority w:val="0"/>
    <w:rPr>
      <w:kern w:val="2"/>
      <w:sz w:val="21"/>
      <w:szCs w:val="24"/>
    </w:rPr>
  </w:style>
  <w:style w:type="character" w:customStyle="1" w:styleId="72">
    <w:name w:val="标题 1 Char"/>
    <w:basedOn w:val="47"/>
    <w:link w:val="2"/>
    <w:autoRedefine/>
    <w:qFormat/>
    <w:uiPriority w:val="0"/>
    <w:rPr>
      <w:rFonts w:eastAsia="黑体"/>
      <w:b/>
      <w:bCs/>
      <w:color w:val="000000"/>
      <w:kern w:val="44"/>
      <w:sz w:val="30"/>
      <w:szCs w:val="30"/>
    </w:rPr>
  </w:style>
  <w:style w:type="character" w:customStyle="1" w:styleId="73">
    <w:name w:val="标题 2 Char"/>
    <w:basedOn w:val="47"/>
    <w:link w:val="7"/>
    <w:autoRedefine/>
    <w:qFormat/>
    <w:uiPriority w:val="0"/>
    <w:rPr>
      <w:rFonts w:ascii="宋体"/>
      <w:kern w:val="2"/>
      <w:sz w:val="30"/>
      <w:szCs w:val="24"/>
    </w:rPr>
  </w:style>
  <w:style w:type="character" w:customStyle="1" w:styleId="74">
    <w:name w:val="标题 3 Char"/>
    <w:basedOn w:val="47"/>
    <w:link w:val="10"/>
    <w:autoRedefine/>
    <w:qFormat/>
    <w:uiPriority w:val="0"/>
    <w:rPr>
      <w:b/>
      <w:bCs/>
      <w:kern w:val="2"/>
      <w:sz w:val="32"/>
      <w:szCs w:val="32"/>
    </w:rPr>
  </w:style>
  <w:style w:type="character" w:customStyle="1" w:styleId="75">
    <w:name w:val="标题 4 Char"/>
    <w:basedOn w:val="47"/>
    <w:link w:val="11"/>
    <w:autoRedefine/>
    <w:qFormat/>
    <w:uiPriority w:val="0"/>
    <w:rPr>
      <w:rFonts w:ascii="宋体"/>
      <w:kern w:val="2"/>
      <w:sz w:val="28"/>
    </w:rPr>
  </w:style>
  <w:style w:type="character" w:customStyle="1" w:styleId="76">
    <w:name w:val="正文缩进 Char"/>
    <w:link w:val="12"/>
    <w:autoRedefine/>
    <w:qFormat/>
    <w:locked/>
    <w:uiPriority w:val="0"/>
    <w:rPr>
      <w:kern w:val="2"/>
      <w:sz w:val="21"/>
      <w:szCs w:val="24"/>
    </w:rPr>
  </w:style>
  <w:style w:type="character" w:customStyle="1" w:styleId="77">
    <w:name w:val="标题 5 Char"/>
    <w:basedOn w:val="47"/>
    <w:link w:val="13"/>
    <w:autoRedefine/>
    <w:qFormat/>
    <w:uiPriority w:val="0"/>
    <w:rPr>
      <w:b/>
      <w:bCs/>
      <w:kern w:val="2"/>
      <w:sz w:val="28"/>
      <w:szCs w:val="28"/>
    </w:rPr>
  </w:style>
  <w:style w:type="character" w:customStyle="1" w:styleId="78">
    <w:name w:val="标题 6 Char"/>
    <w:basedOn w:val="47"/>
    <w:link w:val="14"/>
    <w:autoRedefine/>
    <w:qFormat/>
    <w:uiPriority w:val="0"/>
    <w:rPr>
      <w:kern w:val="2"/>
      <w:sz w:val="28"/>
    </w:rPr>
  </w:style>
  <w:style w:type="character" w:customStyle="1" w:styleId="79">
    <w:name w:val="注释标题 Char"/>
    <w:basedOn w:val="47"/>
    <w:link w:val="15"/>
    <w:autoRedefine/>
    <w:qFormat/>
    <w:uiPriority w:val="99"/>
    <w:rPr>
      <w:kern w:val="2"/>
      <w:sz w:val="21"/>
      <w:szCs w:val="24"/>
    </w:rPr>
  </w:style>
  <w:style w:type="character" w:customStyle="1" w:styleId="80">
    <w:name w:val="题注 Char"/>
    <w:link w:val="16"/>
    <w:autoRedefine/>
    <w:qFormat/>
    <w:locked/>
    <w:uiPriority w:val="0"/>
    <w:rPr>
      <w:rFonts w:ascii="Arial" w:hAnsi="Arial" w:cs="Arial"/>
      <w:b/>
      <w:kern w:val="2"/>
      <w:sz w:val="21"/>
      <w:szCs w:val="24"/>
    </w:rPr>
  </w:style>
  <w:style w:type="character" w:customStyle="1" w:styleId="81">
    <w:name w:val="文档结构图 Char"/>
    <w:basedOn w:val="47"/>
    <w:link w:val="17"/>
    <w:autoRedefine/>
    <w:qFormat/>
    <w:uiPriority w:val="0"/>
    <w:rPr>
      <w:kern w:val="2"/>
      <w:sz w:val="21"/>
      <w:szCs w:val="24"/>
      <w:shd w:val="clear" w:color="auto" w:fill="000080"/>
    </w:rPr>
  </w:style>
  <w:style w:type="character" w:customStyle="1" w:styleId="82">
    <w:name w:val="批注文字 Char1"/>
    <w:basedOn w:val="47"/>
    <w:link w:val="18"/>
    <w:autoRedefine/>
    <w:qFormat/>
    <w:uiPriority w:val="0"/>
    <w:rPr>
      <w:kern w:val="2"/>
      <w:sz w:val="21"/>
      <w:szCs w:val="24"/>
    </w:rPr>
  </w:style>
  <w:style w:type="character" w:customStyle="1" w:styleId="83">
    <w:name w:val="称呼 Char2"/>
    <w:basedOn w:val="47"/>
    <w:link w:val="19"/>
    <w:autoRedefine/>
    <w:qFormat/>
    <w:uiPriority w:val="0"/>
    <w:rPr>
      <w:kern w:val="2"/>
      <w:sz w:val="21"/>
      <w:szCs w:val="24"/>
    </w:rPr>
  </w:style>
  <w:style w:type="character" w:customStyle="1" w:styleId="84">
    <w:name w:val="纯文本 Char1"/>
    <w:basedOn w:val="47"/>
    <w:link w:val="30"/>
    <w:autoRedefine/>
    <w:qFormat/>
    <w:uiPriority w:val="0"/>
    <w:rPr>
      <w:rFonts w:ascii="宋体" w:hAnsi="Courier New" w:cs="Courier New"/>
      <w:kern w:val="2"/>
      <w:sz w:val="21"/>
      <w:szCs w:val="21"/>
    </w:rPr>
  </w:style>
  <w:style w:type="character" w:customStyle="1" w:styleId="85">
    <w:name w:val="日期 Char"/>
    <w:link w:val="32"/>
    <w:autoRedefine/>
    <w:qFormat/>
    <w:locked/>
    <w:uiPriority w:val="0"/>
    <w:rPr>
      <w:rFonts w:ascii="Times New Roman" w:hAnsi="Times New Roman" w:eastAsia="宋体"/>
      <w:sz w:val="24"/>
    </w:rPr>
  </w:style>
  <w:style w:type="character" w:customStyle="1" w:styleId="86">
    <w:name w:val="正文文本缩进 2 Char1"/>
    <w:basedOn w:val="47"/>
    <w:link w:val="33"/>
    <w:autoRedefine/>
    <w:qFormat/>
    <w:uiPriority w:val="0"/>
    <w:rPr>
      <w:kern w:val="2"/>
      <w:sz w:val="21"/>
      <w:szCs w:val="24"/>
    </w:rPr>
  </w:style>
  <w:style w:type="character" w:customStyle="1" w:styleId="87">
    <w:name w:val="批注框文本 Char"/>
    <w:link w:val="34"/>
    <w:autoRedefine/>
    <w:semiHidden/>
    <w:qFormat/>
    <w:locked/>
    <w:uiPriority w:val="0"/>
    <w:rPr>
      <w:rFonts w:ascii="Times New Roman" w:hAnsi="Times New Roman" w:eastAsia="宋体"/>
      <w:sz w:val="18"/>
    </w:rPr>
  </w:style>
  <w:style w:type="character" w:customStyle="1" w:styleId="88">
    <w:name w:val="页脚 Char"/>
    <w:link w:val="35"/>
    <w:autoRedefine/>
    <w:qFormat/>
    <w:locked/>
    <w:uiPriority w:val="99"/>
    <w:rPr>
      <w:sz w:val="18"/>
    </w:rPr>
  </w:style>
  <w:style w:type="character" w:customStyle="1" w:styleId="89">
    <w:name w:val="页眉 Char"/>
    <w:link w:val="36"/>
    <w:autoRedefine/>
    <w:qFormat/>
    <w:locked/>
    <w:uiPriority w:val="99"/>
    <w:rPr>
      <w:sz w:val="18"/>
    </w:rPr>
  </w:style>
  <w:style w:type="character" w:customStyle="1" w:styleId="90">
    <w:name w:val="副标题 Char1"/>
    <w:basedOn w:val="47"/>
    <w:link w:val="38"/>
    <w:autoRedefine/>
    <w:qFormat/>
    <w:uiPriority w:val="0"/>
    <w:rPr>
      <w:rFonts w:hAnsi="Calibri" w:eastAsia="Times New Roman"/>
      <w:b/>
      <w:bCs/>
      <w:kern w:val="28"/>
      <w:sz w:val="24"/>
      <w:szCs w:val="24"/>
      <w:lang w:val="en-US" w:eastAsia="zh-CN"/>
    </w:rPr>
  </w:style>
  <w:style w:type="character" w:customStyle="1" w:styleId="91">
    <w:name w:val="正文文本缩进 3 Char"/>
    <w:basedOn w:val="47"/>
    <w:link w:val="40"/>
    <w:autoRedefine/>
    <w:qFormat/>
    <w:uiPriority w:val="0"/>
    <w:rPr>
      <w:kern w:val="2"/>
      <w:sz w:val="16"/>
      <w:szCs w:val="16"/>
    </w:rPr>
  </w:style>
  <w:style w:type="character" w:customStyle="1" w:styleId="92">
    <w:name w:val="正文文本 2 Char"/>
    <w:basedOn w:val="47"/>
    <w:link w:val="42"/>
    <w:autoRedefine/>
    <w:qFormat/>
    <w:uiPriority w:val="0"/>
    <w:rPr>
      <w:kern w:val="2"/>
      <w:sz w:val="21"/>
      <w:szCs w:val="24"/>
    </w:rPr>
  </w:style>
  <w:style w:type="character" w:customStyle="1" w:styleId="93">
    <w:name w:val="普通(网站) Char"/>
    <w:link w:val="43"/>
    <w:autoRedefine/>
    <w:qFormat/>
    <w:locked/>
    <w:uiPriority w:val="0"/>
    <w:rPr>
      <w:rFonts w:ascii="宋体" w:hAnsi="宋体" w:eastAsia="宋体"/>
      <w:sz w:val="24"/>
    </w:rPr>
  </w:style>
  <w:style w:type="character" w:customStyle="1" w:styleId="94">
    <w:name w:val="批注主题 Char"/>
    <w:link w:val="26"/>
    <w:autoRedefine/>
    <w:semiHidden/>
    <w:qFormat/>
    <w:locked/>
    <w:uiPriority w:val="0"/>
    <w:rPr>
      <w:rFonts w:ascii="Times New Roman" w:hAnsi="Times New Roman" w:eastAsia="宋体"/>
      <w:b/>
      <w:kern w:val="2"/>
      <w:sz w:val="24"/>
    </w:rPr>
  </w:style>
  <w:style w:type="character" w:customStyle="1" w:styleId="95">
    <w:name w:val="批注文字 Char"/>
    <w:autoRedefine/>
    <w:qFormat/>
    <w:locked/>
    <w:uiPriority w:val="0"/>
    <w:rPr>
      <w:rFonts w:ascii="Times New Roman" w:hAnsi="Times New Roman" w:eastAsia="宋体"/>
      <w:sz w:val="24"/>
    </w:rPr>
  </w:style>
  <w:style w:type="character" w:customStyle="1" w:styleId="96">
    <w:name w:val="页脚 字符"/>
    <w:basedOn w:val="47"/>
    <w:autoRedefine/>
    <w:qFormat/>
    <w:uiPriority w:val="99"/>
  </w:style>
  <w:style w:type="character" w:customStyle="1" w:styleId="97">
    <w:name w:val="正文文本 字符1"/>
    <w:autoRedefine/>
    <w:semiHidden/>
    <w:qFormat/>
    <w:uiPriority w:val="0"/>
    <w:rPr>
      <w:rFonts w:ascii="Times New Roman" w:hAnsi="Times New Roman" w:eastAsia="宋体"/>
      <w:sz w:val="24"/>
    </w:rPr>
  </w:style>
  <w:style w:type="character" w:customStyle="1" w:styleId="98">
    <w:name w:val="表格 Char"/>
    <w:link w:val="99"/>
    <w:autoRedefine/>
    <w:qFormat/>
    <w:locked/>
    <w:uiPriority w:val="0"/>
    <w:rPr>
      <w:rFonts w:ascii="宋体"/>
      <w:sz w:val="21"/>
    </w:rPr>
  </w:style>
  <w:style w:type="paragraph" w:customStyle="1" w:styleId="99">
    <w:name w:val="表格"/>
    <w:basedOn w:val="1"/>
    <w:next w:val="1"/>
    <w:link w:val="98"/>
    <w:autoRedefine/>
    <w:qFormat/>
    <w:uiPriority w:val="0"/>
    <w:pPr>
      <w:adjustRightInd w:val="0"/>
      <w:snapToGrid w:val="0"/>
      <w:spacing w:beforeLines="10" w:afterLines="10" w:line="259" w:lineRule="auto"/>
      <w:jc w:val="center"/>
    </w:pPr>
    <w:rPr>
      <w:rFonts w:ascii="宋体"/>
      <w:kern w:val="0"/>
      <w:szCs w:val="20"/>
    </w:rPr>
  </w:style>
  <w:style w:type="character" w:customStyle="1" w:styleId="100">
    <w:name w:val="日期 字符"/>
    <w:autoRedefine/>
    <w:semiHidden/>
    <w:qFormat/>
    <w:uiPriority w:val="0"/>
    <w:rPr>
      <w:rFonts w:ascii="Times New Roman" w:hAnsi="Times New Roman" w:eastAsia="宋体"/>
      <w:sz w:val="24"/>
    </w:rPr>
  </w:style>
  <w:style w:type="character" w:customStyle="1" w:styleId="101">
    <w:name w:val="批注文字 字符1"/>
    <w:autoRedefine/>
    <w:semiHidden/>
    <w:qFormat/>
    <w:uiPriority w:val="0"/>
    <w:rPr>
      <w:rFonts w:ascii="Times New Roman" w:hAnsi="Times New Roman" w:eastAsia="宋体"/>
      <w:sz w:val="24"/>
    </w:rPr>
  </w:style>
  <w:style w:type="paragraph" w:customStyle="1" w:styleId="102">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104">
    <w:name w:val="Heading 5"/>
    <w:basedOn w:val="1"/>
    <w:autoRedefine/>
    <w:qFormat/>
    <w:uiPriority w:val="1"/>
    <w:pPr>
      <w:autoSpaceDE w:val="0"/>
      <w:autoSpaceDN w:val="0"/>
      <w:adjustRightInd w:val="0"/>
      <w:spacing w:before="26" w:line="360" w:lineRule="auto"/>
      <w:ind w:left="257"/>
      <w:jc w:val="left"/>
      <w:outlineLvl w:val="4"/>
    </w:pPr>
    <w:rPr>
      <w:rFonts w:ascii="宋体" w:cs="宋体"/>
      <w:b/>
      <w:bCs/>
      <w:kern w:val="0"/>
      <w:sz w:val="24"/>
    </w:rPr>
  </w:style>
  <w:style w:type="paragraph" w:customStyle="1" w:styleId="105">
    <w:name w:val="Table Paragraph"/>
    <w:basedOn w:val="1"/>
    <w:autoRedefine/>
    <w:qFormat/>
    <w:uiPriority w:val="1"/>
    <w:pPr>
      <w:autoSpaceDE w:val="0"/>
      <w:autoSpaceDN w:val="0"/>
      <w:adjustRightInd w:val="0"/>
      <w:spacing w:line="360" w:lineRule="auto"/>
      <w:jc w:val="left"/>
    </w:pPr>
    <w:rPr>
      <w:kern w:val="0"/>
      <w:sz w:val="24"/>
    </w:rPr>
  </w:style>
  <w:style w:type="character" w:customStyle="1" w:styleId="106">
    <w:name w:val="纯文本 Char"/>
    <w:autoRedefine/>
    <w:qFormat/>
    <w:uiPriority w:val="0"/>
    <w:rPr>
      <w:rFonts w:ascii="宋体" w:hAnsi="Courier New"/>
      <w:kern w:val="2"/>
      <w:sz w:val="24"/>
    </w:rPr>
  </w:style>
  <w:style w:type="character" w:customStyle="1" w:styleId="107">
    <w:name w:val="正文文本缩进 2 Char"/>
    <w:autoRedefine/>
    <w:qFormat/>
    <w:uiPriority w:val="0"/>
    <w:rPr>
      <w:rFonts w:eastAsia="仿宋_GB2312"/>
      <w:kern w:val="2"/>
      <w:sz w:val="32"/>
      <w:szCs w:val="24"/>
    </w:rPr>
  </w:style>
  <w:style w:type="character" w:customStyle="1" w:styleId="108">
    <w:name w:val="表内格式 Char Char"/>
    <w:basedOn w:val="47"/>
    <w:link w:val="109"/>
    <w:autoRedefine/>
    <w:qFormat/>
    <w:uiPriority w:val="0"/>
    <w:rPr>
      <w:rFonts w:cs="宋体"/>
      <w:kern w:val="2"/>
      <w:sz w:val="21"/>
    </w:rPr>
  </w:style>
  <w:style w:type="paragraph" w:customStyle="1" w:styleId="109">
    <w:name w:val="表内格式"/>
    <w:basedOn w:val="1"/>
    <w:link w:val="108"/>
    <w:autoRedefine/>
    <w:qFormat/>
    <w:uiPriority w:val="0"/>
    <w:pPr>
      <w:jc w:val="center"/>
    </w:pPr>
    <w:rPr>
      <w:rFonts w:cs="宋体"/>
      <w:szCs w:val="20"/>
    </w:rPr>
  </w:style>
  <w:style w:type="character" w:customStyle="1" w:styleId="110">
    <w:name w:val="表文字 Char"/>
    <w:link w:val="111"/>
    <w:autoRedefine/>
    <w:qFormat/>
    <w:uiPriority w:val="0"/>
    <w:rPr>
      <w:rFonts w:ascii="宋体" w:hAnsi="宋体"/>
      <w:kern w:val="2"/>
      <w:sz w:val="21"/>
      <w:szCs w:val="28"/>
    </w:rPr>
  </w:style>
  <w:style w:type="paragraph" w:customStyle="1" w:styleId="111">
    <w:name w:val="表文字"/>
    <w:basedOn w:val="1"/>
    <w:next w:val="1"/>
    <w:link w:val="110"/>
    <w:autoRedefine/>
    <w:qFormat/>
    <w:uiPriority w:val="0"/>
    <w:pPr>
      <w:spacing w:line="240" w:lineRule="atLeast"/>
      <w:jc w:val="center"/>
    </w:pPr>
    <w:rPr>
      <w:rFonts w:ascii="宋体" w:hAnsi="宋体"/>
      <w:szCs w:val="28"/>
    </w:rPr>
  </w:style>
  <w:style w:type="paragraph" w:customStyle="1" w:styleId="112">
    <w:name w:val="表格内容"/>
    <w:basedOn w:val="9"/>
    <w:autoRedefine/>
    <w:qFormat/>
    <w:uiPriority w:val="0"/>
    <w:pPr>
      <w:widowControl w:val="0"/>
      <w:snapToGrid/>
      <w:spacing w:before="0" w:after="0" w:line="320" w:lineRule="exact"/>
      <w:ind w:right="0"/>
    </w:pPr>
    <w:rPr>
      <w:color w:val="000000"/>
      <w:kern w:val="2"/>
      <w:sz w:val="21"/>
      <w:szCs w:val="24"/>
    </w:rPr>
  </w:style>
  <w:style w:type="paragraph" w:customStyle="1" w:styleId="113">
    <w:name w:val="表格标题"/>
    <w:basedOn w:val="1"/>
    <w:autoRedefine/>
    <w:qFormat/>
    <w:uiPriority w:val="0"/>
    <w:pPr>
      <w:keepNext/>
      <w:autoSpaceDE w:val="0"/>
      <w:autoSpaceDN w:val="0"/>
      <w:adjustRightInd w:val="0"/>
      <w:snapToGrid w:val="0"/>
      <w:spacing w:line="480" w:lineRule="exact"/>
      <w:jc w:val="center"/>
      <w:outlineLvl w:val="5"/>
    </w:pPr>
    <w:rPr>
      <w:b/>
      <w:color w:val="000000"/>
      <w:sz w:val="24"/>
    </w:rPr>
  </w:style>
  <w:style w:type="character" w:customStyle="1" w:styleId="114">
    <w:name w:val="表格内容 Char"/>
    <w:autoRedefine/>
    <w:qFormat/>
    <w:uiPriority w:val="0"/>
    <w:rPr>
      <w:rFonts w:ascii="宋体" w:hAnsi="Courier New" w:eastAsia="宋体" w:cs="Courier New"/>
      <w:kern w:val="2"/>
      <w:sz w:val="21"/>
      <w:szCs w:val="21"/>
      <w:lang w:val="en-US" w:eastAsia="zh-CN" w:bidi="ar-SA"/>
    </w:rPr>
  </w:style>
  <w:style w:type="character" w:customStyle="1" w:styleId="115">
    <w:name w:val="正文标准样式 Char"/>
    <w:link w:val="116"/>
    <w:autoRedefine/>
    <w:qFormat/>
    <w:locked/>
    <w:uiPriority w:val="0"/>
    <w:rPr>
      <w:rFonts w:ascii="宋体" w:hAnsi="宋体"/>
      <w:sz w:val="24"/>
    </w:rPr>
  </w:style>
  <w:style w:type="paragraph" w:customStyle="1" w:styleId="116">
    <w:name w:val="正文标准样式"/>
    <w:basedOn w:val="1"/>
    <w:link w:val="115"/>
    <w:autoRedefine/>
    <w:qFormat/>
    <w:uiPriority w:val="0"/>
    <w:pPr>
      <w:adjustRightInd w:val="0"/>
      <w:spacing w:before="100" w:line="360" w:lineRule="auto"/>
      <w:ind w:firstLine="482"/>
    </w:pPr>
    <w:rPr>
      <w:rFonts w:ascii="宋体" w:hAnsi="宋体"/>
      <w:kern w:val="0"/>
      <w:sz w:val="24"/>
      <w:szCs w:val="20"/>
    </w:rPr>
  </w:style>
  <w:style w:type="character" w:customStyle="1" w:styleId="117">
    <w:name w:val="三级 Char"/>
    <w:link w:val="118"/>
    <w:autoRedefine/>
    <w:qFormat/>
    <w:locked/>
    <w:uiPriority w:val="0"/>
    <w:rPr>
      <w:b/>
      <w:kern w:val="2"/>
      <w:sz w:val="24"/>
      <w:szCs w:val="22"/>
    </w:rPr>
  </w:style>
  <w:style w:type="paragraph" w:customStyle="1" w:styleId="118">
    <w:name w:val="三级"/>
    <w:basedOn w:val="1"/>
    <w:link w:val="117"/>
    <w:autoRedefine/>
    <w:qFormat/>
    <w:uiPriority w:val="0"/>
    <w:pPr>
      <w:adjustRightInd w:val="0"/>
      <w:snapToGrid w:val="0"/>
      <w:spacing w:line="360" w:lineRule="auto"/>
      <w:jc w:val="left"/>
      <w:outlineLvl w:val="2"/>
    </w:pPr>
    <w:rPr>
      <w:b/>
      <w:sz w:val="24"/>
      <w:szCs w:val="22"/>
    </w:rPr>
  </w:style>
  <w:style w:type="character" w:customStyle="1" w:styleId="119">
    <w:name w:val="表字居中O Char"/>
    <w:link w:val="120"/>
    <w:autoRedefine/>
    <w:qFormat/>
    <w:uiPriority w:val="0"/>
    <w:rPr>
      <w:spacing w:val="-4"/>
      <w:sz w:val="21"/>
      <w:szCs w:val="21"/>
      <w:lang w:val="zh-CN"/>
    </w:rPr>
  </w:style>
  <w:style w:type="paragraph" w:customStyle="1" w:styleId="120">
    <w:name w:val="表字居中O"/>
    <w:basedOn w:val="1"/>
    <w:link w:val="119"/>
    <w:autoRedefine/>
    <w:qFormat/>
    <w:uiPriority w:val="0"/>
    <w:pPr>
      <w:spacing w:line="0" w:lineRule="atLeast"/>
      <w:jc w:val="center"/>
    </w:pPr>
    <w:rPr>
      <w:spacing w:val="-4"/>
      <w:kern w:val="0"/>
      <w:szCs w:val="21"/>
      <w:lang w:val="zh-CN"/>
    </w:rPr>
  </w:style>
  <w:style w:type="character" w:customStyle="1" w:styleId="121">
    <w:name w:val="apple-converted-space"/>
    <w:basedOn w:val="47"/>
    <w:autoRedefine/>
    <w:qFormat/>
    <w:uiPriority w:val="0"/>
  </w:style>
  <w:style w:type="character" w:customStyle="1" w:styleId="122">
    <w:name w:val="表标题 Char"/>
    <w:link w:val="123"/>
    <w:autoRedefine/>
    <w:qFormat/>
    <w:uiPriority w:val="0"/>
    <w:rPr>
      <w:color w:val="000000"/>
      <w:kern w:val="2"/>
      <w:sz w:val="24"/>
      <w:szCs w:val="24"/>
    </w:rPr>
  </w:style>
  <w:style w:type="paragraph" w:customStyle="1" w:styleId="123">
    <w:name w:val="表标题"/>
    <w:basedOn w:val="1"/>
    <w:link w:val="122"/>
    <w:autoRedefine/>
    <w:qFormat/>
    <w:uiPriority w:val="0"/>
    <w:pPr>
      <w:spacing w:line="360" w:lineRule="auto"/>
      <w:jc w:val="center"/>
    </w:pPr>
    <w:rPr>
      <w:color w:val="000000"/>
      <w:sz w:val="24"/>
    </w:rPr>
  </w:style>
  <w:style w:type="character" w:customStyle="1" w:styleId="124">
    <w:name w:val="表头 Char"/>
    <w:link w:val="125"/>
    <w:autoRedefine/>
    <w:qFormat/>
    <w:uiPriority w:val="0"/>
    <w:rPr>
      <w:rFonts w:hAnsi="宋体"/>
      <w:b/>
      <w:color w:val="000000"/>
      <w:kern w:val="24"/>
      <w:sz w:val="24"/>
      <w:szCs w:val="24"/>
    </w:rPr>
  </w:style>
  <w:style w:type="paragraph" w:customStyle="1" w:styleId="125">
    <w:name w:val="表头"/>
    <w:basedOn w:val="111"/>
    <w:next w:val="12"/>
    <w:link w:val="124"/>
    <w:autoRedefine/>
    <w:qFormat/>
    <w:uiPriority w:val="0"/>
    <w:pPr>
      <w:tabs>
        <w:tab w:val="left" w:pos="1021"/>
      </w:tabs>
      <w:adjustRightInd w:val="0"/>
      <w:spacing w:line="360" w:lineRule="auto"/>
    </w:pPr>
    <w:rPr>
      <w:rFonts w:ascii="Times New Roman"/>
      <w:b/>
      <w:color w:val="000000"/>
      <w:kern w:val="24"/>
      <w:sz w:val="24"/>
      <w:szCs w:val="24"/>
    </w:rPr>
  </w:style>
  <w:style w:type="character" w:customStyle="1" w:styleId="126">
    <w:name w:val="副标题 Char"/>
    <w:autoRedefine/>
    <w:qFormat/>
    <w:uiPriority w:val="0"/>
    <w:rPr>
      <w:rFonts w:ascii="Cambria" w:hAnsi="Cambria" w:cs="Times New Roman"/>
      <w:b/>
      <w:bCs/>
      <w:kern w:val="28"/>
      <w:sz w:val="32"/>
      <w:szCs w:val="32"/>
    </w:rPr>
  </w:style>
  <w:style w:type="character" w:customStyle="1" w:styleId="127">
    <w:name w:val="段落 Char1"/>
    <w:link w:val="21"/>
    <w:autoRedefine/>
    <w:qFormat/>
    <w:uiPriority w:val="0"/>
    <w:rPr>
      <w:snapToGrid w:val="0"/>
      <w:color w:val="000000"/>
      <w:kern w:val="24"/>
      <w:sz w:val="24"/>
      <w:szCs w:val="24"/>
      <w:lang w:val="en-US" w:eastAsia="zh-CN"/>
    </w:rPr>
  </w:style>
  <w:style w:type="character" w:customStyle="1" w:styleId="128">
    <w:name w:val="正文首行缩进 2 + Times New Roman Char"/>
    <w:link w:val="129"/>
    <w:autoRedefine/>
    <w:qFormat/>
    <w:uiPriority w:val="0"/>
    <w:rPr>
      <w:sz w:val="24"/>
      <w:szCs w:val="24"/>
    </w:rPr>
  </w:style>
  <w:style w:type="paragraph" w:customStyle="1" w:styleId="129">
    <w:name w:val="正文首行缩进 2 + Times New Roman"/>
    <w:basedOn w:val="1"/>
    <w:link w:val="128"/>
    <w:autoRedefine/>
    <w:qFormat/>
    <w:uiPriority w:val="0"/>
    <w:pPr>
      <w:tabs>
        <w:tab w:val="left" w:pos="0"/>
        <w:tab w:val="left" w:pos="870"/>
        <w:tab w:val="left" w:pos="3150"/>
      </w:tabs>
      <w:autoSpaceDE w:val="0"/>
      <w:autoSpaceDN w:val="0"/>
      <w:spacing w:line="360" w:lineRule="auto"/>
      <w:ind w:firstLine="480" w:firstLineChars="200"/>
    </w:pPr>
    <w:rPr>
      <w:kern w:val="0"/>
      <w:sz w:val="24"/>
    </w:rPr>
  </w:style>
  <w:style w:type="character" w:customStyle="1" w:styleId="130">
    <w:name w:val="正文居中 Char"/>
    <w:link w:val="131"/>
    <w:autoRedefine/>
    <w:qFormat/>
    <w:locked/>
    <w:uiPriority w:val="0"/>
    <w:rPr>
      <w:snapToGrid w:val="0"/>
      <w:kern w:val="28"/>
      <w:sz w:val="28"/>
      <w:lang w:val="en-US" w:eastAsia="zh-CN"/>
    </w:rPr>
  </w:style>
  <w:style w:type="paragraph" w:customStyle="1" w:styleId="131">
    <w:name w:val="正文居中"/>
    <w:basedOn w:val="1"/>
    <w:link w:val="130"/>
    <w:autoRedefine/>
    <w:qFormat/>
    <w:uiPriority w:val="0"/>
    <w:pPr>
      <w:widowControl/>
      <w:topLinePunct/>
      <w:adjustRightInd w:val="0"/>
      <w:snapToGrid w:val="0"/>
      <w:spacing w:line="324" w:lineRule="auto"/>
      <w:jc w:val="center"/>
    </w:pPr>
    <w:rPr>
      <w:snapToGrid w:val="0"/>
      <w:kern w:val="28"/>
      <w:sz w:val="28"/>
      <w:szCs w:val="20"/>
    </w:rPr>
  </w:style>
  <w:style w:type="character" w:customStyle="1" w:styleId="132">
    <w:name w:val="表字居中 Char"/>
    <w:link w:val="133"/>
    <w:autoRedefine/>
    <w:qFormat/>
    <w:uiPriority w:val="0"/>
    <w:rPr>
      <w:spacing w:val="-4"/>
      <w:sz w:val="21"/>
      <w:szCs w:val="21"/>
      <w:lang w:val="zh-CN"/>
    </w:rPr>
  </w:style>
  <w:style w:type="paragraph" w:customStyle="1" w:styleId="133">
    <w:name w:val="表字居中"/>
    <w:basedOn w:val="1"/>
    <w:link w:val="132"/>
    <w:autoRedefine/>
    <w:qFormat/>
    <w:uiPriority w:val="0"/>
    <w:pPr>
      <w:spacing w:line="320" w:lineRule="exact"/>
      <w:jc w:val="center"/>
    </w:pPr>
    <w:rPr>
      <w:spacing w:val="-4"/>
      <w:kern w:val="0"/>
      <w:szCs w:val="21"/>
      <w:lang w:val="zh-CN"/>
    </w:rPr>
  </w:style>
  <w:style w:type="character" w:customStyle="1" w:styleId="134">
    <w:name w:val="正文（自定义） Char"/>
    <w:link w:val="135"/>
    <w:autoRedefine/>
    <w:qFormat/>
    <w:uiPriority w:val="0"/>
    <w:rPr>
      <w:rFonts w:ascii="Calibri" w:hAnsi="Calibri"/>
      <w:sz w:val="24"/>
      <w:szCs w:val="22"/>
      <w:lang w:bidi="en-US"/>
    </w:rPr>
  </w:style>
  <w:style w:type="paragraph" w:customStyle="1" w:styleId="135">
    <w:name w:val="正文（自定义）"/>
    <w:basedOn w:val="1"/>
    <w:link w:val="134"/>
    <w:autoRedefine/>
    <w:qFormat/>
    <w:uiPriority w:val="0"/>
    <w:pPr>
      <w:widowControl/>
      <w:spacing w:line="360" w:lineRule="auto"/>
      <w:ind w:firstLine="200" w:firstLineChars="200"/>
      <w:jc w:val="left"/>
    </w:pPr>
    <w:rPr>
      <w:rFonts w:ascii="Calibri" w:hAnsi="Calibri"/>
      <w:kern w:val="0"/>
      <w:sz w:val="24"/>
      <w:szCs w:val="22"/>
      <w:lang w:bidi="en-US"/>
    </w:rPr>
  </w:style>
  <w:style w:type="character" w:customStyle="1" w:styleId="136">
    <w:name w:val="表题注 Char"/>
    <w:link w:val="137"/>
    <w:autoRedefine/>
    <w:qFormat/>
    <w:uiPriority w:val="0"/>
    <w:rPr>
      <w:b/>
      <w:color w:val="000000"/>
      <w:kern w:val="2"/>
      <w:sz w:val="24"/>
    </w:rPr>
  </w:style>
  <w:style w:type="paragraph" w:customStyle="1" w:styleId="137">
    <w:name w:val="表题注"/>
    <w:basedOn w:val="16"/>
    <w:next w:val="15"/>
    <w:link w:val="136"/>
    <w:autoRedefine/>
    <w:qFormat/>
    <w:uiPriority w:val="0"/>
    <w:pPr>
      <w:ind w:firstLine="422"/>
      <w:jc w:val="center"/>
    </w:pPr>
    <w:rPr>
      <w:color w:val="000000"/>
      <w:sz w:val="24"/>
      <w:szCs w:val="20"/>
    </w:rPr>
  </w:style>
  <w:style w:type="character" w:customStyle="1" w:styleId="138">
    <w:name w:val="表格文字 Char"/>
    <w:link w:val="139"/>
    <w:autoRedefine/>
    <w:qFormat/>
    <w:uiPriority w:val="0"/>
    <w:rPr>
      <w:kern w:val="2"/>
      <w:sz w:val="21"/>
      <w:szCs w:val="21"/>
    </w:rPr>
  </w:style>
  <w:style w:type="paragraph" w:customStyle="1" w:styleId="139">
    <w:name w:val="表格文字"/>
    <w:basedOn w:val="9"/>
    <w:link w:val="138"/>
    <w:autoRedefine/>
    <w:qFormat/>
    <w:uiPriority w:val="0"/>
    <w:pPr>
      <w:widowControl w:val="0"/>
      <w:snapToGrid/>
      <w:spacing w:before="0" w:after="0" w:line="240" w:lineRule="auto"/>
      <w:ind w:right="0"/>
    </w:pPr>
    <w:rPr>
      <w:kern w:val="2"/>
      <w:sz w:val="21"/>
      <w:szCs w:val="21"/>
    </w:rPr>
  </w:style>
  <w:style w:type="character" w:customStyle="1" w:styleId="140">
    <w:name w:val="轧制表2 Char"/>
    <w:autoRedefine/>
    <w:qFormat/>
    <w:uiPriority w:val="0"/>
    <w:rPr>
      <w:rFonts w:ascii="宋体" w:hAnsi="Courier New" w:eastAsia="宋体" w:cs="Courier New"/>
      <w:szCs w:val="21"/>
    </w:rPr>
  </w:style>
  <w:style w:type="paragraph" w:customStyle="1" w:styleId="141">
    <w:name w:val="表格1-02"/>
    <w:basedOn w:val="1"/>
    <w:autoRedefine/>
    <w:qFormat/>
    <w:uiPriority w:val="0"/>
    <w:pPr>
      <w:tabs>
        <w:tab w:val="left" w:pos="540"/>
      </w:tabs>
      <w:adjustRightInd w:val="0"/>
      <w:snapToGrid w:val="0"/>
      <w:jc w:val="center"/>
    </w:pPr>
    <w:rPr>
      <w:kern w:val="0"/>
      <w:szCs w:val="21"/>
    </w:rPr>
  </w:style>
  <w:style w:type="paragraph" w:customStyle="1" w:styleId="142">
    <w:name w:val="Char Char Char Char"/>
    <w:basedOn w:val="1"/>
    <w:autoRedefine/>
    <w:qFormat/>
    <w:uiPriority w:val="0"/>
    <w:pPr>
      <w:snapToGrid w:val="0"/>
      <w:spacing w:line="360" w:lineRule="auto"/>
      <w:ind w:firstLine="200" w:firstLineChars="200"/>
    </w:pPr>
    <w:rPr>
      <w:rFonts w:eastAsia="仿宋_GB2312"/>
      <w:sz w:val="24"/>
    </w:rPr>
  </w:style>
  <w:style w:type="paragraph" w:customStyle="1" w:styleId="143">
    <w:name w:val="表题1"/>
    <w:basedOn w:val="1"/>
    <w:autoRedefine/>
    <w:qFormat/>
    <w:uiPriority w:val="0"/>
    <w:pPr>
      <w:spacing w:beforeLines="50"/>
      <w:jc w:val="center"/>
    </w:pPr>
    <w:rPr>
      <w:b/>
      <w:sz w:val="24"/>
      <w:szCs w:val="20"/>
    </w:rPr>
  </w:style>
  <w:style w:type="paragraph" w:customStyle="1" w:styleId="144">
    <w:name w:val="Body 2"/>
    <w:basedOn w:val="1"/>
    <w:autoRedefine/>
    <w:qFormat/>
    <w:uiPriority w:val="0"/>
    <w:pPr>
      <w:widowControl/>
      <w:spacing w:after="120" w:line="360" w:lineRule="auto"/>
      <w:jc w:val="left"/>
    </w:pPr>
    <w:rPr>
      <w:rFonts w:ascii="Arial" w:hAnsi="Arial"/>
      <w:kern w:val="0"/>
      <w:sz w:val="22"/>
      <w:szCs w:val="20"/>
    </w:rPr>
  </w:style>
  <w:style w:type="paragraph" w:customStyle="1" w:styleId="145">
    <w:name w:val="表头 Char Char"/>
    <w:basedOn w:val="1"/>
    <w:autoRedefine/>
    <w:qFormat/>
    <w:uiPriority w:val="0"/>
    <w:pPr>
      <w:tabs>
        <w:tab w:val="left" w:pos="1021"/>
      </w:tabs>
      <w:spacing w:line="460" w:lineRule="exact"/>
      <w:ind w:firstLine="472" w:firstLineChars="196"/>
    </w:pPr>
    <w:rPr>
      <w:rFonts w:ascii="Calibri" w:hAnsi="Calibri"/>
      <w:bCs/>
      <w:sz w:val="24"/>
    </w:rPr>
  </w:style>
  <w:style w:type="paragraph" w:customStyle="1" w:styleId="146">
    <w:name w:val="Char1"/>
    <w:basedOn w:val="1"/>
    <w:autoRedefine/>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147">
    <w:name w:val="Heading 3"/>
    <w:basedOn w:val="1"/>
    <w:autoRedefine/>
    <w:qFormat/>
    <w:uiPriority w:val="1"/>
    <w:pPr>
      <w:autoSpaceDE w:val="0"/>
      <w:autoSpaceDN w:val="0"/>
      <w:adjustRightInd w:val="0"/>
      <w:spacing w:before="148" w:line="360" w:lineRule="auto"/>
      <w:ind w:left="241"/>
      <w:jc w:val="left"/>
      <w:outlineLvl w:val="2"/>
    </w:pPr>
    <w:rPr>
      <w:rFonts w:ascii="宋体" w:cs="宋体"/>
      <w:b/>
      <w:bCs/>
      <w:kern w:val="0"/>
      <w:sz w:val="28"/>
      <w:szCs w:val="28"/>
    </w:rPr>
  </w:style>
  <w:style w:type="paragraph" w:customStyle="1" w:styleId="148">
    <w:name w:val="Char Char Char Char Char Char1 Char"/>
    <w:basedOn w:val="1"/>
    <w:autoRedefine/>
    <w:qFormat/>
    <w:uiPriority w:val="0"/>
    <w:pPr>
      <w:tabs>
        <w:tab w:val="left" w:pos="360"/>
      </w:tabs>
    </w:pPr>
  </w:style>
  <w:style w:type="paragraph" w:customStyle="1" w:styleId="149">
    <w:name w:val="灾标2"/>
    <w:next w:val="1"/>
    <w:autoRedefine/>
    <w:qFormat/>
    <w:uiPriority w:val="0"/>
    <w:pPr>
      <w:spacing w:beforeLines="100" w:afterLines="50"/>
      <w:ind w:left="592" w:leftChars="282"/>
      <w:outlineLvl w:val="1"/>
    </w:pPr>
    <w:rPr>
      <w:rFonts w:ascii="Times New Roman" w:hAnsi="Times New Roman" w:eastAsia="宋体" w:cs="Times New Roman"/>
      <w:b/>
      <w:sz w:val="30"/>
      <w:szCs w:val="30"/>
      <w:lang w:val="en-US" w:eastAsia="zh-CN" w:bidi="ar-SA"/>
    </w:rPr>
  </w:style>
  <w:style w:type="paragraph" w:customStyle="1" w:styleId="150">
    <w:name w:val="1文章"/>
    <w:basedOn w:val="1"/>
    <w:autoRedefine/>
    <w:qFormat/>
    <w:uiPriority w:val="0"/>
    <w:pPr>
      <w:snapToGrid w:val="0"/>
      <w:spacing w:line="360" w:lineRule="auto"/>
      <w:ind w:firstLine="573"/>
    </w:pPr>
    <w:rPr>
      <w:rFonts w:eastAsia="仿宋_GB2312"/>
      <w:sz w:val="28"/>
      <w:szCs w:val="20"/>
    </w:rPr>
  </w:style>
  <w:style w:type="paragraph" w:customStyle="1" w:styleId="151">
    <w:name w:val="p正文"/>
    <w:basedOn w:val="1"/>
    <w:autoRedefine/>
    <w:qFormat/>
    <w:uiPriority w:val="0"/>
    <w:pPr>
      <w:spacing w:line="440" w:lineRule="exact"/>
      <w:ind w:firstLine="200" w:firstLineChars="200"/>
    </w:pPr>
    <w:rPr>
      <w:sz w:val="24"/>
      <w:szCs w:val="20"/>
    </w:rPr>
  </w:style>
  <w:style w:type="paragraph" w:customStyle="1" w:styleId="152">
    <w:name w:val="xl31"/>
    <w:basedOn w:val="1"/>
    <w:autoRedefine/>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53">
    <w:name w:val="表格 23"/>
    <w:basedOn w:val="1"/>
    <w:autoRedefine/>
    <w:qFormat/>
    <w:uiPriority w:val="0"/>
    <w:pPr>
      <w:autoSpaceDE w:val="0"/>
      <w:autoSpaceDN w:val="0"/>
      <w:adjustRightInd w:val="0"/>
      <w:jc w:val="center"/>
    </w:pPr>
    <w:rPr>
      <w:rFonts w:eastAsia="仿宋体"/>
      <w:kern w:val="0"/>
      <w:szCs w:val="20"/>
    </w:rPr>
  </w:style>
  <w:style w:type="paragraph" w:customStyle="1" w:styleId="154">
    <w:name w:val="Char Char Char Char1"/>
    <w:basedOn w:val="1"/>
    <w:next w:val="1"/>
    <w:autoRedefine/>
    <w:qFormat/>
    <w:uiPriority w:val="0"/>
    <w:pPr>
      <w:spacing w:line="360" w:lineRule="auto"/>
      <w:ind w:firstLine="200" w:firstLineChars="200"/>
    </w:pPr>
  </w:style>
  <w:style w:type="paragraph" w:customStyle="1" w:styleId="155">
    <w:name w:val="项目2"/>
    <w:basedOn w:val="1"/>
    <w:autoRedefine/>
    <w:qFormat/>
    <w:uiPriority w:val="0"/>
    <w:pPr>
      <w:spacing w:line="360" w:lineRule="auto"/>
      <w:ind w:left="720" w:hanging="720"/>
    </w:pPr>
    <w:rPr>
      <w:szCs w:val="21"/>
    </w:rPr>
  </w:style>
  <w:style w:type="paragraph" w:customStyle="1" w:styleId="156">
    <w:name w:val="单元格格式"/>
    <w:autoRedefine/>
    <w:qFormat/>
    <w:uiPriority w:val="0"/>
    <w:pPr>
      <w:widowControl w:val="0"/>
      <w:adjustRightInd w:val="0"/>
      <w:spacing w:before="60" w:after="60" w:line="280" w:lineRule="exact"/>
      <w:jc w:val="center"/>
    </w:pPr>
    <w:rPr>
      <w:rFonts w:ascii="宋体" w:hAnsi="宋体" w:eastAsia="宋体" w:cs="Times New Roman"/>
      <w:sz w:val="28"/>
      <w:lang w:val="en-US" w:eastAsia="zh-CN" w:bidi="ar-SA"/>
    </w:rPr>
  </w:style>
  <w:style w:type="paragraph" w:customStyle="1" w:styleId="157">
    <w:name w:val="Char"/>
    <w:basedOn w:val="1"/>
    <w:autoRedefine/>
    <w:qFormat/>
    <w:uiPriority w:val="0"/>
  </w:style>
  <w:style w:type="paragraph" w:customStyle="1" w:styleId="158">
    <w:name w:val="正文3"/>
    <w:autoRedefine/>
    <w:semiHidden/>
    <w:qFormat/>
    <w:uiPriority w:val="99"/>
    <w:pPr>
      <w:spacing w:line="360" w:lineRule="auto"/>
      <w:ind w:firstLine="200" w:firstLineChars="200"/>
    </w:pPr>
    <w:rPr>
      <w:rFonts w:ascii="Times New Roman" w:hAnsi="Times New Roman" w:eastAsia="宋体" w:cs="Times New Roman"/>
      <w:sz w:val="24"/>
      <w:szCs w:val="22"/>
      <w:lang w:val="en-US" w:eastAsia="zh-CN" w:bidi="ar-SA"/>
    </w:rPr>
  </w:style>
  <w:style w:type="paragraph" w:customStyle="1" w:styleId="159">
    <w:name w:val="Char Char Char Char Char Char Char Char Char Char Char Char Char Char Char1 Char Char Char Char Char Char Char Char Char Char Char Char Char"/>
    <w:basedOn w:val="1"/>
    <w:autoRedefine/>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160">
    <w:name w:val="Char2"/>
    <w:basedOn w:val="1"/>
    <w:autoRedefine/>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61">
    <w:name w:val="表格文字2"/>
    <w:basedOn w:val="1"/>
    <w:autoRedefine/>
    <w:qFormat/>
    <w:uiPriority w:val="0"/>
    <w:pPr>
      <w:tabs>
        <w:tab w:val="left" w:pos="277"/>
        <w:tab w:val="left" w:pos="600"/>
        <w:tab w:val="left" w:pos="780"/>
        <w:tab w:val="left" w:pos="2517"/>
      </w:tabs>
      <w:adjustRightInd w:val="0"/>
      <w:jc w:val="center"/>
      <w:textAlignment w:val="baseline"/>
    </w:pPr>
    <w:rPr>
      <w:rFonts w:cs="宋体"/>
      <w:kern w:val="0"/>
      <w:szCs w:val="21"/>
    </w:rPr>
  </w:style>
  <w:style w:type="paragraph" w:customStyle="1" w:styleId="162">
    <w:name w:val="君邦正文"/>
    <w:autoRedefine/>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paragraph" w:customStyle="1" w:styleId="163">
    <w:name w:val="样式8"/>
    <w:basedOn w:val="1"/>
    <w:autoRedefine/>
    <w:qFormat/>
    <w:uiPriority w:val="0"/>
    <w:pPr>
      <w:adjustRightInd w:val="0"/>
      <w:snapToGrid w:val="0"/>
      <w:jc w:val="center"/>
    </w:pPr>
    <w:rPr>
      <w:rFonts w:ascii="仿宋" w:hAnsi="仿宋" w:eastAsia="仿宋"/>
      <w:szCs w:val="21"/>
    </w:rPr>
  </w:style>
  <w:style w:type="paragraph" w:customStyle="1" w:styleId="164">
    <w:name w:val="正文5"/>
    <w:autoRedefine/>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165">
    <w:name w:val="表文(G)"/>
    <w:basedOn w:val="1"/>
    <w:autoRedefine/>
    <w:qFormat/>
    <w:uiPriority w:val="0"/>
    <w:pPr>
      <w:tabs>
        <w:tab w:val="left" w:pos="1021"/>
      </w:tabs>
      <w:jc w:val="center"/>
    </w:pPr>
    <w:rPr>
      <w:rFonts w:hAnsi="宋体"/>
      <w:kern w:val="0"/>
      <w:position w:val="-24"/>
      <w:szCs w:val="21"/>
    </w:rPr>
  </w:style>
  <w:style w:type="paragraph" w:styleId="166">
    <w:name w:val="List Paragraph"/>
    <w:basedOn w:val="1"/>
    <w:autoRedefine/>
    <w:qFormat/>
    <w:uiPriority w:val="0"/>
    <w:pPr>
      <w:ind w:firstLine="420" w:firstLineChars="200"/>
    </w:pPr>
    <w:rPr>
      <w:sz w:val="24"/>
    </w:rPr>
  </w:style>
  <w:style w:type="character" w:customStyle="1" w:styleId="167">
    <w:name w:val="表格1 Char"/>
    <w:link w:val="168"/>
    <w:autoRedefine/>
    <w:qFormat/>
    <w:uiPriority w:val="0"/>
    <w:rPr>
      <w:rFonts w:ascii="宋体" w:hAnsi="Impact"/>
      <w:kern w:val="24"/>
      <w:sz w:val="28"/>
    </w:rPr>
  </w:style>
  <w:style w:type="paragraph" w:customStyle="1" w:styleId="168">
    <w:name w:val="表格1"/>
    <w:basedOn w:val="1"/>
    <w:next w:val="1"/>
    <w:link w:val="167"/>
    <w:autoRedefine/>
    <w:qFormat/>
    <w:uiPriority w:val="0"/>
    <w:pPr>
      <w:topLinePunct/>
      <w:autoSpaceDE w:val="0"/>
      <w:autoSpaceDN w:val="0"/>
      <w:adjustRightInd w:val="0"/>
      <w:jc w:val="center"/>
      <w:textAlignment w:val="baseline"/>
    </w:pPr>
    <w:rPr>
      <w:rFonts w:ascii="宋体" w:hAnsi="Impact"/>
      <w:kern w:val="24"/>
      <w:sz w:val="28"/>
      <w:szCs w:val="20"/>
    </w:rPr>
  </w:style>
  <w:style w:type="paragraph" w:customStyle="1" w:styleId="169">
    <w:name w:val="表内容"/>
    <w:basedOn w:val="1"/>
    <w:autoRedefine/>
    <w:qFormat/>
    <w:uiPriority w:val="0"/>
    <w:pPr>
      <w:spacing w:line="320" w:lineRule="exact"/>
      <w:jc w:val="center"/>
    </w:pPr>
    <w:rPr>
      <w:szCs w:val="20"/>
    </w:rPr>
  </w:style>
  <w:style w:type="paragraph" w:customStyle="1" w:styleId="170">
    <w:name w:val="正文 + 小四"/>
    <w:basedOn w:val="1"/>
    <w:autoRedefine/>
    <w:qFormat/>
    <w:uiPriority w:val="0"/>
    <w:pPr>
      <w:spacing w:line="480" w:lineRule="exact"/>
      <w:ind w:firstLine="420" w:firstLineChars="200"/>
    </w:pPr>
    <w:rPr>
      <w:color w:val="000000"/>
      <w:sz w:val="24"/>
      <w:szCs w:val="21"/>
    </w:rPr>
  </w:style>
  <w:style w:type="paragraph" w:customStyle="1" w:styleId="171">
    <w:name w:val="表图题"/>
    <w:basedOn w:val="1"/>
    <w:autoRedefine/>
    <w:qFormat/>
    <w:uiPriority w:val="0"/>
    <w:pPr>
      <w:spacing w:line="440" w:lineRule="exact"/>
      <w:jc w:val="center"/>
    </w:pPr>
    <w:rPr>
      <w:rFonts w:ascii="Calibri" w:hAnsi="Calibri" w:eastAsia="华文细黑"/>
      <w:b/>
      <w:szCs w:val="28"/>
    </w:rPr>
  </w:style>
  <w:style w:type="paragraph" w:customStyle="1" w:styleId="172">
    <w:name w:val="表格正文"/>
    <w:basedOn w:val="1"/>
    <w:autoRedefine/>
    <w:qFormat/>
    <w:uiPriority w:val="0"/>
    <w:pPr>
      <w:spacing w:line="360" w:lineRule="exact"/>
      <w:jc w:val="center"/>
    </w:pPr>
    <w:rPr>
      <w:rFonts w:ascii="Calibri" w:hAnsi="Calibri"/>
      <w:snapToGrid w:val="0"/>
      <w:kern w:val="0"/>
    </w:rPr>
  </w:style>
  <w:style w:type="character" w:customStyle="1" w:styleId="173">
    <w:name w:val="表格文字 Char Char"/>
    <w:autoRedefine/>
    <w:qFormat/>
    <w:uiPriority w:val="0"/>
    <w:rPr>
      <w:rFonts w:ascii="宋体" w:hAnsi="宋体" w:eastAsia="宋体"/>
      <w:kern w:val="2"/>
      <w:sz w:val="21"/>
      <w:szCs w:val="18"/>
      <w:lang w:val="en-US" w:eastAsia="zh-CN" w:bidi="ar-SA"/>
    </w:rPr>
  </w:style>
  <w:style w:type="character" w:customStyle="1" w:styleId="174">
    <w:name w:val="font41"/>
    <w:autoRedefine/>
    <w:qFormat/>
    <w:uiPriority w:val="0"/>
    <w:rPr>
      <w:rFonts w:hint="default" w:ascii="Times New Roman" w:hAnsi="Times New Roman" w:cs="Times New Roman"/>
      <w:color w:val="000000"/>
      <w:sz w:val="18"/>
      <w:szCs w:val="18"/>
      <w:u w:val="none"/>
    </w:rPr>
  </w:style>
  <w:style w:type="character" w:customStyle="1" w:styleId="175">
    <w:name w:val="批注文字 字符"/>
    <w:autoRedefine/>
    <w:qFormat/>
    <w:uiPriority w:val="0"/>
    <w:rPr>
      <w:kern w:val="2"/>
      <w:sz w:val="21"/>
      <w:szCs w:val="24"/>
    </w:rPr>
  </w:style>
  <w:style w:type="character" w:customStyle="1" w:styleId="176">
    <w:name w:val="样式 小四 居中 Char"/>
    <w:link w:val="177"/>
    <w:autoRedefine/>
    <w:qFormat/>
    <w:uiPriority w:val="0"/>
    <w:rPr>
      <w:rFonts w:cs="宋体"/>
      <w:kern w:val="2"/>
      <w:sz w:val="21"/>
    </w:rPr>
  </w:style>
  <w:style w:type="paragraph" w:customStyle="1" w:styleId="177">
    <w:name w:val="样式 小四 居中"/>
    <w:basedOn w:val="1"/>
    <w:link w:val="176"/>
    <w:autoRedefine/>
    <w:qFormat/>
    <w:uiPriority w:val="0"/>
    <w:pPr>
      <w:jc w:val="center"/>
    </w:pPr>
    <w:rPr>
      <w:szCs w:val="20"/>
    </w:rPr>
  </w:style>
  <w:style w:type="character" w:customStyle="1" w:styleId="178">
    <w:name w:val="正文缩进 字符"/>
    <w:autoRedefine/>
    <w:qFormat/>
    <w:uiPriority w:val="0"/>
    <w:rPr>
      <w:rFonts w:ascii="宋体" w:hAnsi="宋体" w:eastAsia="宋体"/>
      <w:kern w:val="2"/>
      <w:sz w:val="21"/>
      <w:szCs w:val="24"/>
      <w:lang w:val="en-US" w:eastAsia="zh-CN" w:bidi="ar-SA"/>
    </w:rPr>
  </w:style>
  <w:style w:type="character" w:customStyle="1" w:styleId="179">
    <w:name w:val="font11"/>
    <w:basedOn w:val="47"/>
    <w:autoRedefine/>
    <w:qFormat/>
    <w:uiPriority w:val="0"/>
    <w:rPr>
      <w:rFonts w:hint="default" w:ascii="Times New Roman" w:hAnsi="Times New Roman" w:cs="Times New Roman"/>
      <w:color w:val="000000"/>
      <w:sz w:val="18"/>
      <w:szCs w:val="18"/>
      <w:u w:val="none"/>
      <w:vertAlign w:val="superscript"/>
    </w:rPr>
  </w:style>
  <w:style w:type="character" w:customStyle="1" w:styleId="180">
    <w:name w:val="正文首行缩进 2 + Times New Roman Char Char"/>
    <w:autoRedefine/>
    <w:qFormat/>
    <w:uiPriority w:val="0"/>
    <w:rPr>
      <w:sz w:val="24"/>
      <w:szCs w:val="24"/>
    </w:rPr>
  </w:style>
  <w:style w:type="character" w:customStyle="1" w:styleId="181">
    <w:name w:val="font21"/>
    <w:basedOn w:val="47"/>
    <w:autoRedefine/>
    <w:qFormat/>
    <w:uiPriority w:val="0"/>
    <w:rPr>
      <w:rFonts w:hint="default" w:ascii="Times New Roman" w:hAnsi="Times New Roman" w:cs="Times New Roman"/>
      <w:color w:val="000000"/>
      <w:sz w:val="18"/>
      <w:szCs w:val="18"/>
      <w:u w:val="none"/>
      <w:vertAlign w:val="subscript"/>
    </w:rPr>
  </w:style>
  <w:style w:type="character" w:customStyle="1" w:styleId="182">
    <w:name w:val="oblog_text"/>
    <w:basedOn w:val="47"/>
    <w:autoRedefine/>
    <w:qFormat/>
    <w:uiPriority w:val="0"/>
  </w:style>
  <w:style w:type="character" w:customStyle="1" w:styleId="183">
    <w:name w:val="文本正文 Char Char"/>
    <w:link w:val="184"/>
    <w:autoRedefine/>
    <w:qFormat/>
    <w:uiPriority w:val="0"/>
    <w:rPr>
      <w:rFonts w:cs="宋体"/>
      <w:sz w:val="28"/>
      <w:szCs w:val="28"/>
    </w:rPr>
  </w:style>
  <w:style w:type="paragraph" w:customStyle="1" w:styleId="184">
    <w:name w:val="文本正文"/>
    <w:basedOn w:val="1"/>
    <w:link w:val="183"/>
    <w:autoRedefine/>
    <w:qFormat/>
    <w:uiPriority w:val="0"/>
    <w:pPr>
      <w:snapToGrid w:val="0"/>
      <w:spacing w:line="360" w:lineRule="auto"/>
      <w:ind w:firstLine="560" w:firstLineChars="200"/>
      <w:jc w:val="left"/>
    </w:pPr>
    <w:rPr>
      <w:kern w:val="0"/>
      <w:sz w:val="28"/>
      <w:szCs w:val="28"/>
    </w:rPr>
  </w:style>
  <w:style w:type="character" w:customStyle="1" w:styleId="185">
    <w:name w:val="3级 Char Char"/>
    <w:link w:val="186"/>
    <w:autoRedefine/>
    <w:qFormat/>
    <w:uiPriority w:val="0"/>
    <w:rPr>
      <w:b/>
      <w:kern w:val="2"/>
      <w:sz w:val="28"/>
      <w:szCs w:val="24"/>
    </w:rPr>
  </w:style>
  <w:style w:type="paragraph" w:customStyle="1" w:styleId="186">
    <w:name w:val="3级"/>
    <w:basedOn w:val="1"/>
    <w:link w:val="185"/>
    <w:autoRedefine/>
    <w:qFormat/>
    <w:uiPriority w:val="0"/>
    <w:pPr>
      <w:tabs>
        <w:tab w:val="left" w:pos="425"/>
      </w:tabs>
      <w:spacing w:line="360" w:lineRule="auto"/>
      <w:ind w:left="1860" w:hanging="420"/>
      <w:jc w:val="left"/>
      <w:outlineLvl w:val="2"/>
    </w:pPr>
    <w:rPr>
      <w:b/>
      <w:sz w:val="28"/>
    </w:rPr>
  </w:style>
  <w:style w:type="character" w:customStyle="1" w:styleId="187">
    <w:name w:val="样式 样式 小四 段前: 7.8 磅 段后: 7.8 磅 行距: 1.5 倍行距 + 首行缩进:  2 字符 Char"/>
    <w:link w:val="188"/>
    <w:autoRedefine/>
    <w:qFormat/>
    <w:locked/>
    <w:uiPriority w:val="0"/>
    <w:rPr>
      <w:kern w:val="2"/>
      <w:sz w:val="24"/>
      <w:lang w:val="zh-CN"/>
    </w:rPr>
  </w:style>
  <w:style w:type="paragraph" w:customStyle="1" w:styleId="188">
    <w:name w:val="样式 样式 小四 段前: 7.8 磅 段后: 7.8 磅 行距: 1.5 倍行距 + 首行缩进:  2 字符"/>
    <w:basedOn w:val="1"/>
    <w:link w:val="187"/>
    <w:autoRedefine/>
    <w:qFormat/>
    <w:uiPriority w:val="0"/>
    <w:pPr>
      <w:spacing w:line="360" w:lineRule="auto"/>
      <w:ind w:firstLine="480" w:firstLineChars="200"/>
    </w:pPr>
    <w:rPr>
      <w:sz w:val="24"/>
      <w:szCs w:val="20"/>
      <w:lang w:val="zh-CN"/>
    </w:rPr>
  </w:style>
  <w:style w:type="character" w:customStyle="1" w:styleId="189">
    <w:name w:val="postbody1"/>
    <w:autoRedefine/>
    <w:qFormat/>
    <w:uiPriority w:val="0"/>
    <w:rPr>
      <w:sz w:val="21"/>
      <w:szCs w:val="21"/>
    </w:rPr>
  </w:style>
  <w:style w:type="character" w:customStyle="1" w:styleId="190">
    <w:name w:val="font31"/>
    <w:autoRedefine/>
    <w:qFormat/>
    <w:uiPriority w:val="0"/>
    <w:rPr>
      <w:rFonts w:hint="eastAsia" w:ascii="宋体" w:hAnsi="宋体" w:eastAsia="宋体" w:cs="宋体"/>
      <w:color w:val="000000"/>
      <w:sz w:val="18"/>
      <w:szCs w:val="18"/>
      <w:u w:val="none"/>
    </w:rPr>
  </w:style>
  <w:style w:type="character" w:customStyle="1" w:styleId="191">
    <w:name w:val="content1"/>
    <w:autoRedefine/>
    <w:qFormat/>
    <w:uiPriority w:val="0"/>
    <w:rPr>
      <w:color w:val="000000"/>
      <w:sz w:val="20"/>
      <w:szCs w:val="20"/>
    </w:rPr>
  </w:style>
  <w:style w:type="character" w:customStyle="1" w:styleId="192">
    <w:name w:val="hover8"/>
    <w:basedOn w:val="47"/>
    <w:autoRedefine/>
    <w:qFormat/>
    <w:uiPriority w:val="0"/>
    <w:rPr>
      <w:color w:val="1258AD"/>
      <w:u w:val="none"/>
      <w:bdr w:val="single" w:color="0199E4" w:sz="6" w:space="0"/>
    </w:rPr>
  </w:style>
  <w:style w:type="character" w:customStyle="1" w:styleId="193">
    <w:name w:val="称呼 Char"/>
    <w:autoRedefine/>
    <w:qFormat/>
    <w:uiPriority w:val="0"/>
    <w:rPr>
      <w:kern w:val="2"/>
      <w:sz w:val="21"/>
      <w:szCs w:val="24"/>
    </w:rPr>
  </w:style>
  <w:style w:type="character" w:customStyle="1" w:styleId="194">
    <w:name w:val="称呼 字符1"/>
    <w:autoRedefine/>
    <w:qFormat/>
    <w:uiPriority w:val="0"/>
    <w:rPr>
      <w:kern w:val="2"/>
      <w:sz w:val="21"/>
      <w:szCs w:val="24"/>
    </w:rPr>
  </w:style>
  <w:style w:type="character" w:customStyle="1" w:styleId="195">
    <w:name w:val="表格字体 Char"/>
    <w:link w:val="196"/>
    <w:autoRedefine/>
    <w:qFormat/>
    <w:uiPriority w:val="0"/>
    <w:rPr>
      <w:rFonts w:ascii="Arial" w:hAnsi="Arial"/>
      <w:kern w:val="2"/>
      <w:sz w:val="21"/>
    </w:rPr>
  </w:style>
  <w:style w:type="paragraph" w:customStyle="1" w:styleId="196">
    <w:name w:val="表格字体"/>
    <w:basedOn w:val="1"/>
    <w:link w:val="195"/>
    <w:autoRedefine/>
    <w:qFormat/>
    <w:uiPriority w:val="0"/>
    <w:pPr>
      <w:jc w:val="center"/>
    </w:pPr>
    <w:rPr>
      <w:rFonts w:ascii="Arial" w:hAnsi="Arial"/>
      <w:szCs w:val="20"/>
    </w:rPr>
  </w:style>
  <w:style w:type="character" w:customStyle="1" w:styleId="197">
    <w:name w:val="表头 Char Char Char"/>
    <w:autoRedefine/>
    <w:qFormat/>
    <w:uiPriority w:val="0"/>
    <w:rPr>
      <w:b/>
      <w:color w:val="000000"/>
      <w:kern w:val="24"/>
      <w:sz w:val="21"/>
      <w:szCs w:val="21"/>
      <w:u w:val="none"/>
    </w:rPr>
  </w:style>
  <w:style w:type="character" w:customStyle="1" w:styleId="198">
    <w:name w:val="纯文本 字符"/>
    <w:autoRedefine/>
    <w:qFormat/>
    <w:uiPriority w:val="0"/>
    <w:rPr>
      <w:rFonts w:ascii="宋体" w:hAnsi="Courier New"/>
      <w:kern w:val="2"/>
      <w:sz w:val="28"/>
    </w:rPr>
  </w:style>
  <w:style w:type="character" w:customStyle="1" w:styleId="199">
    <w:name w:val="称呼 Char1"/>
    <w:autoRedefine/>
    <w:qFormat/>
    <w:uiPriority w:val="0"/>
    <w:rPr>
      <w:kern w:val="2"/>
      <w:sz w:val="21"/>
      <w:szCs w:val="24"/>
    </w:rPr>
  </w:style>
  <w:style w:type="paragraph" w:customStyle="1" w:styleId="200">
    <w:name w:val="环评表内容"/>
    <w:basedOn w:val="1"/>
    <w:autoRedefine/>
    <w:qFormat/>
    <w:uiPriority w:val="0"/>
    <w:pPr>
      <w:spacing w:line="260" w:lineRule="exact"/>
      <w:jc w:val="center"/>
    </w:pPr>
    <w:rPr>
      <w:rFonts w:ascii="Tahoma" w:hAnsi="Tahoma" w:cs="Tahoma"/>
      <w:szCs w:val="20"/>
    </w:rPr>
  </w:style>
  <w:style w:type="paragraph" w:customStyle="1" w:styleId="201">
    <w:name w:val="列出段落1"/>
    <w:basedOn w:val="1"/>
    <w:autoRedefine/>
    <w:qFormat/>
    <w:uiPriority w:val="0"/>
    <w:pPr>
      <w:ind w:firstLine="420" w:firstLineChars="200"/>
    </w:pPr>
    <w:rPr>
      <w:sz w:val="24"/>
    </w:rPr>
  </w:style>
  <w:style w:type="paragraph" w:customStyle="1" w:styleId="202">
    <w:name w:val="1级"/>
    <w:basedOn w:val="1"/>
    <w:autoRedefine/>
    <w:qFormat/>
    <w:uiPriority w:val="0"/>
    <w:pPr>
      <w:tabs>
        <w:tab w:val="left" w:pos="425"/>
      </w:tabs>
      <w:spacing w:line="360" w:lineRule="auto"/>
      <w:ind w:left="425" w:hanging="425"/>
      <w:jc w:val="center"/>
      <w:outlineLvl w:val="0"/>
    </w:pPr>
    <w:rPr>
      <w:b/>
      <w:sz w:val="32"/>
    </w:rPr>
  </w:style>
  <w:style w:type="paragraph" w:customStyle="1" w:styleId="203">
    <w:name w:val="环评小节标题"/>
    <w:basedOn w:val="10"/>
    <w:next w:val="204"/>
    <w:autoRedefine/>
    <w:qFormat/>
    <w:uiPriority w:val="0"/>
    <w:pPr>
      <w:tabs>
        <w:tab w:val="left" w:pos="720"/>
      </w:tabs>
      <w:spacing w:beforeLines="80" w:afterLines="50" w:line="240" w:lineRule="auto"/>
      <w:ind w:left="900" w:hanging="720"/>
      <w:jc w:val="left"/>
    </w:pPr>
    <w:rPr>
      <w:rFonts w:ascii="Tahoma" w:hAnsi="Tahoma"/>
      <w:bCs w:val="0"/>
      <w:sz w:val="24"/>
      <w:szCs w:val="20"/>
    </w:rPr>
  </w:style>
  <w:style w:type="paragraph" w:customStyle="1" w:styleId="204">
    <w:name w:val="环评正文"/>
    <w:basedOn w:val="1"/>
    <w:autoRedefine/>
    <w:qFormat/>
    <w:uiPriority w:val="0"/>
    <w:pPr>
      <w:spacing w:beforeLines="30"/>
      <w:ind w:firstLine="480" w:firstLineChars="200"/>
    </w:pPr>
    <w:rPr>
      <w:rFonts w:ascii="Tahoma" w:hAnsi="Tahoma" w:cs="Tahoma"/>
      <w:kern w:val="0"/>
      <w:sz w:val="24"/>
      <w:szCs w:val="20"/>
    </w:rPr>
  </w:style>
  <w:style w:type="paragraph" w:customStyle="1" w:styleId="205">
    <w:name w:val="Char11"/>
    <w:basedOn w:val="1"/>
    <w:autoRedefine/>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206">
    <w:name w:val="环评图标题"/>
    <w:basedOn w:val="1"/>
    <w:next w:val="204"/>
    <w:autoRedefine/>
    <w:qFormat/>
    <w:uiPriority w:val="0"/>
    <w:pPr>
      <w:widowControl/>
      <w:tabs>
        <w:tab w:val="left" w:pos="1440"/>
      </w:tabs>
      <w:spacing w:afterLines="50"/>
      <w:jc w:val="center"/>
    </w:pPr>
    <w:rPr>
      <w:rFonts w:ascii="Tahoma" w:hAnsi="Tahoma"/>
      <w:sz w:val="20"/>
      <w:szCs w:val="20"/>
    </w:rPr>
  </w:style>
  <w:style w:type="paragraph" w:customStyle="1" w:styleId="207">
    <w:name w:val="Char Char Char Char Char Char1 Char1"/>
    <w:basedOn w:val="1"/>
    <w:autoRedefine/>
    <w:qFormat/>
    <w:uiPriority w:val="0"/>
    <w:pPr>
      <w:tabs>
        <w:tab w:val="left" w:pos="360"/>
      </w:tabs>
    </w:pPr>
  </w:style>
  <w:style w:type="paragraph" w:customStyle="1" w:styleId="208">
    <w:name w:val="Char Char Char Char Char Char Char Char Char Char Char Char Char Char Char1 Char Char Char Char Char Char Char Char Char Char Char Char Char1"/>
    <w:basedOn w:val="1"/>
    <w:autoRedefine/>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209">
    <w:name w:val="4级"/>
    <w:basedOn w:val="1"/>
    <w:autoRedefine/>
    <w:qFormat/>
    <w:uiPriority w:val="0"/>
    <w:pPr>
      <w:tabs>
        <w:tab w:val="left" w:pos="425"/>
      </w:tabs>
      <w:spacing w:line="360" w:lineRule="auto"/>
      <w:jc w:val="left"/>
      <w:outlineLvl w:val="3"/>
    </w:pPr>
    <w:rPr>
      <w:b/>
      <w:sz w:val="24"/>
    </w:rPr>
  </w:style>
  <w:style w:type="paragraph" w:customStyle="1" w:styleId="210">
    <w:name w:val="Char3"/>
    <w:basedOn w:val="1"/>
    <w:autoRedefine/>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1">
    <w:name w:val="Char Char Char Char Char Char Char Char Char Char Char Char Char1 Char Char Char Char"/>
    <w:basedOn w:val="1"/>
    <w:autoRedefine/>
    <w:qFormat/>
    <w:uiPriority w:val="0"/>
    <w:pPr>
      <w:adjustRightInd w:val="0"/>
      <w:spacing w:line="360" w:lineRule="auto"/>
    </w:pPr>
    <w:rPr>
      <w:szCs w:val="20"/>
    </w:rPr>
  </w:style>
  <w:style w:type="paragraph" w:customStyle="1" w:styleId="212">
    <w:name w:val="环评节标题"/>
    <w:basedOn w:val="7"/>
    <w:next w:val="204"/>
    <w:autoRedefine/>
    <w:qFormat/>
    <w:uiPriority w:val="0"/>
    <w:pPr>
      <w:keepLines/>
      <w:tabs>
        <w:tab w:val="left" w:pos="575"/>
      </w:tabs>
      <w:spacing w:before="100" w:afterLines="0" w:line="413" w:lineRule="auto"/>
      <w:ind w:left="1115" w:hanging="575"/>
      <w:jc w:val="left"/>
    </w:pPr>
    <w:rPr>
      <w:rFonts w:ascii="Verdana" w:hAnsi="Verdana" w:eastAsia="黑体" w:cs="Georgia"/>
      <w:b/>
      <w:sz w:val="28"/>
      <w:szCs w:val="20"/>
    </w:rPr>
  </w:style>
  <w:style w:type="paragraph" w:customStyle="1" w:styleId="213">
    <w:name w:val="永环图标标题格式"/>
    <w:basedOn w:val="1"/>
    <w:autoRedefine/>
    <w:qFormat/>
    <w:uiPriority w:val="0"/>
    <w:pPr>
      <w:spacing w:beforeLines="20" w:afterLines="20" w:line="560" w:lineRule="exact"/>
      <w:jc w:val="center"/>
    </w:pPr>
    <w:rPr>
      <w:rFonts w:eastAsia="黑体"/>
      <w:bCs/>
      <w:szCs w:val="20"/>
    </w:rPr>
  </w:style>
  <w:style w:type="paragraph" w:customStyle="1" w:styleId="214">
    <w:name w:val="Char Char Char Char2"/>
    <w:basedOn w:val="1"/>
    <w:next w:val="1"/>
    <w:autoRedefine/>
    <w:qFormat/>
    <w:uiPriority w:val="0"/>
    <w:pPr>
      <w:spacing w:line="360" w:lineRule="auto"/>
      <w:ind w:firstLine="200" w:firstLineChars="200"/>
    </w:pPr>
  </w:style>
  <w:style w:type="paragraph" w:customStyle="1" w:styleId="215">
    <w:name w:val="2级"/>
    <w:basedOn w:val="1"/>
    <w:autoRedefine/>
    <w:qFormat/>
    <w:uiPriority w:val="0"/>
    <w:pPr>
      <w:tabs>
        <w:tab w:val="left" w:pos="425"/>
      </w:tabs>
      <w:spacing w:line="360" w:lineRule="auto"/>
      <w:ind w:left="425" w:hanging="425"/>
      <w:jc w:val="left"/>
      <w:outlineLvl w:val="1"/>
    </w:pPr>
    <w:rPr>
      <w:b/>
      <w:sz w:val="30"/>
    </w:rPr>
  </w:style>
  <w:style w:type="paragraph" w:customStyle="1" w:styleId="216">
    <w:name w:val="环评表标题"/>
    <w:basedOn w:val="1"/>
    <w:next w:val="1"/>
    <w:autoRedefine/>
    <w:qFormat/>
    <w:uiPriority w:val="0"/>
    <w:pPr>
      <w:tabs>
        <w:tab w:val="left" w:pos="1583"/>
      </w:tabs>
      <w:spacing w:beforeLines="100" w:afterLines="20"/>
      <w:ind w:left="3600"/>
      <w:jc w:val="center"/>
    </w:pPr>
    <w:rPr>
      <w:rFonts w:ascii="Tahoma" w:hAnsi="Tahoma"/>
      <w:sz w:val="24"/>
      <w:szCs w:val="20"/>
    </w:rPr>
  </w:style>
  <w:style w:type="paragraph" w:customStyle="1" w:styleId="217">
    <w:name w:val="环科院正文"/>
    <w:basedOn w:val="1"/>
    <w:autoRedefine/>
    <w:qFormat/>
    <w:uiPriority w:val="0"/>
    <w:pPr>
      <w:spacing w:line="360" w:lineRule="auto"/>
      <w:ind w:firstLine="480" w:firstLineChars="200"/>
    </w:pPr>
    <w:rPr>
      <w:sz w:val="24"/>
    </w:rPr>
  </w:style>
  <w:style w:type="paragraph" w:customStyle="1" w:styleId="218">
    <w:name w:val="表格式"/>
    <w:basedOn w:val="1"/>
    <w:autoRedefine/>
    <w:qFormat/>
    <w:uiPriority w:val="0"/>
    <w:pPr>
      <w:jc w:val="left"/>
    </w:pPr>
    <w:rPr>
      <w:rFonts w:ascii="Calibri" w:hAnsi="Calibri"/>
      <w:color w:val="000000"/>
      <w:sz w:val="24"/>
      <w:szCs w:val="21"/>
    </w:rPr>
  </w:style>
  <w:style w:type="paragraph" w:customStyle="1" w:styleId="219">
    <w:name w:val="表、图名宋旭峰"/>
    <w:basedOn w:val="1"/>
    <w:autoRedefine/>
    <w:qFormat/>
    <w:uiPriority w:val="0"/>
    <w:pPr>
      <w:spacing w:line="440" w:lineRule="exact"/>
      <w:jc w:val="center"/>
    </w:pPr>
    <w:rPr>
      <w:rFonts w:hAnsi="宋体"/>
      <w:b/>
      <w:kern w:val="0"/>
      <w:szCs w:val="21"/>
    </w:rPr>
  </w:style>
  <w:style w:type="paragraph" w:customStyle="1" w:styleId="220">
    <w:name w:val="p0"/>
    <w:basedOn w:val="1"/>
    <w:autoRedefine/>
    <w:qFormat/>
    <w:uiPriority w:val="0"/>
    <w:pPr>
      <w:widowControl/>
    </w:pPr>
    <w:rPr>
      <w:kern w:val="0"/>
      <w:szCs w:val="21"/>
    </w:rPr>
  </w:style>
  <w:style w:type="paragraph" w:customStyle="1" w:styleId="221">
    <w:name w:val="环评章标题"/>
    <w:basedOn w:val="2"/>
    <w:autoRedefine/>
    <w:qFormat/>
    <w:uiPriority w:val="0"/>
    <w:pPr>
      <w:keepLines/>
      <w:pageBreakBefore/>
      <w:tabs>
        <w:tab w:val="left" w:pos="432"/>
      </w:tabs>
      <w:overflowPunct/>
      <w:snapToGrid/>
      <w:spacing w:before="100" w:after="100" w:line="576" w:lineRule="auto"/>
    </w:pPr>
    <w:rPr>
      <w:rFonts w:ascii="Georgia" w:hAnsi="Georgia" w:eastAsia="宋体" w:cs="Georgia"/>
      <w:bCs w:val="0"/>
      <w:color w:val="auto"/>
      <w:spacing w:val="17"/>
      <w:sz w:val="32"/>
      <w:szCs w:val="20"/>
    </w:rPr>
  </w:style>
  <w:style w:type="paragraph" w:customStyle="1" w:styleId="222">
    <w:name w:val="报告宋体小四"/>
    <w:next w:val="1"/>
    <w:autoRedefine/>
    <w:qFormat/>
    <w:uiPriority w:val="0"/>
    <w:pPr>
      <w:widowControl w:val="0"/>
      <w:ind w:firstLine="483" w:firstLineChars="200"/>
      <w:jc w:val="both"/>
    </w:pPr>
    <w:rPr>
      <w:rFonts w:ascii="Times New Roman" w:hAnsi="Times New Roman" w:eastAsia="宋体" w:cs="Times New Roman"/>
      <w:iCs/>
      <w:color w:val="000000"/>
      <w:sz w:val="24"/>
      <w:lang w:val="en-US" w:eastAsia="zh-CN" w:bidi="ar-SA"/>
    </w:rPr>
  </w:style>
  <w:style w:type="character" w:customStyle="1" w:styleId="223">
    <w:name w:val="Char Char Char Char11"/>
    <w:autoRedefine/>
    <w:qFormat/>
    <w:uiPriority w:val="0"/>
    <w:rPr>
      <w:rFonts w:ascii="宋体" w:hAnsi="宋体" w:cs="宋体"/>
      <w:kern w:val="2"/>
      <w:sz w:val="24"/>
      <w:szCs w:val="24"/>
    </w:rPr>
  </w:style>
  <w:style w:type="paragraph" w:customStyle="1" w:styleId="224">
    <w:name w:val="表1 五号"/>
    <w:basedOn w:val="1"/>
    <w:next w:val="1"/>
    <w:autoRedefine/>
    <w:qFormat/>
    <w:uiPriority w:val="0"/>
    <w:pPr>
      <w:adjustRightInd w:val="0"/>
      <w:snapToGrid w:val="0"/>
      <w:jc w:val="center"/>
    </w:pPr>
  </w:style>
  <w:style w:type="character" w:customStyle="1" w:styleId="225">
    <w:name w:val="正文缩进 Char2"/>
    <w:autoRedefine/>
    <w:qFormat/>
    <w:locked/>
    <w:uiPriority w:val="0"/>
    <w:rPr>
      <w:rFonts w:ascii="宋体" w:hAnsi="宋体" w:eastAsia="宋体"/>
      <w:kern w:val="2"/>
      <w:sz w:val="21"/>
      <w:szCs w:val="24"/>
      <w:lang w:val="en-US" w:eastAsia="zh-CN" w:bidi="ar-SA"/>
    </w:rPr>
  </w:style>
  <w:style w:type="table" w:customStyle="1" w:styleId="226">
    <w:name w:val="网格型1"/>
    <w:basedOn w:val="45"/>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7">
    <w:name w:val="Default1"/>
    <w:next w:val="1"/>
    <w:autoRedefine/>
    <w:qFormat/>
    <w:uiPriority w:val="0"/>
    <w:pPr>
      <w:widowControl w:val="0"/>
      <w:autoSpaceDE w:val="0"/>
      <w:autoSpaceDN w:val="0"/>
      <w:adjustRightInd w:val="0"/>
      <w:spacing w:line="360" w:lineRule="auto"/>
      <w:jc w:val="right"/>
    </w:pPr>
    <w:rPr>
      <w:rFonts w:ascii="宋体" w:hAnsi="Times New Roman" w:eastAsia="宋体" w:cs="宋体"/>
      <w:color w:val="000000"/>
      <w:sz w:val="24"/>
      <w:szCs w:val="24"/>
      <w:lang w:val="en-US" w:eastAsia="zh-CN" w:bidi="ar-SA"/>
    </w:rPr>
  </w:style>
  <w:style w:type="table" w:customStyle="1" w:styleId="228">
    <w:name w:val="网格型2"/>
    <w:basedOn w:val="45"/>
    <w:autoRedefine/>
    <w:qFormat/>
    <w:uiPriority w:val="0"/>
    <w:rPr>
      <w:rFonts w:ascii="Calibri" w:hAnsi="Calibri"/>
      <w:kern w:val="2"/>
      <w:sz w:val="21"/>
      <w:szCs w:val="22"/>
    </w:rPr>
    <w:tblPr>
      <w:jc w:val="cente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style>
  <w:style w:type="character" w:customStyle="1" w:styleId="229">
    <w:name w:val="正文首行缩进 Char1"/>
    <w:autoRedefine/>
    <w:qFormat/>
    <w:locked/>
    <w:uiPriority w:val="0"/>
    <w:rPr>
      <w:rFonts w:ascii="Times New Roman" w:hAnsi="Times New Roman" w:eastAsia="宋体" w:cs="Times New Roman"/>
      <w:szCs w:val="24"/>
    </w:rPr>
  </w:style>
  <w:style w:type="paragraph" w:customStyle="1" w:styleId="230">
    <w:name w:val="WPSOffice手动目录 1"/>
    <w:autoRedefine/>
    <w:qFormat/>
    <w:uiPriority w:val="0"/>
    <w:rPr>
      <w:rFonts w:ascii="Times New Roman" w:hAnsi="Times New Roman" w:eastAsia="宋体" w:cs="Times New Roman"/>
      <w:lang w:val="en-US" w:eastAsia="zh-CN" w:bidi="ar-SA"/>
    </w:rPr>
  </w:style>
  <w:style w:type="paragraph" w:customStyle="1" w:styleId="231">
    <w:name w:val="表格中"/>
    <w:basedOn w:val="1"/>
    <w:autoRedefine/>
    <w:semiHidden/>
    <w:qFormat/>
    <w:uiPriority w:val="0"/>
    <w:pPr>
      <w:adjustRightInd w:val="0"/>
      <w:snapToGrid w:val="0"/>
      <w:spacing w:line="280" w:lineRule="exact"/>
    </w:pPr>
    <w:rPr>
      <w:rFonts w:ascii="宋体"/>
      <w:szCs w:val="21"/>
    </w:rPr>
  </w:style>
  <w:style w:type="paragraph" w:customStyle="1" w:styleId="232">
    <w:name w:val="表"/>
    <w:autoRedefine/>
    <w:qFormat/>
    <w:uiPriority w:val="0"/>
    <w:pPr>
      <w:adjustRightInd w:val="0"/>
      <w:snapToGrid w:val="0"/>
      <w:jc w:val="center"/>
    </w:pPr>
    <w:rPr>
      <w:rFonts w:ascii="Times New Roman" w:hAnsi="Times New Roman" w:eastAsia="宋体" w:cs="Times New Roman"/>
      <w:b/>
      <w:kern w:val="10"/>
      <w:sz w:val="24"/>
      <w:szCs w:val="24"/>
      <w:lang w:val="en-US" w:eastAsia="zh-CN" w:bidi="ar-SA"/>
    </w:rPr>
  </w:style>
  <w:style w:type="paragraph" w:customStyle="1" w:styleId="233">
    <w:name w:val="样式 样式 (符号) 宋体 小四 行距: 1.5 倍行距 + (符号) Times New Roman 上标"/>
    <w:basedOn w:val="234"/>
    <w:autoRedefine/>
    <w:semiHidden/>
    <w:qFormat/>
    <w:uiPriority w:val="0"/>
    <w:pPr>
      <w:spacing w:line="480" w:lineRule="exact"/>
      <w:ind w:firstLine="200"/>
    </w:pPr>
    <w:rPr>
      <w:rFonts w:hAnsi="Times New Roman"/>
    </w:rPr>
  </w:style>
  <w:style w:type="paragraph" w:customStyle="1" w:styleId="234">
    <w:name w:val="样式 (符号) 宋体 小四 行距: 1.5 倍行距"/>
    <w:basedOn w:val="1"/>
    <w:autoRedefine/>
    <w:qFormat/>
    <w:uiPriority w:val="0"/>
    <w:pPr>
      <w:spacing w:line="360" w:lineRule="auto"/>
      <w:ind w:firstLine="480" w:firstLineChars="200"/>
    </w:pPr>
    <w:rPr>
      <w:rFonts w:hAnsi="宋体" w:cs="宋体"/>
    </w:rPr>
  </w:style>
  <w:style w:type="paragraph" w:customStyle="1" w:styleId="235">
    <w:name w:val="报告正文"/>
    <w:basedOn w:val="1"/>
    <w:autoRedefine/>
    <w:qFormat/>
    <w:uiPriority w:val="0"/>
    <w:pPr>
      <w:adjustRightInd w:val="0"/>
      <w:snapToGrid w:val="0"/>
      <w:spacing w:line="300" w:lineRule="auto"/>
    </w:pPr>
    <w:rPr>
      <w:rFonts w:ascii="宋体"/>
      <w:sz w:val="28"/>
      <w:szCs w:val="20"/>
    </w:rPr>
  </w:style>
  <w:style w:type="table" w:customStyle="1" w:styleId="236">
    <w:name w:val="Table Normal"/>
    <w:autoRedefine/>
    <w:semiHidden/>
    <w:unhideWhenUsed/>
    <w:qFormat/>
    <w:uiPriority w:val="0"/>
    <w:tblPr>
      <w:tblCellMar>
        <w:top w:w="0" w:type="dxa"/>
        <w:left w:w="0" w:type="dxa"/>
        <w:bottom w:w="0" w:type="dxa"/>
        <w:right w:w="0" w:type="dxa"/>
      </w:tblCellMar>
    </w:tblPr>
  </w:style>
  <w:style w:type="paragraph" w:customStyle="1" w:styleId="237">
    <w:name w:val="Table Text"/>
    <w:basedOn w:val="1"/>
    <w:autoRedefine/>
    <w:semiHidden/>
    <w:qFormat/>
    <w:uiPriority w:val="0"/>
    <w:rPr>
      <w:rFonts w:ascii="宋体" w:hAnsi="宋体" w:eastAsia="宋体" w:cs="宋体"/>
      <w:sz w:val="20"/>
      <w:szCs w:val="20"/>
      <w:lang w:val="en-US" w:eastAsia="en-US" w:bidi="ar-SA"/>
    </w:rPr>
  </w:style>
  <w:style w:type="paragraph" w:customStyle="1" w:styleId="238">
    <w:name w:val="至科正文"/>
    <w:basedOn w:val="1"/>
    <w:autoRedefine/>
    <w:qFormat/>
    <w:uiPriority w:val="0"/>
    <w:pPr>
      <w:adjustRightInd/>
      <w:snapToGrid/>
      <w:spacing w:line="360" w:lineRule="auto"/>
      <w:ind w:firstLine="720" w:firstLineChars="200"/>
      <w:jc w:val="left"/>
    </w:pPr>
    <w:rPr>
      <w:rFonts w:ascii="宋体" w:hAnsi="宋体" w:eastAsia="宋体" w:cs="宋体"/>
      <w:bCs/>
      <w:sz w:val="24"/>
      <w:szCs w:val="21"/>
    </w:rPr>
  </w:style>
  <w:style w:type="paragraph" w:customStyle="1" w:styleId="239">
    <w:name w:val="万马"/>
    <w:basedOn w:val="1"/>
    <w:autoRedefine/>
    <w:qFormat/>
    <w:uiPriority w:val="0"/>
    <w:pPr>
      <w:adjustRightInd/>
      <w:snapToGrid/>
      <w:spacing w:line="360" w:lineRule="auto"/>
      <w:ind w:firstLine="720" w:firstLineChars="200"/>
      <w:jc w:val="left"/>
    </w:pPr>
    <w:rPr>
      <w:rFonts w:ascii="宋体" w:hAnsi="宋体" w:eastAsia="宋体" w:cs="宋体"/>
      <w:bCs/>
      <w:sz w:val="24"/>
      <w:szCs w:val="21"/>
    </w:rPr>
  </w:style>
  <w:style w:type="paragraph" w:customStyle="1" w:styleId="240">
    <w:name w:val="至科表头"/>
    <w:basedOn w:val="1"/>
    <w:autoRedefine/>
    <w:qFormat/>
    <w:uiPriority w:val="0"/>
    <w:pPr>
      <w:spacing w:line="240" w:lineRule="auto"/>
      <w:ind w:firstLine="0" w:firstLineChars="0"/>
      <w:jc w:val="center"/>
    </w:pPr>
    <w:rPr>
      <w:rFonts w:ascii="宋体" w:hAnsi="宋体" w:eastAsia="宋体" w:cs="宋体"/>
      <w:b/>
      <w:bCs/>
      <w:szCs w:val="21"/>
    </w:rPr>
  </w:style>
  <w:style w:type="paragraph" w:customStyle="1" w:styleId="241">
    <w:name w:val="正文-易恒"/>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42">
    <w:name w:val="表头-易恒"/>
    <w:basedOn w:val="241"/>
    <w:next w:val="241"/>
    <w:qFormat/>
    <w:uiPriority w:val="0"/>
    <w:pPr>
      <w:spacing w:before="50" w:beforeLines="50" w:line="240" w:lineRule="auto"/>
      <w:ind w:firstLine="0" w:firstLineChars="0"/>
      <w:jc w:val="center"/>
    </w:pPr>
    <w:rPr>
      <w:b/>
    </w:rPr>
  </w:style>
  <w:style w:type="paragraph" w:customStyle="1" w:styleId="243">
    <w:name w:val="表格-易恒"/>
    <w:basedOn w:val="241"/>
    <w:qFormat/>
    <w:uiPriority w:val="1"/>
    <w:pPr>
      <w:spacing w:line="240" w:lineRule="auto"/>
      <w:ind w:firstLine="0" w:firstLineChars="0"/>
      <w:jc w:val="center"/>
    </w:pPr>
    <w:rPr>
      <w:sz w:val="21"/>
    </w:rPr>
  </w:style>
  <w:style w:type="character" w:customStyle="1" w:styleId="244">
    <w:name w:val="font51"/>
    <w:basedOn w:val="47"/>
    <w:qFormat/>
    <w:uiPriority w:val="0"/>
    <w:rPr>
      <w:rFonts w:ascii="宋体" w:hAnsi="宋体" w:eastAsia="宋体" w:cs="宋体"/>
      <w:color w:val="000000"/>
      <w:sz w:val="30"/>
      <w:szCs w:val="30"/>
      <w:u w:val="none"/>
    </w:rPr>
  </w:style>
  <w:style w:type="character" w:customStyle="1" w:styleId="245">
    <w:name w:val="font61"/>
    <w:basedOn w:val="47"/>
    <w:qFormat/>
    <w:uiPriority w:val="0"/>
    <w:rPr>
      <w:rFonts w:ascii="宋体" w:hAnsi="宋体" w:eastAsia="宋体" w:cs="宋体"/>
      <w:color w:val="000000"/>
      <w:sz w:val="20"/>
      <w:szCs w:val="20"/>
      <w:u w:val="none"/>
    </w:rPr>
  </w:style>
  <w:style w:type="character" w:customStyle="1" w:styleId="246">
    <w:name w:val="font71"/>
    <w:basedOn w:val="47"/>
    <w:qFormat/>
    <w:uiPriority w:val="0"/>
    <w:rPr>
      <w:rFonts w:hint="default" w:ascii="Arial" w:hAnsi="Arial" w:cs="Arial"/>
      <w:color w:val="000000"/>
      <w:sz w:val="13"/>
      <w:szCs w:val="13"/>
      <w:u w:val="none"/>
    </w:rPr>
  </w:style>
  <w:style w:type="character" w:customStyle="1" w:styleId="247">
    <w:name w:val="font81"/>
    <w:basedOn w:val="47"/>
    <w:qFormat/>
    <w:uiPriority w:val="0"/>
    <w:rPr>
      <w:rFonts w:hint="default" w:ascii="Arial" w:hAnsi="Arial" w:cs="Arial"/>
      <w:color w:val="000000"/>
      <w:sz w:val="6"/>
      <w:szCs w:val="6"/>
      <w:u w:val="none"/>
    </w:rPr>
  </w:style>
  <w:style w:type="character" w:customStyle="1" w:styleId="248">
    <w:name w:val="font91"/>
    <w:basedOn w:val="47"/>
    <w:qFormat/>
    <w:uiPriority w:val="0"/>
    <w:rPr>
      <w:rFonts w:hint="default" w:ascii="Arial" w:hAnsi="Arial" w:cs="Arial"/>
      <w:color w:val="000000"/>
      <w:sz w:val="12"/>
      <w:szCs w:val="12"/>
      <w:u w:val="none"/>
    </w:rPr>
  </w:style>
  <w:style w:type="paragraph" w:customStyle="1" w:styleId="249">
    <w:name w:val="表格文字1"/>
    <w:basedOn w:val="1"/>
    <w:qFormat/>
    <w:uiPriority w:val="0"/>
    <w:pPr>
      <w:spacing w:line="240" w:lineRule="auto"/>
      <w:ind w:firstLine="0" w:firstLineChars="0"/>
      <w:jc w:val="center"/>
    </w:pPr>
    <w:rPr>
      <w:rFonts w:cs="Times New Roman"/>
      <w:color w:val="auto"/>
      <w:kern w:val="2"/>
      <w:sz w:val="21"/>
      <w:szCs w:val="24"/>
      <w:lang w:eastAsia="zh-CN"/>
    </w:rPr>
  </w:style>
  <w:style w:type="character" w:customStyle="1" w:styleId="250">
    <w:name w:val="font101"/>
    <w:basedOn w:val="47"/>
    <w:qFormat/>
    <w:uiPriority w:val="0"/>
    <w:rPr>
      <w:rFonts w:ascii="宋体" w:hAnsi="宋体" w:eastAsia="宋体" w:cs="宋体"/>
      <w:color w:val="000000"/>
      <w:sz w:val="20"/>
      <w:szCs w:val="20"/>
      <w:u w:val="none"/>
    </w:rPr>
  </w:style>
  <w:style w:type="paragraph" w:customStyle="1" w:styleId="251">
    <w:name w:val="样式9"/>
    <w:basedOn w:val="1"/>
    <w:autoRedefine/>
    <w:qFormat/>
    <w:uiPriority w:val="0"/>
    <w:rPr>
      <w:szCs w:val="26"/>
    </w:rPr>
  </w:style>
  <w:style w:type="paragraph" w:customStyle="1" w:styleId="252">
    <w:name w:val="lh-正文-报告表"/>
    <w:basedOn w:val="1"/>
    <w:qFormat/>
    <w:uiPriority w:val="0"/>
    <w:pPr>
      <w:spacing w:line="360" w:lineRule="auto"/>
      <w:ind w:firstLine="200" w:firstLineChars="200"/>
    </w:pPr>
    <w:rPr>
      <w:kern w:val="0"/>
      <w:sz w:val="24"/>
      <w:szCs w:val="21"/>
    </w:rPr>
  </w:style>
  <w:style w:type="paragraph" w:customStyle="1" w:styleId="253">
    <w:name w:val="表格格式"/>
    <w:basedOn w:val="1"/>
    <w:qFormat/>
    <w:uiPriority w:val="0"/>
    <w:pPr>
      <w:wordWrap/>
      <w:topLinePunct w:val="0"/>
      <w:spacing w:line="240" w:lineRule="auto"/>
      <w:ind w:firstLine="0" w:firstLineChars="0"/>
      <w:jc w:val="center"/>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A8D20-5DB2-4213-8479-0AAFC3BAD4D0}">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83</Pages>
  <Words>52735</Words>
  <Characters>60193</Characters>
  <Lines>450</Lines>
  <Paragraphs>126</Paragraphs>
  <TotalTime>9</TotalTime>
  <ScaleCrop>false</ScaleCrop>
  <LinksUpToDate>false</LinksUpToDate>
  <CharactersWithSpaces>61277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2022-10-27T04:48:00Z</dcterms:created>
  <dc:creator>lhj</dc:creator>
  <cp:lastModifiedBy>yi.w</cp:lastModifiedBy>
  <cp:lastPrinted>2023-09-04T06:13:00Z</cp:lastPrinted>
  <dcterms:modified xsi:type="dcterms:W3CDTF">2026-04-21T01:24:03Z</dcterms:modified>
  <dc:title>附件2</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7DE3D9FD0C1546B69D6131879D83D616_13</vt:lpwstr>
  </property>
  <property fmtid="{D5CDD505-2E9C-101B-9397-08002B2CF9AE}" pid="4" name="KSOTemplateDocerSaveRecord">
    <vt:lpwstr>eyJoZGlkIjoiY2Q2NmI5ZDcyOTIwZmM1N2RmZTczMzMzODQ2NDI5ZDEiLCJ1c2VySWQiOiI1MjAzMTExMDUifQ==</vt:lpwstr>
  </property>
</Properties>
</file>