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5DF0A">
      <w:pPr>
        <w:spacing w:line="520" w:lineRule="exact"/>
        <w:jc w:val="center"/>
        <w:rPr>
          <w:rFonts w:ascii="仿宋_GB2312" w:hAnsi="仿宋_GB2312" w:eastAsia="仿宋_GB2312" w:cs="仿宋_GB2312"/>
          <w:bCs/>
          <w:sz w:val="44"/>
          <w:szCs w:val="44"/>
        </w:rPr>
      </w:pPr>
    </w:p>
    <w:p w14:paraId="5C442B81">
      <w:pPr>
        <w:spacing w:line="520" w:lineRule="exact"/>
        <w:jc w:val="center"/>
        <w:rPr>
          <w:rFonts w:ascii="仿宋_GB2312" w:hAnsi="仿宋_GB2312" w:eastAsia="仿宋_GB2312" w:cs="仿宋_GB2312"/>
          <w:bCs/>
          <w:sz w:val="44"/>
          <w:szCs w:val="44"/>
        </w:rPr>
      </w:pPr>
    </w:p>
    <w:p w14:paraId="0BC79187">
      <w:pPr>
        <w:spacing w:line="520" w:lineRule="exact"/>
        <w:jc w:val="center"/>
        <w:rPr>
          <w:rFonts w:ascii="仿宋_GB2312" w:hAnsi="仿宋_GB2312" w:eastAsia="仿宋_GB2312" w:cs="仿宋_GB2312"/>
          <w:bCs/>
          <w:sz w:val="44"/>
          <w:szCs w:val="44"/>
        </w:rPr>
      </w:pPr>
    </w:p>
    <w:p w14:paraId="6E86CA54">
      <w:pPr>
        <w:spacing w:line="520" w:lineRule="exact"/>
        <w:jc w:val="center"/>
        <w:rPr>
          <w:rFonts w:ascii="仿宋_GB2312" w:hAnsi="仿宋_GB2312" w:eastAsia="仿宋_GB2312" w:cs="仿宋_GB2312"/>
          <w:bCs/>
          <w:sz w:val="44"/>
          <w:szCs w:val="44"/>
        </w:rPr>
      </w:pPr>
    </w:p>
    <w:p w14:paraId="5AE76AD9">
      <w:pPr>
        <w:spacing w:line="3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w:t>
      </w:r>
    </w:p>
    <w:p w14:paraId="5EABE510">
      <w:pPr>
        <w:spacing w:line="600" w:lineRule="exact"/>
        <w:jc w:val="center"/>
        <w:rPr>
          <w:rFonts w:ascii="仿宋_GB2312" w:eastAsia="仿宋_GB2312" w:cs="仿宋_GB2312" w:hAnsiTheme="minorEastAsia"/>
          <w:bCs/>
          <w:color w:val="000000" w:themeColor="text1"/>
          <w:sz w:val="32"/>
          <w:szCs w:val="32"/>
        </w:rPr>
      </w:pPr>
      <w:r>
        <w:rPr>
          <w:rFonts w:hint="eastAsia" w:ascii="仿宋_GB2312" w:eastAsia="仿宋_GB2312" w:cs="仿宋_GB2312" w:hAnsiTheme="minorEastAsia"/>
          <w:bCs/>
          <w:color w:val="000000" w:themeColor="text1"/>
          <w:sz w:val="32"/>
          <w:szCs w:val="32"/>
        </w:rPr>
        <w:t>祁环评〔202</w:t>
      </w:r>
      <w:r>
        <w:rPr>
          <w:rFonts w:hint="eastAsia" w:ascii="仿宋_GB2312" w:eastAsia="仿宋_GB2312" w:cs="仿宋_GB2312" w:hAnsiTheme="minorEastAsia"/>
          <w:bCs/>
          <w:color w:val="000000" w:themeColor="text1"/>
          <w:sz w:val="32"/>
          <w:szCs w:val="32"/>
          <w:lang w:val="en-US" w:eastAsia="zh-CN"/>
        </w:rPr>
        <w:t>5</w:t>
      </w:r>
      <w:r>
        <w:rPr>
          <w:rFonts w:hint="eastAsia" w:ascii="仿宋_GB2312" w:eastAsia="仿宋_GB2312" w:cs="仿宋_GB2312" w:hAnsiTheme="minorEastAsia"/>
          <w:bCs/>
          <w:color w:val="000000" w:themeColor="text1"/>
          <w:sz w:val="32"/>
          <w:szCs w:val="32"/>
        </w:rPr>
        <w:t>〕</w:t>
      </w:r>
      <w:r>
        <w:rPr>
          <w:rFonts w:hint="eastAsia" w:ascii="仿宋_GB2312" w:eastAsia="仿宋_GB2312" w:cs="仿宋_GB2312" w:hAnsiTheme="minorEastAsia"/>
          <w:bCs/>
          <w:color w:val="000000" w:themeColor="text1"/>
          <w:sz w:val="32"/>
          <w:szCs w:val="32"/>
          <w:lang w:val="en-US" w:eastAsia="zh-CN"/>
        </w:rPr>
        <w:t>14</w:t>
      </w:r>
      <w:r>
        <w:rPr>
          <w:rFonts w:hint="eastAsia" w:ascii="仿宋_GB2312" w:eastAsia="仿宋_GB2312" w:cs="仿宋_GB2312" w:hAnsiTheme="minorEastAsia"/>
          <w:bCs/>
          <w:color w:val="000000" w:themeColor="text1"/>
          <w:sz w:val="32"/>
          <w:szCs w:val="32"/>
        </w:rPr>
        <w:t>号</w:t>
      </w:r>
    </w:p>
    <w:p w14:paraId="60C6C147">
      <w:pPr>
        <w:pStyle w:val="11"/>
        <w:spacing w:line="500" w:lineRule="exact"/>
        <w:rPr>
          <w:rFonts w:ascii="黑体" w:eastAsia="黑体"/>
          <w:color w:val="000000" w:themeColor="text1"/>
          <w:sz w:val="30"/>
          <w:szCs w:val="30"/>
        </w:rPr>
      </w:pPr>
    </w:p>
    <w:p w14:paraId="030B4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bCs/>
          <w:color w:val="000000" w:themeColor="text1"/>
          <w:spacing w:val="0"/>
          <w:sz w:val="44"/>
          <w:szCs w:val="44"/>
          <w:shd w:val="clear" w:color="auto" w:fill="FFFFFF"/>
        </w:rPr>
      </w:pPr>
      <w:r>
        <w:rPr>
          <w:rFonts w:hint="eastAsia" w:ascii="方正小标宋简体" w:hAnsi="黑体" w:eastAsia="方正小标宋简体"/>
          <w:bCs/>
          <w:color w:val="000000" w:themeColor="text1"/>
          <w:spacing w:val="0"/>
          <w:sz w:val="44"/>
          <w:szCs w:val="44"/>
          <w:shd w:val="clear" w:color="auto" w:fill="FFFFFF"/>
        </w:rPr>
        <w:t>关于祁阳东骏纺织有限公司</w:t>
      </w:r>
    </w:p>
    <w:p w14:paraId="3E577F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b/>
          <w:bCs/>
          <w:color w:val="000000" w:themeColor="text1"/>
          <w:spacing w:val="0"/>
          <w:sz w:val="44"/>
          <w:szCs w:val="44"/>
        </w:rPr>
      </w:pPr>
      <w:r>
        <w:rPr>
          <w:rFonts w:hint="eastAsia" w:ascii="方正小标宋简体" w:hAnsi="黑体" w:eastAsia="方正小标宋简体"/>
          <w:bCs/>
          <w:color w:val="000000" w:themeColor="text1"/>
          <w:spacing w:val="0"/>
          <w:sz w:val="44"/>
          <w:szCs w:val="44"/>
          <w:shd w:val="clear" w:color="auto" w:fill="FFFFFF"/>
        </w:rPr>
        <w:t>年产2亿米数码印花布建设项目环</w:t>
      </w:r>
      <w:r>
        <w:rPr>
          <w:rFonts w:hint="eastAsia" w:ascii="方正小标宋简体" w:hAnsi="黑体" w:eastAsia="方正小标宋简体" w:cs="Times New Roman"/>
          <w:bCs/>
          <w:color w:val="000000" w:themeColor="text1"/>
          <w:spacing w:val="0"/>
          <w:sz w:val="44"/>
          <w:szCs w:val="44"/>
          <w:shd w:val="clear" w:color="auto" w:fill="FFFFFF"/>
        </w:rPr>
        <w:t>境影响报告表</w:t>
      </w:r>
      <w:r>
        <w:rPr>
          <w:rFonts w:hint="eastAsia" w:ascii="方正小标宋简体" w:hAnsi="黑体" w:eastAsia="方正小标宋简体"/>
          <w:bCs/>
          <w:color w:val="000000" w:themeColor="text1"/>
          <w:spacing w:val="0"/>
          <w:sz w:val="44"/>
          <w:szCs w:val="44"/>
          <w:shd w:val="clear" w:color="auto" w:fill="FFFFFF"/>
        </w:rPr>
        <w:t>的</w:t>
      </w:r>
      <w:r>
        <w:rPr>
          <w:rFonts w:hint="eastAsia" w:ascii="方正小标宋简体" w:hAnsi="黑体" w:eastAsia="方正小标宋简体"/>
          <w:color w:val="000000" w:themeColor="text1"/>
          <w:spacing w:val="0"/>
          <w:sz w:val="44"/>
          <w:szCs w:val="44"/>
        </w:rPr>
        <w:t>批复</w:t>
      </w:r>
    </w:p>
    <w:p w14:paraId="3CA70AF3">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eastAsia="方正小标宋简体"/>
          <w:color w:val="000000" w:themeColor="text1"/>
          <w:spacing w:val="0"/>
          <w:sz w:val="44"/>
          <w:szCs w:val="44"/>
        </w:rPr>
      </w:pPr>
    </w:p>
    <w:p w14:paraId="53252EC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olor w:val="auto"/>
          <w:spacing w:val="0"/>
          <w:sz w:val="32"/>
          <w:szCs w:val="32"/>
        </w:rPr>
      </w:pPr>
      <w:bookmarkStart w:id="0" w:name="_Hlk92699696"/>
      <w:bookmarkStart w:id="1" w:name="_Hlk73626000"/>
      <w:r>
        <w:rPr>
          <w:rFonts w:hint="eastAsia" w:ascii="仿宋_GB2312" w:hAnsi="仿宋" w:eastAsia="仿宋_GB2312"/>
          <w:color w:val="auto"/>
          <w:spacing w:val="0"/>
          <w:sz w:val="32"/>
          <w:szCs w:val="32"/>
        </w:rPr>
        <w:t>祁阳东骏纺织有限</w:t>
      </w:r>
      <w:r>
        <w:rPr>
          <w:rFonts w:hint="eastAsia" w:ascii="仿宋_GB2312" w:hAnsi="仿宋" w:eastAsia="仿宋_GB2312" w:cs="Times New Roman"/>
          <w:color w:val="auto"/>
          <w:spacing w:val="0"/>
          <w:sz w:val="32"/>
          <w:szCs w:val="32"/>
        </w:rPr>
        <w:t>公司</w:t>
      </w:r>
      <w:bookmarkEnd w:id="0"/>
      <w:bookmarkEnd w:id="1"/>
      <w:r>
        <w:rPr>
          <w:rFonts w:hint="eastAsia" w:ascii="仿宋_GB2312" w:hAnsi="仿宋" w:eastAsia="仿宋_GB2312"/>
          <w:color w:val="auto"/>
          <w:spacing w:val="0"/>
          <w:sz w:val="32"/>
          <w:szCs w:val="32"/>
        </w:rPr>
        <w:t>：</w:t>
      </w:r>
    </w:p>
    <w:p w14:paraId="6086F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你</w:t>
      </w:r>
      <w:r>
        <w:rPr>
          <w:rFonts w:hint="eastAsia" w:ascii="仿宋_GB2312" w:hAnsi="仿宋" w:eastAsia="仿宋_GB2312"/>
          <w:color w:val="auto"/>
          <w:spacing w:val="0"/>
          <w:sz w:val="32"/>
          <w:szCs w:val="32"/>
          <w:lang w:eastAsia="zh-CN"/>
        </w:rPr>
        <w:t>公司</w:t>
      </w:r>
      <w:r>
        <w:rPr>
          <w:rFonts w:hint="eastAsia" w:ascii="仿宋_GB2312" w:hAnsi="仿宋" w:eastAsia="仿宋_GB2312"/>
          <w:color w:val="auto"/>
          <w:spacing w:val="0"/>
          <w:sz w:val="32"/>
          <w:szCs w:val="32"/>
        </w:rPr>
        <w:t>申请</w:t>
      </w:r>
      <w:r>
        <w:rPr>
          <w:rFonts w:hint="eastAsia" w:ascii="仿宋_GB2312" w:hAnsi="仿宋" w:eastAsia="仿宋_GB2312"/>
          <w:color w:val="auto"/>
          <w:spacing w:val="0"/>
          <w:sz w:val="32"/>
          <w:szCs w:val="32"/>
          <w:lang w:eastAsia="zh-CN"/>
        </w:rPr>
        <w:t>批</w:t>
      </w:r>
      <w:r>
        <w:rPr>
          <w:rFonts w:hint="eastAsia" w:ascii="仿宋_GB2312" w:hAnsi="仿宋" w:eastAsia="仿宋_GB2312" w:cs="Times New Roman"/>
          <w:color w:val="auto"/>
          <w:spacing w:val="0"/>
          <w:sz w:val="32"/>
          <w:szCs w:val="32"/>
          <w:lang w:eastAsia="zh-CN"/>
        </w:rPr>
        <w:t>复</w:t>
      </w:r>
      <w:r>
        <w:rPr>
          <w:rFonts w:hint="eastAsia" w:ascii="仿宋_GB2312" w:hAnsi="仿宋" w:eastAsia="仿宋_GB2312" w:cs="Times New Roman"/>
          <w:color w:val="auto"/>
          <w:spacing w:val="0"/>
          <w:sz w:val="32"/>
          <w:szCs w:val="32"/>
        </w:rPr>
        <w:t>的</w:t>
      </w:r>
      <w:r>
        <w:rPr>
          <w:rFonts w:hint="eastAsia" w:ascii="仿宋_GB2312" w:hAnsi="仿宋" w:eastAsia="仿宋_GB2312"/>
          <w:color w:val="auto"/>
          <w:spacing w:val="0"/>
          <w:sz w:val="32"/>
          <w:szCs w:val="32"/>
          <w:lang w:eastAsia="zh-CN"/>
        </w:rPr>
        <w:t>报告和《祁阳东骏纺织有限公司年产2亿米数码印花布建设项目环境影响报告表》（报批稿）及相关附件收悉。经研究，批复如下：</w:t>
      </w:r>
    </w:p>
    <w:p w14:paraId="7B1B9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color w:val="auto"/>
          <w:spacing w:val="0"/>
          <w:sz w:val="32"/>
          <w:szCs w:val="32"/>
          <w:lang w:val="en-US" w:eastAsia="zh-CN"/>
        </w:rPr>
      </w:pPr>
      <w:r>
        <w:rPr>
          <w:rFonts w:hint="eastAsia" w:ascii="仿宋_GB2312" w:hAnsi="仿宋" w:eastAsia="仿宋_GB2312"/>
          <w:color w:val="auto"/>
          <w:spacing w:val="0"/>
          <w:sz w:val="32"/>
          <w:szCs w:val="32"/>
          <w:lang w:eastAsia="zh-CN"/>
        </w:rPr>
        <w:t>一、</w:t>
      </w:r>
      <w:r>
        <w:rPr>
          <w:rFonts w:hint="default" w:ascii="仿宋_GB2312" w:hAnsi="仿宋" w:eastAsia="仿宋_GB2312"/>
          <w:color w:val="auto"/>
          <w:spacing w:val="0"/>
          <w:sz w:val="32"/>
          <w:szCs w:val="32"/>
          <w:lang w:eastAsia="zh-CN"/>
        </w:rPr>
        <w:t>祁阳东骏纺织有限公司年产2亿米数码印花布建设项目</w:t>
      </w:r>
      <w:r>
        <w:rPr>
          <w:rFonts w:hint="eastAsia" w:ascii="仿宋_GB2312" w:hAnsi="仿宋" w:eastAsia="仿宋_GB2312"/>
          <w:color w:val="auto"/>
          <w:spacing w:val="0"/>
          <w:sz w:val="32"/>
          <w:szCs w:val="32"/>
          <w:lang w:eastAsia="zh-CN"/>
        </w:rPr>
        <w:t>选址位于祁阳市白水镇赵衙里村（原祁阳东骏纺织品印染有限公司纺织厂）。项目总占地面积17056.1m</w:t>
      </w:r>
      <w:r>
        <w:rPr>
          <w:rFonts w:hint="eastAsia" w:ascii="仿宋_GB2312" w:hAnsi="仿宋" w:eastAsia="仿宋_GB2312"/>
          <w:color w:val="auto"/>
          <w:spacing w:val="0"/>
          <w:sz w:val="32"/>
          <w:szCs w:val="32"/>
          <w:vertAlign w:val="superscript"/>
          <w:lang w:eastAsia="zh-CN"/>
        </w:rPr>
        <w:t>2</w:t>
      </w:r>
      <w:r>
        <w:rPr>
          <w:rFonts w:hint="eastAsia" w:ascii="仿宋_GB2312" w:hAnsi="仿宋" w:eastAsia="仿宋_GB2312"/>
          <w:color w:val="auto"/>
          <w:spacing w:val="0"/>
          <w:sz w:val="32"/>
          <w:szCs w:val="32"/>
          <w:lang w:eastAsia="zh-CN"/>
        </w:rPr>
        <w:t>，总建筑面积8645.92m</w:t>
      </w:r>
      <w:r>
        <w:rPr>
          <w:rFonts w:hint="eastAsia" w:ascii="仿宋_GB2312" w:hAnsi="仿宋" w:eastAsia="仿宋_GB2312"/>
          <w:color w:val="auto"/>
          <w:spacing w:val="0"/>
          <w:sz w:val="32"/>
          <w:szCs w:val="32"/>
          <w:vertAlign w:val="superscript"/>
          <w:lang w:eastAsia="zh-CN"/>
        </w:rPr>
        <w:t>2</w:t>
      </w:r>
      <w:r>
        <w:rPr>
          <w:rFonts w:hint="eastAsia" w:ascii="仿宋_GB2312" w:hAnsi="仿宋" w:eastAsia="仿宋_GB2312"/>
          <w:color w:val="auto"/>
          <w:spacing w:val="0"/>
          <w:sz w:val="32"/>
          <w:szCs w:val="32"/>
          <w:lang w:eastAsia="zh-CN"/>
        </w:rPr>
        <w:t>，总投资</w:t>
      </w:r>
      <w:r>
        <w:rPr>
          <w:rFonts w:hint="eastAsia" w:ascii="仿宋_GB2312" w:hAnsi="仿宋" w:eastAsia="仿宋_GB2312"/>
          <w:color w:val="auto"/>
          <w:spacing w:val="0"/>
          <w:sz w:val="32"/>
          <w:szCs w:val="32"/>
          <w:lang w:val="en-US" w:eastAsia="zh-CN"/>
        </w:rPr>
        <w:t>6000</w:t>
      </w:r>
      <w:r>
        <w:rPr>
          <w:rFonts w:hint="eastAsia" w:ascii="仿宋_GB2312" w:hAnsi="仿宋" w:eastAsia="仿宋_GB2312"/>
          <w:color w:val="auto"/>
          <w:spacing w:val="0"/>
          <w:sz w:val="32"/>
          <w:szCs w:val="32"/>
          <w:lang w:eastAsia="zh-CN"/>
        </w:rPr>
        <w:t>万元，其中环保投资</w:t>
      </w:r>
      <w:r>
        <w:rPr>
          <w:rFonts w:hint="eastAsia" w:ascii="仿宋_GB2312" w:hAnsi="仿宋" w:eastAsia="仿宋_GB2312"/>
          <w:color w:val="auto"/>
          <w:spacing w:val="0"/>
          <w:sz w:val="32"/>
          <w:szCs w:val="32"/>
          <w:lang w:val="en-US" w:eastAsia="zh-CN"/>
        </w:rPr>
        <w:t>44</w:t>
      </w:r>
      <w:r>
        <w:rPr>
          <w:rFonts w:hint="eastAsia" w:ascii="仿宋_GB2312" w:hAnsi="仿宋" w:eastAsia="仿宋_GB2312"/>
          <w:color w:val="auto"/>
          <w:spacing w:val="0"/>
          <w:sz w:val="32"/>
          <w:szCs w:val="32"/>
          <w:lang w:eastAsia="zh-CN"/>
        </w:rPr>
        <w:t>万元，占总投资的</w:t>
      </w:r>
      <w:r>
        <w:rPr>
          <w:rFonts w:hint="eastAsia" w:ascii="仿宋_GB2312" w:hAnsi="仿宋" w:eastAsia="仿宋_GB2312"/>
          <w:color w:val="auto"/>
          <w:spacing w:val="0"/>
          <w:sz w:val="32"/>
          <w:szCs w:val="32"/>
          <w:lang w:val="en-US" w:eastAsia="zh-CN"/>
        </w:rPr>
        <w:t>0.73</w:t>
      </w:r>
      <w:r>
        <w:rPr>
          <w:rFonts w:hint="eastAsia" w:ascii="仿宋_GB2312" w:hAnsi="仿宋" w:eastAsia="仿宋_GB2312"/>
          <w:color w:val="auto"/>
          <w:spacing w:val="0"/>
          <w:sz w:val="32"/>
          <w:szCs w:val="32"/>
          <w:lang w:eastAsia="zh-CN"/>
        </w:rPr>
        <w:t>%，主要建设内容：拆除原祁阳东骏纺织品印染有限公司纺织厂区内7栋建筑物（厂区西侧值班室、食堂、宿舍、染料库、机修库、燃煤灰渣堆场、锅炉房），拆除污水处理站和废气处理装置；保留厂区内东侧办公楼，将原成品仓库和印染车间进行改建，用作数码印花布生产厂房（主车间）；拟新建1栋生产厂房（1#）及2栋仓库。项目主要从事坯布数码印花加工。</w:t>
      </w:r>
    </w:p>
    <w:p w14:paraId="12C51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根据报告表</w:t>
      </w:r>
      <w:r>
        <w:rPr>
          <w:rFonts w:hint="eastAsia" w:ascii="仿宋_GB2312" w:hAnsi="仿宋" w:eastAsia="仿宋_GB2312"/>
          <w:color w:val="auto"/>
          <w:spacing w:val="0"/>
          <w:sz w:val="32"/>
          <w:szCs w:val="32"/>
          <w:lang w:eastAsia="zh-CN"/>
        </w:rPr>
        <w:t>分析</w:t>
      </w:r>
      <w:r>
        <w:rPr>
          <w:rFonts w:hint="eastAsia" w:ascii="仿宋_GB2312" w:hAnsi="仿宋" w:eastAsia="仿宋_GB2312"/>
          <w:color w:val="auto"/>
          <w:spacing w:val="0"/>
          <w:sz w:val="32"/>
          <w:szCs w:val="32"/>
        </w:rPr>
        <w:t>结论和专家评审意见，在建设单位严格落实报告表和本批复提出的各项生态环境保护及污染防治措施，</w:t>
      </w:r>
      <w:r>
        <w:rPr>
          <w:rFonts w:hint="eastAsia" w:ascii="仿宋_GB2312" w:hAnsi="仿宋" w:eastAsia="仿宋_GB2312" w:cs="宋体"/>
          <w:color w:val="auto"/>
          <w:spacing w:val="0"/>
          <w:sz w:val="32"/>
          <w:szCs w:val="32"/>
        </w:rPr>
        <w:t>并确保各类污染物稳定达标排放的前提下，</w:t>
      </w:r>
      <w:r>
        <w:rPr>
          <w:rFonts w:hint="eastAsia" w:ascii="仿宋_GB2312" w:hAnsi="仿宋" w:eastAsia="仿宋_GB2312" w:cs="宋体"/>
          <w:color w:val="auto"/>
          <w:spacing w:val="0"/>
          <w:sz w:val="32"/>
          <w:szCs w:val="32"/>
          <w:lang w:eastAsia="zh-CN"/>
        </w:rPr>
        <w:t>依照《中华人民共和国环境影响评价法》第二十二条规定，从环境保护角度分析，我局原则</w:t>
      </w:r>
      <w:r>
        <w:rPr>
          <w:rFonts w:hint="eastAsia" w:ascii="仿宋_GB2312" w:hAnsi="仿宋" w:eastAsia="仿宋_GB2312"/>
          <w:color w:val="auto"/>
          <w:spacing w:val="0"/>
          <w:sz w:val="32"/>
          <w:szCs w:val="32"/>
        </w:rPr>
        <w:t>同意该项目按报告表所列</w:t>
      </w:r>
      <w:r>
        <w:rPr>
          <w:rFonts w:hint="eastAsia" w:ascii="仿宋_GB2312" w:hAnsi="仿宋" w:eastAsia="仿宋_GB2312"/>
          <w:color w:val="auto"/>
          <w:spacing w:val="0"/>
          <w:sz w:val="32"/>
          <w:szCs w:val="32"/>
          <w:lang w:eastAsia="zh-CN"/>
        </w:rPr>
        <w:t>工程</w:t>
      </w:r>
      <w:r>
        <w:rPr>
          <w:rFonts w:hint="eastAsia" w:ascii="仿宋_GB2312" w:hAnsi="仿宋" w:eastAsia="仿宋_GB2312"/>
          <w:color w:val="auto"/>
          <w:spacing w:val="0"/>
          <w:sz w:val="32"/>
          <w:szCs w:val="32"/>
        </w:rPr>
        <w:t>的性质、规模、工艺、地点及环境保护对策措施进行建设。</w:t>
      </w:r>
    </w:p>
    <w:p w14:paraId="626A9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olor w:val="auto"/>
          <w:spacing w:val="0"/>
          <w:sz w:val="32"/>
          <w:szCs w:val="32"/>
        </w:rPr>
        <w:t>二、项目在</w:t>
      </w:r>
      <w:r>
        <w:rPr>
          <w:rFonts w:hint="eastAsia" w:ascii="仿宋_GB2312" w:hAnsi="仿宋" w:eastAsia="仿宋_GB2312"/>
          <w:color w:val="auto"/>
          <w:spacing w:val="0"/>
          <w:sz w:val="32"/>
          <w:szCs w:val="32"/>
          <w:lang w:eastAsia="zh-CN"/>
        </w:rPr>
        <w:t>工程设计、</w:t>
      </w:r>
      <w:r>
        <w:rPr>
          <w:rFonts w:hint="eastAsia" w:ascii="仿宋_GB2312" w:hAnsi="仿宋" w:eastAsia="仿宋_GB2312"/>
          <w:color w:val="auto"/>
          <w:spacing w:val="0"/>
          <w:sz w:val="32"/>
          <w:szCs w:val="32"/>
        </w:rPr>
        <w:t>建设和</w:t>
      </w:r>
      <w:r>
        <w:rPr>
          <w:rFonts w:hint="eastAsia" w:ascii="仿宋_GB2312" w:hAnsi="仿宋" w:eastAsia="仿宋_GB2312" w:cs="Times New Roman"/>
          <w:color w:val="auto"/>
          <w:spacing w:val="0"/>
          <w:sz w:val="32"/>
          <w:szCs w:val="32"/>
          <w:lang w:eastAsia="zh-CN"/>
        </w:rPr>
        <w:t>运营过程中，必须全面落实报告表提出的各项污染防治措施，并着重做好以下工作：</w:t>
      </w:r>
    </w:p>
    <w:p w14:paraId="6F521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s="Times New Roman"/>
          <w:color w:val="auto"/>
          <w:spacing w:val="0"/>
          <w:sz w:val="32"/>
          <w:szCs w:val="32"/>
          <w:lang w:eastAsia="zh-CN"/>
        </w:rPr>
        <w:t>1、相关政策要求。项目建设、生产所选用生产设备和环保设施应符合国家产业政策及质量安全要求，选用工艺成熟、可靠的污染防治技术和设备，确保各项污染物达标排放。按照《环境保护图形标志——排放口（源）》（GB15562.1-1995）、《环境保护图形标志—固体废物贮存（处置）场》（GB15562.2-1995）及2023年修改单、《危险废物识别标志设置技术规范》（HJ1276-2022）等规定和要求，设置环境保护图形标志牌。</w:t>
      </w:r>
    </w:p>
    <w:p w14:paraId="22AB0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color w:val="auto"/>
          <w:spacing w:val="0"/>
          <w:sz w:val="32"/>
          <w:szCs w:val="32"/>
          <w:lang w:val="en-US" w:eastAsia="zh-CN"/>
        </w:rPr>
      </w:pPr>
      <w:r>
        <w:rPr>
          <w:rFonts w:hint="eastAsia" w:ascii="仿宋_GB2312" w:hAnsi="仿宋" w:eastAsia="仿宋_GB2312" w:cs="Times New Roman"/>
          <w:color w:val="auto"/>
          <w:spacing w:val="0"/>
          <w:sz w:val="32"/>
          <w:szCs w:val="32"/>
          <w:lang w:val="en-US" w:eastAsia="zh-CN"/>
        </w:rPr>
        <w:t>2、施工期污染防治。加强施工管理，按报告表提出的要求，落实各项污染防治措施，减少对周边环境的影响。施工扬尘防治纳入日常工程监管，土石方运输车辆加盖遮挡物，对施工场地定期洒水降尘，施工废水经收集处理后回用。优化设备选型，合理布置高噪声设备并采取减振、隔声等降噪措施，确保施工噪声达标排放。妥善处置施工废渣和生活垃圾。</w:t>
      </w:r>
    </w:p>
    <w:p w14:paraId="7D5F6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s="Times New Roman"/>
          <w:color w:val="auto"/>
          <w:spacing w:val="0"/>
          <w:sz w:val="32"/>
          <w:szCs w:val="32"/>
          <w:lang w:val="en-US" w:eastAsia="zh-CN"/>
        </w:rPr>
        <w:t>3、</w:t>
      </w:r>
      <w:r>
        <w:rPr>
          <w:rFonts w:hint="eastAsia" w:ascii="仿宋_GB2312" w:hAnsi="仿宋" w:eastAsia="仿宋_GB2312" w:cs="Times New Roman"/>
          <w:color w:val="auto"/>
          <w:spacing w:val="0"/>
          <w:sz w:val="32"/>
          <w:szCs w:val="32"/>
          <w:lang w:eastAsia="zh-CN"/>
        </w:rPr>
        <w:t>废水污染防治。本项目无生产废水产生，生活污水依托现有三级化粪池预处理后，达到《污水综合排放标准》（GB8978-1996）表4中三级标准及祁阳市白水镇污水处理厂设计进水水质标准的较严值后，通过市政污水管网排入祁阳市白水镇污水处理厂集中处理。</w:t>
      </w:r>
    </w:p>
    <w:p w14:paraId="4768D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s="Times New Roman"/>
          <w:color w:val="auto"/>
          <w:spacing w:val="0"/>
          <w:sz w:val="32"/>
          <w:szCs w:val="32"/>
          <w:lang w:val="en-US" w:eastAsia="zh-CN"/>
        </w:rPr>
        <w:t>4</w:t>
      </w:r>
      <w:r>
        <w:rPr>
          <w:rFonts w:hint="eastAsia" w:ascii="仿宋_GB2312" w:hAnsi="仿宋" w:eastAsia="仿宋_GB2312" w:cs="Times New Roman"/>
          <w:color w:val="auto"/>
          <w:spacing w:val="0"/>
          <w:sz w:val="32"/>
          <w:szCs w:val="32"/>
          <w:lang w:eastAsia="zh-CN"/>
        </w:rPr>
        <w:t>、废气污染防治。加强大气污染防治管理，强化废气收集处理措施。废气产生工序及节点，配备收集和处理设施。数码印花车间（主车间生产厂房、1#生产厂房）各布设一套废气处理装置，数码印花工序产生的挥发性有机废气（非甲烷总烃）经各集气罩收集后，通过二级活性炭吸附装置处理，达到《大气污染物综合排放标准》（GB16297-1996）表2中排放限值要求，分别经</w:t>
      </w:r>
      <w:r>
        <w:rPr>
          <w:rFonts w:hint="eastAsia" w:ascii="仿宋_GB2312" w:hAnsi="仿宋" w:eastAsia="仿宋_GB2312" w:cs="Times New Roman"/>
          <w:color w:val="auto"/>
          <w:spacing w:val="0"/>
          <w:sz w:val="32"/>
          <w:szCs w:val="32"/>
          <w:lang w:val="en-US" w:eastAsia="zh-CN"/>
        </w:rPr>
        <w:t>2</w:t>
      </w:r>
      <w:r>
        <w:rPr>
          <w:rFonts w:hint="eastAsia" w:ascii="仿宋_GB2312" w:hAnsi="仿宋" w:eastAsia="仿宋_GB2312" w:cs="Times New Roman"/>
          <w:color w:val="auto"/>
          <w:spacing w:val="0"/>
          <w:sz w:val="32"/>
          <w:szCs w:val="32"/>
          <w:lang w:eastAsia="zh-CN"/>
        </w:rPr>
        <w:t>根15m排气筒（DA001、DA002）排放</w:t>
      </w:r>
      <w:r>
        <w:rPr>
          <w:rFonts w:hint="eastAsia" w:ascii="仿宋_GB2312" w:hAnsi="仿宋" w:eastAsia="仿宋_GB2312" w:cs="Times New Roman"/>
          <w:color w:val="auto"/>
          <w:spacing w:val="0"/>
          <w:sz w:val="32"/>
          <w:szCs w:val="32"/>
          <w:lang w:val="en-US" w:eastAsia="zh-CN"/>
        </w:rPr>
        <w:t>。</w:t>
      </w:r>
    </w:p>
    <w:p w14:paraId="58A2E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lang w:val="en-US" w:eastAsia="zh-CN"/>
        </w:rPr>
        <w:t>5</w:t>
      </w:r>
      <w:r>
        <w:rPr>
          <w:rFonts w:hint="eastAsia" w:ascii="仿宋_GB2312" w:hAnsi="仿宋" w:eastAsia="仿宋_GB2312"/>
          <w:color w:val="auto"/>
          <w:spacing w:val="0"/>
          <w:sz w:val="32"/>
          <w:szCs w:val="32"/>
        </w:rPr>
        <w:t>、噪声污染防治。按报告表噪声影响预测结果，对产噪设备及场区环境进行降噪处理。优化平面布局，优选低噪声设备</w:t>
      </w:r>
      <w:r>
        <w:rPr>
          <w:rFonts w:hint="eastAsia" w:ascii="仿宋_GB2312" w:hAnsi="仿宋" w:eastAsia="仿宋_GB2312"/>
          <w:color w:val="auto"/>
          <w:spacing w:val="0"/>
          <w:sz w:val="32"/>
          <w:szCs w:val="32"/>
          <w:lang w:eastAsia="zh-CN"/>
        </w:rPr>
        <w:t>，</w:t>
      </w:r>
      <w:r>
        <w:rPr>
          <w:rFonts w:hint="eastAsia" w:ascii="仿宋_GB2312" w:hAnsi="仿宋" w:eastAsia="仿宋_GB2312"/>
          <w:color w:val="auto"/>
          <w:spacing w:val="0"/>
          <w:sz w:val="32"/>
          <w:szCs w:val="32"/>
        </w:rPr>
        <w:t>合理布置高噪声设备并采取减振、隔声等降噪措施</w:t>
      </w:r>
      <w:r>
        <w:rPr>
          <w:rFonts w:hint="eastAsia" w:ascii="仿宋_GB2312" w:hAnsi="仿宋" w:eastAsia="仿宋_GB2312"/>
          <w:color w:val="auto"/>
          <w:spacing w:val="0"/>
          <w:sz w:val="32"/>
          <w:szCs w:val="32"/>
          <w:lang w:eastAsia="zh-CN"/>
        </w:rPr>
        <w:t>，确保厂界噪声达到《工业企业厂界环境噪声排放标准》（GB12348-2008）中3类标准</w:t>
      </w:r>
      <w:r>
        <w:rPr>
          <w:rFonts w:hint="eastAsia" w:ascii="仿宋_GB2312" w:hAnsi="仿宋" w:eastAsia="仿宋_GB2312" w:cs="Times New Roman"/>
          <w:color w:val="auto"/>
          <w:spacing w:val="0"/>
          <w:sz w:val="32"/>
          <w:szCs w:val="32"/>
        </w:rPr>
        <w:t>。</w:t>
      </w:r>
    </w:p>
    <w:p w14:paraId="69AE8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lang w:val="en-US" w:eastAsia="zh-CN"/>
        </w:rPr>
        <w:t>6</w:t>
      </w:r>
      <w:r>
        <w:rPr>
          <w:rFonts w:hint="eastAsia" w:ascii="仿宋_GB2312" w:hAnsi="仿宋" w:eastAsia="仿宋_GB2312"/>
          <w:color w:val="auto"/>
          <w:spacing w:val="0"/>
          <w:sz w:val="32"/>
          <w:szCs w:val="32"/>
        </w:rPr>
        <w:t>、</w:t>
      </w:r>
      <w:r>
        <w:rPr>
          <w:rFonts w:hint="eastAsia" w:ascii="仿宋_GB2312" w:hAnsi="仿宋" w:eastAsia="仿宋_GB2312" w:cs="宋体"/>
          <w:color w:val="auto"/>
          <w:spacing w:val="0"/>
          <w:sz w:val="32"/>
          <w:szCs w:val="32"/>
        </w:rPr>
        <w:t>固体废物</w:t>
      </w:r>
      <w:r>
        <w:rPr>
          <w:rFonts w:hint="eastAsia" w:ascii="仿宋_GB2312" w:hAnsi="仿宋" w:eastAsia="仿宋_GB2312" w:cs="宋体"/>
          <w:color w:val="auto"/>
          <w:spacing w:val="0"/>
          <w:sz w:val="32"/>
          <w:szCs w:val="32"/>
          <w:lang w:eastAsia="zh-CN"/>
        </w:rPr>
        <w:t>处置</w:t>
      </w:r>
      <w:r>
        <w:rPr>
          <w:rFonts w:hint="eastAsia" w:ascii="仿宋_GB2312" w:hAnsi="仿宋" w:eastAsia="仿宋_GB2312"/>
          <w:color w:val="auto"/>
          <w:spacing w:val="0"/>
          <w:sz w:val="32"/>
          <w:szCs w:val="32"/>
        </w:rPr>
        <w:t>。按照“减量化、资源化、无害化”原则，对</w:t>
      </w:r>
      <w:r>
        <w:rPr>
          <w:rFonts w:hint="eastAsia" w:ascii="仿宋_GB2312" w:hAnsi="仿宋" w:eastAsia="仿宋_GB2312" w:cs="宋体"/>
          <w:color w:val="auto"/>
          <w:spacing w:val="0"/>
          <w:sz w:val="32"/>
          <w:szCs w:val="32"/>
        </w:rPr>
        <w:t>固体废物进行分类收集和处置利用，</w:t>
      </w:r>
      <w:r>
        <w:rPr>
          <w:rFonts w:hint="eastAsia" w:ascii="仿宋_GB2312" w:hAnsi="仿宋" w:eastAsia="仿宋_GB2312"/>
          <w:color w:val="auto"/>
          <w:spacing w:val="0"/>
          <w:sz w:val="32"/>
          <w:szCs w:val="32"/>
          <w:lang w:eastAsia="zh-CN"/>
        </w:rPr>
        <w:t>落实</w:t>
      </w:r>
      <w:r>
        <w:rPr>
          <w:rFonts w:hint="eastAsia" w:ascii="仿宋_GB2312" w:hAnsi="仿宋" w:eastAsia="仿宋_GB2312"/>
          <w:color w:val="auto"/>
          <w:spacing w:val="0"/>
          <w:sz w:val="32"/>
          <w:szCs w:val="32"/>
        </w:rPr>
        <w:t>报告表提出的</w:t>
      </w:r>
      <w:r>
        <w:rPr>
          <w:rFonts w:hint="eastAsia" w:ascii="仿宋_GB2312" w:hAnsi="仿宋" w:eastAsia="仿宋_GB2312"/>
          <w:color w:val="auto"/>
          <w:spacing w:val="0"/>
          <w:sz w:val="32"/>
          <w:szCs w:val="32"/>
          <w:lang w:eastAsia="zh-CN"/>
        </w:rPr>
        <w:t>各项</w:t>
      </w:r>
      <w:r>
        <w:rPr>
          <w:rFonts w:hint="eastAsia" w:ascii="仿宋_GB2312" w:hAnsi="仿宋" w:eastAsia="仿宋_GB2312"/>
          <w:color w:val="auto"/>
          <w:spacing w:val="0"/>
          <w:sz w:val="32"/>
          <w:szCs w:val="32"/>
        </w:rPr>
        <w:t>措施和要求，</w:t>
      </w:r>
      <w:r>
        <w:rPr>
          <w:rFonts w:hint="eastAsia" w:ascii="仿宋_GB2312" w:hAnsi="仿宋" w:eastAsia="仿宋_GB2312" w:cs="宋体"/>
          <w:color w:val="auto"/>
          <w:spacing w:val="0"/>
          <w:sz w:val="32"/>
          <w:szCs w:val="32"/>
        </w:rPr>
        <w:t>防止造成二次污染</w:t>
      </w:r>
      <w:r>
        <w:rPr>
          <w:rFonts w:hint="eastAsia" w:ascii="仿宋_GB2312" w:hAnsi="仿宋" w:eastAsia="仿宋_GB2312" w:cs="Times New Roman"/>
          <w:color w:val="auto"/>
          <w:spacing w:val="0"/>
          <w:sz w:val="32"/>
          <w:szCs w:val="32"/>
        </w:rPr>
        <w:t>。</w:t>
      </w:r>
      <w:r>
        <w:rPr>
          <w:rFonts w:hint="eastAsia" w:ascii="仿宋_GB2312" w:hAnsi="仿宋" w:eastAsia="仿宋_GB2312" w:cs="宋体"/>
          <w:color w:val="auto"/>
          <w:spacing w:val="0"/>
          <w:sz w:val="32"/>
          <w:szCs w:val="32"/>
        </w:rPr>
        <w:t>一般固体废物</w:t>
      </w:r>
      <w:r>
        <w:rPr>
          <w:rFonts w:hint="eastAsia" w:ascii="仿宋_GB2312" w:hAnsi="仿宋" w:eastAsia="仿宋_GB2312"/>
          <w:color w:val="auto"/>
          <w:spacing w:val="0"/>
          <w:sz w:val="32"/>
          <w:szCs w:val="32"/>
        </w:rPr>
        <w:t>综合回收利用，</w:t>
      </w:r>
      <w:r>
        <w:rPr>
          <w:rFonts w:hint="eastAsia" w:ascii="仿宋_GB2312" w:hAnsi="仿宋" w:eastAsia="仿宋_GB2312"/>
          <w:color w:val="auto"/>
          <w:spacing w:val="0"/>
          <w:sz w:val="32"/>
          <w:szCs w:val="32"/>
          <w:lang w:eastAsia="zh-CN"/>
        </w:rPr>
        <w:t>厂</w:t>
      </w:r>
      <w:r>
        <w:rPr>
          <w:rFonts w:hint="eastAsia" w:ascii="仿宋_GB2312" w:hAnsi="仿宋" w:eastAsia="仿宋_GB2312"/>
          <w:color w:val="auto"/>
          <w:spacing w:val="0"/>
          <w:sz w:val="32"/>
          <w:szCs w:val="32"/>
        </w:rPr>
        <w:t>内暂存应</w:t>
      </w:r>
      <w:r>
        <w:rPr>
          <w:rFonts w:hint="eastAsia" w:ascii="仿宋_GB2312" w:hAnsi="仿宋" w:eastAsia="仿宋_GB2312" w:cs="宋体"/>
          <w:color w:val="auto"/>
          <w:spacing w:val="0"/>
          <w:sz w:val="32"/>
          <w:szCs w:val="32"/>
          <w:lang w:eastAsia="zh-CN"/>
        </w:rPr>
        <w:t>符合</w:t>
      </w:r>
      <w:r>
        <w:rPr>
          <w:rFonts w:hint="eastAsia" w:ascii="仿宋_GB2312" w:hAnsi="仿宋" w:eastAsia="仿宋_GB2312" w:cs="宋体"/>
          <w:color w:val="auto"/>
          <w:spacing w:val="0"/>
          <w:sz w:val="32"/>
          <w:szCs w:val="32"/>
        </w:rPr>
        <w:t>《一般工业固体废物贮存和填埋污染控制标准》（GB18599-2020）</w:t>
      </w:r>
      <w:r>
        <w:rPr>
          <w:rFonts w:hint="eastAsia" w:ascii="仿宋_GB2312" w:hAnsi="仿宋" w:eastAsia="仿宋_GB2312" w:cs="宋体"/>
          <w:color w:val="auto"/>
          <w:spacing w:val="0"/>
          <w:sz w:val="32"/>
          <w:szCs w:val="32"/>
          <w:lang w:eastAsia="zh-CN"/>
        </w:rPr>
        <w:t>的</w:t>
      </w:r>
      <w:r>
        <w:rPr>
          <w:rFonts w:hint="eastAsia" w:ascii="仿宋_GB2312" w:hAnsi="仿宋" w:eastAsia="仿宋_GB2312" w:cs="宋体"/>
          <w:color w:val="auto"/>
          <w:spacing w:val="0"/>
          <w:sz w:val="32"/>
          <w:szCs w:val="32"/>
        </w:rPr>
        <w:t>要求。</w:t>
      </w:r>
      <w:r>
        <w:rPr>
          <w:rFonts w:hint="eastAsia" w:ascii="仿宋_GB2312" w:hAnsi="仿宋_GB2312" w:eastAsia="仿宋_GB2312" w:cs="仿宋_GB2312"/>
          <w:color w:val="000000" w:themeColor="text1"/>
          <w:spacing w:val="0"/>
          <w:sz w:val="32"/>
          <w:szCs w:val="32"/>
        </w:rPr>
        <w:t>危险废物须严格执行国家和湖南省危险废物管理有关规定，按照《危险废物贮存污染控制标准》（GB18597-2023）要求规范贮存</w:t>
      </w:r>
      <w:r>
        <w:rPr>
          <w:rFonts w:hint="eastAsia" w:ascii="仿宋_GB2312" w:hAnsi="仿宋_GB2312" w:eastAsia="仿宋_GB2312" w:cs="仿宋_GB2312"/>
          <w:color w:val="000000" w:themeColor="text1"/>
          <w:spacing w:val="0"/>
          <w:sz w:val="32"/>
          <w:szCs w:val="32"/>
          <w:lang w:eastAsia="zh-CN"/>
        </w:rPr>
        <w:t>和管理，并定期</w:t>
      </w:r>
      <w:r>
        <w:rPr>
          <w:rFonts w:hint="eastAsia" w:ascii="仿宋_GB2312" w:hAnsi="仿宋" w:eastAsia="仿宋_GB2312" w:cs="宋体"/>
          <w:color w:val="auto"/>
          <w:spacing w:val="0"/>
          <w:sz w:val="32"/>
          <w:szCs w:val="32"/>
          <w:lang w:eastAsia="zh-CN"/>
        </w:rPr>
        <w:t>交由具有危险废物处理资质单位</w:t>
      </w:r>
      <w:r>
        <w:rPr>
          <w:rFonts w:hint="eastAsia" w:ascii="仿宋_GB2312" w:hAnsi="仿宋" w:eastAsia="仿宋_GB2312" w:cs="宋体"/>
          <w:color w:val="auto"/>
          <w:spacing w:val="0"/>
          <w:sz w:val="32"/>
          <w:szCs w:val="32"/>
        </w:rPr>
        <w:t>处置</w:t>
      </w:r>
      <w:r>
        <w:rPr>
          <w:rFonts w:hint="eastAsia" w:ascii="仿宋_GB2312" w:hAnsi="仿宋_GB2312" w:eastAsia="仿宋_GB2312" w:cs="仿宋_GB2312"/>
          <w:color w:val="000000" w:themeColor="text1"/>
          <w:spacing w:val="0"/>
          <w:sz w:val="32"/>
          <w:szCs w:val="32"/>
        </w:rPr>
        <w:t>。生活垃圾经收集后，交由</w:t>
      </w:r>
      <w:r>
        <w:rPr>
          <w:rFonts w:hint="eastAsia" w:ascii="仿宋_GB2312" w:hAnsi="仿宋_GB2312" w:eastAsia="仿宋_GB2312" w:cs="仿宋_GB2312"/>
          <w:color w:val="000000" w:themeColor="text1"/>
          <w:spacing w:val="0"/>
          <w:sz w:val="32"/>
          <w:szCs w:val="32"/>
          <w:lang w:eastAsia="zh-CN"/>
        </w:rPr>
        <w:t>环卫部门</w:t>
      </w:r>
      <w:r>
        <w:rPr>
          <w:rFonts w:hint="eastAsia" w:ascii="仿宋_GB2312" w:hAnsi="仿宋_GB2312" w:eastAsia="仿宋_GB2312" w:cs="仿宋_GB2312"/>
          <w:color w:val="000000" w:themeColor="text1"/>
          <w:spacing w:val="0"/>
          <w:sz w:val="32"/>
          <w:szCs w:val="32"/>
        </w:rPr>
        <w:t>处置</w:t>
      </w:r>
      <w:r>
        <w:rPr>
          <w:rFonts w:hint="eastAsia" w:ascii="仿宋_GB2312" w:hAnsi="仿宋" w:eastAsia="仿宋_GB2312" w:cs="宋体"/>
          <w:color w:val="auto"/>
          <w:spacing w:val="0"/>
          <w:sz w:val="32"/>
          <w:szCs w:val="32"/>
        </w:rPr>
        <w:t>。</w:t>
      </w:r>
    </w:p>
    <w:p w14:paraId="1C128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pacing w:val="0"/>
          <w:sz w:val="32"/>
          <w:szCs w:val="32"/>
          <w:lang w:val="en-US" w:eastAsia="zh-CN"/>
        </w:rPr>
      </w:pPr>
      <w:r>
        <w:rPr>
          <w:rFonts w:hint="eastAsia" w:ascii="仿宋_GB2312" w:hAnsi="仿宋" w:eastAsia="仿宋_GB2312"/>
          <w:color w:val="auto"/>
          <w:spacing w:val="0"/>
          <w:sz w:val="32"/>
          <w:szCs w:val="32"/>
          <w:lang w:val="en-US" w:eastAsia="zh-CN"/>
        </w:rPr>
        <w:t>7</w:t>
      </w:r>
      <w:r>
        <w:rPr>
          <w:rFonts w:hint="eastAsia" w:ascii="仿宋_GB2312" w:hAnsi="仿宋" w:eastAsia="仿宋_GB2312"/>
          <w:color w:val="auto"/>
          <w:spacing w:val="0"/>
          <w:sz w:val="32"/>
          <w:szCs w:val="32"/>
        </w:rPr>
        <w:t>、环境风险防范。履行生态环境保护主体责任</w:t>
      </w:r>
      <w:r>
        <w:rPr>
          <w:rFonts w:hint="eastAsia" w:ascii="仿宋_GB2312" w:hAnsi="仿宋" w:eastAsia="仿宋_GB2312"/>
          <w:color w:val="auto"/>
          <w:spacing w:val="0"/>
          <w:sz w:val="32"/>
          <w:szCs w:val="32"/>
          <w:lang w:eastAsia="zh-CN"/>
        </w:rPr>
        <w:t>，</w:t>
      </w:r>
      <w:r>
        <w:rPr>
          <w:rFonts w:hint="eastAsia" w:ascii="仿宋_GB2312" w:hAnsi="仿宋" w:eastAsia="仿宋_GB2312" w:cs="宋体"/>
          <w:color w:val="auto"/>
          <w:spacing w:val="0"/>
          <w:sz w:val="32"/>
          <w:szCs w:val="32"/>
        </w:rPr>
        <w:t>建立健全环境管理制度，明确</w:t>
      </w:r>
      <w:r>
        <w:rPr>
          <w:rFonts w:hint="eastAsia" w:ascii="仿宋_GB2312" w:hAnsi="仿宋" w:eastAsia="仿宋_GB2312" w:cs="宋体"/>
          <w:color w:val="auto"/>
          <w:spacing w:val="0"/>
          <w:sz w:val="32"/>
          <w:szCs w:val="32"/>
          <w:lang w:eastAsia="zh-CN"/>
        </w:rPr>
        <w:t>专职</w:t>
      </w:r>
      <w:r>
        <w:rPr>
          <w:rFonts w:hint="eastAsia" w:ascii="仿宋_GB2312" w:hAnsi="仿宋" w:eastAsia="仿宋_GB2312" w:cs="宋体"/>
          <w:color w:val="auto"/>
          <w:spacing w:val="0"/>
          <w:sz w:val="32"/>
          <w:szCs w:val="32"/>
        </w:rPr>
        <w:t>环境保护管理人员和职责</w:t>
      </w:r>
      <w:r>
        <w:rPr>
          <w:rFonts w:hint="eastAsia" w:ascii="仿宋_GB2312" w:hAnsi="仿宋" w:eastAsia="仿宋_GB2312"/>
          <w:color w:val="auto"/>
          <w:spacing w:val="0"/>
          <w:sz w:val="32"/>
          <w:szCs w:val="32"/>
        </w:rPr>
        <w:t>。</w:t>
      </w:r>
      <w:r>
        <w:rPr>
          <w:rFonts w:hint="eastAsia" w:ascii="仿宋_GB2312" w:hAnsi="仿宋" w:eastAsia="仿宋_GB2312" w:cs="宋体"/>
          <w:color w:val="auto"/>
          <w:spacing w:val="0"/>
          <w:sz w:val="32"/>
          <w:szCs w:val="32"/>
        </w:rPr>
        <w:t>做好日常环境管理工作</w:t>
      </w:r>
      <w:r>
        <w:rPr>
          <w:rFonts w:hint="eastAsia" w:ascii="仿宋_GB2312" w:hAnsi="仿宋" w:eastAsia="仿宋_GB2312"/>
          <w:color w:val="auto"/>
          <w:spacing w:val="0"/>
          <w:sz w:val="32"/>
          <w:szCs w:val="32"/>
        </w:rPr>
        <w:t>，</w:t>
      </w:r>
      <w:r>
        <w:rPr>
          <w:rFonts w:hint="eastAsia" w:ascii="仿宋_GB2312" w:hAnsi="仿宋" w:eastAsia="仿宋_GB2312" w:cs="宋体"/>
          <w:color w:val="auto"/>
          <w:spacing w:val="0"/>
          <w:sz w:val="32"/>
          <w:szCs w:val="32"/>
        </w:rPr>
        <w:t>加强环境保护设施的运行和维护，确保</w:t>
      </w:r>
      <w:r>
        <w:rPr>
          <w:rFonts w:hint="eastAsia" w:ascii="仿宋_GB2312" w:hAnsi="仿宋" w:eastAsia="仿宋_GB2312" w:cs="宋体"/>
          <w:color w:val="auto"/>
          <w:spacing w:val="0"/>
          <w:sz w:val="32"/>
          <w:szCs w:val="32"/>
          <w:lang w:eastAsia="zh-CN"/>
        </w:rPr>
        <w:t>各类</w:t>
      </w:r>
      <w:r>
        <w:rPr>
          <w:rFonts w:hint="eastAsia" w:ascii="仿宋_GB2312" w:hAnsi="仿宋" w:eastAsia="仿宋_GB2312" w:cs="宋体"/>
          <w:color w:val="auto"/>
          <w:spacing w:val="0"/>
          <w:sz w:val="32"/>
          <w:szCs w:val="32"/>
        </w:rPr>
        <w:t>污染物稳定达标排放。</w:t>
      </w:r>
      <w:r>
        <w:rPr>
          <w:rFonts w:hint="eastAsia" w:ascii="仿宋_GB2312" w:hAnsi="仿宋" w:eastAsia="仿宋_GB2312"/>
          <w:color w:val="auto"/>
          <w:spacing w:val="0"/>
          <w:sz w:val="32"/>
          <w:szCs w:val="32"/>
        </w:rPr>
        <w:t>加强环境</w:t>
      </w:r>
      <w:r>
        <w:rPr>
          <w:rFonts w:hint="eastAsia" w:ascii="仿宋_GB2312" w:hAnsi="仿宋" w:eastAsia="仿宋_GB2312"/>
          <w:color w:val="auto"/>
          <w:spacing w:val="0"/>
          <w:sz w:val="32"/>
          <w:szCs w:val="32"/>
          <w:lang w:eastAsia="zh-CN"/>
        </w:rPr>
        <w:t>风险</w:t>
      </w:r>
      <w:r>
        <w:rPr>
          <w:rFonts w:hint="eastAsia" w:ascii="仿宋_GB2312" w:hAnsi="仿宋" w:eastAsia="仿宋_GB2312"/>
          <w:color w:val="auto"/>
          <w:spacing w:val="0"/>
          <w:sz w:val="32"/>
          <w:szCs w:val="32"/>
        </w:rPr>
        <w:t>管理，确保项目周边环境安全</w:t>
      </w:r>
      <w:r>
        <w:rPr>
          <w:rFonts w:hint="eastAsia" w:ascii="仿宋_GB2312" w:hAnsi="仿宋" w:eastAsia="仿宋_GB2312" w:cs="Times New Roman"/>
          <w:color w:val="auto"/>
          <w:spacing w:val="0"/>
          <w:sz w:val="32"/>
          <w:szCs w:val="32"/>
        </w:rPr>
        <w:t>。</w:t>
      </w:r>
    </w:p>
    <w:p w14:paraId="4F139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pacing w:val="0"/>
          <w:sz w:val="32"/>
          <w:szCs w:val="32"/>
          <w:lang w:val="en-US" w:eastAsia="zh-CN"/>
        </w:rPr>
      </w:pPr>
      <w:r>
        <w:rPr>
          <w:rFonts w:hint="eastAsia" w:ascii="仿宋_GB2312" w:hAnsi="仿宋" w:eastAsia="仿宋_GB2312"/>
          <w:color w:val="auto"/>
          <w:spacing w:val="0"/>
          <w:sz w:val="32"/>
          <w:szCs w:val="32"/>
          <w:lang w:val="en-US" w:eastAsia="zh-CN"/>
        </w:rPr>
        <w:t>8、</w:t>
      </w:r>
      <w:r>
        <w:rPr>
          <w:rFonts w:hint="eastAsia" w:ascii="仿宋_GB2312" w:hAnsi="仿宋" w:eastAsia="仿宋_GB2312" w:cs="Times New Roman"/>
          <w:color w:val="auto"/>
          <w:spacing w:val="0"/>
          <w:sz w:val="32"/>
          <w:szCs w:val="32"/>
        </w:rPr>
        <w:t>总量控制指标。</w:t>
      </w:r>
      <w:r>
        <w:rPr>
          <w:rFonts w:hint="eastAsia" w:ascii="仿宋_GB2312" w:hAnsi="仿宋_GB2312" w:eastAsia="仿宋_GB2312" w:cs="仿宋_GB2312"/>
          <w:color w:val="000000"/>
          <w:sz w:val="32"/>
          <w:szCs w:val="32"/>
        </w:rPr>
        <w:t>根据环评报告和专家意见</w:t>
      </w:r>
      <w:r>
        <w:rPr>
          <w:rFonts w:hint="eastAsia" w:ascii="仿宋_GB2312" w:hAnsi="仿宋_GB2312" w:eastAsia="仿宋_GB2312" w:cs="仿宋_GB2312"/>
          <w:color w:val="000000"/>
          <w:sz w:val="32"/>
          <w:szCs w:val="32"/>
          <w:lang w:eastAsia="zh-CN"/>
        </w:rPr>
        <w:t>，确定</w:t>
      </w:r>
      <w:r>
        <w:rPr>
          <w:rFonts w:hint="eastAsia" w:ascii="仿宋_GB2312" w:hAnsi="仿宋" w:eastAsia="仿宋_GB2312" w:cs="Times New Roman"/>
          <w:color w:val="auto"/>
          <w:spacing w:val="0"/>
          <w:sz w:val="32"/>
          <w:szCs w:val="32"/>
        </w:rPr>
        <w:t>本</w:t>
      </w:r>
      <w:r>
        <w:rPr>
          <w:rFonts w:hint="eastAsia" w:ascii="仿宋_GB2312" w:hAnsi="仿宋" w:eastAsia="仿宋_GB2312" w:cs="Times New Roman"/>
          <w:color w:val="auto"/>
          <w:spacing w:val="0"/>
          <w:sz w:val="32"/>
          <w:szCs w:val="32"/>
          <w:lang w:eastAsia="zh-CN"/>
        </w:rPr>
        <w:t>项目主要</w:t>
      </w:r>
      <w:r>
        <w:rPr>
          <w:rFonts w:hint="eastAsia" w:ascii="仿宋_GB2312" w:hAnsi="仿宋_GB2312" w:eastAsia="仿宋_GB2312" w:cs="仿宋_GB2312"/>
          <w:color w:val="000000"/>
          <w:sz w:val="32"/>
          <w:szCs w:val="32"/>
          <w:lang w:eastAsia="zh-CN"/>
        </w:rPr>
        <w:t>污染物</w:t>
      </w:r>
      <w:r>
        <w:rPr>
          <w:rFonts w:hint="eastAsia" w:ascii="仿宋_GB2312" w:hAnsi="仿宋" w:eastAsia="仿宋_GB2312" w:cs="Times New Roman"/>
          <w:color w:val="auto"/>
          <w:spacing w:val="0"/>
          <w:sz w:val="32"/>
          <w:szCs w:val="32"/>
        </w:rPr>
        <w:t>总量控制指标为：VOC</w:t>
      </w:r>
      <w:r>
        <w:rPr>
          <w:rFonts w:hint="eastAsia" w:ascii="仿宋_GB2312" w:hAnsi="仿宋" w:eastAsia="仿宋_GB2312" w:cs="Times New Roman"/>
          <w:color w:val="auto"/>
          <w:spacing w:val="0"/>
          <w:sz w:val="32"/>
          <w:szCs w:val="32"/>
          <w:vertAlign w:val="baseline"/>
        </w:rPr>
        <w:t>s</w:t>
      </w:r>
      <w:r>
        <w:rPr>
          <w:rFonts w:hint="eastAsia" w:ascii="仿宋_GB2312" w:hAnsi="仿宋" w:eastAsia="仿宋_GB2312" w:cs="Times New Roman"/>
          <w:color w:val="auto"/>
          <w:spacing w:val="0"/>
          <w:sz w:val="32"/>
          <w:szCs w:val="32"/>
        </w:rPr>
        <w:t>≤</w:t>
      </w:r>
      <w:r>
        <w:rPr>
          <w:rFonts w:hint="eastAsia" w:ascii="仿宋_GB2312" w:hAnsi="仿宋" w:eastAsia="仿宋_GB2312" w:cs="Times New Roman"/>
          <w:color w:val="auto"/>
          <w:spacing w:val="0"/>
          <w:sz w:val="32"/>
          <w:szCs w:val="32"/>
          <w:lang w:val="en-US" w:eastAsia="zh-CN"/>
        </w:rPr>
        <w:t>1.665</w:t>
      </w:r>
      <w:r>
        <w:rPr>
          <w:rFonts w:hint="eastAsia" w:ascii="仿宋_GB2312" w:hAnsi="仿宋" w:eastAsia="仿宋_GB2312" w:cs="Times New Roman"/>
          <w:color w:val="auto"/>
          <w:spacing w:val="0"/>
          <w:sz w:val="32"/>
          <w:szCs w:val="32"/>
        </w:rPr>
        <w:t>t/a。</w:t>
      </w:r>
    </w:p>
    <w:p w14:paraId="5AB47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三、项目建设必须严格执行配套的环境保护设施与主体工程同时设计、同时施工、同时投产使用的环境保护“三同时”制度。项目竣工后，按规定程序实施竣工环境保护验收</w:t>
      </w:r>
      <w:r>
        <w:rPr>
          <w:rFonts w:hint="eastAsia" w:ascii="仿宋_GB2312" w:hAnsi="仿宋" w:eastAsia="仿宋_GB2312" w:cs="宋体"/>
          <w:color w:val="auto"/>
          <w:spacing w:val="0"/>
          <w:sz w:val="32"/>
          <w:szCs w:val="32"/>
        </w:rPr>
        <w:t>，并做好</w:t>
      </w:r>
      <w:r>
        <w:rPr>
          <w:rFonts w:hint="eastAsia" w:ascii="仿宋_GB2312" w:hAnsi="仿宋" w:eastAsia="仿宋_GB2312"/>
          <w:color w:val="auto"/>
          <w:spacing w:val="0"/>
          <w:sz w:val="32"/>
          <w:szCs w:val="32"/>
        </w:rPr>
        <w:t>运营期的环境</w:t>
      </w:r>
      <w:r>
        <w:rPr>
          <w:rFonts w:hint="eastAsia" w:ascii="仿宋_GB2312" w:hAnsi="仿宋" w:eastAsia="仿宋_GB2312" w:cs="宋体"/>
          <w:color w:val="auto"/>
          <w:spacing w:val="0"/>
          <w:sz w:val="32"/>
          <w:szCs w:val="32"/>
        </w:rPr>
        <w:t>监测和环境信息依法披露工作。本项目发生实际排污行为之前，</w:t>
      </w:r>
      <w:r>
        <w:rPr>
          <w:rFonts w:hint="eastAsia" w:ascii="仿宋_GB2312" w:hAnsi="仿宋" w:eastAsia="仿宋_GB2312" w:cs="宋体"/>
          <w:color w:val="auto"/>
          <w:spacing w:val="0"/>
          <w:sz w:val="32"/>
          <w:szCs w:val="32"/>
          <w:lang w:eastAsia="zh-CN"/>
        </w:rPr>
        <w:t>按规定办理</w:t>
      </w:r>
      <w:r>
        <w:rPr>
          <w:rFonts w:hint="eastAsia" w:ascii="仿宋_GB2312" w:hAnsi="仿宋" w:eastAsia="仿宋_GB2312" w:cs="宋体"/>
          <w:color w:val="auto"/>
          <w:spacing w:val="0"/>
          <w:sz w:val="32"/>
          <w:szCs w:val="32"/>
        </w:rPr>
        <w:t>相关排污许可手续。</w:t>
      </w:r>
      <w:bookmarkStart w:id="2" w:name="_GoBack"/>
      <w:bookmarkEnd w:id="2"/>
    </w:p>
    <w:p w14:paraId="71F7F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四、</w:t>
      </w:r>
      <w:r>
        <w:rPr>
          <w:rFonts w:hint="eastAsia" w:ascii="仿宋_GB2312" w:hAnsi="仿宋" w:eastAsia="仿宋_GB2312" w:cs="宋体"/>
          <w:color w:val="auto"/>
          <w:spacing w:val="0"/>
          <w:sz w:val="32"/>
          <w:szCs w:val="32"/>
        </w:rPr>
        <w:t>报告表经批准后，建设项目的性质、规模、地点、采用的生产工艺或者防治污染、防止生态破坏的措施发生重大变动的，或自批准之日起超过五年开工建设的，须重新报批</w:t>
      </w:r>
      <w:r>
        <w:rPr>
          <w:rFonts w:hint="eastAsia" w:ascii="仿宋_GB2312" w:hAnsi="仿宋" w:eastAsia="仿宋_GB2312"/>
          <w:color w:val="auto"/>
          <w:spacing w:val="0"/>
          <w:sz w:val="32"/>
          <w:szCs w:val="32"/>
        </w:rPr>
        <w:t>。</w:t>
      </w:r>
    </w:p>
    <w:p w14:paraId="48154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五、若发现本项目存在承诺弄虚作假或环评文件有严重质量问题等情形的，将依法撤销行政审批决定。建设单位承担生态环境保护主体责任，按规定接受各级生态环境部门的监督检查。</w:t>
      </w:r>
    </w:p>
    <w:p w14:paraId="47D23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pacing w:val="0"/>
          <w:sz w:val="32"/>
          <w:szCs w:val="32"/>
        </w:rPr>
      </w:pPr>
      <w:r>
        <w:rPr>
          <w:rFonts w:hint="eastAsia" w:ascii="仿宋_GB2312" w:hAnsi="仿宋" w:eastAsia="仿宋_GB2312"/>
          <w:color w:val="auto"/>
          <w:spacing w:val="0"/>
          <w:sz w:val="32"/>
          <w:szCs w:val="32"/>
        </w:rPr>
        <w:t>六、</w:t>
      </w:r>
      <w:r>
        <w:rPr>
          <w:rFonts w:hint="eastAsia" w:ascii="仿宋_GB2312" w:hAnsi="仿宋" w:eastAsia="仿宋_GB2312" w:cs="宋体"/>
          <w:color w:val="auto"/>
          <w:spacing w:val="0"/>
          <w:sz w:val="32"/>
          <w:szCs w:val="32"/>
        </w:rPr>
        <w:t>祁阳市生态环境保护综合行政执法大队负责本项目环境保护设施“三同时”落实情况</w:t>
      </w:r>
      <w:r>
        <w:rPr>
          <w:rFonts w:hint="eastAsia" w:ascii="仿宋_GB2312" w:hAnsi="仿宋" w:eastAsia="仿宋_GB2312"/>
          <w:color w:val="auto"/>
          <w:spacing w:val="0"/>
          <w:sz w:val="32"/>
          <w:szCs w:val="32"/>
        </w:rPr>
        <w:t>监督检查和日常环境监管工作。</w:t>
      </w:r>
    </w:p>
    <w:p w14:paraId="3594BD83">
      <w:pPr>
        <w:keepNext w:val="0"/>
        <w:keepLines w:val="0"/>
        <w:pageBreakBefore w:val="0"/>
        <w:widowControl w:val="0"/>
        <w:kinsoku/>
        <w:wordWrap/>
        <w:overflowPunct/>
        <w:topLinePunct w:val="0"/>
        <w:autoSpaceDE/>
        <w:autoSpaceDN/>
        <w:bidi w:val="0"/>
        <w:adjustRightInd/>
        <w:snapToGrid/>
        <w:spacing w:line="560" w:lineRule="exact"/>
        <w:ind w:firstLine="160" w:firstLineChars="50"/>
        <w:textAlignment w:val="auto"/>
        <w:rPr>
          <w:rFonts w:hint="eastAsia" w:ascii="仿宋_GB2312" w:hAnsi="仿宋" w:eastAsia="仿宋_GB2312"/>
          <w:color w:val="auto"/>
          <w:spacing w:val="0"/>
          <w:sz w:val="32"/>
          <w:szCs w:val="32"/>
          <w:lang w:val="en-US" w:eastAsia="zh-CN"/>
        </w:rPr>
      </w:pPr>
      <w:r>
        <w:rPr>
          <w:rFonts w:hint="eastAsia" w:ascii="仿宋_GB2312" w:hAnsi="仿宋" w:eastAsia="仿宋_GB2312"/>
          <w:color w:val="auto"/>
          <w:spacing w:val="0"/>
          <w:sz w:val="32"/>
          <w:szCs w:val="32"/>
        </w:rPr>
        <w:t xml:space="preserve">                              </w:t>
      </w:r>
      <w:r>
        <w:rPr>
          <w:rFonts w:hint="eastAsia" w:ascii="仿宋_GB2312" w:hAnsi="仿宋" w:eastAsia="仿宋_GB2312"/>
          <w:color w:val="auto"/>
          <w:spacing w:val="0"/>
          <w:sz w:val="32"/>
          <w:szCs w:val="32"/>
          <w:lang w:val="en-US" w:eastAsia="zh-CN"/>
        </w:rPr>
        <w:t xml:space="preserve"> </w:t>
      </w:r>
    </w:p>
    <w:p w14:paraId="581A089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永州市生态环境局</w:t>
      </w:r>
    </w:p>
    <w:p w14:paraId="524508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pacing w:val="0"/>
          <w:sz w:val="32"/>
          <w:szCs w:val="32"/>
        </w:rPr>
      </w:pPr>
      <w:r>
        <w:rPr>
          <w:rFonts w:hint="eastAsia" w:ascii="仿宋_GB2312" w:hAnsi="仿宋" w:eastAsia="仿宋_GB2312"/>
          <w:color w:val="auto"/>
          <w:spacing w:val="0"/>
          <w:sz w:val="32"/>
          <w:szCs w:val="32"/>
        </w:rPr>
        <w:t xml:space="preserve">                             </w:t>
      </w:r>
      <w:r>
        <w:rPr>
          <w:rFonts w:hint="eastAsia" w:ascii="仿宋_GB2312" w:hAnsi="仿宋" w:eastAsia="仿宋_GB2312"/>
          <w:color w:val="auto"/>
          <w:spacing w:val="0"/>
          <w:sz w:val="32"/>
          <w:szCs w:val="32"/>
          <w:lang w:val="en-US" w:eastAsia="zh-CN"/>
        </w:rPr>
        <w:t xml:space="preserve">  </w:t>
      </w:r>
      <w:r>
        <w:rPr>
          <w:rFonts w:hint="eastAsia" w:ascii="仿宋_GB2312" w:hAnsi="仿宋" w:eastAsia="仿宋_GB2312"/>
          <w:color w:val="auto"/>
          <w:spacing w:val="0"/>
          <w:sz w:val="32"/>
          <w:szCs w:val="32"/>
        </w:rPr>
        <w:t xml:space="preserve"> 202</w:t>
      </w:r>
      <w:r>
        <w:rPr>
          <w:rFonts w:hint="eastAsia" w:ascii="仿宋_GB2312" w:hAnsi="仿宋" w:eastAsia="仿宋_GB2312"/>
          <w:color w:val="auto"/>
          <w:spacing w:val="0"/>
          <w:sz w:val="32"/>
          <w:szCs w:val="32"/>
          <w:lang w:val="en-US" w:eastAsia="zh-CN"/>
        </w:rPr>
        <w:t>5</w:t>
      </w:r>
      <w:r>
        <w:rPr>
          <w:rFonts w:hint="eastAsia" w:ascii="仿宋_GB2312" w:hAnsi="仿宋" w:eastAsia="仿宋_GB2312"/>
          <w:color w:val="auto"/>
          <w:spacing w:val="0"/>
          <w:sz w:val="32"/>
          <w:szCs w:val="32"/>
        </w:rPr>
        <w:t>年</w:t>
      </w:r>
      <w:r>
        <w:rPr>
          <w:rFonts w:hint="eastAsia" w:ascii="仿宋_GB2312" w:hAnsi="仿宋" w:eastAsia="仿宋_GB2312"/>
          <w:color w:val="auto"/>
          <w:spacing w:val="0"/>
          <w:sz w:val="32"/>
          <w:szCs w:val="32"/>
          <w:lang w:val="en-US" w:eastAsia="zh-CN"/>
        </w:rPr>
        <w:t>10</w:t>
      </w:r>
      <w:r>
        <w:rPr>
          <w:rFonts w:hint="eastAsia" w:ascii="仿宋_GB2312" w:hAnsi="仿宋" w:eastAsia="仿宋_GB2312"/>
          <w:color w:val="auto"/>
          <w:spacing w:val="0"/>
          <w:sz w:val="32"/>
          <w:szCs w:val="32"/>
        </w:rPr>
        <w:t>月</w:t>
      </w:r>
      <w:r>
        <w:rPr>
          <w:rFonts w:hint="eastAsia" w:ascii="仿宋_GB2312" w:hAnsi="仿宋" w:eastAsia="仿宋_GB2312"/>
          <w:color w:val="auto"/>
          <w:spacing w:val="0"/>
          <w:sz w:val="32"/>
          <w:szCs w:val="32"/>
          <w:lang w:val="en-US" w:eastAsia="zh-CN"/>
        </w:rPr>
        <w:t>30</w:t>
      </w:r>
      <w:r>
        <w:rPr>
          <w:rFonts w:hint="eastAsia" w:ascii="仿宋_GB2312" w:hAnsi="仿宋" w:eastAsia="仿宋_GB2312"/>
          <w:color w:val="auto"/>
          <w:spacing w:val="0"/>
          <w:sz w:val="32"/>
          <w:szCs w:val="32"/>
        </w:rPr>
        <w:t>日</w:t>
      </w:r>
    </w:p>
    <w:sectPr>
      <w:headerReference r:id="rId3" w:type="default"/>
      <w:footerReference r:id="rId4" w:type="default"/>
      <w:pgSz w:w="11906" w:h="16838"/>
      <w:pgMar w:top="1440" w:right="1633" w:bottom="1723"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90632"/>
      <w:docPartObj>
        <w:docPartGallery w:val="autotext"/>
      </w:docPartObj>
    </w:sdtPr>
    <w:sdtContent>
      <w:sdt>
        <w:sdtPr>
          <w:id w:val="171357217"/>
          <w:docPartObj>
            <w:docPartGallery w:val="autotext"/>
          </w:docPartObj>
        </w:sdtPr>
        <w:sdtContent>
          <w:p w14:paraId="3129283A">
            <w:pPr>
              <w:pStyle w:val="4"/>
              <w:jc w:val="center"/>
            </w:pPr>
            <w:r>
              <w:rPr>
                <w:lang w:val="zh-CN"/>
              </w:rPr>
              <w:t xml:space="preserve"> </w:t>
            </w:r>
            <w:r>
              <w:rPr>
                <w:rFonts w:ascii="楷体" w:hAnsi="楷体" w:eastAsia="楷体"/>
                <w:b/>
                <w:sz w:val="21"/>
                <w:szCs w:val="21"/>
              </w:rPr>
              <w:fldChar w:fldCharType="begin"/>
            </w:r>
            <w:r>
              <w:rPr>
                <w:rFonts w:ascii="楷体" w:hAnsi="楷体" w:eastAsia="楷体"/>
                <w:b/>
                <w:sz w:val="21"/>
                <w:szCs w:val="21"/>
              </w:rPr>
              <w:instrText xml:space="preserve">PAGE</w:instrText>
            </w:r>
            <w:r>
              <w:rPr>
                <w:rFonts w:ascii="楷体" w:hAnsi="楷体" w:eastAsia="楷体"/>
                <w:b/>
                <w:sz w:val="21"/>
                <w:szCs w:val="21"/>
              </w:rPr>
              <w:fldChar w:fldCharType="separate"/>
            </w:r>
            <w:r>
              <w:rPr>
                <w:rFonts w:ascii="楷体" w:hAnsi="楷体" w:eastAsia="楷体"/>
                <w:b/>
                <w:sz w:val="21"/>
                <w:szCs w:val="21"/>
              </w:rPr>
              <w:t>1</w:t>
            </w:r>
            <w:r>
              <w:rPr>
                <w:rFonts w:ascii="楷体" w:hAnsi="楷体" w:eastAsia="楷体"/>
                <w:b/>
                <w:sz w:val="21"/>
                <w:szCs w:val="21"/>
              </w:rPr>
              <w:fldChar w:fldCharType="end"/>
            </w:r>
            <w:r>
              <w:rPr>
                <w:rFonts w:ascii="楷体" w:hAnsi="楷体" w:eastAsia="楷体"/>
                <w:sz w:val="21"/>
                <w:szCs w:val="21"/>
                <w:lang w:val="zh-CN"/>
              </w:rPr>
              <w:t xml:space="preserve"> / </w:t>
            </w:r>
            <w:r>
              <w:rPr>
                <w:rFonts w:ascii="楷体" w:hAnsi="楷体" w:eastAsia="楷体"/>
                <w:b/>
                <w:sz w:val="21"/>
                <w:szCs w:val="21"/>
              </w:rPr>
              <w:fldChar w:fldCharType="begin"/>
            </w:r>
            <w:r>
              <w:rPr>
                <w:rFonts w:ascii="楷体" w:hAnsi="楷体" w:eastAsia="楷体"/>
                <w:b/>
                <w:sz w:val="21"/>
                <w:szCs w:val="21"/>
              </w:rPr>
              <w:instrText xml:space="preserve">NUMPAGES</w:instrText>
            </w:r>
            <w:r>
              <w:rPr>
                <w:rFonts w:ascii="楷体" w:hAnsi="楷体" w:eastAsia="楷体"/>
                <w:b/>
                <w:sz w:val="21"/>
                <w:szCs w:val="21"/>
              </w:rPr>
              <w:fldChar w:fldCharType="separate"/>
            </w:r>
            <w:r>
              <w:rPr>
                <w:rFonts w:ascii="楷体" w:hAnsi="楷体" w:eastAsia="楷体"/>
                <w:b/>
                <w:sz w:val="21"/>
                <w:szCs w:val="21"/>
              </w:rPr>
              <w:t>4</w:t>
            </w:r>
            <w:r>
              <w:rPr>
                <w:rFonts w:ascii="楷体" w:hAnsi="楷体" w:eastAsia="楷体"/>
                <w:b/>
                <w:sz w:val="21"/>
                <w:szCs w:val="21"/>
              </w:rPr>
              <w:fldChar w:fldCharType="end"/>
            </w:r>
          </w:p>
        </w:sdtContent>
      </w:sdt>
    </w:sdtContent>
  </w:sdt>
  <w:p w14:paraId="702EEE8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51F5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2NmI5ZDcyOTIwZmM1N2RmZTczMzMzODQ2NDI5ZDEifQ=="/>
  </w:docVars>
  <w:rsids>
    <w:rsidRoot w:val="00782F3E"/>
    <w:rsid w:val="00001670"/>
    <w:rsid w:val="00001764"/>
    <w:rsid w:val="00002E89"/>
    <w:rsid w:val="00004B61"/>
    <w:rsid w:val="0000514E"/>
    <w:rsid w:val="00005352"/>
    <w:rsid w:val="00007642"/>
    <w:rsid w:val="00010DAA"/>
    <w:rsid w:val="00012D01"/>
    <w:rsid w:val="00013420"/>
    <w:rsid w:val="00017004"/>
    <w:rsid w:val="0002086B"/>
    <w:rsid w:val="00023B29"/>
    <w:rsid w:val="00025319"/>
    <w:rsid w:val="00030FA0"/>
    <w:rsid w:val="00032CBA"/>
    <w:rsid w:val="000335C9"/>
    <w:rsid w:val="000342FE"/>
    <w:rsid w:val="00034C1E"/>
    <w:rsid w:val="000351E6"/>
    <w:rsid w:val="00035265"/>
    <w:rsid w:val="000354FC"/>
    <w:rsid w:val="00036B0E"/>
    <w:rsid w:val="000371CD"/>
    <w:rsid w:val="00040AA0"/>
    <w:rsid w:val="00040D00"/>
    <w:rsid w:val="000424C4"/>
    <w:rsid w:val="00044635"/>
    <w:rsid w:val="000468DC"/>
    <w:rsid w:val="0005293C"/>
    <w:rsid w:val="00054C23"/>
    <w:rsid w:val="00057288"/>
    <w:rsid w:val="000575AA"/>
    <w:rsid w:val="00060A5E"/>
    <w:rsid w:val="00063558"/>
    <w:rsid w:val="00064658"/>
    <w:rsid w:val="00064C8D"/>
    <w:rsid w:val="00065330"/>
    <w:rsid w:val="00067A49"/>
    <w:rsid w:val="00071797"/>
    <w:rsid w:val="00071E96"/>
    <w:rsid w:val="00071F23"/>
    <w:rsid w:val="00076DE9"/>
    <w:rsid w:val="00081802"/>
    <w:rsid w:val="00085046"/>
    <w:rsid w:val="000860FA"/>
    <w:rsid w:val="00086EF3"/>
    <w:rsid w:val="000910B4"/>
    <w:rsid w:val="00092489"/>
    <w:rsid w:val="0009398F"/>
    <w:rsid w:val="00094FAA"/>
    <w:rsid w:val="00095721"/>
    <w:rsid w:val="000965BC"/>
    <w:rsid w:val="00097AB1"/>
    <w:rsid w:val="000A2A12"/>
    <w:rsid w:val="000A511C"/>
    <w:rsid w:val="000A5769"/>
    <w:rsid w:val="000A69BD"/>
    <w:rsid w:val="000B01E1"/>
    <w:rsid w:val="000B04AA"/>
    <w:rsid w:val="000B09EF"/>
    <w:rsid w:val="000B152F"/>
    <w:rsid w:val="000B2373"/>
    <w:rsid w:val="000B2B26"/>
    <w:rsid w:val="000B3A17"/>
    <w:rsid w:val="000B5484"/>
    <w:rsid w:val="000B7A88"/>
    <w:rsid w:val="000B7F58"/>
    <w:rsid w:val="000C0B55"/>
    <w:rsid w:val="000C2A55"/>
    <w:rsid w:val="000C35EE"/>
    <w:rsid w:val="000C51F3"/>
    <w:rsid w:val="000C55F8"/>
    <w:rsid w:val="000C6951"/>
    <w:rsid w:val="000D151D"/>
    <w:rsid w:val="000D2AFD"/>
    <w:rsid w:val="000E102F"/>
    <w:rsid w:val="000E10A7"/>
    <w:rsid w:val="000E24E2"/>
    <w:rsid w:val="000E3529"/>
    <w:rsid w:val="000E78E7"/>
    <w:rsid w:val="000F1070"/>
    <w:rsid w:val="000F2708"/>
    <w:rsid w:val="000F2A49"/>
    <w:rsid w:val="000F34A6"/>
    <w:rsid w:val="000F6C72"/>
    <w:rsid w:val="000F7D8A"/>
    <w:rsid w:val="000F7FCB"/>
    <w:rsid w:val="00103E5D"/>
    <w:rsid w:val="00107843"/>
    <w:rsid w:val="001128C4"/>
    <w:rsid w:val="001143FB"/>
    <w:rsid w:val="00114C0E"/>
    <w:rsid w:val="001209E5"/>
    <w:rsid w:val="001229CB"/>
    <w:rsid w:val="0012330E"/>
    <w:rsid w:val="0012382B"/>
    <w:rsid w:val="00123B1C"/>
    <w:rsid w:val="0012521C"/>
    <w:rsid w:val="00125BA0"/>
    <w:rsid w:val="00127C07"/>
    <w:rsid w:val="00130CF1"/>
    <w:rsid w:val="0014020A"/>
    <w:rsid w:val="0014055B"/>
    <w:rsid w:val="00141F66"/>
    <w:rsid w:val="0014564E"/>
    <w:rsid w:val="0015062B"/>
    <w:rsid w:val="00152140"/>
    <w:rsid w:val="00152DD3"/>
    <w:rsid w:val="00160096"/>
    <w:rsid w:val="001603B1"/>
    <w:rsid w:val="00160581"/>
    <w:rsid w:val="00161383"/>
    <w:rsid w:val="00162289"/>
    <w:rsid w:val="00163547"/>
    <w:rsid w:val="00163C93"/>
    <w:rsid w:val="00165EC2"/>
    <w:rsid w:val="00171F6C"/>
    <w:rsid w:val="00172182"/>
    <w:rsid w:val="00172E51"/>
    <w:rsid w:val="00173BF9"/>
    <w:rsid w:val="00173CF8"/>
    <w:rsid w:val="0017455C"/>
    <w:rsid w:val="00177048"/>
    <w:rsid w:val="00180FF0"/>
    <w:rsid w:val="00181FF2"/>
    <w:rsid w:val="00182B66"/>
    <w:rsid w:val="001833AE"/>
    <w:rsid w:val="00183938"/>
    <w:rsid w:val="00183A40"/>
    <w:rsid w:val="00184FAB"/>
    <w:rsid w:val="00190ED6"/>
    <w:rsid w:val="00191B97"/>
    <w:rsid w:val="0019204C"/>
    <w:rsid w:val="00193CDB"/>
    <w:rsid w:val="001943A5"/>
    <w:rsid w:val="0019577F"/>
    <w:rsid w:val="00195799"/>
    <w:rsid w:val="00195A49"/>
    <w:rsid w:val="00195B78"/>
    <w:rsid w:val="001969DB"/>
    <w:rsid w:val="001A4205"/>
    <w:rsid w:val="001A65E4"/>
    <w:rsid w:val="001A6D95"/>
    <w:rsid w:val="001A706D"/>
    <w:rsid w:val="001A738E"/>
    <w:rsid w:val="001B27DE"/>
    <w:rsid w:val="001B3708"/>
    <w:rsid w:val="001B4176"/>
    <w:rsid w:val="001B6099"/>
    <w:rsid w:val="001C5808"/>
    <w:rsid w:val="001C7BA8"/>
    <w:rsid w:val="001C7BFD"/>
    <w:rsid w:val="001D2155"/>
    <w:rsid w:val="001D2A53"/>
    <w:rsid w:val="001D6A60"/>
    <w:rsid w:val="001D7346"/>
    <w:rsid w:val="001D7459"/>
    <w:rsid w:val="001E0E5A"/>
    <w:rsid w:val="001E2A14"/>
    <w:rsid w:val="001E4BAA"/>
    <w:rsid w:val="001E4D1B"/>
    <w:rsid w:val="001E7A4A"/>
    <w:rsid w:val="001F26E8"/>
    <w:rsid w:val="001F5F76"/>
    <w:rsid w:val="001F6315"/>
    <w:rsid w:val="001F7CA1"/>
    <w:rsid w:val="002015DF"/>
    <w:rsid w:val="00204D1A"/>
    <w:rsid w:val="00206411"/>
    <w:rsid w:val="00206857"/>
    <w:rsid w:val="002110E9"/>
    <w:rsid w:val="00216821"/>
    <w:rsid w:val="00220D8A"/>
    <w:rsid w:val="0022262D"/>
    <w:rsid w:val="00223E88"/>
    <w:rsid w:val="00224ABF"/>
    <w:rsid w:val="00224F08"/>
    <w:rsid w:val="0023378E"/>
    <w:rsid w:val="00236062"/>
    <w:rsid w:val="002368DE"/>
    <w:rsid w:val="00236980"/>
    <w:rsid w:val="00237E10"/>
    <w:rsid w:val="00240250"/>
    <w:rsid w:val="002402FA"/>
    <w:rsid w:val="00240963"/>
    <w:rsid w:val="00240A5C"/>
    <w:rsid w:val="0024206B"/>
    <w:rsid w:val="002424B8"/>
    <w:rsid w:val="0024354C"/>
    <w:rsid w:val="00244460"/>
    <w:rsid w:val="00246377"/>
    <w:rsid w:val="00251571"/>
    <w:rsid w:val="002540E9"/>
    <w:rsid w:val="0025434D"/>
    <w:rsid w:val="002558BD"/>
    <w:rsid w:val="0026172D"/>
    <w:rsid w:val="0026214F"/>
    <w:rsid w:val="00263BF3"/>
    <w:rsid w:val="00264400"/>
    <w:rsid w:val="00265B71"/>
    <w:rsid w:val="00267EEC"/>
    <w:rsid w:val="002713D1"/>
    <w:rsid w:val="00273FCE"/>
    <w:rsid w:val="00274446"/>
    <w:rsid w:val="00276303"/>
    <w:rsid w:val="00276EC1"/>
    <w:rsid w:val="00277CA7"/>
    <w:rsid w:val="002810F4"/>
    <w:rsid w:val="0028206A"/>
    <w:rsid w:val="002825D6"/>
    <w:rsid w:val="00284C35"/>
    <w:rsid w:val="00284E1B"/>
    <w:rsid w:val="00291BBC"/>
    <w:rsid w:val="00291D78"/>
    <w:rsid w:val="00291F65"/>
    <w:rsid w:val="00294602"/>
    <w:rsid w:val="00294A5F"/>
    <w:rsid w:val="00297F6E"/>
    <w:rsid w:val="002A06EE"/>
    <w:rsid w:val="002A1F71"/>
    <w:rsid w:val="002A3D41"/>
    <w:rsid w:val="002A665B"/>
    <w:rsid w:val="002B070B"/>
    <w:rsid w:val="002B08AA"/>
    <w:rsid w:val="002B0C9B"/>
    <w:rsid w:val="002B17BC"/>
    <w:rsid w:val="002B1BEA"/>
    <w:rsid w:val="002B32E2"/>
    <w:rsid w:val="002B4655"/>
    <w:rsid w:val="002B6A6E"/>
    <w:rsid w:val="002B7A85"/>
    <w:rsid w:val="002B7EC3"/>
    <w:rsid w:val="002C0C15"/>
    <w:rsid w:val="002C1325"/>
    <w:rsid w:val="002C1653"/>
    <w:rsid w:val="002C1CF4"/>
    <w:rsid w:val="002C364C"/>
    <w:rsid w:val="002C3DD4"/>
    <w:rsid w:val="002C4717"/>
    <w:rsid w:val="002C4852"/>
    <w:rsid w:val="002C4E87"/>
    <w:rsid w:val="002C54AB"/>
    <w:rsid w:val="002C5BE6"/>
    <w:rsid w:val="002C63C2"/>
    <w:rsid w:val="002C76AC"/>
    <w:rsid w:val="002D70FD"/>
    <w:rsid w:val="002E0D8D"/>
    <w:rsid w:val="002E18FA"/>
    <w:rsid w:val="002E195A"/>
    <w:rsid w:val="002E4040"/>
    <w:rsid w:val="002E60F7"/>
    <w:rsid w:val="002F0ACD"/>
    <w:rsid w:val="002F11B1"/>
    <w:rsid w:val="002F1881"/>
    <w:rsid w:val="002F4018"/>
    <w:rsid w:val="002F4452"/>
    <w:rsid w:val="002F6B12"/>
    <w:rsid w:val="003000E8"/>
    <w:rsid w:val="00301504"/>
    <w:rsid w:val="0030346B"/>
    <w:rsid w:val="0030375B"/>
    <w:rsid w:val="003074B4"/>
    <w:rsid w:val="003103AF"/>
    <w:rsid w:val="00321965"/>
    <w:rsid w:val="00326A43"/>
    <w:rsid w:val="00330758"/>
    <w:rsid w:val="00330FA2"/>
    <w:rsid w:val="003335D4"/>
    <w:rsid w:val="0033765B"/>
    <w:rsid w:val="003410BC"/>
    <w:rsid w:val="00343A66"/>
    <w:rsid w:val="00343BBA"/>
    <w:rsid w:val="00344680"/>
    <w:rsid w:val="003473EF"/>
    <w:rsid w:val="003476FF"/>
    <w:rsid w:val="0035021A"/>
    <w:rsid w:val="003517FD"/>
    <w:rsid w:val="00353D46"/>
    <w:rsid w:val="00354504"/>
    <w:rsid w:val="00355044"/>
    <w:rsid w:val="00356390"/>
    <w:rsid w:val="003567B5"/>
    <w:rsid w:val="00356BA9"/>
    <w:rsid w:val="003572DE"/>
    <w:rsid w:val="003673FD"/>
    <w:rsid w:val="003712AC"/>
    <w:rsid w:val="00371C2E"/>
    <w:rsid w:val="00373D4A"/>
    <w:rsid w:val="003765D2"/>
    <w:rsid w:val="00377860"/>
    <w:rsid w:val="00381AE4"/>
    <w:rsid w:val="00383631"/>
    <w:rsid w:val="003848D9"/>
    <w:rsid w:val="00384B9C"/>
    <w:rsid w:val="00385C5F"/>
    <w:rsid w:val="00386D48"/>
    <w:rsid w:val="00386FF9"/>
    <w:rsid w:val="0038796C"/>
    <w:rsid w:val="00393FDD"/>
    <w:rsid w:val="00395451"/>
    <w:rsid w:val="003A1408"/>
    <w:rsid w:val="003A4960"/>
    <w:rsid w:val="003A4E1B"/>
    <w:rsid w:val="003A6309"/>
    <w:rsid w:val="003A7ACC"/>
    <w:rsid w:val="003A7C60"/>
    <w:rsid w:val="003B2DF4"/>
    <w:rsid w:val="003B5FE6"/>
    <w:rsid w:val="003C397C"/>
    <w:rsid w:val="003C4296"/>
    <w:rsid w:val="003C5AC2"/>
    <w:rsid w:val="003C6239"/>
    <w:rsid w:val="003C6D94"/>
    <w:rsid w:val="003D0F3D"/>
    <w:rsid w:val="003D2458"/>
    <w:rsid w:val="003D275F"/>
    <w:rsid w:val="003D2860"/>
    <w:rsid w:val="003D2A80"/>
    <w:rsid w:val="003D333F"/>
    <w:rsid w:val="003D6A58"/>
    <w:rsid w:val="003E4642"/>
    <w:rsid w:val="003E6A30"/>
    <w:rsid w:val="003F128F"/>
    <w:rsid w:val="003F183C"/>
    <w:rsid w:val="003F26A3"/>
    <w:rsid w:val="003F63BE"/>
    <w:rsid w:val="003F770A"/>
    <w:rsid w:val="00403C1B"/>
    <w:rsid w:val="00404458"/>
    <w:rsid w:val="00404D31"/>
    <w:rsid w:val="004109B4"/>
    <w:rsid w:val="004119AA"/>
    <w:rsid w:val="00414965"/>
    <w:rsid w:val="0041738E"/>
    <w:rsid w:val="004177C2"/>
    <w:rsid w:val="00417B34"/>
    <w:rsid w:val="00417CDF"/>
    <w:rsid w:val="00417EF4"/>
    <w:rsid w:val="00420C8F"/>
    <w:rsid w:val="00422077"/>
    <w:rsid w:val="00422414"/>
    <w:rsid w:val="00422CB2"/>
    <w:rsid w:val="00425C87"/>
    <w:rsid w:val="00427543"/>
    <w:rsid w:val="00430826"/>
    <w:rsid w:val="00433163"/>
    <w:rsid w:val="00434E9E"/>
    <w:rsid w:val="00440604"/>
    <w:rsid w:val="00441D22"/>
    <w:rsid w:val="00441F8C"/>
    <w:rsid w:val="004469A0"/>
    <w:rsid w:val="00453B73"/>
    <w:rsid w:val="004544E3"/>
    <w:rsid w:val="00454D56"/>
    <w:rsid w:val="00456FBB"/>
    <w:rsid w:val="00463D10"/>
    <w:rsid w:val="004641AE"/>
    <w:rsid w:val="00465893"/>
    <w:rsid w:val="00465938"/>
    <w:rsid w:val="00466862"/>
    <w:rsid w:val="004679FA"/>
    <w:rsid w:val="00467D82"/>
    <w:rsid w:val="00470D36"/>
    <w:rsid w:val="00471C18"/>
    <w:rsid w:val="00471E25"/>
    <w:rsid w:val="00472BAA"/>
    <w:rsid w:val="00472CDF"/>
    <w:rsid w:val="00474579"/>
    <w:rsid w:val="004767FD"/>
    <w:rsid w:val="00483B52"/>
    <w:rsid w:val="00484445"/>
    <w:rsid w:val="004847DF"/>
    <w:rsid w:val="00485518"/>
    <w:rsid w:val="00491DE9"/>
    <w:rsid w:val="004961A5"/>
    <w:rsid w:val="00497D3D"/>
    <w:rsid w:val="00497DA4"/>
    <w:rsid w:val="004A21E9"/>
    <w:rsid w:val="004A2AE3"/>
    <w:rsid w:val="004A30C0"/>
    <w:rsid w:val="004A66D6"/>
    <w:rsid w:val="004B04C5"/>
    <w:rsid w:val="004B0B1C"/>
    <w:rsid w:val="004B0D14"/>
    <w:rsid w:val="004B3C1A"/>
    <w:rsid w:val="004B5FB4"/>
    <w:rsid w:val="004B6291"/>
    <w:rsid w:val="004B6481"/>
    <w:rsid w:val="004B711B"/>
    <w:rsid w:val="004C00AE"/>
    <w:rsid w:val="004C1BA1"/>
    <w:rsid w:val="004C251F"/>
    <w:rsid w:val="004C258F"/>
    <w:rsid w:val="004C2CB7"/>
    <w:rsid w:val="004C5C7D"/>
    <w:rsid w:val="004C6840"/>
    <w:rsid w:val="004C6B64"/>
    <w:rsid w:val="004D2252"/>
    <w:rsid w:val="004D22DF"/>
    <w:rsid w:val="004D4CAC"/>
    <w:rsid w:val="004D603A"/>
    <w:rsid w:val="004D611A"/>
    <w:rsid w:val="004D6F39"/>
    <w:rsid w:val="004D7E97"/>
    <w:rsid w:val="004E03AD"/>
    <w:rsid w:val="004E19D1"/>
    <w:rsid w:val="004E241C"/>
    <w:rsid w:val="004E2820"/>
    <w:rsid w:val="004E2BF0"/>
    <w:rsid w:val="004E6679"/>
    <w:rsid w:val="004F1BF4"/>
    <w:rsid w:val="004F31B5"/>
    <w:rsid w:val="004F32D5"/>
    <w:rsid w:val="004F41B7"/>
    <w:rsid w:val="004F441D"/>
    <w:rsid w:val="004F48AD"/>
    <w:rsid w:val="004F689E"/>
    <w:rsid w:val="004F694B"/>
    <w:rsid w:val="00503C60"/>
    <w:rsid w:val="0050486A"/>
    <w:rsid w:val="00505BBE"/>
    <w:rsid w:val="005136C2"/>
    <w:rsid w:val="00513E07"/>
    <w:rsid w:val="00516874"/>
    <w:rsid w:val="00516D53"/>
    <w:rsid w:val="005174BD"/>
    <w:rsid w:val="00521D69"/>
    <w:rsid w:val="00523225"/>
    <w:rsid w:val="005257BA"/>
    <w:rsid w:val="005269A6"/>
    <w:rsid w:val="00526F42"/>
    <w:rsid w:val="00530521"/>
    <w:rsid w:val="0053279F"/>
    <w:rsid w:val="005352EA"/>
    <w:rsid w:val="00535DF2"/>
    <w:rsid w:val="00536267"/>
    <w:rsid w:val="005372AD"/>
    <w:rsid w:val="0054091B"/>
    <w:rsid w:val="00540AD9"/>
    <w:rsid w:val="00540C23"/>
    <w:rsid w:val="00540E4F"/>
    <w:rsid w:val="0054141B"/>
    <w:rsid w:val="0054264A"/>
    <w:rsid w:val="00543D6C"/>
    <w:rsid w:val="00543E2B"/>
    <w:rsid w:val="0054575A"/>
    <w:rsid w:val="005473B8"/>
    <w:rsid w:val="005473C3"/>
    <w:rsid w:val="0055017E"/>
    <w:rsid w:val="005528CD"/>
    <w:rsid w:val="00552ECC"/>
    <w:rsid w:val="00555DEF"/>
    <w:rsid w:val="00556C5C"/>
    <w:rsid w:val="00561CD7"/>
    <w:rsid w:val="00564F9C"/>
    <w:rsid w:val="0057339E"/>
    <w:rsid w:val="00576E56"/>
    <w:rsid w:val="00582C12"/>
    <w:rsid w:val="00584D09"/>
    <w:rsid w:val="005850AA"/>
    <w:rsid w:val="005870DD"/>
    <w:rsid w:val="00591097"/>
    <w:rsid w:val="005952DC"/>
    <w:rsid w:val="005A3E89"/>
    <w:rsid w:val="005A445E"/>
    <w:rsid w:val="005A516E"/>
    <w:rsid w:val="005A5B57"/>
    <w:rsid w:val="005A6FA0"/>
    <w:rsid w:val="005B10E4"/>
    <w:rsid w:val="005B2EFC"/>
    <w:rsid w:val="005B69D3"/>
    <w:rsid w:val="005B7107"/>
    <w:rsid w:val="005C07C3"/>
    <w:rsid w:val="005C1638"/>
    <w:rsid w:val="005C1906"/>
    <w:rsid w:val="005C367F"/>
    <w:rsid w:val="005C513A"/>
    <w:rsid w:val="005D1899"/>
    <w:rsid w:val="005D5B5A"/>
    <w:rsid w:val="005E073A"/>
    <w:rsid w:val="005E0DCD"/>
    <w:rsid w:val="005E193F"/>
    <w:rsid w:val="005E4C3F"/>
    <w:rsid w:val="005E5346"/>
    <w:rsid w:val="005E73E1"/>
    <w:rsid w:val="005F38EA"/>
    <w:rsid w:val="005F5AC8"/>
    <w:rsid w:val="00600046"/>
    <w:rsid w:val="0060238F"/>
    <w:rsid w:val="00603170"/>
    <w:rsid w:val="00603D59"/>
    <w:rsid w:val="00604130"/>
    <w:rsid w:val="0060574B"/>
    <w:rsid w:val="00611139"/>
    <w:rsid w:val="00611CEC"/>
    <w:rsid w:val="00612AE4"/>
    <w:rsid w:val="00614156"/>
    <w:rsid w:val="00617EAA"/>
    <w:rsid w:val="00620C70"/>
    <w:rsid w:val="0062252A"/>
    <w:rsid w:val="0062301B"/>
    <w:rsid w:val="00623AB0"/>
    <w:rsid w:val="00624029"/>
    <w:rsid w:val="00624AD5"/>
    <w:rsid w:val="00632A4E"/>
    <w:rsid w:val="00632D09"/>
    <w:rsid w:val="00635791"/>
    <w:rsid w:val="0063767D"/>
    <w:rsid w:val="006435F2"/>
    <w:rsid w:val="00645DA4"/>
    <w:rsid w:val="00651C61"/>
    <w:rsid w:val="00651FF4"/>
    <w:rsid w:val="00652638"/>
    <w:rsid w:val="006546DE"/>
    <w:rsid w:val="0065572E"/>
    <w:rsid w:val="00655DD6"/>
    <w:rsid w:val="00656F05"/>
    <w:rsid w:val="0065716E"/>
    <w:rsid w:val="00660CB1"/>
    <w:rsid w:val="00661A40"/>
    <w:rsid w:val="00662A13"/>
    <w:rsid w:val="00670610"/>
    <w:rsid w:val="006764D6"/>
    <w:rsid w:val="006813AF"/>
    <w:rsid w:val="00681D92"/>
    <w:rsid w:val="00683345"/>
    <w:rsid w:val="00683405"/>
    <w:rsid w:val="00683733"/>
    <w:rsid w:val="00683B1A"/>
    <w:rsid w:val="00684321"/>
    <w:rsid w:val="00685AD5"/>
    <w:rsid w:val="00686F3B"/>
    <w:rsid w:val="00687D4D"/>
    <w:rsid w:val="00691918"/>
    <w:rsid w:val="006936AD"/>
    <w:rsid w:val="00693E21"/>
    <w:rsid w:val="00694549"/>
    <w:rsid w:val="006A05B6"/>
    <w:rsid w:val="006A1020"/>
    <w:rsid w:val="006A4031"/>
    <w:rsid w:val="006A496F"/>
    <w:rsid w:val="006B5F6A"/>
    <w:rsid w:val="006B642E"/>
    <w:rsid w:val="006C14C2"/>
    <w:rsid w:val="006C1D02"/>
    <w:rsid w:val="006C2A7B"/>
    <w:rsid w:val="006C32C6"/>
    <w:rsid w:val="006C3436"/>
    <w:rsid w:val="006C3792"/>
    <w:rsid w:val="006C5B60"/>
    <w:rsid w:val="006C6C4A"/>
    <w:rsid w:val="006C7D0D"/>
    <w:rsid w:val="006C7FEF"/>
    <w:rsid w:val="006D0B37"/>
    <w:rsid w:val="006D21F0"/>
    <w:rsid w:val="006D3523"/>
    <w:rsid w:val="006D6D62"/>
    <w:rsid w:val="006D7DA5"/>
    <w:rsid w:val="006D7DFC"/>
    <w:rsid w:val="006E2D05"/>
    <w:rsid w:val="006E31F6"/>
    <w:rsid w:val="006E5108"/>
    <w:rsid w:val="006E5145"/>
    <w:rsid w:val="006F0C89"/>
    <w:rsid w:val="006F183B"/>
    <w:rsid w:val="006F1CBC"/>
    <w:rsid w:val="006F3CEB"/>
    <w:rsid w:val="006F491D"/>
    <w:rsid w:val="006F4BD1"/>
    <w:rsid w:val="006F53CD"/>
    <w:rsid w:val="007006D0"/>
    <w:rsid w:val="007026D1"/>
    <w:rsid w:val="00703A91"/>
    <w:rsid w:val="007047AC"/>
    <w:rsid w:val="00707740"/>
    <w:rsid w:val="00710FA1"/>
    <w:rsid w:val="0071325A"/>
    <w:rsid w:val="00713782"/>
    <w:rsid w:val="00713F94"/>
    <w:rsid w:val="0071449A"/>
    <w:rsid w:val="00714BFC"/>
    <w:rsid w:val="00715847"/>
    <w:rsid w:val="00715F45"/>
    <w:rsid w:val="007168CB"/>
    <w:rsid w:val="00716AB3"/>
    <w:rsid w:val="00720E46"/>
    <w:rsid w:val="007215AD"/>
    <w:rsid w:val="00722821"/>
    <w:rsid w:val="00722B34"/>
    <w:rsid w:val="00722CCA"/>
    <w:rsid w:val="00722E99"/>
    <w:rsid w:val="00726B7B"/>
    <w:rsid w:val="007304ED"/>
    <w:rsid w:val="007315E7"/>
    <w:rsid w:val="007329C5"/>
    <w:rsid w:val="00732A8E"/>
    <w:rsid w:val="00732C90"/>
    <w:rsid w:val="00732D1E"/>
    <w:rsid w:val="00733450"/>
    <w:rsid w:val="00733A1B"/>
    <w:rsid w:val="00736CCA"/>
    <w:rsid w:val="00737CD8"/>
    <w:rsid w:val="007412BD"/>
    <w:rsid w:val="00743267"/>
    <w:rsid w:val="0074418E"/>
    <w:rsid w:val="0075113D"/>
    <w:rsid w:val="00751C70"/>
    <w:rsid w:val="00752ABB"/>
    <w:rsid w:val="007574DB"/>
    <w:rsid w:val="00757CEB"/>
    <w:rsid w:val="00760B73"/>
    <w:rsid w:val="007611CE"/>
    <w:rsid w:val="0076175D"/>
    <w:rsid w:val="00761EB9"/>
    <w:rsid w:val="00762C0A"/>
    <w:rsid w:val="0076629F"/>
    <w:rsid w:val="00766C07"/>
    <w:rsid w:val="0077103D"/>
    <w:rsid w:val="00776AE3"/>
    <w:rsid w:val="00777E8E"/>
    <w:rsid w:val="0078296D"/>
    <w:rsid w:val="00782F3E"/>
    <w:rsid w:val="00782FEC"/>
    <w:rsid w:val="00784D0F"/>
    <w:rsid w:val="00784E8C"/>
    <w:rsid w:val="00784EF7"/>
    <w:rsid w:val="007853DC"/>
    <w:rsid w:val="00787BC9"/>
    <w:rsid w:val="00791DB1"/>
    <w:rsid w:val="0079231D"/>
    <w:rsid w:val="007942D8"/>
    <w:rsid w:val="007963F0"/>
    <w:rsid w:val="00796CBA"/>
    <w:rsid w:val="007A1B3F"/>
    <w:rsid w:val="007A7A74"/>
    <w:rsid w:val="007A7D7D"/>
    <w:rsid w:val="007B2210"/>
    <w:rsid w:val="007B3970"/>
    <w:rsid w:val="007B40A3"/>
    <w:rsid w:val="007B44D0"/>
    <w:rsid w:val="007B52AC"/>
    <w:rsid w:val="007C3C8B"/>
    <w:rsid w:val="007C3D1A"/>
    <w:rsid w:val="007C4E86"/>
    <w:rsid w:val="007C5438"/>
    <w:rsid w:val="007C5B2C"/>
    <w:rsid w:val="007C6415"/>
    <w:rsid w:val="007D1016"/>
    <w:rsid w:val="007D243D"/>
    <w:rsid w:val="007D49E5"/>
    <w:rsid w:val="007E1EAD"/>
    <w:rsid w:val="007E4198"/>
    <w:rsid w:val="007E4F5D"/>
    <w:rsid w:val="007E5125"/>
    <w:rsid w:val="007E6BA3"/>
    <w:rsid w:val="007F0056"/>
    <w:rsid w:val="007F22F0"/>
    <w:rsid w:val="007F3A9D"/>
    <w:rsid w:val="007F48B4"/>
    <w:rsid w:val="007F4CBD"/>
    <w:rsid w:val="007F6875"/>
    <w:rsid w:val="007F6D26"/>
    <w:rsid w:val="007F7BA5"/>
    <w:rsid w:val="007F7EE8"/>
    <w:rsid w:val="00800CAE"/>
    <w:rsid w:val="00806B44"/>
    <w:rsid w:val="00807BAC"/>
    <w:rsid w:val="008102E5"/>
    <w:rsid w:val="008130D9"/>
    <w:rsid w:val="008170BC"/>
    <w:rsid w:val="008200FA"/>
    <w:rsid w:val="0082062F"/>
    <w:rsid w:val="00820E49"/>
    <w:rsid w:val="00821DA8"/>
    <w:rsid w:val="00821FDB"/>
    <w:rsid w:val="0082228D"/>
    <w:rsid w:val="008255FC"/>
    <w:rsid w:val="00825B24"/>
    <w:rsid w:val="00826470"/>
    <w:rsid w:val="00834121"/>
    <w:rsid w:val="0083558F"/>
    <w:rsid w:val="00841DF9"/>
    <w:rsid w:val="00842D8A"/>
    <w:rsid w:val="008439C5"/>
    <w:rsid w:val="00843A8F"/>
    <w:rsid w:val="00843FA7"/>
    <w:rsid w:val="00844EF4"/>
    <w:rsid w:val="008471BA"/>
    <w:rsid w:val="00853025"/>
    <w:rsid w:val="00853E6D"/>
    <w:rsid w:val="00853F08"/>
    <w:rsid w:val="00855E73"/>
    <w:rsid w:val="00856627"/>
    <w:rsid w:val="00860E8A"/>
    <w:rsid w:val="00861D77"/>
    <w:rsid w:val="00862472"/>
    <w:rsid w:val="00865078"/>
    <w:rsid w:val="00865584"/>
    <w:rsid w:val="00866A91"/>
    <w:rsid w:val="0086760E"/>
    <w:rsid w:val="00870812"/>
    <w:rsid w:val="0087157E"/>
    <w:rsid w:val="00871741"/>
    <w:rsid w:val="00871DE2"/>
    <w:rsid w:val="00872649"/>
    <w:rsid w:val="008746D6"/>
    <w:rsid w:val="00881501"/>
    <w:rsid w:val="00882595"/>
    <w:rsid w:val="0088307C"/>
    <w:rsid w:val="008835DF"/>
    <w:rsid w:val="0088403D"/>
    <w:rsid w:val="00884E3E"/>
    <w:rsid w:val="00885267"/>
    <w:rsid w:val="00887619"/>
    <w:rsid w:val="00887626"/>
    <w:rsid w:val="00892542"/>
    <w:rsid w:val="00893624"/>
    <w:rsid w:val="00894522"/>
    <w:rsid w:val="008955AB"/>
    <w:rsid w:val="00895F17"/>
    <w:rsid w:val="008A42D3"/>
    <w:rsid w:val="008A5D11"/>
    <w:rsid w:val="008A7252"/>
    <w:rsid w:val="008A7757"/>
    <w:rsid w:val="008B1052"/>
    <w:rsid w:val="008B1B1B"/>
    <w:rsid w:val="008B35D2"/>
    <w:rsid w:val="008B3BD3"/>
    <w:rsid w:val="008B6774"/>
    <w:rsid w:val="008C48B7"/>
    <w:rsid w:val="008C59EA"/>
    <w:rsid w:val="008C673E"/>
    <w:rsid w:val="008C7D7B"/>
    <w:rsid w:val="008D010A"/>
    <w:rsid w:val="008D1400"/>
    <w:rsid w:val="008D1A62"/>
    <w:rsid w:val="008D38F3"/>
    <w:rsid w:val="008D5664"/>
    <w:rsid w:val="008D7257"/>
    <w:rsid w:val="008D7517"/>
    <w:rsid w:val="008D7F2D"/>
    <w:rsid w:val="008E32FF"/>
    <w:rsid w:val="008E6D65"/>
    <w:rsid w:val="008F010D"/>
    <w:rsid w:val="008F2043"/>
    <w:rsid w:val="008F2928"/>
    <w:rsid w:val="008F6238"/>
    <w:rsid w:val="008F74FF"/>
    <w:rsid w:val="008F77A5"/>
    <w:rsid w:val="00902006"/>
    <w:rsid w:val="00902BE8"/>
    <w:rsid w:val="009039C8"/>
    <w:rsid w:val="00903D6A"/>
    <w:rsid w:val="00904E0A"/>
    <w:rsid w:val="00906410"/>
    <w:rsid w:val="00906559"/>
    <w:rsid w:val="00907C13"/>
    <w:rsid w:val="0091065E"/>
    <w:rsid w:val="00911710"/>
    <w:rsid w:val="00914D96"/>
    <w:rsid w:val="00914DEC"/>
    <w:rsid w:val="00915579"/>
    <w:rsid w:val="00915B0A"/>
    <w:rsid w:val="00915E78"/>
    <w:rsid w:val="00917115"/>
    <w:rsid w:val="00917CEF"/>
    <w:rsid w:val="00920750"/>
    <w:rsid w:val="009213BD"/>
    <w:rsid w:val="00922141"/>
    <w:rsid w:val="00922EE8"/>
    <w:rsid w:val="00926626"/>
    <w:rsid w:val="00926761"/>
    <w:rsid w:val="00927B04"/>
    <w:rsid w:val="0093529F"/>
    <w:rsid w:val="00936753"/>
    <w:rsid w:val="00941284"/>
    <w:rsid w:val="00941A5A"/>
    <w:rsid w:val="0094251C"/>
    <w:rsid w:val="009428C8"/>
    <w:rsid w:val="00942EB5"/>
    <w:rsid w:val="009437E2"/>
    <w:rsid w:val="00945C9B"/>
    <w:rsid w:val="00946CF8"/>
    <w:rsid w:val="00947D43"/>
    <w:rsid w:val="00950774"/>
    <w:rsid w:val="00950906"/>
    <w:rsid w:val="00951302"/>
    <w:rsid w:val="00952C7C"/>
    <w:rsid w:val="0095314E"/>
    <w:rsid w:val="00954F11"/>
    <w:rsid w:val="0096155E"/>
    <w:rsid w:val="00963A78"/>
    <w:rsid w:val="00963C77"/>
    <w:rsid w:val="0096454D"/>
    <w:rsid w:val="009647D7"/>
    <w:rsid w:val="00965723"/>
    <w:rsid w:val="009700CB"/>
    <w:rsid w:val="009706F0"/>
    <w:rsid w:val="00971ED2"/>
    <w:rsid w:val="00975D05"/>
    <w:rsid w:val="00980872"/>
    <w:rsid w:val="00980E19"/>
    <w:rsid w:val="00981785"/>
    <w:rsid w:val="00982DC7"/>
    <w:rsid w:val="00982EEE"/>
    <w:rsid w:val="00984E8F"/>
    <w:rsid w:val="00986A0C"/>
    <w:rsid w:val="009878F5"/>
    <w:rsid w:val="00990E15"/>
    <w:rsid w:val="009917E5"/>
    <w:rsid w:val="0099406E"/>
    <w:rsid w:val="00996301"/>
    <w:rsid w:val="0099766B"/>
    <w:rsid w:val="009A2212"/>
    <w:rsid w:val="009A5996"/>
    <w:rsid w:val="009A5B44"/>
    <w:rsid w:val="009B122D"/>
    <w:rsid w:val="009B286C"/>
    <w:rsid w:val="009B4138"/>
    <w:rsid w:val="009B425B"/>
    <w:rsid w:val="009B47FB"/>
    <w:rsid w:val="009B599B"/>
    <w:rsid w:val="009B664E"/>
    <w:rsid w:val="009B7D90"/>
    <w:rsid w:val="009C1486"/>
    <w:rsid w:val="009C1ACE"/>
    <w:rsid w:val="009C461B"/>
    <w:rsid w:val="009C4DC5"/>
    <w:rsid w:val="009C58C8"/>
    <w:rsid w:val="009C5F52"/>
    <w:rsid w:val="009D0962"/>
    <w:rsid w:val="009D0B98"/>
    <w:rsid w:val="009D0EC8"/>
    <w:rsid w:val="009D13EA"/>
    <w:rsid w:val="009D3144"/>
    <w:rsid w:val="009D4596"/>
    <w:rsid w:val="009D7378"/>
    <w:rsid w:val="009D7900"/>
    <w:rsid w:val="009E17D2"/>
    <w:rsid w:val="009E17DE"/>
    <w:rsid w:val="009E2C05"/>
    <w:rsid w:val="009E36A9"/>
    <w:rsid w:val="009E3A41"/>
    <w:rsid w:val="009E3C90"/>
    <w:rsid w:val="009E4218"/>
    <w:rsid w:val="009E5851"/>
    <w:rsid w:val="009E6EA6"/>
    <w:rsid w:val="009F504C"/>
    <w:rsid w:val="009F5DD8"/>
    <w:rsid w:val="00A001AA"/>
    <w:rsid w:val="00A02AF5"/>
    <w:rsid w:val="00A03DD7"/>
    <w:rsid w:val="00A07962"/>
    <w:rsid w:val="00A07C48"/>
    <w:rsid w:val="00A1301F"/>
    <w:rsid w:val="00A147E5"/>
    <w:rsid w:val="00A15142"/>
    <w:rsid w:val="00A15536"/>
    <w:rsid w:val="00A15B35"/>
    <w:rsid w:val="00A17183"/>
    <w:rsid w:val="00A2066F"/>
    <w:rsid w:val="00A26DF3"/>
    <w:rsid w:val="00A32B7B"/>
    <w:rsid w:val="00A351CB"/>
    <w:rsid w:val="00A351F6"/>
    <w:rsid w:val="00A41459"/>
    <w:rsid w:val="00A41A38"/>
    <w:rsid w:val="00A42832"/>
    <w:rsid w:val="00A44B61"/>
    <w:rsid w:val="00A45AC7"/>
    <w:rsid w:val="00A47DED"/>
    <w:rsid w:val="00A503C0"/>
    <w:rsid w:val="00A50487"/>
    <w:rsid w:val="00A50AE9"/>
    <w:rsid w:val="00A53D2F"/>
    <w:rsid w:val="00A53FC4"/>
    <w:rsid w:val="00A55337"/>
    <w:rsid w:val="00A555FE"/>
    <w:rsid w:val="00A56DC4"/>
    <w:rsid w:val="00A57E66"/>
    <w:rsid w:val="00A6104C"/>
    <w:rsid w:val="00A6133F"/>
    <w:rsid w:val="00A64B4A"/>
    <w:rsid w:val="00A64C02"/>
    <w:rsid w:val="00A702CF"/>
    <w:rsid w:val="00A71E87"/>
    <w:rsid w:val="00A71EEE"/>
    <w:rsid w:val="00A742E7"/>
    <w:rsid w:val="00A74D50"/>
    <w:rsid w:val="00A75135"/>
    <w:rsid w:val="00A759FB"/>
    <w:rsid w:val="00A7752C"/>
    <w:rsid w:val="00A80695"/>
    <w:rsid w:val="00A82001"/>
    <w:rsid w:val="00A83264"/>
    <w:rsid w:val="00A871D8"/>
    <w:rsid w:val="00A90362"/>
    <w:rsid w:val="00A91FD8"/>
    <w:rsid w:val="00A927D0"/>
    <w:rsid w:val="00A94E95"/>
    <w:rsid w:val="00A95E9C"/>
    <w:rsid w:val="00A96994"/>
    <w:rsid w:val="00A97444"/>
    <w:rsid w:val="00AA0CE6"/>
    <w:rsid w:val="00AA19ED"/>
    <w:rsid w:val="00AA1BAF"/>
    <w:rsid w:val="00AA41F7"/>
    <w:rsid w:val="00AA4A2B"/>
    <w:rsid w:val="00AA4B68"/>
    <w:rsid w:val="00AA6E60"/>
    <w:rsid w:val="00AB3BC2"/>
    <w:rsid w:val="00AC22F3"/>
    <w:rsid w:val="00AC5E00"/>
    <w:rsid w:val="00AC666A"/>
    <w:rsid w:val="00AC7932"/>
    <w:rsid w:val="00AC7E02"/>
    <w:rsid w:val="00AD0A20"/>
    <w:rsid w:val="00AD1EFD"/>
    <w:rsid w:val="00AD1F9B"/>
    <w:rsid w:val="00AD1FDF"/>
    <w:rsid w:val="00AD5DBE"/>
    <w:rsid w:val="00AD7336"/>
    <w:rsid w:val="00AD7E9E"/>
    <w:rsid w:val="00AE302B"/>
    <w:rsid w:val="00AE3619"/>
    <w:rsid w:val="00AE44F6"/>
    <w:rsid w:val="00AE5D92"/>
    <w:rsid w:val="00AE75B8"/>
    <w:rsid w:val="00AE7A6D"/>
    <w:rsid w:val="00AF506B"/>
    <w:rsid w:val="00AF543D"/>
    <w:rsid w:val="00AF690B"/>
    <w:rsid w:val="00AF7E7F"/>
    <w:rsid w:val="00B004B2"/>
    <w:rsid w:val="00B00B84"/>
    <w:rsid w:val="00B0229E"/>
    <w:rsid w:val="00B02D9A"/>
    <w:rsid w:val="00B0313A"/>
    <w:rsid w:val="00B03928"/>
    <w:rsid w:val="00B03A98"/>
    <w:rsid w:val="00B04EA1"/>
    <w:rsid w:val="00B056B1"/>
    <w:rsid w:val="00B063E5"/>
    <w:rsid w:val="00B063F6"/>
    <w:rsid w:val="00B075A1"/>
    <w:rsid w:val="00B079A4"/>
    <w:rsid w:val="00B149B1"/>
    <w:rsid w:val="00B14A4D"/>
    <w:rsid w:val="00B157C8"/>
    <w:rsid w:val="00B157FA"/>
    <w:rsid w:val="00B171D5"/>
    <w:rsid w:val="00B2022F"/>
    <w:rsid w:val="00B2031F"/>
    <w:rsid w:val="00B2259E"/>
    <w:rsid w:val="00B225C5"/>
    <w:rsid w:val="00B26F6D"/>
    <w:rsid w:val="00B30DD1"/>
    <w:rsid w:val="00B32894"/>
    <w:rsid w:val="00B33D18"/>
    <w:rsid w:val="00B346D7"/>
    <w:rsid w:val="00B36CDC"/>
    <w:rsid w:val="00B371AC"/>
    <w:rsid w:val="00B37842"/>
    <w:rsid w:val="00B400F7"/>
    <w:rsid w:val="00B41887"/>
    <w:rsid w:val="00B435A3"/>
    <w:rsid w:val="00B51610"/>
    <w:rsid w:val="00B534F0"/>
    <w:rsid w:val="00B566D3"/>
    <w:rsid w:val="00B60F5F"/>
    <w:rsid w:val="00B63C09"/>
    <w:rsid w:val="00B64F44"/>
    <w:rsid w:val="00B661F6"/>
    <w:rsid w:val="00B6693E"/>
    <w:rsid w:val="00B66BB9"/>
    <w:rsid w:val="00B723CC"/>
    <w:rsid w:val="00B73526"/>
    <w:rsid w:val="00B77A3F"/>
    <w:rsid w:val="00B83C68"/>
    <w:rsid w:val="00B84F32"/>
    <w:rsid w:val="00B850FD"/>
    <w:rsid w:val="00B85F8A"/>
    <w:rsid w:val="00B8719D"/>
    <w:rsid w:val="00B9324E"/>
    <w:rsid w:val="00B93482"/>
    <w:rsid w:val="00B93EF3"/>
    <w:rsid w:val="00B9506B"/>
    <w:rsid w:val="00B956B7"/>
    <w:rsid w:val="00B97DDE"/>
    <w:rsid w:val="00BA334A"/>
    <w:rsid w:val="00BA3817"/>
    <w:rsid w:val="00BA4BAC"/>
    <w:rsid w:val="00BA62B8"/>
    <w:rsid w:val="00BB0900"/>
    <w:rsid w:val="00BB26D1"/>
    <w:rsid w:val="00BB3134"/>
    <w:rsid w:val="00BB629F"/>
    <w:rsid w:val="00BC0FF6"/>
    <w:rsid w:val="00BC6165"/>
    <w:rsid w:val="00BC7166"/>
    <w:rsid w:val="00BD0628"/>
    <w:rsid w:val="00BD279C"/>
    <w:rsid w:val="00BD501E"/>
    <w:rsid w:val="00BD5E11"/>
    <w:rsid w:val="00BD6398"/>
    <w:rsid w:val="00BD6A64"/>
    <w:rsid w:val="00BD7ABD"/>
    <w:rsid w:val="00BE1DD5"/>
    <w:rsid w:val="00BE3369"/>
    <w:rsid w:val="00BE4BD4"/>
    <w:rsid w:val="00BE67A9"/>
    <w:rsid w:val="00BE7308"/>
    <w:rsid w:val="00BF2F31"/>
    <w:rsid w:val="00BF3685"/>
    <w:rsid w:val="00BF4E4B"/>
    <w:rsid w:val="00BF56E1"/>
    <w:rsid w:val="00BF65F0"/>
    <w:rsid w:val="00BF7214"/>
    <w:rsid w:val="00C00331"/>
    <w:rsid w:val="00C003B5"/>
    <w:rsid w:val="00C02452"/>
    <w:rsid w:val="00C02AC3"/>
    <w:rsid w:val="00C03328"/>
    <w:rsid w:val="00C05113"/>
    <w:rsid w:val="00C14C3A"/>
    <w:rsid w:val="00C17926"/>
    <w:rsid w:val="00C20BA2"/>
    <w:rsid w:val="00C21F51"/>
    <w:rsid w:val="00C23F23"/>
    <w:rsid w:val="00C26B07"/>
    <w:rsid w:val="00C31F0D"/>
    <w:rsid w:val="00C33F91"/>
    <w:rsid w:val="00C34052"/>
    <w:rsid w:val="00C3412C"/>
    <w:rsid w:val="00C365EE"/>
    <w:rsid w:val="00C3795E"/>
    <w:rsid w:val="00C37F81"/>
    <w:rsid w:val="00C41085"/>
    <w:rsid w:val="00C424CB"/>
    <w:rsid w:val="00C42BD3"/>
    <w:rsid w:val="00C42EB1"/>
    <w:rsid w:val="00C437B6"/>
    <w:rsid w:val="00C600D6"/>
    <w:rsid w:val="00C60B8C"/>
    <w:rsid w:val="00C610EF"/>
    <w:rsid w:val="00C6129D"/>
    <w:rsid w:val="00C61697"/>
    <w:rsid w:val="00C62E19"/>
    <w:rsid w:val="00C6569B"/>
    <w:rsid w:val="00C71860"/>
    <w:rsid w:val="00C72EB5"/>
    <w:rsid w:val="00C733B7"/>
    <w:rsid w:val="00C73D63"/>
    <w:rsid w:val="00C74080"/>
    <w:rsid w:val="00C74559"/>
    <w:rsid w:val="00C75B96"/>
    <w:rsid w:val="00C764FE"/>
    <w:rsid w:val="00C80103"/>
    <w:rsid w:val="00C80F3D"/>
    <w:rsid w:val="00C8333C"/>
    <w:rsid w:val="00C836A8"/>
    <w:rsid w:val="00C836E5"/>
    <w:rsid w:val="00C85110"/>
    <w:rsid w:val="00C860C5"/>
    <w:rsid w:val="00C87D51"/>
    <w:rsid w:val="00C93096"/>
    <w:rsid w:val="00C937D3"/>
    <w:rsid w:val="00C93A4E"/>
    <w:rsid w:val="00C93BDF"/>
    <w:rsid w:val="00C9450C"/>
    <w:rsid w:val="00C9518D"/>
    <w:rsid w:val="00C95676"/>
    <w:rsid w:val="00C95732"/>
    <w:rsid w:val="00C97A25"/>
    <w:rsid w:val="00CA004C"/>
    <w:rsid w:val="00CA09D5"/>
    <w:rsid w:val="00CA0B2A"/>
    <w:rsid w:val="00CA34D1"/>
    <w:rsid w:val="00CA5CBE"/>
    <w:rsid w:val="00CB0B5B"/>
    <w:rsid w:val="00CB3543"/>
    <w:rsid w:val="00CB4B3D"/>
    <w:rsid w:val="00CC211C"/>
    <w:rsid w:val="00CD18A2"/>
    <w:rsid w:val="00CD2655"/>
    <w:rsid w:val="00CD27D3"/>
    <w:rsid w:val="00CD39C3"/>
    <w:rsid w:val="00CD49C5"/>
    <w:rsid w:val="00CD55DE"/>
    <w:rsid w:val="00CD56BB"/>
    <w:rsid w:val="00CD5F52"/>
    <w:rsid w:val="00CE009C"/>
    <w:rsid w:val="00CE3B2B"/>
    <w:rsid w:val="00CE53F8"/>
    <w:rsid w:val="00CE563F"/>
    <w:rsid w:val="00CF06D3"/>
    <w:rsid w:val="00CF3A34"/>
    <w:rsid w:val="00CF5B4D"/>
    <w:rsid w:val="00CF61AC"/>
    <w:rsid w:val="00CF711B"/>
    <w:rsid w:val="00CF7370"/>
    <w:rsid w:val="00D00967"/>
    <w:rsid w:val="00D01180"/>
    <w:rsid w:val="00D01235"/>
    <w:rsid w:val="00D03692"/>
    <w:rsid w:val="00D05429"/>
    <w:rsid w:val="00D06E45"/>
    <w:rsid w:val="00D10776"/>
    <w:rsid w:val="00D132BE"/>
    <w:rsid w:val="00D14886"/>
    <w:rsid w:val="00D14B7A"/>
    <w:rsid w:val="00D16DAA"/>
    <w:rsid w:val="00D2526D"/>
    <w:rsid w:val="00D27613"/>
    <w:rsid w:val="00D27894"/>
    <w:rsid w:val="00D27CDD"/>
    <w:rsid w:val="00D302BF"/>
    <w:rsid w:val="00D31111"/>
    <w:rsid w:val="00D3151A"/>
    <w:rsid w:val="00D35F54"/>
    <w:rsid w:val="00D3637B"/>
    <w:rsid w:val="00D4087C"/>
    <w:rsid w:val="00D4155D"/>
    <w:rsid w:val="00D41957"/>
    <w:rsid w:val="00D420EA"/>
    <w:rsid w:val="00D42B86"/>
    <w:rsid w:val="00D476E6"/>
    <w:rsid w:val="00D47ED8"/>
    <w:rsid w:val="00D542A4"/>
    <w:rsid w:val="00D547A6"/>
    <w:rsid w:val="00D5562F"/>
    <w:rsid w:val="00D561FA"/>
    <w:rsid w:val="00D603EE"/>
    <w:rsid w:val="00D61C22"/>
    <w:rsid w:val="00D629D8"/>
    <w:rsid w:val="00D63609"/>
    <w:rsid w:val="00D64911"/>
    <w:rsid w:val="00D655B4"/>
    <w:rsid w:val="00D67062"/>
    <w:rsid w:val="00D70FEC"/>
    <w:rsid w:val="00D73A3E"/>
    <w:rsid w:val="00D7697E"/>
    <w:rsid w:val="00D77220"/>
    <w:rsid w:val="00D77314"/>
    <w:rsid w:val="00D80A71"/>
    <w:rsid w:val="00D8184A"/>
    <w:rsid w:val="00D8446A"/>
    <w:rsid w:val="00D854A1"/>
    <w:rsid w:val="00D90BF4"/>
    <w:rsid w:val="00D919C8"/>
    <w:rsid w:val="00D92CBE"/>
    <w:rsid w:val="00D935B3"/>
    <w:rsid w:val="00D935BB"/>
    <w:rsid w:val="00D94A07"/>
    <w:rsid w:val="00D963A2"/>
    <w:rsid w:val="00D97FA3"/>
    <w:rsid w:val="00DA318D"/>
    <w:rsid w:val="00DA34A1"/>
    <w:rsid w:val="00DA386B"/>
    <w:rsid w:val="00DA52EE"/>
    <w:rsid w:val="00DA5565"/>
    <w:rsid w:val="00DA66C2"/>
    <w:rsid w:val="00DA680F"/>
    <w:rsid w:val="00DA7FD3"/>
    <w:rsid w:val="00DB076B"/>
    <w:rsid w:val="00DB08FB"/>
    <w:rsid w:val="00DB0AA0"/>
    <w:rsid w:val="00DB1142"/>
    <w:rsid w:val="00DB387D"/>
    <w:rsid w:val="00DB5022"/>
    <w:rsid w:val="00DC0CD5"/>
    <w:rsid w:val="00DC3934"/>
    <w:rsid w:val="00DC5E11"/>
    <w:rsid w:val="00DC667F"/>
    <w:rsid w:val="00DD2207"/>
    <w:rsid w:val="00DD3E9C"/>
    <w:rsid w:val="00DD3FD7"/>
    <w:rsid w:val="00DD4B86"/>
    <w:rsid w:val="00DD6815"/>
    <w:rsid w:val="00DD6E66"/>
    <w:rsid w:val="00DD798D"/>
    <w:rsid w:val="00DE0799"/>
    <w:rsid w:val="00DE1034"/>
    <w:rsid w:val="00DE130E"/>
    <w:rsid w:val="00DE5743"/>
    <w:rsid w:val="00DE5DD3"/>
    <w:rsid w:val="00DF32F9"/>
    <w:rsid w:val="00E00B7E"/>
    <w:rsid w:val="00E01943"/>
    <w:rsid w:val="00E0196E"/>
    <w:rsid w:val="00E05639"/>
    <w:rsid w:val="00E06A8A"/>
    <w:rsid w:val="00E07B2F"/>
    <w:rsid w:val="00E07B57"/>
    <w:rsid w:val="00E12A70"/>
    <w:rsid w:val="00E13363"/>
    <w:rsid w:val="00E1494B"/>
    <w:rsid w:val="00E15EC3"/>
    <w:rsid w:val="00E201E2"/>
    <w:rsid w:val="00E22214"/>
    <w:rsid w:val="00E222AC"/>
    <w:rsid w:val="00E22DA1"/>
    <w:rsid w:val="00E2510D"/>
    <w:rsid w:val="00E25415"/>
    <w:rsid w:val="00E25D2A"/>
    <w:rsid w:val="00E26AF1"/>
    <w:rsid w:val="00E303BB"/>
    <w:rsid w:val="00E3142F"/>
    <w:rsid w:val="00E33973"/>
    <w:rsid w:val="00E34A65"/>
    <w:rsid w:val="00E35267"/>
    <w:rsid w:val="00E35EA1"/>
    <w:rsid w:val="00E40AA2"/>
    <w:rsid w:val="00E43983"/>
    <w:rsid w:val="00E447FD"/>
    <w:rsid w:val="00E466B3"/>
    <w:rsid w:val="00E46AF0"/>
    <w:rsid w:val="00E46BAA"/>
    <w:rsid w:val="00E52049"/>
    <w:rsid w:val="00E529D9"/>
    <w:rsid w:val="00E5310C"/>
    <w:rsid w:val="00E539D3"/>
    <w:rsid w:val="00E54724"/>
    <w:rsid w:val="00E6078C"/>
    <w:rsid w:val="00E6142E"/>
    <w:rsid w:val="00E617D9"/>
    <w:rsid w:val="00E618F4"/>
    <w:rsid w:val="00E62B66"/>
    <w:rsid w:val="00E6373D"/>
    <w:rsid w:val="00E64996"/>
    <w:rsid w:val="00E66357"/>
    <w:rsid w:val="00E673C4"/>
    <w:rsid w:val="00E7002F"/>
    <w:rsid w:val="00E70312"/>
    <w:rsid w:val="00E703AD"/>
    <w:rsid w:val="00E749E8"/>
    <w:rsid w:val="00E75F18"/>
    <w:rsid w:val="00E76AE1"/>
    <w:rsid w:val="00E80B89"/>
    <w:rsid w:val="00E816CE"/>
    <w:rsid w:val="00E832D1"/>
    <w:rsid w:val="00E83944"/>
    <w:rsid w:val="00E84E04"/>
    <w:rsid w:val="00E860EF"/>
    <w:rsid w:val="00E861B3"/>
    <w:rsid w:val="00E86621"/>
    <w:rsid w:val="00E87D24"/>
    <w:rsid w:val="00E912B7"/>
    <w:rsid w:val="00E91357"/>
    <w:rsid w:val="00E91DA4"/>
    <w:rsid w:val="00E92119"/>
    <w:rsid w:val="00E93490"/>
    <w:rsid w:val="00E95D80"/>
    <w:rsid w:val="00EA28EE"/>
    <w:rsid w:val="00EA48B6"/>
    <w:rsid w:val="00EA5719"/>
    <w:rsid w:val="00EA5EF5"/>
    <w:rsid w:val="00EA6147"/>
    <w:rsid w:val="00EA6C2D"/>
    <w:rsid w:val="00EA731E"/>
    <w:rsid w:val="00EB4C2E"/>
    <w:rsid w:val="00EB567A"/>
    <w:rsid w:val="00EC0697"/>
    <w:rsid w:val="00EC1CBD"/>
    <w:rsid w:val="00EC3416"/>
    <w:rsid w:val="00EC5909"/>
    <w:rsid w:val="00ED0D5A"/>
    <w:rsid w:val="00ED1A5D"/>
    <w:rsid w:val="00ED265E"/>
    <w:rsid w:val="00EE1A66"/>
    <w:rsid w:val="00EE2626"/>
    <w:rsid w:val="00EE4DFF"/>
    <w:rsid w:val="00EE613E"/>
    <w:rsid w:val="00EE641A"/>
    <w:rsid w:val="00EE752C"/>
    <w:rsid w:val="00EF3493"/>
    <w:rsid w:val="00EF6F60"/>
    <w:rsid w:val="00F0244A"/>
    <w:rsid w:val="00F02763"/>
    <w:rsid w:val="00F03E7C"/>
    <w:rsid w:val="00F13958"/>
    <w:rsid w:val="00F14B46"/>
    <w:rsid w:val="00F16213"/>
    <w:rsid w:val="00F16543"/>
    <w:rsid w:val="00F167A6"/>
    <w:rsid w:val="00F20496"/>
    <w:rsid w:val="00F20FA9"/>
    <w:rsid w:val="00F213DB"/>
    <w:rsid w:val="00F2205D"/>
    <w:rsid w:val="00F22922"/>
    <w:rsid w:val="00F23EED"/>
    <w:rsid w:val="00F24A4E"/>
    <w:rsid w:val="00F25AF0"/>
    <w:rsid w:val="00F34FFB"/>
    <w:rsid w:val="00F35D4D"/>
    <w:rsid w:val="00F400B9"/>
    <w:rsid w:val="00F400FC"/>
    <w:rsid w:val="00F42F6B"/>
    <w:rsid w:val="00F431B1"/>
    <w:rsid w:val="00F4430C"/>
    <w:rsid w:val="00F51582"/>
    <w:rsid w:val="00F51F77"/>
    <w:rsid w:val="00F54737"/>
    <w:rsid w:val="00F5516F"/>
    <w:rsid w:val="00F663C2"/>
    <w:rsid w:val="00F66658"/>
    <w:rsid w:val="00F71DC7"/>
    <w:rsid w:val="00F7317A"/>
    <w:rsid w:val="00F74486"/>
    <w:rsid w:val="00F75936"/>
    <w:rsid w:val="00F76358"/>
    <w:rsid w:val="00F766A5"/>
    <w:rsid w:val="00F76EF9"/>
    <w:rsid w:val="00F802F4"/>
    <w:rsid w:val="00F808F8"/>
    <w:rsid w:val="00F817FC"/>
    <w:rsid w:val="00F81C1D"/>
    <w:rsid w:val="00F82B50"/>
    <w:rsid w:val="00F83ACD"/>
    <w:rsid w:val="00F83CE6"/>
    <w:rsid w:val="00F854E6"/>
    <w:rsid w:val="00F8668D"/>
    <w:rsid w:val="00F86B20"/>
    <w:rsid w:val="00F87128"/>
    <w:rsid w:val="00F9264C"/>
    <w:rsid w:val="00F93761"/>
    <w:rsid w:val="00F9446E"/>
    <w:rsid w:val="00F96EC3"/>
    <w:rsid w:val="00F978E4"/>
    <w:rsid w:val="00FA1390"/>
    <w:rsid w:val="00FA1972"/>
    <w:rsid w:val="00FA37A7"/>
    <w:rsid w:val="00FA3AA4"/>
    <w:rsid w:val="00FA433B"/>
    <w:rsid w:val="00FA5183"/>
    <w:rsid w:val="00FA5D55"/>
    <w:rsid w:val="00FA6215"/>
    <w:rsid w:val="00FA7C63"/>
    <w:rsid w:val="00FB003A"/>
    <w:rsid w:val="00FB0C83"/>
    <w:rsid w:val="00FB2C40"/>
    <w:rsid w:val="00FB57AF"/>
    <w:rsid w:val="00FB71FA"/>
    <w:rsid w:val="00FC29AD"/>
    <w:rsid w:val="00FC411D"/>
    <w:rsid w:val="00FC68E0"/>
    <w:rsid w:val="00FC68EF"/>
    <w:rsid w:val="00FC7136"/>
    <w:rsid w:val="00FC7193"/>
    <w:rsid w:val="00FD0320"/>
    <w:rsid w:val="00FD5229"/>
    <w:rsid w:val="00FD58AC"/>
    <w:rsid w:val="00FE2B38"/>
    <w:rsid w:val="00FE4779"/>
    <w:rsid w:val="00FF009F"/>
    <w:rsid w:val="00FF3EC1"/>
    <w:rsid w:val="00FF5ABE"/>
    <w:rsid w:val="00FF6A55"/>
    <w:rsid w:val="017936BE"/>
    <w:rsid w:val="02974E40"/>
    <w:rsid w:val="03111EA9"/>
    <w:rsid w:val="03C50E3C"/>
    <w:rsid w:val="03E05C76"/>
    <w:rsid w:val="04730898"/>
    <w:rsid w:val="04BC3FEE"/>
    <w:rsid w:val="04C82992"/>
    <w:rsid w:val="04FC2B58"/>
    <w:rsid w:val="052B2F21"/>
    <w:rsid w:val="058C7E64"/>
    <w:rsid w:val="06497B03"/>
    <w:rsid w:val="066E1317"/>
    <w:rsid w:val="06EB2BA9"/>
    <w:rsid w:val="076646E5"/>
    <w:rsid w:val="0817778D"/>
    <w:rsid w:val="08CC67C9"/>
    <w:rsid w:val="0A8E01DA"/>
    <w:rsid w:val="0AA7129C"/>
    <w:rsid w:val="0AA90B70"/>
    <w:rsid w:val="0B1526A9"/>
    <w:rsid w:val="0B772A1C"/>
    <w:rsid w:val="0B833F36"/>
    <w:rsid w:val="0B974E6D"/>
    <w:rsid w:val="0C6311F3"/>
    <w:rsid w:val="0C873133"/>
    <w:rsid w:val="0C963376"/>
    <w:rsid w:val="0CD65E68"/>
    <w:rsid w:val="0D103128"/>
    <w:rsid w:val="0D1D75F3"/>
    <w:rsid w:val="0D6E60A1"/>
    <w:rsid w:val="0D8F5151"/>
    <w:rsid w:val="0DA63A8D"/>
    <w:rsid w:val="0DB066B9"/>
    <w:rsid w:val="0E1409F6"/>
    <w:rsid w:val="0F4F5A5E"/>
    <w:rsid w:val="0F774CBE"/>
    <w:rsid w:val="0F7C2CF7"/>
    <w:rsid w:val="0FE8038D"/>
    <w:rsid w:val="103233B6"/>
    <w:rsid w:val="109C4CD3"/>
    <w:rsid w:val="10A2678D"/>
    <w:rsid w:val="10C02741"/>
    <w:rsid w:val="10FE598E"/>
    <w:rsid w:val="111331E7"/>
    <w:rsid w:val="1146077E"/>
    <w:rsid w:val="11BC3FF5"/>
    <w:rsid w:val="12135469"/>
    <w:rsid w:val="12280F14"/>
    <w:rsid w:val="124E024F"/>
    <w:rsid w:val="12555A81"/>
    <w:rsid w:val="12A14823"/>
    <w:rsid w:val="12A85BB1"/>
    <w:rsid w:val="12B44556"/>
    <w:rsid w:val="13053004"/>
    <w:rsid w:val="134C3541"/>
    <w:rsid w:val="1356385F"/>
    <w:rsid w:val="13DF3855"/>
    <w:rsid w:val="13EC5F71"/>
    <w:rsid w:val="14057919"/>
    <w:rsid w:val="14171240"/>
    <w:rsid w:val="155E2E9F"/>
    <w:rsid w:val="1582093B"/>
    <w:rsid w:val="158F4E06"/>
    <w:rsid w:val="15B8435D"/>
    <w:rsid w:val="160810C2"/>
    <w:rsid w:val="163029A3"/>
    <w:rsid w:val="16377978"/>
    <w:rsid w:val="164B2C7C"/>
    <w:rsid w:val="1658169C"/>
    <w:rsid w:val="165F6ECF"/>
    <w:rsid w:val="17A74689"/>
    <w:rsid w:val="18754787"/>
    <w:rsid w:val="194C1560"/>
    <w:rsid w:val="19EF0462"/>
    <w:rsid w:val="1A34412A"/>
    <w:rsid w:val="1ACE63D1"/>
    <w:rsid w:val="1B326960"/>
    <w:rsid w:val="1BA459D3"/>
    <w:rsid w:val="1BEA6BF9"/>
    <w:rsid w:val="1C7A457D"/>
    <w:rsid w:val="1CEE4B08"/>
    <w:rsid w:val="1D5232E9"/>
    <w:rsid w:val="1E454BFC"/>
    <w:rsid w:val="1E82375A"/>
    <w:rsid w:val="1E9F255E"/>
    <w:rsid w:val="1EF65EF6"/>
    <w:rsid w:val="1FDC333E"/>
    <w:rsid w:val="201725C8"/>
    <w:rsid w:val="203B0065"/>
    <w:rsid w:val="206155F1"/>
    <w:rsid w:val="20672D0D"/>
    <w:rsid w:val="20D84F5E"/>
    <w:rsid w:val="20E26732"/>
    <w:rsid w:val="20FF72E4"/>
    <w:rsid w:val="21F04E7F"/>
    <w:rsid w:val="221768AF"/>
    <w:rsid w:val="23455D6C"/>
    <w:rsid w:val="23B819CC"/>
    <w:rsid w:val="23C93E26"/>
    <w:rsid w:val="23CE7442"/>
    <w:rsid w:val="23E46C65"/>
    <w:rsid w:val="245C2C9F"/>
    <w:rsid w:val="248D4C07"/>
    <w:rsid w:val="264D2A87"/>
    <w:rsid w:val="26B648E9"/>
    <w:rsid w:val="270A69E3"/>
    <w:rsid w:val="28277120"/>
    <w:rsid w:val="28520B02"/>
    <w:rsid w:val="28AD1D1C"/>
    <w:rsid w:val="2A677CA8"/>
    <w:rsid w:val="2AB61ABA"/>
    <w:rsid w:val="2B0B3E31"/>
    <w:rsid w:val="2B822FEC"/>
    <w:rsid w:val="2BC74EA2"/>
    <w:rsid w:val="2BDA4BD6"/>
    <w:rsid w:val="2C550700"/>
    <w:rsid w:val="2C7548FE"/>
    <w:rsid w:val="2CFD7F81"/>
    <w:rsid w:val="2D6B7AAF"/>
    <w:rsid w:val="2D781398"/>
    <w:rsid w:val="2DA336ED"/>
    <w:rsid w:val="2DB15E0A"/>
    <w:rsid w:val="2DC471EC"/>
    <w:rsid w:val="2E0C1292"/>
    <w:rsid w:val="2E4427DA"/>
    <w:rsid w:val="2E84707B"/>
    <w:rsid w:val="2ED718A0"/>
    <w:rsid w:val="2EE47097"/>
    <w:rsid w:val="2FA9016C"/>
    <w:rsid w:val="2FB4573E"/>
    <w:rsid w:val="2FDF028F"/>
    <w:rsid w:val="303643A5"/>
    <w:rsid w:val="312D57A8"/>
    <w:rsid w:val="31332F5C"/>
    <w:rsid w:val="317A4765"/>
    <w:rsid w:val="32476D3D"/>
    <w:rsid w:val="32964B2B"/>
    <w:rsid w:val="32C03F8B"/>
    <w:rsid w:val="32F347CF"/>
    <w:rsid w:val="33150BE9"/>
    <w:rsid w:val="33E10ACB"/>
    <w:rsid w:val="3468113E"/>
    <w:rsid w:val="349A13A6"/>
    <w:rsid w:val="34C75F13"/>
    <w:rsid w:val="34C77CC1"/>
    <w:rsid w:val="34C9343E"/>
    <w:rsid w:val="358214A7"/>
    <w:rsid w:val="35D703D8"/>
    <w:rsid w:val="35DC59EE"/>
    <w:rsid w:val="35FA7C22"/>
    <w:rsid w:val="36080591"/>
    <w:rsid w:val="36E763F9"/>
    <w:rsid w:val="37077BE6"/>
    <w:rsid w:val="372E4027"/>
    <w:rsid w:val="377A54BF"/>
    <w:rsid w:val="37841E99"/>
    <w:rsid w:val="37991DE9"/>
    <w:rsid w:val="37BC7885"/>
    <w:rsid w:val="37E56DDC"/>
    <w:rsid w:val="385D226B"/>
    <w:rsid w:val="39340B24"/>
    <w:rsid w:val="395B57B7"/>
    <w:rsid w:val="39700927"/>
    <w:rsid w:val="39D215E2"/>
    <w:rsid w:val="3A03179B"/>
    <w:rsid w:val="3A2D4A6A"/>
    <w:rsid w:val="3A7B57D6"/>
    <w:rsid w:val="3A810912"/>
    <w:rsid w:val="3AE27603"/>
    <w:rsid w:val="3AFB6916"/>
    <w:rsid w:val="3B181276"/>
    <w:rsid w:val="3BB50D07"/>
    <w:rsid w:val="3BE13D5E"/>
    <w:rsid w:val="3C065573"/>
    <w:rsid w:val="3C126C4B"/>
    <w:rsid w:val="3C45437C"/>
    <w:rsid w:val="3CAA4150"/>
    <w:rsid w:val="3CC50F8A"/>
    <w:rsid w:val="3CE16E46"/>
    <w:rsid w:val="3D202664"/>
    <w:rsid w:val="3E636CAD"/>
    <w:rsid w:val="3EF06066"/>
    <w:rsid w:val="3F0F0BE2"/>
    <w:rsid w:val="3F5465F5"/>
    <w:rsid w:val="3F626F64"/>
    <w:rsid w:val="3F805F23"/>
    <w:rsid w:val="40980764"/>
    <w:rsid w:val="40BF3F42"/>
    <w:rsid w:val="40D45C40"/>
    <w:rsid w:val="41664DCC"/>
    <w:rsid w:val="421E7DE9"/>
    <w:rsid w:val="431C1B20"/>
    <w:rsid w:val="432B3B11"/>
    <w:rsid w:val="434D1CD9"/>
    <w:rsid w:val="43B41D58"/>
    <w:rsid w:val="44906321"/>
    <w:rsid w:val="44F110E6"/>
    <w:rsid w:val="450D7972"/>
    <w:rsid w:val="45943BEF"/>
    <w:rsid w:val="45BE5763"/>
    <w:rsid w:val="46487090"/>
    <w:rsid w:val="469E7968"/>
    <w:rsid w:val="46E26BDC"/>
    <w:rsid w:val="47E92B06"/>
    <w:rsid w:val="48160A84"/>
    <w:rsid w:val="48FB5D34"/>
    <w:rsid w:val="493A2D00"/>
    <w:rsid w:val="495C2C76"/>
    <w:rsid w:val="49845D29"/>
    <w:rsid w:val="499C3073"/>
    <w:rsid w:val="49F66C27"/>
    <w:rsid w:val="4A0D1709"/>
    <w:rsid w:val="4A3B0ADD"/>
    <w:rsid w:val="4A7228B6"/>
    <w:rsid w:val="4AC24D5B"/>
    <w:rsid w:val="4B1D271C"/>
    <w:rsid w:val="4B8326BB"/>
    <w:rsid w:val="4B95421D"/>
    <w:rsid w:val="4BB24DCF"/>
    <w:rsid w:val="4BC524B3"/>
    <w:rsid w:val="4BF947AC"/>
    <w:rsid w:val="4C681932"/>
    <w:rsid w:val="4C8667FF"/>
    <w:rsid w:val="4CC34DBA"/>
    <w:rsid w:val="4EE2777A"/>
    <w:rsid w:val="4F1F277C"/>
    <w:rsid w:val="50025BF9"/>
    <w:rsid w:val="50354221"/>
    <w:rsid w:val="504D156B"/>
    <w:rsid w:val="50650662"/>
    <w:rsid w:val="50B31D37"/>
    <w:rsid w:val="50FE2865"/>
    <w:rsid w:val="51346287"/>
    <w:rsid w:val="514F30C0"/>
    <w:rsid w:val="517B2107"/>
    <w:rsid w:val="5187285A"/>
    <w:rsid w:val="524832B4"/>
    <w:rsid w:val="528A0854"/>
    <w:rsid w:val="529502E0"/>
    <w:rsid w:val="52C75604"/>
    <w:rsid w:val="53234805"/>
    <w:rsid w:val="53334469"/>
    <w:rsid w:val="536A2433"/>
    <w:rsid w:val="538E6122"/>
    <w:rsid w:val="53D31D87"/>
    <w:rsid w:val="53E24EEA"/>
    <w:rsid w:val="541B67EF"/>
    <w:rsid w:val="54332825"/>
    <w:rsid w:val="543A1E06"/>
    <w:rsid w:val="55004DFD"/>
    <w:rsid w:val="55EA33B8"/>
    <w:rsid w:val="56493644"/>
    <w:rsid w:val="564D7C8C"/>
    <w:rsid w:val="568B4B9B"/>
    <w:rsid w:val="56DF6C95"/>
    <w:rsid w:val="57931F59"/>
    <w:rsid w:val="58906498"/>
    <w:rsid w:val="5955323E"/>
    <w:rsid w:val="595C45CC"/>
    <w:rsid w:val="59611BE3"/>
    <w:rsid w:val="59EB688B"/>
    <w:rsid w:val="59FF38D6"/>
    <w:rsid w:val="5A84202D"/>
    <w:rsid w:val="5A963B0E"/>
    <w:rsid w:val="5BDC4108"/>
    <w:rsid w:val="5C0A47B4"/>
    <w:rsid w:val="5CD35D75"/>
    <w:rsid w:val="5DAA1DAA"/>
    <w:rsid w:val="5E007C1C"/>
    <w:rsid w:val="5E0D2339"/>
    <w:rsid w:val="5E2558D5"/>
    <w:rsid w:val="5E5D6E1D"/>
    <w:rsid w:val="5E6C7060"/>
    <w:rsid w:val="5E9F558C"/>
    <w:rsid w:val="5ED510A9"/>
    <w:rsid w:val="5FC30F01"/>
    <w:rsid w:val="604F6C39"/>
    <w:rsid w:val="6062696C"/>
    <w:rsid w:val="606F2E37"/>
    <w:rsid w:val="6138591F"/>
    <w:rsid w:val="6150546D"/>
    <w:rsid w:val="61693D2A"/>
    <w:rsid w:val="61C176C2"/>
    <w:rsid w:val="61D513C0"/>
    <w:rsid w:val="6233387E"/>
    <w:rsid w:val="628250A4"/>
    <w:rsid w:val="629B6165"/>
    <w:rsid w:val="62B15989"/>
    <w:rsid w:val="62BF2920"/>
    <w:rsid w:val="63260125"/>
    <w:rsid w:val="632E0D88"/>
    <w:rsid w:val="63304B00"/>
    <w:rsid w:val="635F0129"/>
    <w:rsid w:val="637569B7"/>
    <w:rsid w:val="63D47B81"/>
    <w:rsid w:val="63DF02D4"/>
    <w:rsid w:val="63EF49BB"/>
    <w:rsid w:val="64713622"/>
    <w:rsid w:val="647C3D75"/>
    <w:rsid w:val="64915A72"/>
    <w:rsid w:val="64E007BE"/>
    <w:rsid w:val="64E9765C"/>
    <w:rsid w:val="65736F26"/>
    <w:rsid w:val="65D5198E"/>
    <w:rsid w:val="66770C98"/>
    <w:rsid w:val="671B5AC7"/>
    <w:rsid w:val="67A94E81"/>
    <w:rsid w:val="67E10ABE"/>
    <w:rsid w:val="681A7B2C"/>
    <w:rsid w:val="68387938"/>
    <w:rsid w:val="68955405"/>
    <w:rsid w:val="68B0223F"/>
    <w:rsid w:val="697414BE"/>
    <w:rsid w:val="69782D5D"/>
    <w:rsid w:val="69882664"/>
    <w:rsid w:val="69A27DD9"/>
    <w:rsid w:val="69DF2DDC"/>
    <w:rsid w:val="6B2807B2"/>
    <w:rsid w:val="6BAC3191"/>
    <w:rsid w:val="6BEF307E"/>
    <w:rsid w:val="6BF863D7"/>
    <w:rsid w:val="6C3A3557"/>
    <w:rsid w:val="6C417D7E"/>
    <w:rsid w:val="6C7812C6"/>
    <w:rsid w:val="6D21370B"/>
    <w:rsid w:val="6D8141AA"/>
    <w:rsid w:val="6DAF0D17"/>
    <w:rsid w:val="6DB10C7E"/>
    <w:rsid w:val="6DB36A59"/>
    <w:rsid w:val="6DE74955"/>
    <w:rsid w:val="6E1312A6"/>
    <w:rsid w:val="6E7206C2"/>
    <w:rsid w:val="6E873A42"/>
    <w:rsid w:val="6EA77C40"/>
    <w:rsid w:val="6ECE6718"/>
    <w:rsid w:val="6F2B6AC3"/>
    <w:rsid w:val="6F60051B"/>
    <w:rsid w:val="6FFD220E"/>
    <w:rsid w:val="708424A9"/>
    <w:rsid w:val="70C40F7D"/>
    <w:rsid w:val="71631817"/>
    <w:rsid w:val="71B2327C"/>
    <w:rsid w:val="72031631"/>
    <w:rsid w:val="72161365"/>
    <w:rsid w:val="722872EA"/>
    <w:rsid w:val="723839D1"/>
    <w:rsid w:val="726E2E70"/>
    <w:rsid w:val="73B47087"/>
    <w:rsid w:val="73E74ECD"/>
    <w:rsid w:val="74943408"/>
    <w:rsid w:val="750162FC"/>
    <w:rsid w:val="758B206A"/>
    <w:rsid w:val="75CD2682"/>
    <w:rsid w:val="761B33ED"/>
    <w:rsid w:val="763C15B6"/>
    <w:rsid w:val="76853B26"/>
    <w:rsid w:val="773504DF"/>
    <w:rsid w:val="776C7C79"/>
    <w:rsid w:val="778E4093"/>
    <w:rsid w:val="77B21B30"/>
    <w:rsid w:val="780D4FB8"/>
    <w:rsid w:val="78970D25"/>
    <w:rsid w:val="78CC6C21"/>
    <w:rsid w:val="79102FB2"/>
    <w:rsid w:val="79532E9E"/>
    <w:rsid w:val="79825449"/>
    <w:rsid w:val="7A2A6524"/>
    <w:rsid w:val="7A747570"/>
    <w:rsid w:val="7A7E3F4B"/>
    <w:rsid w:val="7AC8166A"/>
    <w:rsid w:val="7B6F1AE6"/>
    <w:rsid w:val="7C85658C"/>
    <w:rsid w:val="7CEC5AE4"/>
    <w:rsid w:val="7D690EE2"/>
    <w:rsid w:val="7D910439"/>
    <w:rsid w:val="7DA97531"/>
    <w:rsid w:val="7E9C0E44"/>
    <w:rsid w:val="7F3E1EFB"/>
    <w:rsid w:val="7F45772D"/>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qFormat/>
    <w:uiPriority w:val="0"/>
    <w:rPr>
      <w:sz w:val="21"/>
      <w:szCs w:val="21"/>
    </w:rPr>
  </w:style>
  <w:style w:type="character" w:customStyle="1" w:styleId="9">
    <w:name w:val="页眉 Char"/>
    <w:basedOn w:val="7"/>
    <w:link w:val="5"/>
    <w:qFormat/>
    <w:uiPriority w:val="0"/>
    <w:rPr>
      <w:rFonts w:ascii="Times New Roman" w:hAnsi="Times New Roman" w:eastAsia="宋体" w:cs="Times New Roman"/>
      <w:sz w:val="18"/>
      <w:szCs w:val="24"/>
    </w:rPr>
  </w:style>
  <w:style w:type="character" w:customStyle="1" w:styleId="10">
    <w:name w:val="页脚 Char"/>
    <w:basedOn w:val="7"/>
    <w:link w:val="4"/>
    <w:qFormat/>
    <w:uiPriority w:val="99"/>
    <w:rPr>
      <w:rFonts w:ascii="Times New Roman" w:hAnsi="Times New Roman" w:eastAsia="宋体" w:cs="Times New Roman"/>
      <w:sz w:val="18"/>
      <w:szCs w:val="18"/>
    </w:rPr>
  </w:style>
  <w:style w:type="paragraph" w:customStyle="1" w:styleId="11">
    <w:name w:val="p16"/>
    <w:basedOn w:val="1"/>
    <w:qFormat/>
    <w:uiPriority w:val="0"/>
    <w:pPr>
      <w:widowControl/>
    </w:pPr>
    <w:rPr>
      <w:kern w:val="0"/>
      <w:szCs w:val="21"/>
    </w:rPr>
  </w:style>
  <w:style w:type="paragraph" w:customStyle="1" w:styleId="12">
    <w:name w:val="Char"/>
    <w:basedOn w:val="1"/>
    <w:qFormat/>
    <w:uiPriority w:val="0"/>
    <w:pPr>
      <w:snapToGrid w:val="0"/>
      <w:spacing w:line="360" w:lineRule="auto"/>
      <w:ind w:firstLine="529" w:firstLineChars="200"/>
    </w:pPr>
    <w:rPr>
      <w:rFonts w:eastAsia="黑体"/>
      <w:sz w:val="30"/>
    </w:rPr>
  </w:style>
  <w:style w:type="character" w:customStyle="1" w:styleId="13">
    <w:name w:val="日期 Char"/>
    <w:basedOn w:val="7"/>
    <w:link w:val="2"/>
    <w:semiHidden/>
    <w:qFormat/>
    <w:uiPriority w:val="99"/>
    <w:rPr>
      <w:rFonts w:ascii="Times New Roman" w:hAnsi="Times New Roman" w:eastAsia="宋体" w:cs="Times New Roman"/>
      <w:szCs w:val="24"/>
    </w:rPr>
  </w:style>
  <w:style w:type="paragraph" w:customStyle="1" w:styleId="14">
    <w:name w:val="0000标准正文格式"/>
    <w:basedOn w:val="1"/>
    <w:qFormat/>
    <w:uiPriority w:val="0"/>
    <w:pPr>
      <w:ind w:firstLine="480" w:firstLineChars="200"/>
    </w:pPr>
  </w:style>
  <w:style w:type="paragraph" w:customStyle="1" w:styleId="15">
    <w:name w:val="Char2 Char Char Char"/>
    <w:basedOn w:val="1"/>
    <w:qFormat/>
    <w:uiPriority w:val="0"/>
    <w:pPr>
      <w:autoSpaceDE w:val="0"/>
      <w:autoSpaceDN w:val="0"/>
      <w:adjustRightInd w:val="0"/>
      <w:snapToGrid w:val="0"/>
      <w:spacing w:before="50" w:after="50" w:line="360" w:lineRule="auto"/>
      <w:ind w:firstLine="560" w:firstLineChars="200"/>
    </w:pPr>
    <w:rPr>
      <w:szCs w:val="21"/>
    </w:rPr>
  </w:style>
  <w:style w:type="paragraph" w:styleId="16">
    <w:name w:val="List Paragraph"/>
    <w:basedOn w:val="1"/>
    <w:qFormat/>
    <w:uiPriority w:val="34"/>
    <w:pPr>
      <w:ind w:firstLine="420" w:firstLineChars="200"/>
    </w:pPr>
  </w:style>
  <w:style w:type="character" w:styleId="17">
    <w:name w:val="Placeholder Text"/>
    <w:basedOn w:val="7"/>
    <w:semiHidden/>
    <w:qFormat/>
    <w:uiPriority w:val="99"/>
    <w:rPr>
      <w:color w:val="808080"/>
    </w:rPr>
  </w:style>
  <w:style w:type="character" w:customStyle="1" w:styleId="18">
    <w:name w:val="批注框文本 Char"/>
    <w:basedOn w:val="7"/>
    <w:link w:val="3"/>
    <w:semiHidden/>
    <w:qFormat/>
    <w:uiPriority w:val="99"/>
    <w:rPr>
      <w:rFonts w:ascii="Times New Roman" w:hAnsi="Times New Roman" w:eastAsia="宋体" w:cs="Times New Roman"/>
      <w:sz w:val="18"/>
      <w:szCs w:val="18"/>
    </w:rPr>
  </w:style>
  <w:style w:type="paragraph" w:customStyle="1" w:styleId="19">
    <w:name w:val="Char Char Char1 Char Char Char Char Char Char Char Char Char Char Char Char Char Char Char Char"/>
    <w:basedOn w:val="1"/>
    <w:qFormat/>
    <w:uiPriority w:val="0"/>
    <w:pPr>
      <w:adjustRightInd w:val="0"/>
      <w:spacing w:line="360" w:lineRule="atLeast"/>
      <w:jc w:val="left"/>
    </w:pPr>
    <w:rPr>
      <w:rFonts w:ascii="Tahoma" w:hAnsi="Tahoma"/>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2022</Words>
  <Characters>2170</Characters>
  <Lines>15</Lines>
  <Paragraphs>4</Paragraphs>
  <TotalTime>807</TotalTime>
  <ScaleCrop>false</ScaleCrop>
  <LinksUpToDate>false</LinksUpToDate>
  <CharactersWithSpaces>2255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2017-07-19T01:10:00Z</dcterms:created>
  <dc:creator>Administrator</dc:creator>
  <cp:lastModifiedBy>＊＊沁园惊鸿＊＊</cp:lastModifiedBy>
  <cp:lastPrinted>2022-12-16T06:26:00Z</cp:lastPrinted>
  <dcterms:modified xsi:type="dcterms:W3CDTF">2025-10-29T06:43:44Z</dcterms:modified>
  <cp:revision>2042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A7950A45107D4099B4F8DC776F701120_12</vt:lpwstr>
  </property>
  <property fmtid="{D5CDD505-2E9C-101B-9397-08002B2CF9AE}" pid="4" name="KSOTemplateDocerSaveRecord">
    <vt:lpwstr>eyJoZGlkIjoiY2Q2NmI5ZDcyOTIwZmM1N2RmZTczMzMzODQ2NDI5ZDEiLCJ1c2VySWQiOiIxMjgyMzI5MjM3In0=</vt:lpwstr>
  </property>
</Properties>
</file>