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EEE6A">
      <w:pPr>
        <w:keepNext w:val="0"/>
        <w:keepLines w:val="0"/>
        <w:pageBreakBefore w:val="0"/>
        <w:widowControl w:val="0"/>
        <w:kinsoku/>
        <w:wordWrap/>
        <w:overflowPunct/>
        <w:topLinePunct w:val="0"/>
        <w:autoSpaceDE/>
        <w:autoSpaceDN/>
        <w:bidi w:val="0"/>
        <w:adjustRightInd w:val="0"/>
        <w:snapToGrid w:val="0"/>
        <w:spacing w:before="1249" w:beforeLines="400"/>
        <w:jc w:val="center"/>
        <w:textAlignment w:val="auto"/>
        <w:outlineLvl w:val="0"/>
        <w:rPr>
          <w:rFonts w:hint="default" w:ascii="Times New Roman" w:hAnsi="Times New Roman" w:eastAsia="宋体" w:cs="Times New Roman"/>
          <w:b/>
          <w:color w:val="auto"/>
          <w:sz w:val="72"/>
          <w:szCs w:val="72"/>
          <w:highlight w:val="none"/>
          <w:u w:val="none" w:color="auto"/>
        </w:rPr>
      </w:pPr>
      <w:r>
        <w:rPr>
          <w:rFonts w:hint="default" w:ascii="Times New Roman" w:hAnsi="Times New Roman" w:eastAsia="宋体" w:cs="Times New Roman"/>
          <w:b/>
          <w:color w:val="auto"/>
          <w:sz w:val="72"/>
          <w:szCs w:val="72"/>
          <w:highlight w:val="none"/>
          <w:u w:val="none" w:color="auto"/>
        </w:rPr>
        <w:t>建设项目环境影响报告表</w:t>
      </w:r>
    </w:p>
    <w:p w14:paraId="1430F929">
      <w:pPr>
        <w:adjustRightInd w:val="0"/>
        <w:snapToGrid w:val="0"/>
        <w:spacing w:before="192" w:beforeLines="80"/>
        <w:jc w:val="center"/>
        <w:rPr>
          <w:rFonts w:hint="default" w:ascii="Times New Roman" w:hAnsi="Times New Roman" w:eastAsia="宋体" w:cs="Times New Roman"/>
          <w:b/>
          <w:color w:val="auto"/>
          <w:sz w:val="48"/>
          <w:szCs w:val="48"/>
          <w:highlight w:val="none"/>
          <w:u w:val="none" w:color="auto"/>
        </w:rPr>
      </w:pPr>
      <w:r>
        <w:rPr>
          <w:rFonts w:hint="default" w:ascii="Times New Roman" w:hAnsi="Times New Roman" w:eastAsia="宋体" w:cs="Times New Roman"/>
          <w:b/>
          <w:color w:val="auto"/>
          <w:sz w:val="48"/>
          <w:szCs w:val="48"/>
          <w:highlight w:val="none"/>
          <w:u w:val="none" w:color="auto"/>
        </w:rPr>
        <w:t>（污染影响类）</w:t>
      </w:r>
    </w:p>
    <w:p w14:paraId="003A2CBE">
      <w:pPr>
        <w:adjustRightInd w:val="0"/>
        <w:snapToGrid w:val="0"/>
        <w:spacing w:before="192" w:beforeLines="80"/>
        <w:jc w:val="center"/>
        <w:rPr>
          <w:rFonts w:hint="eastAsia" w:ascii="Times New Roman" w:hAnsi="Times New Roman" w:eastAsia="宋体" w:cs="Times New Roman"/>
          <w:b/>
          <w:color w:val="auto"/>
          <w:sz w:val="48"/>
          <w:szCs w:val="48"/>
          <w:highlight w:val="none"/>
          <w:u w:val="none" w:color="auto"/>
          <w:lang w:eastAsia="zh-CN"/>
        </w:rPr>
      </w:pPr>
      <w:r>
        <w:rPr>
          <w:rFonts w:hint="eastAsia" w:cs="Times New Roman"/>
          <w:b/>
          <w:color w:val="auto"/>
          <w:sz w:val="48"/>
          <w:szCs w:val="48"/>
          <w:highlight w:val="none"/>
          <w:u w:val="none" w:color="auto"/>
          <w:lang w:eastAsia="zh-CN"/>
        </w:rPr>
        <w:t>报批稿</w:t>
      </w:r>
    </w:p>
    <w:p w14:paraId="230C1EC2">
      <w:pPr>
        <w:pStyle w:val="28"/>
        <w:rPr>
          <w:rFonts w:hint="default" w:ascii="Times New Roman" w:hAnsi="Times New Roman" w:eastAsia="宋体" w:cs="Times New Roman"/>
          <w:b/>
          <w:color w:val="auto"/>
          <w:sz w:val="48"/>
          <w:szCs w:val="48"/>
          <w:highlight w:val="none"/>
          <w:u w:val="none" w:color="auto"/>
        </w:rPr>
      </w:pPr>
    </w:p>
    <w:p w14:paraId="17AB820A">
      <w:pPr>
        <w:pStyle w:val="28"/>
        <w:rPr>
          <w:rFonts w:hint="default" w:ascii="Times New Roman" w:hAnsi="Times New Roman" w:eastAsia="宋体" w:cs="Times New Roman"/>
          <w:b/>
          <w:color w:val="auto"/>
          <w:sz w:val="48"/>
          <w:szCs w:val="48"/>
          <w:highlight w:val="none"/>
          <w:u w:val="none" w:color="auto"/>
        </w:rPr>
      </w:pPr>
    </w:p>
    <w:p w14:paraId="59AB09C7">
      <w:pPr>
        <w:keepNext w:val="0"/>
        <w:keepLines w:val="0"/>
        <w:pageBreakBefore w:val="0"/>
        <w:widowControl w:val="0"/>
        <w:kinsoku/>
        <w:wordWrap/>
        <w:overflowPunct/>
        <w:topLinePunct w:val="0"/>
        <w:autoSpaceDE/>
        <w:autoSpaceDN/>
        <w:bidi w:val="0"/>
        <w:adjustRightInd/>
        <w:snapToGrid/>
        <w:spacing w:before="4369" w:beforeLines="1400" w:line="360" w:lineRule="auto"/>
        <w:ind w:left="2166" w:leftChars="171" w:hanging="1807" w:hangingChars="500"/>
        <w:jc w:val="left"/>
        <w:textAlignment w:val="auto"/>
        <w:rPr>
          <w:rFonts w:hint="default" w:ascii="Times New Roman" w:hAnsi="Times New Roman" w:eastAsia="宋体" w:cs="Times New Roman"/>
          <w:b/>
          <w:bCs/>
          <w:color w:val="auto"/>
          <w:sz w:val="36"/>
          <w:szCs w:val="36"/>
          <w:highlight w:val="none"/>
          <w:u w:val="none" w:color="auto"/>
          <w:lang w:val="en-US"/>
        </w:rPr>
      </w:pPr>
      <w:r>
        <w:rPr>
          <w:rFonts w:hint="default" w:ascii="Times New Roman" w:hAnsi="Times New Roman" w:eastAsia="宋体" w:cs="Times New Roman"/>
          <w:b/>
          <w:bCs/>
          <w:color w:val="auto"/>
          <w:sz w:val="36"/>
          <w:szCs w:val="36"/>
          <w:highlight w:val="none"/>
          <w:u w:val="none" w:color="auto"/>
        </w:rPr>
        <w:t>项目名称：</w:t>
      </w:r>
      <w:r>
        <w:rPr>
          <w:rFonts w:hint="default" w:ascii="Times New Roman" w:hAnsi="Times New Roman" w:eastAsia="宋体" w:cs="Times New Roman"/>
          <w:b/>
          <w:bCs/>
          <w:color w:val="auto"/>
          <w:sz w:val="36"/>
          <w:szCs w:val="36"/>
          <w:highlight w:val="none"/>
          <w:u w:val="single" w:color="auto"/>
          <w:lang w:val="en-US" w:eastAsia="zh-CN"/>
        </w:rPr>
        <w:t>祁阳东骏纺织有限公司年产2亿米数码印花</w:t>
      </w:r>
      <w:r>
        <w:rPr>
          <w:rFonts w:hint="eastAsia" w:cs="Times New Roman"/>
          <w:b/>
          <w:bCs/>
          <w:color w:val="auto"/>
          <w:sz w:val="36"/>
          <w:szCs w:val="36"/>
          <w:highlight w:val="none"/>
          <w:u w:val="single" w:color="auto"/>
          <w:lang w:val="en-US" w:eastAsia="zh-CN"/>
        </w:rPr>
        <w:t>布</w:t>
      </w:r>
      <w:r>
        <w:rPr>
          <w:rFonts w:hint="default" w:ascii="Times New Roman" w:hAnsi="Times New Roman" w:eastAsia="宋体" w:cs="Times New Roman"/>
          <w:b/>
          <w:bCs/>
          <w:color w:val="auto"/>
          <w:sz w:val="36"/>
          <w:szCs w:val="36"/>
          <w:highlight w:val="none"/>
          <w:u w:val="single" w:color="auto"/>
          <w:lang w:val="en-US" w:eastAsia="zh-CN"/>
        </w:rPr>
        <w:t>建设项目</w:t>
      </w:r>
      <w:r>
        <w:rPr>
          <w:rFonts w:hint="eastAsia" w:ascii="Times New Roman" w:hAnsi="Times New Roman" w:eastAsia="宋体" w:cs="Times New Roman"/>
          <w:b/>
          <w:bCs/>
          <w:color w:val="auto"/>
          <w:sz w:val="36"/>
          <w:szCs w:val="36"/>
          <w:highlight w:val="none"/>
          <w:u w:val="single" w:color="auto"/>
          <w:lang w:val="en-US" w:eastAsia="zh-CN"/>
        </w:rPr>
        <w:t xml:space="preserve">                      </w:t>
      </w:r>
    </w:p>
    <w:p w14:paraId="5E68E5CC">
      <w:pPr>
        <w:keepNext w:val="0"/>
        <w:keepLines w:val="0"/>
        <w:pageBreakBefore w:val="0"/>
        <w:widowControl w:val="0"/>
        <w:kinsoku/>
        <w:wordWrap/>
        <w:overflowPunct/>
        <w:topLinePunct w:val="0"/>
        <w:autoSpaceDE/>
        <w:autoSpaceDN/>
        <w:bidi w:val="0"/>
        <w:adjustRightInd/>
        <w:snapToGrid/>
        <w:spacing w:line="360" w:lineRule="auto"/>
        <w:ind w:left="3612" w:leftChars="171" w:hanging="3253" w:hangingChars="900"/>
        <w:jc w:val="left"/>
        <w:textAlignment w:val="auto"/>
        <w:rPr>
          <w:rFonts w:hint="default" w:ascii="Times New Roman" w:hAnsi="Times New Roman" w:eastAsia="宋体" w:cs="Times New Roman"/>
          <w:color w:val="auto"/>
          <w:sz w:val="36"/>
          <w:szCs w:val="36"/>
          <w:highlight w:val="none"/>
          <w:u w:val="none" w:color="auto"/>
          <w:lang w:val="en-US" w:eastAsia="zh-CN"/>
        </w:rPr>
      </w:pPr>
      <w:r>
        <w:rPr>
          <w:rFonts w:hint="default" w:ascii="Times New Roman" w:hAnsi="Times New Roman" w:eastAsia="宋体" w:cs="Times New Roman"/>
          <w:b/>
          <w:bCs/>
          <w:color w:val="auto"/>
          <w:sz w:val="36"/>
          <w:szCs w:val="36"/>
          <w:highlight w:val="none"/>
          <w:u w:val="none" w:color="auto"/>
        </w:rPr>
        <w:t>建设单位</w:t>
      </w:r>
      <w:r>
        <w:rPr>
          <w:rFonts w:hint="eastAsia" w:cs="Times New Roman"/>
          <w:b/>
          <w:bCs/>
          <w:color w:val="auto"/>
          <w:sz w:val="36"/>
          <w:szCs w:val="36"/>
          <w:highlight w:val="none"/>
          <w:u w:val="none" w:color="auto"/>
          <w:lang w:eastAsia="zh-CN"/>
        </w:rPr>
        <w:t>（</w:t>
      </w:r>
      <w:r>
        <w:rPr>
          <w:rFonts w:hint="eastAsia" w:cs="Times New Roman"/>
          <w:b/>
          <w:bCs/>
          <w:color w:val="auto"/>
          <w:sz w:val="36"/>
          <w:szCs w:val="36"/>
          <w:highlight w:val="none"/>
          <w:u w:val="none" w:color="auto"/>
          <w:lang w:val="en-US" w:eastAsia="zh-CN"/>
        </w:rPr>
        <w:t>盖章</w:t>
      </w:r>
      <w:r>
        <w:rPr>
          <w:rFonts w:hint="eastAsia" w:cs="Times New Roman"/>
          <w:b/>
          <w:bCs/>
          <w:color w:val="auto"/>
          <w:sz w:val="36"/>
          <w:szCs w:val="36"/>
          <w:highlight w:val="none"/>
          <w:u w:val="none" w:color="auto"/>
          <w:lang w:eastAsia="zh-CN"/>
        </w:rPr>
        <w:t>）</w:t>
      </w:r>
      <w:r>
        <w:rPr>
          <w:rFonts w:hint="default" w:ascii="Times New Roman" w:hAnsi="Times New Roman" w:eastAsia="宋体" w:cs="Times New Roman"/>
          <w:b/>
          <w:bCs/>
          <w:color w:val="auto"/>
          <w:sz w:val="36"/>
          <w:szCs w:val="36"/>
          <w:highlight w:val="none"/>
          <w:u w:val="none" w:color="auto"/>
        </w:rPr>
        <w:t>：</w:t>
      </w:r>
      <w:r>
        <w:rPr>
          <w:rFonts w:hint="eastAsia" w:cs="Times New Roman"/>
          <w:b/>
          <w:bCs/>
          <w:color w:val="auto"/>
          <w:sz w:val="36"/>
          <w:szCs w:val="36"/>
          <w:highlight w:val="none"/>
          <w:u w:val="single" w:color="auto"/>
          <w:lang w:val="en-US" w:eastAsia="zh-CN"/>
        </w:rPr>
        <w:t xml:space="preserve">  祁阳东骏纺织有限公司     </w:t>
      </w:r>
    </w:p>
    <w:p w14:paraId="7F98E00C">
      <w:pPr>
        <w:keepNext w:val="0"/>
        <w:keepLines w:val="0"/>
        <w:pageBreakBefore w:val="0"/>
        <w:widowControl w:val="0"/>
        <w:kinsoku/>
        <w:wordWrap/>
        <w:overflowPunct/>
        <w:topLinePunct w:val="0"/>
        <w:autoSpaceDE/>
        <w:autoSpaceDN/>
        <w:bidi w:val="0"/>
        <w:adjustRightInd/>
        <w:snapToGrid/>
        <w:spacing w:line="288" w:lineRule="auto"/>
        <w:ind w:left="359" w:leftChars="171" w:firstLine="0" w:firstLineChars="0"/>
        <w:textAlignment w:val="auto"/>
        <w:rPr>
          <w:rFonts w:hint="default" w:ascii="Times New Roman" w:hAnsi="Times New Roman" w:eastAsia="宋体" w:cs="Times New Roman"/>
          <w:color w:val="auto"/>
          <w:sz w:val="36"/>
          <w:szCs w:val="36"/>
          <w:highlight w:val="none"/>
          <w:u w:val="none" w:color="auto"/>
          <w:lang w:val="en-US" w:eastAsia="zh-CN"/>
        </w:rPr>
      </w:pPr>
      <w:bookmarkStart w:id="0" w:name="_Hlk57884087"/>
      <w:r>
        <w:rPr>
          <w:rFonts w:hint="default" w:ascii="Times New Roman" w:hAnsi="Times New Roman" w:eastAsia="宋体" w:cs="Times New Roman"/>
          <w:b/>
          <w:bCs/>
          <w:color w:val="auto"/>
          <w:sz w:val="36"/>
          <w:szCs w:val="36"/>
          <w:highlight w:val="none"/>
          <w:u w:val="none" w:color="auto"/>
          <w:lang w:val="en-US" w:eastAsia="zh-CN"/>
        </w:rPr>
        <w:t>编制日期：</w:t>
      </w:r>
      <w:r>
        <w:rPr>
          <w:rFonts w:hint="eastAsia" w:cs="Times New Roman"/>
          <w:b/>
          <w:bCs/>
          <w:color w:val="auto"/>
          <w:sz w:val="36"/>
          <w:szCs w:val="36"/>
          <w:highlight w:val="none"/>
          <w:u w:val="single" w:color="auto"/>
          <w:lang w:val="en-US" w:eastAsia="zh-CN"/>
        </w:rPr>
        <w:t xml:space="preserve">           </w:t>
      </w:r>
      <w:r>
        <w:rPr>
          <w:rFonts w:hint="default" w:ascii="Times New Roman" w:hAnsi="Times New Roman" w:eastAsia="宋体" w:cs="Times New Roman"/>
          <w:b/>
          <w:bCs/>
          <w:color w:val="auto"/>
          <w:sz w:val="36"/>
          <w:szCs w:val="36"/>
          <w:highlight w:val="none"/>
          <w:u w:val="single" w:color="auto"/>
          <w:lang w:val="en-US" w:eastAsia="zh-CN"/>
        </w:rPr>
        <w:t>202</w:t>
      </w:r>
      <w:r>
        <w:rPr>
          <w:rFonts w:hint="eastAsia" w:cs="Times New Roman"/>
          <w:b/>
          <w:bCs/>
          <w:color w:val="auto"/>
          <w:sz w:val="36"/>
          <w:szCs w:val="36"/>
          <w:highlight w:val="none"/>
          <w:u w:val="single" w:color="auto"/>
          <w:lang w:val="en-US" w:eastAsia="zh-CN"/>
        </w:rPr>
        <w:t>5</w:t>
      </w:r>
      <w:r>
        <w:rPr>
          <w:rFonts w:hint="default" w:ascii="Times New Roman" w:hAnsi="Times New Roman" w:eastAsia="宋体" w:cs="Times New Roman"/>
          <w:b/>
          <w:bCs/>
          <w:color w:val="auto"/>
          <w:sz w:val="36"/>
          <w:szCs w:val="36"/>
          <w:highlight w:val="none"/>
          <w:u w:val="single" w:color="auto"/>
          <w:lang w:val="en-US" w:eastAsia="zh-CN"/>
        </w:rPr>
        <w:t>年</w:t>
      </w:r>
      <w:r>
        <w:rPr>
          <w:rFonts w:hint="eastAsia" w:cs="Times New Roman"/>
          <w:b/>
          <w:bCs/>
          <w:color w:val="auto"/>
          <w:sz w:val="36"/>
          <w:szCs w:val="36"/>
          <w:highlight w:val="none"/>
          <w:u w:val="single" w:color="auto"/>
          <w:lang w:val="en-US" w:eastAsia="zh-CN"/>
        </w:rPr>
        <w:t>9</w:t>
      </w:r>
      <w:r>
        <w:rPr>
          <w:rFonts w:hint="default" w:ascii="Times New Roman" w:hAnsi="Times New Roman" w:eastAsia="宋体" w:cs="Times New Roman"/>
          <w:b/>
          <w:bCs/>
          <w:color w:val="auto"/>
          <w:sz w:val="36"/>
          <w:szCs w:val="36"/>
          <w:highlight w:val="none"/>
          <w:u w:val="single" w:color="auto"/>
          <w:lang w:val="en-US" w:eastAsia="zh-CN"/>
        </w:rPr>
        <w:t>月</w:t>
      </w:r>
      <w:r>
        <w:rPr>
          <w:rFonts w:hint="eastAsia" w:cs="Times New Roman"/>
          <w:b/>
          <w:bCs/>
          <w:color w:val="auto"/>
          <w:sz w:val="36"/>
          <w:szCs w:val="36"/>
          <w:highlight w:val="none"/>
          <w:u w:val="single" w:color="auto"/>
          <w:lang w:val="en-US" w:eastAsia="zh-CN"/>
        </w:rPr>
        <w:t xml:space="preserve">             </w:t>
      </w:r>
    </w:p>
    <w:bookmarkEnd w:id="0"/>
    <w:p w14:paraId="2FC8A60F">
      <w:pPr>
        <w:keepNext w:val="0"/>
        <w:keepLines w:val="0"/>
        <w:pageBreakBefore w:val="0"/>
        <w:widowControl w:val="0"/>
        <w:kinsoku/>
        <w:wordWrap/>
        <w:overflowPunct/>
        <w:topLinePunct w:val="0"/>
        <w:autoSpaceDE/>
        <w:autoSpaceDN/>
        <w:bidi w:val="0"/>
        <w:adjustRightInd w:val="0"/>
        <w:snapToGrid w:val="0"/>
        <w:spacing w:before="3121" w:beforeLines="1000" w:line="288" w:lineRule="auto"/>
        <w:jc w:val="center"/>
        <w:textAlignment w:val="auto"/>
        <w:rPr>
          <w:rFonts w:hint="default" w:ascii="Times New Roman" w:hAnsi="Times New Roman" w:eastAsia="宋体" w:cs="Times New Roman"/>
          <w:b w:val="0"/>
          <w:bCs w:val="0"/>
          <w:color w:val="auto"/>
          <w:sz w:val="32"/>
          <w:szCs w:val="32"/>
          <w:highlight w:val="none"/>
          <w:u w:val="none" w:color="auto"/>
          <w:lang w:val="en-US" w:eastAsia="zh-CN"/>
        </w:rPr>
        <w:sectPr>
          <w:footerReference r:id="rId3" w:type="default"/>
          <w:pgSz w:w="11906" w:h="16838"/>
          <w:pgMar w:top="1440" w:right="1800" w:bottom="1440" w:left="1800" w:header="851" w:footer="1077" w:gutter="0"/>
          <w:pgBorders>
            <w:top w:val="none" w:sz="0" w:space="0"/>
            <w:left w:val="none" w:sz="0" w:space="0"/>
            <w:bottom w:val="none" w:sz="0" w:space="0"/>
            <w:right w:val="none" w:sz="0" w:space="0"/>
          </w:pgBorders>
          <w:pgNumType w:start="1"/>
          <w:cols w:space="720" w:num="1"/>
          <w:docGrid w:linePitch="312" w:charSpace="0"/>
        </w:sectPr>
      </w:pPr>
      <w:r>
        <w:rPr>
          <w:rFonts w:hint="default" w:ascii="Times New Roman" w:hAnsi="Times New Roman" w:eastAsia="宋体" w:cs="Times New Roman"/>
          <w:b w:val="0"/>
          <w:bCs w:val="0"/>
          <w:color w:val="auto"/>
          <w:sz w:val="32"/>
          <w:szCs w:val="32"/>
          <w:highlight w:val="none"/>
          <w:u w:val="none" w:color="auto"/>
          <w:lang w:val="en-US" w:eastAsia="zh-CN"/>
        </w:rPr>
        <w:t>中华人民共和国生态环境部制</w:t>
      </w:r>
    </w:p>
    <w:p w14:paraId="5E756746">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color w:val="auto"/>
          <w:sz w:val="36"/>
          <w:szCs w:val="36"/>
          <w:highlight w:val="none"/>
          <w:u w:val="none" w:color="auto"/>
        </w:rPr>
      </w:pPr>
    </w:p>
    <w:p w14:paraId="52072E65">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bCs/>
          <w:color w:val="auto"/>
          <w:sz w:val="36"/>
          <w:szCs w:val="36"/>
          <w:highlight w:val="none"/>
          <w:u w:val="none" w:color="auto"/>
        </w:rPr>
      </w:pPr>
      <w:r>
        <w:rPr>
          <w:rFonts w:hint="default" w:ascii="Times New Roman" w:hAnsi="Times New Roman" w:eastAsia="宋体" w:cs="Times New Roman"/>
          <w:b/>
          <w:bCs/>
          <w:color w:val="auto"/>
          <w:sz w:val="36"/>
          <w:szCs w:val="36"/>
          <w:highlight w:val="none"/>
          <w:u w:val="none" w:color="auto"/>
        </w:rPr>
        <w:t>目 录</w:t>
      </w:r>
    </w:p>
    <w:p w14:paraId="221C2F8E">
      <w:pPr>
        <w:pStyle w:val="20"/>
        <w:keepNext w:val="0"/>
        <w:keepLines w:val="0"/>
        <w:pageBreakBefore w:val="0"/>
        <w:tabs>
          <w:tab w:val="right" w:leader="dot" w:pos="8844"/>
        </w:tabs>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color w:val="auto"/>
          <w:highlight w:val="none"/>
          <w:u w:val="none" w:color="auto"/>
        </w:rPr>
      </w:pPr>
      <w:r>
        <w:rPr>
          <w:rFonts w:hint="default" w:ascii="Times New Roman" w:hAnsi="Times New Roman" w:eastAsia="宋体" w:cs="Times New Roman"/>
          <w:snapToGrid w:val="0"/>
          <w:color w:val="auto"/>
          <w:sz w:val="24"/>
          <w:highlight w:val="none"/>
          <w:u w:val="none" w:color="auto"/>
        </w:rPr>
        <w:fldChar w:fldCharType="begin"/>
      </w:r>
      <w:r>
        <w:rPr>
          <w:rFonts w:hint="default" w:ascii="Times New Roman" w:hAnsi="Times New Roman" w:eastAsia="宋体" w:cs="Times New Roman"/>
          <w:snapToGrid w:val="0"/>
          <w:color w:val="auto"/>
          <w:sz w:val="24"/>
          <w:highlight w:val="none"/>
          <w:u w:val="none" w:color="auto"/>
        </w:rPr>
        <w:instrText xml:space="preserve">TOC \o "1-1" \h \u </w:instrText>
      </w:r>
      <w:r>
        <w:rPr>
          <w:rFonts w:hint="default" w:ascii="Times New Roman" w:hAnsi="Times New Roman" w:eastAsia="宋体" w:cs="Times New Roman"/>
          <w:snapToGrid w:val="0"/>
          <w:color w:val="auto"/>
          <w:sz w:val="24"/>
          <w:highlight w:val="none"/>
          <w:u w:val="none" w:color="auto"/>
        </w:rPr>
        <w:fldChar w:fldCharType="separate"/>
      </w:r>
    </w:p>
    <w:p w14:paraId="2CAA290A">
      <w:pPr>
        <w:pStyle w:val="20"/>
        <w:keepNext w:val="0"/>
        <w:keepLines w:val="0"/>
        <w:pageBreakBefore w:val="0"/>
        <w:tabs>
          <w:tab w:val="right" w:leader="dot" w:pos="8844"/>
        </w:tabs>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b/>
          <w:bCs/>
          <w:color w:val="auto"/>
          <w:sz w:val="28"/>
          <w:szCs w:val="28"/>
          <w:highlight w:val="none"/>
          <w:u w:val="none" w:color="auto"/>
        </w:rPr>
      </w:pPr>
      <w:r>
        <w:rPr>
          <w:rFonts w:hint="default" w:ascii="Times New Roman" w:hAnsi="Times New Roman" w:eastAsia="宋体" w:cs="Times New Roman"/>
          <w:b/>
          <w:bCs/>
          <w:color w:val="auto"/>
          <w:sz w:val="28"/>
          <w:szCs w:val="28"/>
          <w:highlight w:val="none"/>
          <w:u w:val="none" w:color="auto"/>
        </w:rPr>
        <w:fldChar w:fldCharType="begin"/>
      </w:r>
      <w:r>
        <w:rPr>
          <w:rFonts w:hint="default" w:ascii="Times New Roman" w:hAnsi="Times New Roman" w:eastAsia="宋体" w:cs="Times New Roman"/>
          <w:b/>
          <w:bCs/>
          <w:color w:val="auto"/>
          <w:sz w:val="28"/>
          <w:szCs w:val="28"/>
          <w:highlight w:val="none"/>
          <w:u w:val="none" w:color="auto"/>
        </w:rPr>
        <w:instrText xml:space="preserve"> HYPERLINK \l "_Toc15783" </w:instrText>
      </w:r>
      <w:r>
        <w:rPr>
          <w:rFonts w:hint="default" w:ascii="Times New Roman" w:hAnsi="Times New Roman" w:eastAsia="宋体" w:cs="Times New Roman"/>
          <w:b/>
          <w:bCs/>
          <w:color w:val="auto"/>
          <w:sz w:val="28"/>
          <w:szCs w:val="28"/>
          <w:highlight w:val="none"/>
          <w:u w:val="none" w:color="auto"/>
        </w:rPr>
        <w:fldChar w:fldCharType="separate"/>
      </w:r>
      <w:r>
        <w:rPr>
          <w:rFonts w:hint="default" w:ascii="Times New Roman" w:hAnsi="Times New Roman" w:eastAsia="宋体" w:cs="Times New Roman"/>
          <w:b/>
          <w:bCs/>
          <w:snapToGrid w:val="0"/>
          <w:color w:val="auto"/>
          <w:sz w:val="28"/>
          <w:szCs w:val="28"/>
          <w:highlight w:val="none"/>
          <w:u w:val="none" w:color="auto"/>
        </w:rPr>
        <w:t>一、建设项目基本情况</w:t>
      </w:r>
      <w:r>
        <w:rPr>
          <w:rFonts w:hint="default" w:ascii="Times New Roman" w:hAnsi="Times New Roman" w:eastAsia="宋体" w:cs="Times New Roman"/>
          <w:b/>
          <w:bCs/>
          <w:color w:val="auto"/>
          <w:sz w:val="28"/>
          <w:szCs w:val="28"/>
          <w:highlight w:val="none"/>
          <w:u w:val="none" w:color="auto"/>
        </w:rPr>
        <w:tab/>
      </w:r>
      <w:r>
        <w:rPr>
          <w:rFonts w:hint="default" w:ascii="Times New Roman" w:hAnsi="Times New Roman" w:eastAsia="宋体" w:cs="Times New Roman"/>
          <w:b/>
          <w:bCs/>
          <w:color w:val="auto"/>
          <w:sz w:val="28"/>
          <w:szCs w:val="28"/>
          <w:highlight w:val="none"/>
          <w:u w:val="none" w:color="auto"/>
        </w:rPr>
        <w:fldChar w:fldCharType="begin"/>
      </w:r>
      <w:r>
        <w:rPr>
          <w:rFonts w:hint="default" w:ascii="Times New Roman" w:hAnsi="Times New Roman" w:eastAsia="宋体" w:cs="Times New Roman"/>
          <w:b/>
          <w:bCs/>
          <w:color w:val="auto"/>
          <w:sz w:val="28"/>
          <w:szCs w:val="28"/>
          <w:highlight w:val="none"/>
          <w:u w:val="none" w:color="auto"/>
        </w:rPr>
        <w:instrText xml:space="preserve"> PAGEREF _Toc15783 \h </w:instrText>
      </w:r>
      <w:r>
        <w:rPr>
          <w:rFonts w:hint="default" w:ascii="Times New Roman" w:hAnsi="Times New Roman" w:eastAsia="宋体" w:cs="Times New Roman"/>
          <w:b/>
          <w:bCs/>
          <w:color w:val="auto"/>
          <w:sz w:val="28"/>
          <w:szCs w:val="28"/>
          <w:highlight w:val="none"/>
          <w:u w:val="none" w:color="auto"/>
        </w:rPr>
        <w:fldChar w:fldCharType="separate"/>
      </w:r>
      <w:r>
        <w:rPr>
          <w:rFonts w:hint="default" w:ascii="Times New Roman" w:hAnsi="Times New Roman" w:eastAsia="宋体" w:cs="Times New Roman"/>
          <w:b/>
          <w:bCs/>
          <w:color w:val="auto"/>
          <w:sz w:val="28"/>
          <w:szCs w:val="28"/>
          <w:highlight w:val="none"/>
          <w:u w:val="none" w:color="auto"/>
        </w:rPr>
        <w:t>1</w:t>
      </w:r>
      <w:r>
        <w:rPr>
          <w:rFonts w:hint="default" w:ascii="Times New Roman" w:hAnsi="Times New Roman" w:eastAsia="宋体" w:cs="Times New Roman"/>
          <w:b/>
          <w:bCs/>
          <w:color w:val="auto"/>
          <w:sz w:val="28"/>
          <w:szCs w:val="28"/>
          <w:highlight w:val="none"/>
          <w:u w:val="none" w:color="auto"/>
        </w:rPr>
        <w:fldChar w:fldCharType="end"/>
      </w:r>
      <w:r>
        <w:rPr>
          <w:rFonts w:hint="default" w:ascii="Times New Roman" w:hAnsi="Times New Roman" w:eastAsia="宋体" w:cs="Times New Roman"/>
          <w:b/>
          <w:bCs/>
          <w:color w:val="auto"/>
          <w:sz w:val="28"/>
          <w:szCs w:val="28"/>
          <w:highlight w:val="none"/>
          <w:u w:val="none" w:color="auto"/>
        </w:rPr>
        <w:fldChar w:fldCharType="end"/>
      </w:r>
    </w:p>
    <w:p w14:paraId="2D086F18">
      <w:pPr>
        <w:pStyle w:val="20"/>
        <w:keepNext w:val="0"/>
        <w:keepLines w:val="0"/>
        <w:pageBreakBefore w:val="0"/>
        <w:tabs>
          <w:tab w:val="right" w:leader="dot" w:pos="8844"/>
        </w:tabs>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b/>
          <w:bCs/>
          <w:color w:val="auto"/>
          <w:sz w:val="28"/>
          <w:szCs w:val="28"/>
          <w:highlight w:val="none"/>
          <w:u w:val="none" w:color="auto"/>
        </w:rPr>
      </w:pPr>
      <w:r>
        <w:rPr>
          <w:rFonts w:hint="default" w:ascii="Times New Roman" w:hAnsi="Times New Roman" w:eastAsia="宋体" w:cs="Times New Roman"/>
          <w:b/>
          <w:bCs/>
          <w:color w:val="auto"/>
          <w:sz w:val="28"/>
          <w:szCs w:val="28"/>
          <w:highlight w:val="none"/>
          <w:u w:val="none" w:color="auto"/>
        </w:rPr>
        <w:fldChar w:fldCharType="begin"/>
      </w:r>
      <w:r>
        <w:rPr>
          <w:rFonts w:hint="default" w:ascii="Times New Roman" w:hAnsi="Times New Roman" w:eastAsia="宋体" w:cs="Times New Roman"/>
          <w:b/>
          <w:bCs/>
          <w:color w:val="auto"/>
          <w:sz w:val="28"/>
          <w:szCs w:val="28"/>
          <w:highlight w:val="none"/>
          <w:u w:val="none" w:color="auto"/>
        </w:rPr>
        <w:instrText xml:space="preserve"> HYPERLINK \l "_Toc11824" </w:instrText>
      </w:r>
      <w:r>
        <w:rPr>
          <w:rFonts w:hint="default" w:ascii="Times New Roman" w:hAnsi="Times New Roman" w:eastAsia="宋体" w:cs="Times New Roman"/>
          <w:b/>
          <w:bCs/>
          <w:color w:val="auto"/>
          <w:sz w:val="28"/>
          <w:szCs w:val="28"/>
          <w:highlight w:val="none"/>
          <w:u w:val="none" w:color="auto"/>
        </w:rPr>
        <w:fldChar w:fldCharType="separate"/>
      </w:r>
      <w:r>
        <w:rPr>
          <w:rFonts w:hint="default" w:ascii="Times New Roman" w:hAnsi="Times New Roman" w:eastAsia="宋体" w:cs="Times New Roman"/>
          <w:b/>
          <w:bCs/>
          <w:snapToGrid w:val="0"/>
          <w:color w:val="auto"/>
          <w:sz w:val="28"/>
          <w:szCs w:val="28"/>
          <w:highlight w:val="none"/>
          <w:u w:val="none" w:color="auto"/>
        </w:rPr>
        <w:t>二、建设项目工程分析</w:t>
      </w:r>
      <w:r>
        <w:rPr>
          <w:rFonts w:hint="default" w:ascii="Times New Roman" w:hAnsi="Times New Roman" w:eastAsia="宋体" w:cs="Times New Roman"/>
          <w:b/>
          <w:bCs/>
          <w:color w:val="auto"/>
          <w:sz w:val="28"/>
          <w:szCs w:val="28"/>
          <w:highlight w:val="none"/>
          <w:u w:val="none" w:color="auto"/>
        </w:rPr>
        <w:tab/>
      </w:r>
      <w:r>
        <w:rPr>
          <w:rFonts w:hint="default" w:ascii="Times New Roman" w:hAnsi="Times New Roman" w:eastAsia="宋体" w:cs="Times New Roman"/>
          <w:b/>
          <w:bCs/>
          <w:color w:val="auto"/>
          <w:sz w:val="28"/>
          <w:szCs w:val="28"/>
          <w:highlight w:val="none"/>
          <w:u w:val="none" w:color="auto"/>
        </w:rPr>
        <w:fldChar w:fldCharType="begin"/>
      </w:r>
      <w:r>
        <w:rPr>
          <w:rFonts w:hint="default" w:ascii="Times New Roman" w:hAnsi="Times New Roman" w:eastAsia="宋体" w:cs="Times New Roman"/>
          <w:b/>
          <w:bCs/>
          <w:color w:val="auto"/>
          <w:sz w:val="28"/>
          <w:szCs w:val="28"/>
          <w:highlight w:val="none"/>
          <w:u w:val="none" w:color="auto"/>
        </w:rPr>
        <w:instrText xml:space="preserve"> PAGEREF _Toc11824 \h </w:instrText>
      </w:r>
      <w:r>
        <w:rPr>
          <w:rFonts w:hint="default" w:ascii="Times New Roman" w:hAnsi="Times New Roman" w:eastAsia="宋体" w:cs="Times New Roman"/>
          <w:b/>
          <w:bCs/>
          <w:color w:val="auto"/>
          <w:sz w:val="28"/>
          <w:szCs w:val="28"/>
          <w:highlight w:val="none"/>
          <w:u w:val="none" w:color="auto"/>
        </w:rPr>
        <w:fldChar w:fldCharType="separate"/>
      </w:r>
      <w:r>
        <w:rPr>
          <w:rFonts w:hint="default" w:ascii="Times New Roman" w:hAnsi="Times New Roman" w:eastAsia="宋体" w:cs="Times New Roman"/>
          <w:b/>
          <w:bCs/>
          <w:color w:val="auto"/>
          <w:sz w:val="28"/>
          <w:szCs w:val="28"/>
          <w:highlight w:val="none"/>
          <w:u w:val="none" w:color="auto"/>
        </w:rPr>
        <w:t>15</w:t>
      </w:r>
      <w:r>
        <w:rPr>
          <w:rFonts w:hint="default" w:ascii="Times New Roman" w:hAnsi="Times New Roman" w:eastAsia="宋体" w:cs="Times New Roman"/>
          <w:b/>
          <w:bCs/>
          <w:color w:val="auto"/>
          <w:sz w:val="28"/>
          <w:szCs w:val="28"/>
          <w:highlight w:val="none"/>
          <w:u w:val="none" w:color="auto"/>
        </w:rPr>
        <w:fldChar w:fldCharType="end"/>
      </w:r>
      <w:r>
        <w:rPr>
          <w:rFonts w:hint="default" w:ascii="Times New Roman" w:hAnsi="Times New Roman" w:eastAsia="宋体" w:cs="Times New Roman"/>
          <w:b/>
          <w:bCs/>
          <w:color w:val="auto"/>
          <w:sz w:val="28"/>
          <w:szCs w:val="28"/>
          <w:highlight w:val="none"/>
          <w:u w:val="none" w:color="auto"/>
        </w:rPr>
        <w:fldChar w:fldCharType="end"/>
      </w:r>
    </w:p>
    <w:p w14:paraId="1C1B1BBD">
      <w:pPr>
        <w:pStyle w:val="20"/>
        <w:keepNext w:val="0"/>
        <w:keepLines w:val="0"/>
        <w:pageBreakBefore w:val="0"/>
        <w:tabs>
          <w:tab w:val="right" w:leader="dot" w:pos="8844"/>
        </w:tabs>
        <w:kinsoku/>
        <w:wordWrap/>
        <w:overflowPunct/>
        <w:topLinePunct w:val="0"/>
        <w:autoSpaceDE/>
        <w:autoSpaceDN/>
        <w:bidi w:val="0"/>
        <w:adjustRightInd/>
        <w:snapToGrid/>
        <w:spacing w:line="480" w:lineRule="auto"/>
        <w:textAlignment w:val="auto"/>
        <w:rPr>
          <w:rFonts w:hint="eastAsia" w:ascii="Times New Roman" w:hAnsi="Times New Roman" w:eastAsia="宋体" w:cs="Times New Roman"/>
          <w:b/>
          <w:bCs/>
          <w:color w:val="auto"/>
          <w:sz w:val="28"/>
          <w:szCs w:val="28"/>
          <w:highlight w:val="none"/>
          <w:u w:val="none" w:color="auto"/>
          <w:lang w:val="en-US" w:eastAsia="zh-CN"/>
        </w:rPr>
      </w:pPr>
      <w:r>
        <w:rPr>
          <w:rFonts w:hint="default" w:ascii="Times New Roman" w:hAnsi="Times New Roman" w:eastAsia="宋体" w:cs="Times New Roman"/>
          <w:b/>
          <w:bCs/>
          <w:color w:val="auto"/>
          <w:sz w:val="28"/>
          <w:szCs w:val="28"/>
          <w:highlight w:val="none"/>
          <w:u w:val="none" w:color="auto"/>
        </w:rPr>
        <w:fldChar w:fldCharType="begin"/>
      </w:r>
      <w:r>
        <w:rPr>
          <w:rFonts w:hint="default" w:ascii="Times New Roman" w:hAnsi="Times New Roman" w:eastAsia="宋体" w:cs="Times New Roman"/>
          <w:b/>
          <w:bCs/>
          <w:color w:val="auto"/>
          <w:sz w:val="28"/>
          <w:szCs w:val="28"/>
          <w:highlight w:val="none"/>
          <w:u w:val="none" w:color="auto"/>
        </w:rPr>
        <w:instrText xml:space="preserve"> HYPERLINK \l "_Toc8282" </w:instrText>
      </w:r>
      <w:r>
        <w:rPr>
          <w:rFonts w:hint="default" w:ascii="Times New Roman" w:hAnsi="Times New Roman" w:eastAsia="宋体" w:cs="Times New Roman"/>
          <w:b/>
          <w:bCs/>
          <w:color w:val="auto"/>
          <w:sz w:val="28"/>
          <w:szCs w:val="28"/>
          <w:highlight w:val="none"/>
          <w:u w:val="none" w:color="auto"/>
        </w:rPr>
        <w:fldChar w:fldCharType="separate"/>
      </w:r>
      <w:r>
        <w:rPr>
          <w:rFonts w:hint="default" w:ascii="Times New Roman" w:hAnsi="Times New Roman" w:eastAsia="宋体" w:cs="Times New Roman"/>
          <w:b/>
          <w:bCs/>
          <w:snapToGrid w:val="0"/>
          <w:color w:val="auto"/>
          <w:sz w:val="28"/>
          <w:szCs w:val="28"/>
          <w:highlight w:val="none"/>
          <w:u w:val="none" w:color="auto"/>
        </w:rPr>
        <w:t>三、区域环境质量现状、环境保护目标及评价标准</w:t>
      </w:r>
      <w:r>
        <w:rPr>
          <w:rFonts w:hint="default" w:ascii="Times New Roman" w:hAnsi="Times New Roman" w:eastAsia="宋体" w:cs="Times New Roman"/>
          <w:b/>
          <w:bCs/>
          <w:color w:val="auto"/>
          <w:sz w:val="28"/>
          <w:szCs w:val="28"/>
          <w:highlight w:val="none"/>
          <w:u w:val="none" w:color="auto"/>
        </w:rPr>
        <w:tab/>
      </w:r>
      <w:r>
        <w:rPr>
          <w:rFonts w:hint="eastAsia" w:cs="Times New Roman"/>
          <w:b/>
          <w:bCs/>
          <w:color w:val="auto"/>
          <w:sz w:val="28"/>
          <w:szCs w:val="28"/>
          <w:highlight w:val="none"/>
          <w:u w:val="none" w:color="auto"/>
          <w:lang w:val="en-US" w:eastAsia="zh-CN"/>
        </w:rPr>
        <w:t>2</w:t>
      </w:r>
      <w:r>
        <w:rPr>
          <w:rFonts w:hint="default" w:ascii="Times New Roman" w:hAnsi="Times New Roman" w:eastAsia="宋体" w:cs="Times New Roman"/>
          <w:b/>
          <w:bCs/>
          <w:color w:val="auto"/>
          <w:sz w:val="28"/>
          <w:szCs w:val="28"/>
          <w:highlight w:val="none"/>
          <w:u w:val="none" w:color="auto"/>
        </w:rPr>
        <w:fldChar w:fldCharType="end"/>
      </w:r>
      <w:r>
        <w:rPr>
          <w:rFonts w:hint="eastAsia" w:cs="Times New Roman"/>
          <w:b/>
          <w:bCs/>
          <w:color w:val="auto"/>
          <w:sz w:val="28"/>
          <w:szCs w:val="28"/>
          <w:highlight w:val="none"/>
          <w:u w:val="none" w:color="auto"/>
          <w:lang w:val="en-US" w:eastAsia="zh-CN"/>
        </w:rPr>
        <w:t>4</w:t>
      </w:r>
    </w:p>
    <w:p w14:paraId="365E1E7C">
      <w:pPr>
        <w:pStyle w:val="20"/>
        <w:keepNext w:val="0"/>
        <w:keepLines w:val="0"/>
        <w:pageBreakBefore w:val="0"/>
        <w:tabs>
          <w:tab w:val="right" w:leader="dot" w:pos="8844"/>
        </w:tabs>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b/>
          <w:bCs/>
          <w:color w:val="auto"/>
          <w:sz w:val="28"/>
          <w:szCs w:val="28"/>
          <w:highlight w:val="none"/>
          <w:u w:val="none" w:color="auto"/>
        </w:rPr>
      </w:pPr>
      <w:r>
        <w:rPr>
          <w:rFonts w:hint="default" w:ascii="Times New Roman" w:hAnsi="Times New Roman" w:eastAsia="宋体" w:cs="Times New Roman"/>
          <w:b/>
          <w:bCs/>
          <w:color w:val="auto"/>
          <w:sz w:val="28"/>
          <w:szCs w:val="28"/>
          <w:highlight w:val="none"/>
          <w:u w:val="none" w:color="auto"/>
        </w:rPr>
        <w:fldChar w:fldCharType="begin"/>
      </w:r>
      <w:r>
        <w:rPr>
          <w:rFonts w:hint="default" w:ascii="Times New Roman" w:hAnsi="Times New Roman" w:eastAsia="宋体" w:cs="Times New Roman"/>
          <w:b/>
          <w:bCs/>
          <w:color w:val="auto"/>
          <w:sz w:val="28"/>
          <w:szCs w:val="28"/>
          <w:highlight w:val="none"/>
          <w:u w:val="none" w:color="auto"/>
        </w:rPr>
        <w:instrText xml:space="preserve"> HYPERLINK \l "_Toc9086" </w:instrText>
      </w:r>
      <w:r>
        <w:rPr>
          <w:rFonts w:hint="default" w:ascii="Times New Roman" w:hAnsi="Times New Roman" w:eastAsia="宋体" w:cs="Times New Roman"/>
          <w:b/>
          <w:bCs/>
          <w:color w:val="auto"/>
          <w:sz w:val="28"/>
          <w:szCs w:val="28"/>
          <w:highlight w:val="none"/>
          <w:u w:val="none" w:color="auto"/>
        </w:rPr>
        <w:fldChar w:fldCharType="separate"/>
      </w:r>
      <w:r>
        <w:rPr>
          <w:rFonts w:hint="default" w:ascii="Times New Roman" w:hAnsi="Times New Roman" w:eastAsia="宋体" w:cs="Times New Roman"/>
          <w:b/>
          <w:bCs/>
          <w:snapToGrid w:val="0"/>
          <w:color w:val="auto"/>
          <w:sz w:val="28"/>
          <w:szCs w:val="28"/>
          <w:highlight w:val="none"/>
          <w:u w:val="none" w:color="auto"/>
        </w:rPr>
        <w:t>四、主要环境影响和保护措施</w:t>
      </w:r>
      <w:r>
        <w:rPr>
          <w:rFonts w:hint="default" w:ascii="Times New Roman" w:hAnsi="Times New Roman" w:eastAsia="宋体" w:cs="Times New Roman"/>
          <w:b/>
          <w:bCs/>
          <w:color w:val="auto"/>
          <w:sz w:val="28"/>
          <w:szCs w:val="28"/>
          <w:highlight w:val="none"/>
          <w:u w:val="none" w:color="auto"/>
        </w:rPr>
        <w:tab/>
      </w:r>
      <w:r>
        <w:rPr>
          <w:rFonts w:hint="default" w:ascii="Times New Roman" w:hAnsi="Times New Roman" w:eastAsia="宋体" w:cs="Times New Roman"/>
          <w:b/>
          <w:bCs/>
          <w:color w:val="auto"/>
          <w:sz w:val="28"/>
          <w:szCs w:val="28"/>
          <w:highlight w:val="none"/>
          <w:u w:val="none" w:color="auto"/>
        </w:rPr>
        <w:fldChar w:fldCharType="begin"/>
      </w:r>
      <w:r>
        <w:rPr>
          <w:rFonts w:hint="default" w:ascii="Times New Roman" w:hAnsi="Times New Roman" w:eastAsia="宋体" w:cs="Times New Roman"/>
          <w:b/>
          <w:bCs/>
          <w:color w:val="auto"/>
          <w:sz w:val="28"/>
          <w:szCs w:val="28"/>
          <w:highlight w:val="none"/>
          <w:u w:val="none" w:color="auto"/>
        </w:rPr>
        <w:instrText xml:space="preserve"> PAGEREF _Toc9086 \h </w:instrText>
      </w:r>
      <w:r>
        <w:rPr>
          <w:rFonts w:hint="default" w:ascii="Times New Roman" w:hAnsi="Times New Roman" w:eastAsia="宋体" w:cs="Times New Roman"/>
          <w:b/>
          <w:bCs/>
          <w:color w:val="auto"/>
          <w:sz w:val="28"/>
          <w:szCs w:val="28"/>
          <w:highlight w:val="none"/>
          <w:u w:val="none" w:color="auto"/>
        </w:rPr>
        <w:fldChar w:fldCharType="separate"/>
      </w:r>
      <w:r>
        <w:rPr>
          <w:rFonts w:hint="default" w:ascii="Times New Roman" w:hAnsi="Times New Roman" w:eastAsia="宋体" w:cs="Times New Roman"/>
          <w:b/>
          <w:bCs/>
          <w:color w:val="auto"/>
          <w:sz w:val="28"/>
          <w:szCs w:val="28"/>
          <w:highlight w:val="none"/>
          <w:u w:val="none" w:color="auto"/>
        </w:rPr>
        <w:t>33</w:t>
      </w:r>
      <w:r>
        <w:rPr>
          <w:rFonts w:hint="default" w:ascii="Times New Roman" w:hAnsi="Times New Roman" w:eastAsia="宋体" w:cs="Times New Roman"/>
          <w:b/>
          <w:bCs/>
          <w:color w:val="auto"/>
          <w:sz w:val="28"/>
          <w:szCs w:val="28"/>
          <w:highlight w:val="none"/>
          <w:u w:val="none" w:color="auto"/>
        </w:rPr>
        <w:fldChar w:fldCharType="end"/>
      </w:r>
      <w:r>
        <w:rPr>
          <w:rFonts w:hint="default" w:ascii="Times New Roman" w:hAnsi="Times New Roman" w:eastAsia="宋体" w:cs="Times New Roman"/>
          <w:b/>
          <w:bCs/>
          <w:color w:val="auto"/>
          <w:sz w:val="28"/>
          <w:szCs w:val="28"/>
          <w:highlight w:val="none"/>
          <w:u w:val="none" w:color="auto"/>
        </w:rPr>
        <w:fldChar w:fldCharType="end"/>
      </w:r>
    </w:p>
    <w:p w14:paraId="63AC6050">
      <w:pPr>
        <w:pStyle w:val="20"/>
        <w:keepNext w:val="0"/>
        <w:keepLines w:val="0"/>
        <w:pageBreakBefore w:val="0"/>
        <w:tabs>
          <w:tab w:val="right" w:leader="dot" w:pos="8844"/>
        </w:tabs>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b/>
          <w:bCs/>
          <w:color w:val="auto"/>
          <w:sz w:val="28"/>
          <w:szCs w:val="28"/>
          <w:highlight w:val="none"/>
          <w:u w:val="none" w:color="auto"/>
        </w:rPr>
      </w:pPr>
      <w:r>
        <w:rPr>
          <w:rFonts w:hint="default" w:ascii="Times New Roman" w:hAnsi="Times New Roman" w:eastAsia="宋体" w:cs="Times New Roman"/>
          <w:b/>
          <w:bCs/>
          <w:color w:val="auto"/>
          <w:sz w:val="28"/>
          <w:szCs w:val="28"/>
          <w:highlight w:val="none"/>
          <w:u w:val="none" w:color="auto"/>
        </w:rPr>
        <w:fldChar w:fldCharType="begin"/>
      </w:r>
      <w:r>
        <w:rPr>
          <w:rFonts w:hint="default" w:ascii="Times New Roman" w:hAnsi="Times New Roman" w:eastAsia="宋体" w:cs="Times New Roman"/>
          <w:b/>
          <w:bCs/>
          <w:color w:val="auto"/>
          <w:sz w:val="28"/>
          <w:szCs w:val="28"/>
          <w:highlight w:val="none"/>
          <w:u w:val="none" w:color="auto"/>
        </w:rPr>
        <w:instrText xml:space="preserve"> HYPERLINK \l "_Toc24153" </w:instrText>
      </w:r>
      <w:r>
        <w:rPr>
          <w:rFonts w:hint="default" w:ascii="Times New Roman" w:hAnsi="Times New Roman" w:eastAsia="宋体" w:cs="Times New Roman"/>
          <w:b/>
          <w:bCs/>
          <w:color w:val="auto"/>
          <w:sz w:val="28"/>
          <w:szCs w:val="28"/>
          <w:highlight w:val="none"/>
          <w:u w:val="none" w:color="auto"/>
        </w:rPr>
        <w:fldChar w:fldCharType="separate"/>
      </w:r>
      <w:r>
        <w:rPr>
          <w:rFonts w:hint="default" w:ascii="Times New Roman" w:hAnsi="Times New Roman" w:eastAsia="宋体" w:cs="Times New Roman"/>
          <w:b/>
          <w:bCs/>
          <w:snapToGrid w:val="0"/>
          <w:color w:val="auto"/>
          <w:sz w:val="28"/>
          <w:szCs w:val="28"/>
          <w:highlight w:val="none"/>
          <w:u w:val="none" w:color="auto"/>
        </w:rPr>
        <w:t>五、环境保护措施监督检查清单</w:t>
      </w:r>
      <w:r>
        <w:rPr>
          <w:rFonts w:hint="default" w:ascii="Times New Roman" w:hAnsi="Times New Roman" w:eastAsia="宋体" w:cs="Times New Roman"/>
          <w:b/>
          <w:bCs/>
          <w:color w:val="auto"/>
          <w:sz w:val="28"/>
          <w:szCs w:val="28"/>
          <w:highlight w:val="none"/>
          <w:u w:val="none" w:color="auto"/>
        </w:rPr>
        <w:tab/>
      </w:r>
      <w:r>
        <w:rPr>
          <w:rFonts w:hint="default" w:ascii="Times New Roman" w:hAnsi="Times New Roman" w:eastAsia="宋体" w:cs="Times New Roman"/>
          <w:b/>
          <w:bCs/>
          <w:color w:val="auto"/>
          <w:sz w:val="28"/>
          <w:szCs w:val="28"/>
          <w:highlight w:val="none"/>
          <w:u w:val="none" w:color="auto"/>
        </w:rPr>
        <w:fldChar w:fldCharType="begin"/>
      </w:r>
      <w:r>
        <w:rPr>
          <w:rFonts w:hint="default" w:ascii="Times New Roman" w:hAnsi="Times New Roman" w:eastAsia="宋体" w:cs="Times New Roman"/>
          <w:b/>
          <w:bCs/>
          <w:color w:val="auto"/>
          <w:sz w:val="28"/>
          <w:szCs w:val="28"/>
          <w:highlight w:val="none"/>
          <w:u w:val="none" w:color="auto"/>
        </w:rPr>
        <w:instrText xml:space="preserve"> PAGEREF _Toc24153 \h </w:instrText>
      </w:r>
      <w:r>
        <w:rPr>
          <w:rFonts w:hint="default" w:ascii="Times New Roman" w:hAnsi="Times New Roman" w:eastAsia="宋体" w:cs="Times New Roman"/>
          <w:b/>
          <w:bCs/>
          <w:color w:val="auto"/>
          <w:sz w:val="28"/>
          <w:szCs w:val="28"/>
          <w:highlight w:val="none"/>
          <w:u w:val="none" w:color="auto"/>
        </w:rPr>
        <w:fldChar w:fldCharType="separate"/>
      </w:r>
      <w:r>
        <w:rPr>
          <w:rFonts w:hint="default" w:ascii="Times New Roman" w:hAnsi="Times New Roman" w:eastAsia="宋体" w:cs="Times New Roman"/>
          <w:b/>
          <w:bCs/>
          <w:color w:val="auto"/>
          <w:sz w:val="28"/>
          <w:szCs w:val="28"/>
          <w:highlight w:val="none"/>
          <w:u w:val="none" w:color="auto"/>
        </w:rPr>
        <w:t>66</w:t>
      </w:r>
      <w:r>
        <w:rPr>
          <w:rFonts w:hint="default" w:ascii="Times New Roman" w:hAnsi="Times New Roman" w:eastAsia="宋体" w:cs="Times New Roman"/>
          <w:b/>
          <w:bCs/>
          <w:color w:val="auto"/>
          <w:sz w:val="28"/>
          <w:szCs w:val="28"/>
          <w:highlight w:val="none"/>
          <w:u w:val="none" w:color="auto"/>
        </w:rPr>
        <w:fldChar w:fldCharType="end"/>
      </w:r>
      <w:r>
        <w:rPr>
          <w:rFonts w:hint="default" w:ascii="Times New Roman" w:hAnsi="Times New Roman" w:eastAsia="宋体" w:cs="Times New Roman"/>
          <w:b/>
          <w:bCs/>
          <w:color w:val="auto"/>
          <w:sz w:val="28"/>
          <w:szCs w:val="28"/>
          <w:highlight w:val="none"/>
          <w:u w:val="none" w:color="auto"/>
        </w:rPr>
        <w:fldChar w:fldCharType="end"/>
      </w:r>
    </w:p>
    <w:p w14:paraId="7F72DEA5">
      <w:pPr>
        <w:pStyle w:val="20"/>
        <w:keepNext w:val="0"/>
        <w:keepLines w:val="0"/>
        <w:pageBreakBefore w:val="0"/>
        <w:tabs>
          <w:tab w:val="right" w:leader="dot" w:pos="8844"/>
        </w:tabs>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color w:val="auto"/>
          <w:sz w:val="24"/>
          <w:highlight w:val="none"/>
          <w:u w:val="none" w:color="auto"/>
        </w:rPr>
      </w:pPr>
      <w:r>
        <w:rPr>
          <w:rFonts w:hint="default" w:ascii="Times New Roman" w:hAnsi="Times New Roman" w:eastAsia="宋体" w:cs="Times New Roman"/>
          <w:b/>
          <w:bCs/>
          <w:color w:val="auto"/>
          <w:sz w:val="28"/>
          <w:szCs w:val="28"/>
          <w:highlight w:val="none"/>
          <w:u w:val="none" w:color="auto"/>
        </w:rPr>
        <w:fldChar w:fldCharType="begin"/>
      </w:r>
      <w:r>
        <w:rPr>
          <w:rFonts w:hint="default" w:ascii="Times New Roman" w:hAnsi="Times New Roman" w:eastAsia="宋体" w:cs="Times New Roman"/>
          <w:b/>
          <w:bCs/>
          <w:color w:val="auto"/>
          <w:sz w:val="28"/>
          <w:szCs w:val="28"/>
          <w:highlight w:val="none"/>
          <w:u w:val="none" w:color="auto"/>
        </w:rPr>
        <w:instrText xml:space="preserve"> HYPERLINK \l "_Toc11615" </w:instrText>
      </w:r>
      <w:r>
        <w:rPr>
          <w:rFonts w:hint="default" w:ascii="Times New Roman" w:hAnsi="Times New Roman" w:eastAsia="宋体" w:cs="Times New Roman"/>
          <w:b/>
          <w:bCs/>
          <w:color w:val="auto"/>
          <w:sz w:val="28"/>
          <w:szCs w:val="28"/>
          <w:highlight w:val="none"/>
          <w:u w:val="none" w:color="auto"/>
        </w:rPr>
        <w:fldChar w:fldCharType="separate"/>
      </w:r>
      <w:r>
        <w:rPr>
          <w:rFonts w:hint="default" w:ascii="Times New Roman" w:hAnsi="Times New Roman" w:eastAsia="宋体" w:cs="Times New Roman"/>
          <w:b/>
          <w:bCs/>
          <w:snapToGrid w:val="0"/>
          <w:color w:val="auto"/>
          <w:sz w:val="28"/>
          <w:szCs w:val="28"/>
          <w:highlight w:val="none"/>
          <w:u w:val="none" w:color="auto"/>
        </w:rPr>
        <w:t>六、结论</w:t>
      </w:r>
      <w:r>
        <w:rPr>
          <w:rFonts w:hint="default" w:ascii="Times New Roman" w:hAnsi="Times New Roman" w:eastAsia="宋体" w:cs="Times New Roman"/>
          <w:b/>
          <w:bCs/>
          <w:color w:val="auto"/>
          <w:sz w:val="28"/>
          <w:szCs w:val="28"/>
          <w:highlight w:val="none"/>
          <w:u w:val="none" w:color="auto"/>
        </w:rPr>
        <w:tab/>
      </w:r>
      <w:r>
        <w:rPr>
          <w:rFonts w:hint="default" w:ascii="Times New Roman" w:hAnsi="Times New Roman" w:eastAsia="宋体" w:cs="Times New Roman"/>
          <w:b/>
          <w:bCs/>
          <w:color w:val="auto"/>
          <w:sz w:val="28"/>
          <w:szCs w:val="28"/>
          <w:highlight w:val="none"/>
          <w:u w:val="none" w:color="auto"/>
        </w:rPr>
        <w:fldChar w:fldCharType="begin"/>
      </w:r>
      <w:r>
        <w:rPr>
          <w:rFonts w:hint="default" w:ascii="Times New Roman" w:hAnsi="Times New Roman" w:eastAsia="宋体" w:cs="Times New Roman"/>
          <w:b/>
          <w:bCs/>
          <w:color w:val="auto"/>
          <w:sz w:val="28"/>
          <w:szCs w:val="28"/>
          <w:highlight w:val="none"/>
          <w:u w:val="none" w:color="auto"/>
        </w:rPr>
        <w:instrText xml:space="preserve"> PAGEREF _Toc11615 \h </w:instrText>
      </w:r>
      <w:r>
        <w:rPr>
          <w:rFonts w:hint="default" w:ascii="Times New Roman" w:hAnsi="Times New Roman" w:eastAsia="宋体" w:cs="Times New Roman"/>
          <w:b/>
          <w:bCs/>
          <w:color w:val="auto"/>
          <w:sz w:val="28"/>
          <w:szCs w:val="28"/>
          <w:highlight w:val="none"/>
          <w:u w:val="none" w:color="auto"/>
        </w:rPr>
        <w:fldChar w:fldCharType="separate"/>
      </w:r>
      <w:r>
        <w:rPr>
          <w:rFonts w:hint="default" w:ascii="Times New Roman" w:hAnsi="Times New Roman" w:eastAsia="宋体" w:cs="Times New Roman"/>
          <w:b/>
          <w:bCs/>
          <w:color w:val="auto"/>
          <w:sz w:val="28"/>
          <w:szCs w:val="28"/>
          <w:highlight w:val="none"/>
          <w:u w:val="none" w:color="auto"/>
        </w:rPr>
        <w:t>6</w:t>
      </w:r>
      <w:r>
        <w:rPr>
          <w:rFonts w:hint="eastAsia" w:cs="Times New Roman"/>
          <w:b/>
          <w:bCs/>
          <w:color w:val="auto"/>
          <w:sz w:val="28"/>
          <w:szCs w:val="28"/>
          <w:highlight w:val="none"/>
          <w:u w:val="none" w:color="auto"/>
          <w:lang w:val="en-US" w:eastAsia="zh-CN"/>
        </w:rPr>
        <w:t>8</w:t>
      </w:r>
      <w:r>
        <w:rPr>
          <w:rFonts w:hint="default" w:ascii="Times New Roman" w:hAnsi="Times New Roman" w:eastAsia="宋体" w:cs="Times New Roman"/>
          <w:b/>
          <w:bCs/>
          <w:color w:val="auto"/>
          <w:sz w:val="28"/>
          <w:szCs w:val="28"/>
          <w:highlight w:val="none"/>
          <w:u w:val="none" w:color="auto"/>
        </w:rPr>
        <w:fldChar w:fldCharType="end"/>
      </w:r>
      <w:r>
        <w:rPr>
          <w:rFonts w:hint="default" w:ascii="Times New Roman" w:hAnsi="Times New Roman" w:eastAsia="宋体" w:cs="Times New Roman"/>
          <w:b/>
          <w:bCs/>
          <w:color w:val="auto"/>
          <w:sz w:val="28"/>
          <w:szCs w:val="28"/>
          <w:highlight w:val="none"/>
          <w:u w:val="none" w:color="auto"/>
        </w:rPr>
        <w:fldChar w:fldCharType="end"/>
      </w:r>
    </w:p>
    <w:p w14:paraId="0ED52D76">
      <w:pPr>
        <w:pStyle w:val="20"/>
        <w:keepNext w:val="0"/>
        <w:keepLines w:val="0"/>
        <w:pageBreakBefore w:val="0"/>
        <w:tabs>
          <w:tab w:val="right" w:leader="dot" w:pos="8844"/>
        </w:tabs>
        <w:kinsoku/>
        <w:wordWrap/>
        <w:overflowPunct/>
        <w:topLinePunct w:val="0"/>
        <w:autoSpaceDE/>
        <w:autoSpaceDN/>
        <w:bidi w:val="0"/>
        <w:adjustRightInd/>
        <w:snapToGrid/>
        <w:spacing w:line="480" w:lineRule="auto"/>
        <w:textAlignment w:val="auto"/>
        <w:rPr>
          <w:rFonts w:hint="eastAsia" w:ascii="Times New Roman" w:hAnsi="Times New Roman" w:eastAsia="宋体" w:cs="Times New Roman"/>
          <w:b/>
          <w:bCs/>
          <w:color w:val="auto"/>
          <w:sz w:val="28"/>
          <w:szCs w:val="28"/>
          <w:highlight w:val="none"/>
          <w:u w:val="none" w:color="auto"/>
        </w:rPr>
      </w:pPr>
      <w:r>
        <w:rPr>
          <w:rFonts w:hint="eastAsia" w:ascii="Times New Roman" w:hAnsi="Times New Roman" w:eastAsia="宋体" w:cs="Times New Roman"/>
          <w:b/>
          <w:bCs/>
          <w:color w:val="auto"/>
          <w:sz w:val="28"/>
          <w:szCs w:val="28"/>
          <w:highlight w:val="none"/>
          <w:u w:val="none" w:color="auto"/>
        </w:rPr>
        <w:fldChar w:fldCharType="begin"/>
      </w:r>
      <w:r>
        <w:rPr>
          <w:rFonts w:hint="eastAsia" w:ascii="Times New Roman" w:hAnsi="Times New Roman" w:eastAsia="宋体" w:cs="Times New Roman"/>
          <w:b/>
          <w:bCs/>
          <w:color w:val="auto"/>
          <w:sz w:val="28"/>
          <w:szCs w:val="28"/>
          <w:highlight w:val="none"/>
          <w:u w:val="none" w:color="auto"/>
        </w:rPr>
        <w:instrText xml:space="preserve"> HYPERLINK \l _Toc11443 </w:instrText>
      </w:r>
      <w:r>
        <w:rPr>
          <w:rFonts w:hint="eastAsia" w:ascii="Times New Roman" w:hAnsi="Times New Roman" w:eastAsia="宋体" w:cs="Times New Roman"/>
          <w:b/>
          <w:bCs/>
          <w:color w:val="auto"/>
          <w:sz w:val="28"/>
          <w:szCs w:val="28"/>
          <w:highlight w:val="none"/>
          <w:u w:val="none" w:color="auto"/>
        </w:rPr>
        <w:fldChar w:fldCharType="separate"/>
      </w:r>
      <w:r>
        <w:rPr>
          <w:rFonts w:hint="eastAsia" w:ascii="Times New Roman" w:hAnsi="Times New Roman" w:eastAsia="宋体" w:cs="Times New Roman"/>
          <w:b/>
          <w:bCs/>
          <w:color w:val="auto"/>
          <w:sz w:val="28"/>
          <w:szCs w:val="28"/>
          <w:highlight w:val="none"/>
          <w:u w:val="none" w:color="auto"/>
        </w:rPr>
        <w:t>建设项目污染物排放量汇总表</w:t>
      </w:r>
      <w:r>
        <w:rPr>
          <w:rFonts w:hint="eastAsia" w:ascii="Times New Roman" w:hAnsi="Times New Roman" w:eastAsia="宋体" w:cs="Times New Roman"/>
          <w:b/>
          <w:bCs/>
          <w:color w:val="auto"/>
          <w:sz w:val="28"/>
          <w:szCs w:val="28"/>
          <w:highlight w:val="none"/>
          <w:u w:val="none" w:color="auto"/>
        </w:rPr>
        <w:tab/>
      </w:r>
      <w:r>
        <w:rPr>
          <w:rFonts w:hint="eastAsia" w:ascii="Times New Roman" w:hAnsi="Times New Roman" w:eastAsia="宋体" w:cs="Times New Roman"/>
          <w:b/>
          <w:bCs/>
          <w:color w:val="auto"/>
          <w:sz w:val="28"/>
          <w:szCs w:val="28"/>
          <w:highlight w:val="none"/>
          <w:u w:val="none" w:color="auto"/>
        </w:rPr>
        <w:fldChar w:fldCharType="begin"/>
      </w:r>
      <w:r>
        <w:rPr>
          <w:rFonts w:hint="eastAsia" w:ascii="Times New Roman" w:hAnsi="Times New Roman" w:eastAsia="宋体" w:cs="Times New Roman"/>
          <w:b/>
          <w:bCs/>
          <w:color w:val="auto"/>
          <w:sz w:val="28"/>
          <w:szCs w:val="28"/>
          <w:highlight w:val="none"/>
          <w:u w:val="none" w:color="auto"/>
        </w:rPr>
        <w:instrText xml:space="preserve"> PAGEREF _Toc11443 \h </w:instrText>
      </w:r>
      <w:r>
        <w:rPr>
          <w:rFonts w:hint="eastAsia" w:ascii="Times New Roman" w:hAnsi="Times New Roman" w:eastAsia="宋体" w:cs="Times New Roman"/>
          <w:b/>
          <w:bCs/>
          <w:color w:val="auto"/>
          <w:sz w:val="28"/>
          <w:szCs w:val="28"/>
          <w:highlight w:val="none"/>
          <w:u w:val="none" w:color="auto"/>
        </w:rPr>
        <w:fldChar w:fldCharType="separate"/>
      </w:r>
      <w:r>
        <w:rPr>
          <w:rFonts w:hint="eastAsia" w:ascii="Times New Roman" w:hAnsi="Times New Roman" w:eastAsia="宋体" w:cs="Times New Roman"/>
          <w:b/>
          <w:bCs/>
          <w:color w:val="auto"/>
          <w:sz w:val="28"/>
          <w:szCs w:val="28"/>
          <w:highlight w:val="none"/>
          <w:u w:val="none" w:color="auto"/>
        </w:rPr>
        <w:t>69</w:t>
      </w:r>
      <w:r>
        <w:rPr>
          <w:rFonts w:hint="eastAsia" w:ascii="Times New Roman" w:hAnsi="Times New Roman" w:eastAsia="宋体" w:cs="Times New Roman"/>
          <w:b/>
          <w:bCs/>
          <w:color w:val="auto"/>
          <w:sz w:val="28"/>
          <w:szCs w:val="28"/>
          <w:highlight w:val="none"/>
          <w:u w:val="none" w:color="auto"/>
        </w:rPr>
        <w:fldChar w:fldCharType="end"/>
      </w:r>
      <w:r>
        <w:rPr>
          <w:rFonts w:hint="eastAsia" w:ascii="Times New Roman" w:hAnsi="Times New Roman" w:eastAsia="宋体" w:cs="Times New Roman"/>
          <w:b/>
          <w:bCs/>
          <w:color w:val="auto"/>
          <w:sz w:val="28"/>
          <w:szCs w:val="28"/>
          <w:highlight w:val="none"/>
          <w:u w:val="none" w:color="auto"/>
        </w:rPr>
        <w:fldChar w:fldCharType="end"/>
      </w:r>
    </w:p>
    <w:p w14:paraId="36B436A2">
      <w:pPr>
        <w:pStyle w:val="20"/>
        <w:keepNext w:val="0"/>
        <w:keepLines w:val="0"/>
        <w:pageBreakBefore w:val="0"/>
        <w:tabs>
          <w:tab w:val="right" w:leader="dot" w:pos="8844"/>
        </w:tabs>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color w:val="auto"/>
          <w:highlight w:val="none"/>
          <w:u w:val="none" w:color="auto"/>
        </w:rPr>
      </w:pPr>
    </w:p>
    <w:p w14:paraId="111930DB">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default" w:ascii="Times New Roman" w:hAnsi="Times New Roman" w:eastAsia="宋体" w:cs="Times New Roman"/>
          <w:snapToGrid w:val="0"/>
          <w:color w:val="auto"/>
          <w:szCs w:val="24"/>
          <w:highlight w:val="none"/>
          <w:u w:val="none" w:color="auto"/>
        </w:rPr>
        <w:sectPr>
          <w:footerReference r:id="rId4" w:type="default"/>
          <w:pgSz w:w="11906" w:h="16838"/>
          <w:pgMar w:top="1440" w:right="1800" w:bottom="1440" w:left="1800" w:header="851" w:footer="1077" w:gutter="0"/>
          <w:pgBorders>
            <w:top w:val="none" w:sz="0" w:space="0"/>
            <w:left w:val="none" w:sz="0" w:space="0"/>
            <w:bottom w:val="none" w:sz="0" w:space="0"/>
            <w:right w:val="none" w:sz="0" w:space="0"/>
          </w:pgBorders>
          <w:pgNumType w:start="1"/>
          <w:cols w:space="720" w:num="1"/>
          <w:docGrid w:linePitch="312" w:charSpace="0"/>
        </w:sectPr>
      </w:pPr>
      <w:r>
        <w:rPr>
          <w:rFonts w:hint="default" w:ascii="Times New Roman" w:hAnsi="Times New Roman" w:eastAsia="宋体" w:cs="Times New Roman"/>
          <w:snapToGrid w:val="0"/>
          <w:color w:val="auto"/>
          <w:szCs w:val="24"/>
          <w:highlight w:val="none"/>
          <w:u w:val="none" w:color="auto"/>
        </w:rPr>
        <w:fldChar w:fldCharType="end"/>
      </w:r>
    </w:p>
    <w:p w14:paraId="5E544457">
      <w:pPr>
        <w:pStyle w:val="26"/>
        <w:adjustRightInd w:val="0"/>
        <w:snapToGrid w:val="0"/>
        <w:spacing w:before="0" w:beforeAutospacing="0" w:after="0" w:afterAutospacing="0" w:line="360" w:lineRule="auto"/>
        <w:rPr>
          <w:rFonts w:hint="default" w:ascii="Times New Roman" w:hAnsi="Times New Roman" w:eastAsia="宋体" w:cs="Times New Roman"/>
          <w:color w:val="auto"/>
          <w:szCs w:val="24"/>
          <w:highlight w:val="none"/>
          <w:u w:val="none" w:color="auto"/>
        </w:rPr>
      </w:pPr>
    </w:p>
    <w:p w14:paraId="5845CC2E">
      <w:pPr>
        <w:pStyle w:val="26"/>
        <w:adjustRightInd w:val="0"/>
        <w:snapToGrid w:val="0"/>
        <w:spacing w:before="0" w:beforeAutospacing="0" w:after="0" w:afterAutospacing="0" w:line="360" w:lineRule="auto"/>
        <w:rPr>
          <w:rFonts w:hint="default" w:ascii="Times New Roman" w:hAnsi="Times New Roman" w:eastAsia="宋体" w:cs="Times New Roman"/>
          <w:b/>
          <w:bCs/>
          <w:color w:val="auto"/>
          <w:szCs w:val="24"/>
          <w:highlight w:val="none"/>
          <w:u w:val="none" w:color="auto"/>
          <w:lang w:val="en-US" w:eastAsia="zh-CN"/>
        </w:rPr>
      </w:pPr>
      <w:r>
        <w:rPr>
          <w:rFonts w:hint="default" w:ascii="Times New Roman" w:hAnsi="Times New Roman" w:eastAsia="宋体" w:cs="Times New Roman"/>
          <w:b/>
          <w:bCs/>
          <w:color w:val="auto"/>
          <w:szCs w:val="24"/>
          <w:highlight w:val="none"/>
          <w:u w:val="none" w:color="auto"/>
          <w:lang w:val="en-US" w:eastAsia="zh-CN"/>
        </w:rPr>
        <w:t>附图：</w:t>
      </w:r>
    </w:p>
    <w:p w14:paraId="6ABA4C6D">
      <w:pPr>
        <w:spacing w:line="360" w:lineRule="auto"/>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附图1：项目地理位置</w:t>
      </w:r>
      <w:r>
        <w:rPr>
          <w:rFonts w:hint="default" w:ascii="Times New Roman" w:hAnsi="Times New Roman" w:eastAsia="宋体" w:cs="Times New Roman"/>
          <w:b w:val="0"/>
          <w:bCs w:val="0"/>
          <w:color w:val="auto"/>
          <w:sz w:val="24"/>
          <w:szCs w:val="24"/>
          <w:highlight w:val="none"/>
          <w:lang w:val="en-US" w:eastAsia="zh-CN"/>
        </w:rPr>
        <w:t>示意</w:t>
      </w:r>
      <w:r>
        <w:rPr>
          <w:rFonts w:hint="default" w:ascii="Times New Roman" w:hAnsi="Times New Roman" w:eastAsia="宋体" w:cs="Times New Roman"/>
          <w:b w:val="0"/>
          <w:bCs w:val="0"/>
          <w:color w:val="auto"/>
          <w:sz w:val="24"/>
          <w:szCs w:val="24"/>
          <w:highlight w:val="none"/>
        </w:rPr>
        <w:t>图</w:t>
      </w:r>
    </w:p>
    <w:p w14:paraId="0A9342B6">
      <w:pPr>
        <w:pStyle w:val="26"/>
        <w:adjustRightInd w:val="0"/>
        <w:snapToGrid w:val="0"/>
        <w:spacing w:before="0" w:beforeAutospacing="0" w:after="0" w:afterAutospacing="0" w:line="360" w:lineRule="auto"/>
        <w:rPr>
          <w:rFonts w:hint="default" w:ascii="Times New Roman" w:hAnsi="Times New Roman" w:eastAsia="宋体" w:cs="Times New Roman"/>
          <w:b w:val="0"/>
          <w:bCs w:val="0"/>
          <w:color w:val="auto"/>
          <w:szCs w:val="24"/>
          <w:highlight w:val="none"/>
          <w:u w:val="none" w:color="auto"/>
          <w:lang w:val="en-US" w:eastAsia="zh-CN"/>
        </w:rPr>
      </w:pPr>
      <w:r>
        <w:rPr>
          <w:rFonts w:hint="default" w:ascii="Times New Roman" w:hAnsi="Times New Roman" w:eastAsia="宋体" w:cs="Times New Roman"/>
          <w:b w:val="0"/>
          <w:bCs w:val="0"/>
          <w:color w:val="auto"/>
          <w:sz w:val="24"/>
          <w:szCs w:val="24"/>
          <w:highlight w:val="none"/>
          <w:lang w:eastAsia="zh-CN"/>
        </w:rPr>
        <w:t>附图</w:t>
      </w:r>
      <w:r>
        <w:rPr>
          <w:rFonts w:hint="default" w:ascii="Times New Roman" w:hAnsi="Times New Roman" w:eastAsia="宋体" w:cs="Times New Roman"/>
          <w:b w:val="0"/>
          <w:bCs w:val="0"/>
          <w:color w:val="auto"/>
          <w:sz w:val="24"/>
          <w:szCs w:val="24"/>
          <w:highlight w:val="none"/>
          <w:lang w:val="en-US" w:eastAsia="zh-CN"/>
        </w:rPr>
        <w:t>2：本项目整厂区平面布置及环保设施分布示意图</w:t>
      </w:r>
    </w:p>
    <w:p w14:paraId="73470012">
      <w:pPr>
        <w:pStyle w:val="26"/>
        <w:adjustRightInd w:val="0"/>
        <w:snapToGrid w:val="0"/>
        <w:spacing w:before="0" w:beforeAutospacing="0" w:after="0" w:afterAutospacing="0" w:line="360" w:lineRule="auto"/>
        <w:rPr>
          <w:rFonts w:hint="default" w:ascii="Times New Roman" w:hAnsi="Times New Roman" w:eastAsia="宋体" w:cs="Times New Roman"/>
          <w:b w:val="0"/>
          <w:bCs w:val="0"/>
          <w:color w:val="auto"/>
          <w:szCs w:val="24"/>
          <w:highlight w:val="none"/>
          <w:u w:val="none" w:color="auto"/>
          <w:lang w:val="en-US" w:eastAsia="zh-CN"/>
        </w:rPr>
      </w:pPr>
      <w:r>
        <w:rPr>
          <w:rFonts w:hint="default" w:ascii="Times New Roman" w:hAnsi="Times New Roman" w:eastAsia="宋体" w:cs="Times New Roman"/>
          <w:b w:val="0"/>
          <w:bCs w:val="0"/>
          <w:color w:val="auto"/>
          <w:sz w:val="24"/>
          <w:szCs w:val="24"/>
          <w:highlight w:val="none"/>
          <w:lang w:eastAsia="zh-CN"/>
        </w:rPr>
        <w:t>附图</w:t>
      </w:r>
      <w:r>
        <w:rPr>
          <w:rFonts w:hint="default" w:ascii="Times New Roman" w:hAnsi="Times New Roman" w:eastAsia="宋体" w:cs="Times New Roman"/>
          <w:b w:val="0"/>
          <w:bCs w:val="0"/>
          <w:color w:val="auto"/>
          <w:sz w:val="24"/>
          <w:szCs w:val="24"/>
          <w:highlight w:val="none"/>
          <w:lang w:val="en-US" w:eastAsia="zh-CN"/>
        </w:rPr>
        <w:t>3.1：项目周边50</w:t>
      </w:r>
      <w:r>
        <w:rPr>
          <w:rFonts w:hint="eastAsia" w:ascii="Times New Roman" w:hAnsi="Times New Roman" w:cs="Times New Roman"/>
          <w:b w:val="0"/>
          <w:bCs w:val="0"/>
          <w:color w:val="auto"/>
          <w:sz w:val="24"/>
          <w:szCs w:val="24"/>
          <w:highlight w:val="none"/>
          <w:lang w:val="en-US" w:eastAsia="zh-CN"/>
        </w:rPr>
        <w:t>0</w:t>
      </w:r>
      <w:r>
        <w:rPr>
          <w:rFonts w:hint="default" w:ascii="Times New Roman" w:hAnsi="Times New Roman" w:eastAsia="宋体" w:cs="Times New Roman"/>
          <w:b w:val="0"/>
          <w:bCs w:val="0"/>
          <w:color w:val="auto"/>
          <w:sz w:val="24"/>
          <w:szCs w:val="24"/>
          <w:highlight w:val="none"/>
          <w:lang w:val="en-US" w:eastAsia="zh-CN"/>
        </w:rPr>
        <w:t>m范围内</w:t>
      </w:r>
      <w:r>
        <w:rPr>
          <w:rFonts w:hint="eastAsia" w:ascii="Times New Roman" w:hAnsi="Times New Roman" w:cs="Times New Roman"/>
          <w:b w:val="0"/>
          <w:bCs w:val="0"/>
          <w:color w:val="auto"/>
          <w:sz w:val="24"/>
          <w:szCs w:val="24"/>
          <w:highlight w:val="none"/>
          <w:lang w:val="en-US" w:eastAsia="zh-CN"/>
        </w:rPr>
        <w:t>大气及水环境</w:t>
      </w:r>
      <w:r>
        <w:rPr>
          <w:rFonts w:hint="default" w:ascii="Times New Roman" w:hAnsi="Times New Roman" w:eastAsia="宋体" w:cs="Times New Roman"/>
          <w:b w:val="0"/>
          <w:bCs w:val="0"/>
          <w:color w:val="auto"/>
          <w:sz w:val="24"/>
          <w:szCs w:val="24"/>
          <w:highlight w:val="none"/>
          <w:lang w:val="en-US" w:eastAsia="zh-CN"/>
        </w:rPr>
        <w:t>保护目标分布示意图</w:t>
      </w:r>
    </w:p>
    <w:p w14:paraId="7032E218">
      <w:pPr>
        <w:pStyle w:val="26"/>
        <w:adjustRightInd w:val="0"/>
        <w:snapToGrid w:val="0"/>
        <w:spacing w:before="0" w:beforeAutospacing="0" w:after="0" w:afterAutospacing="0" w:line="360" w:lineRule="auto"/>
        <w:rPr>
          <w:rFonts w:hint="default" w:ascii="Times New Roman" w:hAnsi="Times New Roman" w:eastAsia="宋体" w:cs="Times New Roman"/>
          <w:b w:val="0"/>
          <w:bCs w:val="0"/>
          <w:color w:val="auto"/>
          <w:szCs w:val="24"/>
          <w:highlight w:val="none"/>
          <w:u w:val="none" w:color="auto"/>
          <w:lang w:val="en-US" w:eastAsia="zh-CN"/>
        </w:rPr>
      </w:pPr>
      <w:r>
        <w:rPr>
          <w:rFonts w:hint="default" w:ascii="Times New Roman" w:hAnsi="Times New Roman" w:eastAsia="宋体" w:cs="Times New Roman"/>
          <w:b w:val="0"/>
          <w:bCs w:val="0"/>
          <w:color w:val="auto"/>
          <w:sz w:val="24"/>
          <w:szCs w:val="24"/>
          <w:highlight w:val="none"/>
          <w:lang w:val="en-US" w:eastAsia="zh-CN"/>
        </w:rPr>
        <w:t>附图3.2：项目周边50m范围内</w:t>
      </w:r>
      <w:r>
        <w:rPr>
          <w:rFonts w:hint="eastAsia" w:ascii="Times New Roman" w:hAnsi="Times New Roman" w:cs="Times New Roman"/>
          <w:b w:val="0"/>
          <w:bCs w:val="0"/>
          <w:color w:val="auto"/>
          <w:sz w:val="24"/>
          <w:szCs w:val="24"/>
          <w:highlight w:val="none"/>
          <w:lang w:val="en-US" w:eastAsia="zh-CN"/>
        </w:rPr>
        <w:t>声</w:t>
      </w:r>
      <w:r>
        <w:rPr>
          <w:rFonts w:hint="default" w:ascii="Times New Roman" w:hAnsi="Times New Roman" w:eastAsia="宋体" w:cs="Times New Roman"/>
          <w:b w:val="0"/>
          <w:bCs w:val="0"/>
          <w:color w:val="auto"/>
          <w:sz w:val="24"/>
          <w:szCs w:val="24"/>
          <w:highlight w:val="none"/>
          <w:lang w:val="en-US" w:eastAsia="zh-CN"/>
        </w:rPr>
        <w:t>环境保护目标</w:t>
      </w:r>
      <w:r>
        <w:rPr>
          <w:rFonts w:hint="eastAsia" w:ascii="Times New Roman" w:hAnsi="Times New Roman" w:cs="Times New Roman"/>
          <w:b w:val="0"/>
          <w:bCs w:val="0"/>
          <w:color w:val="auto"/>
          <w:sz w:val="24"/>
          <w:szCs w:val="24"/>
          <w:highlight w:val="none"/>
          <w:lang w:val="en-US" w:eastAsia="zh-CN"/>
        </w:rPr>
        <w:t>分布及声环境监测点位布置</w:t>
      </w:r>
      <w:r>
        <w:rPr>
          <w:rFonts w:hint="default" w:ascii="Times New Roman" w:hAnsi="Times New Roman" w:eastAsia="宋体" w:cs="Times New Roman"/>
          <w:b w:val="0"/>
          <w:bCs w:val="0"/>
          <w:color w:val="auto"/>
          <w:sz w:val="24"/>
          <w:szCs w:val="24"/>
          <w:highlight w:val="none"/>
          <w:lang w:val="en-US" w:eastAsia="zh-CN"/>
        </w:rPr>
        <w:t>示意图</w:t>
      </w:r>
    </w:p>
    <w:p w14:paraId="65279DAF">
      <w:pPr>
        <w:pStyle w:val="26"/>
        <w:adjustRightInd w:val="0"/>
        <w:snapToGrid w:val="0"/>
        <w:spacing w:before="0" w:beforeAutospacing="0" w:after="0" w:afterAutospacing="0" w:line="360" w:lineRule="auto"/>
        <w:rPr>
          <w:rFonts w:hint="default" w:ascii="Times New Roman" w:hAnsi="Times New Roman" w:eastAsia="宋体" w:cs="Times New Roman"/>
          <w:b w:val="0"/>
          <w:bCs w:val="0"/>
          <w:color w:val="auto"/>
          <w:szCs w:val="24"/>
          <w:highlight w:val="none"/>
          <w:u w:val="none" w:color="auto"/>
          <w:lang w:val="en-US" w:eastAsia="zh-CN"/>
        </w:rPr>
      </w:pPr>
      <w:r>
        <w:rPr>
          <w:rFonts w:hint="default" w:ascii="Times New Roman" w:hAnsi="Times New Roman" w:eastAsia="宋体" w:cs="Times New Roman"/>
          <w:b w:val="0"/>
          <w:bCs w:val="0"/>
          <w:color w:val="auto"/>
          <w:sz w:val="24"/>
          <w:highlight w:val="none"/>
          <w:lang w:val="en-US" w:eastAsia="zh-CN"/>
        </w:rPr>
        <w:t>附图4：</w:t>
      </w:r>
      <w:r>
        <w:rPr>
          <w:rFonts w:hint="eastAsia" w:ascii="Times New Roman" w:hAnsi="Times New Roman" w:cs="Times New Roman"/>
          <w:b w:val="0"/>
          <w:bCs w:val="0"/>
          <w:color w:val="auto"/>
          <w:sz w:val="24"/>
          <w:szCs w:val="24"/>
          <w:highlight w:val="none"/>
          <w:lang w:val="en-US" w:eastAsia="zh-CN"/>
        </w:rPr>
        <w:t>本项目与生态红线位置关系及生态环境保护目标图</w:t>
      </w:r>
    </w:p>
    <w:p w14:paraId="5CE0BF88">
      <w:pPr>
        <w:pStyle w:val="26"/>
        <w:adjustRightInd w:val="0"/>
        <w:snapToGrid w:val="0"/>
        <w:spacing w:before="0" w:beforeAutospacing="0" w:after="0" w:afterAutospacing="0" w:line="360" w:lineRule="auto"/>
        <w:rPr>
          <w:rFonts w:hint="default" w:ascii="Times New Roman" w:hAnsi="Times New Roman" w:eastAsia="宋体" w:cs="Times New Roman"/>
          <w:b w:val="0"/>
          <w:bCs w:val="0"/>
          <w:color w:val="auto"/>
          <w:szCs w:val="24"/>
          <w:highlight w:val="none"/>
          <w:u w:val="none" w:color="auto"/>
          <w:lang w:val="en-US" w:eastAsia="zh-CN"/>
        </w:rPr>
      </w:pPr>
      <w:r>
        <w:rPr>
          <w:rFonts w:hint="default" w:ascii="Times New Roman" w:hAnsi="Times New Roman" w:eastAsia="宋体" w:cs="Times New Roman"/>
          <w:b w:val="0"/>
          <w:bCs/>
          <w:color w:val="auto"/>
          <w:sz w:val="24"/>
          <w:highlight w:val="none"/>
          <w:lang w:val="en-US" w:eastAsia="zh-CN"/>
        </w:rPr>
        <w:t>附图5：</w:t>
      </w:r>
      <w:r>
        <w:rPr>
          <w:rFonts w:hint="eastAsia" w:ascii="Times New Roman" w:hAnsi="Times New Roman" w:cs="Times New Roman"/>
          <w:color w:val="auto"/>
          <w:sz w:val="24"/>
          <w:szCs w:val="24"/>
          <w:highlight w:val="none"/>
          <w:lang w:val="en-US" w:eastAsia="zh-CN"/>
        </w:rPr>
        <w:t>祁阳市白水镇国土空间土地利用规划图</w:t>
      </w:r>
    </w:p>
    <w:p w14:paraId="3D2295CB">
      <w:pPr>
        <w:pStyle w:val="26"/>
        <w:adjustRightInd w:val="0"/>
        <w:snapToGrid w:val="0"/>
        <w:spacing w:before="0" w:beforeAutospacing="0" w:after="0" w:afterAutospacing="0" w:line="360" w:lineRule="auto"/>
        <w:rPr>
          <w:rFonts w:hint="default" w:ascii="Times New Roman" w:hAnsi="Times New Roman" w:eastAsia="宋体" w:cs="Times New Roman"/>
          <w:b/>
          <w:bCs/>
          <w:color w:val="auto"/>
          <w:szCs w:val="24"/>
          <w:highlight w:val="none"/>
          <w:u w:val="none" w:color="auto"/>
          <w:lang w:val="en-US" w:eastAsia="zh-CN"/>
        </w:rPr>
      </w:pPr>
      <w:r>
        <w:rPr>
          <w:rFonts w:hint="default" w:ascii="Times New Roman" w:hAnsi="Times New Roman" w:eastAsia="宋体" w:cs="Times New Roman"/>
          <w:color w:val="auto"/>
          <w:sz w:val="24"/>
          <w:szCs w:val="24"/>
          <w:highlight w:val="none"/>
          <w:lang w:val="en-US" w:eastAsia="zh-CN"/>
        </w:rPr>
        <w:t>附图6：</w:t>
      </w:r>
      <w:r>
        <w:rPr>
          <w:rFonts w:hint="eastAsia" w:ascii="Times New Roman" w:hAnsi="Times New Roman" w:cs="Times New Roman"/>
          <w:color w:val="auto"/>
          <w:sz w:val="24"/>
          <w:szCs w:val="24"/>
          <w:highlight w:val="none"/>
          <w:lang w:val="en-US" w:eastAsia="zh-CN"/>
        </w:rPr>
        <w:t>项目所在区域水系图</w:t>
      </w:r>
    </w:p>
    <w:p w14:paraId="35D5F063">
      <w:pPr>
        <w:pStyle w:val="26"/>
        <w:adjustRightInd w:val="0"/>
        <w:snapToGrid w:val="0"/>
        <w:spacing w:before="0" w:beforeAutospacing="0" w:after="0" w:afterAutospacing="0" w:line="360" w:lineRule="auto"/>
        <w:rPr>
          <w:rFonts w:hint="default" w:ascii="Times New Roman" w:hAnsi="Times New Roman" w:eastAsia="宋体" w:cs="Times New Roman"/>
          <w:b w:val="0"/>
          <w:bCs/>
          <w:color w:val="auto"/>
          <w:szCs w:val="24"/>
          <w:highlight w:val="none"/>
          <w:u w:val="none" w:color="auto"/>
          <w:lang w:val="en-US" w:eastAsia="zh-CN"/>
        </w:rPr>
      </w:pPr>
      <w:r>
        <w:rPr>
          <w:rFonts w:hint="default" w:ascii="Times New Roman" w:hAnsi="Times New Roman" w:eastAsia="宋体" w:cs="Times New Roman"/>
          <w:b w:val="0"/>
          <w:bCs/>
          <w:color w:val="auto"/>
          <w:sz w:val="24"/>
          <w:highlight w:val="none"/>
          <w:lang w:val="en-US" w:eastAsia="zh-CN"/>
        </w:rPr>
        <w:t>附图7：</w:t>
      </w:r>
      <w:r>
        <w:rPr>
          <w:rFonts w:hint="eastAsia" w:ascii="Times New Roman" w:hAnsi="Times New Roman" w:cs="Times New Roman"/>
          <w:b w:val="0"/>
          <w:bCs/>
          <w:color w:val="auto"/>
          <w:sz w:val="24"/>
          <w:highlight w:val="none"/>
          <w:lang w:val="en-US" w:eastAsia="zh-CN"/>
        </w:rPr>
        <w:t>项目周边环境现状图</w:t>
      </w:r>
    </w:p>
    <w:p w14:paraId="415DB637">
      <w:pPr>
        <w:pStyle w:val="26"/>
        <w:adjustRightInd w:val="0"/>
        <w:snapToGrid w:val="0"/>
        <w:spacing w:before="0" w:beforeAutospacing="0" w:after="0" w:afterAutospacing="0" w:line="360" w:lineRule="auto"/>
        <w:rPr>
          <w:rFonts w:hint="default" w:ascii="Times New Roman" w:hAnsi="Times New Roman" w:eastAsia="宋体" w:cs="Times New Roman"/>
          <w:b/>
          <w:bCs/>
          <w:color w:val="auto"/>
          <w:szCs w:val="24"/>
          <w:highlight w:val="none"/>
          <w:u w:val="none" w:color="auto"/>
          <w:lang w:val="en-US" w:eastAsia="zh-CN"/>
        </w:rPr>
      </w:pPr>
    </w:p>
    <w:p w14:paraId="4A4D7FF7">
      <w:pPr>
        <w:pStyle w:val="26"/>
        <w:keepNext w:val="0"/>
        <w:keepLines w:val="0"/>
        <w:pageBreakBefore w:val="0"/>
        <w:kinsoku/>
        <w:wordWrap/>
        <w:overflowPunct/>
        <w:topLinePunct w:val="0"/>
        <w:bidi w:val="0"/>
        <w:adjustRightInd/>
        <w:snapToGrid/>
        <w:spacing w:before="0" w:beforeAutospacing="0" w:after="0" w:afterAutospacing="0" w:line="360" w:lineRule="auto"/>
        <w:textAlignment w:val="auto"/>
        <w:rPr>
          <w:rFonts w:hint="default" w:ascii="Times New Roman" w:hAnsi="Times New Roman" w:eastAsia="宋体" w:cs="Times New Roman"/>
          <w:b/>
          <w:bCs/>
          <w:color w:val="auto"/>
          <w:sz w:val="24"/>
          <w:szCs w:val="24"/>
          <w:highlight w:val="none"/>
          <w:u w:val="none" w:color="auto"/>
          <w:lang w:val="en-US" w:eastAsia="zh-CN"/>
        </w:rPr>
      </w:pPr>
      <w:r>
        <w:rPr>
          <w:rFonts w:hint="default" w:ascii="Times New Roman" w:hAnsi="Times New Roman" w:eastAsia="宋体" w:cs="Times New Roman"/>
          <w:b/>
          <w:bCs/>
          <w:color w:val="auto"/>
          <w:sz w:val="24"/>
          <w:szCs w:val="24"/>
          <w:highlight w:val="none"/>
          <w:u w:val="none" w:color="auto"/>
          <w:lang w:val="en-US" w:eastAsia="zh-CN"/>
        </w:rPr>
        <w:t>附件：</w:t>
      </w:r>
    </w:p>
    <w:p w14:paraId="4DD62EF6">
      <w:pPr>
        <w:pStyle w:val="26"/>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eastAsia="宋体" w:cs="Times New Roman"/>
          <w:b w:val="0"/>
          <w:bCs w:val="0"/>
          <w:color w:val="auto"/>
          <w:sz w:val="24"/>
          <w:szCs w:val="24"/>
          <w:highlight w:val="none"/>
          <w:u w:val="none" w:color="auto"/>
          <w:lang w:val="en-US" w:eastAsia="zh-CN"/>
        </w:rPr>
      </w:pPr>
      <w:r>
        <w:rPr>
          <w:rFonts w:hint="default" w:ascii="Times New Roman" w:hAnsi="Times New Roman" w:eastAsia="宋体" w:cs="Times New Roman"/>
          <w:b w:val="0"/>
          <w:bCs w:val="0"/>
          <w:color w:val="auto"/>
          <w:sz w:val="24"/>
          <w:szCs w:val="24"/>
          <w:highlight w:val="none"/>
          <w:lang w:val="en-US" w:eastAsia="zh-CN"/>
        </w:rPr>
        <w:t>附件1：</w:t>
      </w:r>
      <w:r>
        <w:rPr>
          <w:rFonts w:hint="eastAsia" w:ascii="Times New Roman" w:hAnsi="Times New Roman" w:eastAsia="宋体" w:cs="Times New Roman"/>
          <w:b w:val="0"/>
          <w:bCs w:val="0"/>
          <w:color w:val="auto"/>
          <w:sz w:val="24"/>
          <w:szCs w:val="24"/>
          <w:highlight w:val="none"/>
          <w:lang w:val="en-US" w:eastAsia="zh-CN"/>
        </w:rPr>
        <w:t>环境影响评价</w:t>
      </w:r>
      <w:r>
        <w:rPr>
          <w:rFonts w:hint="default" w:ascii="Times New Roman" w:hAnsi="Times New Roman" w:eastAsia="宋体" w:cs="Times New Roman"/>
          <w:b w:val="0"/>
          <w:bCs w:val="0"/>
          <w:color w:val="auto"/>
          <w:sz w:val="24"/>
          <w:szCs w:val="24"/>
          <w:highlight w:val="none"/>
          <w:lang w:val="en-US" w:eastAsia="zh-CN"/>
        </w:rPr>
        <w:t>委托函</w:t>
      </w:r>
    </w:p>
    <w:p w14:paraId="53644283">
      <w:pPr>
        <w:pStyle w:val="26"/>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eastAsia="宋体" w:cs="Times New Roman"/>
          <w:b w:val="0"/>
          <w:bCs w:val="0"/>
          <w:color w:val="auto"/>
          <w:sz w:val="24"/>
          <w:szCs w:val="24"/>
          <w:highlight w:val="none"/>
          <w:u w:val="none" w:color="auto"/>
          <w:lang w:val="en-US" w:eastAsia="zh-CN"/>
        </w:rPr>
      </w:pPr>
      <w:r>
        <w:rPr>
          <w:rFonts w:hint="default" w:ascii="Times New Roman" w:hAnsi="Times New Roman" w:eastAsia="宋体" w:cs="Times New Roman"/>
          <w:b w:val="0"/>
          <w:bCs w:val="0"/>
          <w:color w:val="auto"/>
          <w:sz w:val="24"/>
          <w:szCs w:val="24"/>
          <w:highlight w:val="none"/>
          <w:lang w:val="en-US" w:eastAsia="zh-CN"/>
        </w:rPr>
        <w:t>附件2：营业执照</w:t>
      </w:r>
    </w:p>
    <w:p w14:paraId="784D529D">
      <w:pPr>
        <w:pStyle w:val="38"/>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附件3：</w:t>
      </w:r>
      <w:r>
        <w:rPr>
          <w:rFonts w:hint="eastAsia" w:ascii="Times New Roman" w:hAnsi="Times New Roman" w:cs="Times New Roman"/>
          <w:b w:val="0"/>
          <w:bCs w:val="0"/>
          <w:color w:val="auto"/>
          <w:sz w:val="24"/>
          <w:szCs w:val="24"/>
          <w:highlight w:val="none"/>
          <w:lang w:val="en-US" w:eastAsia="zh-CN"/>
        </w:rPr>
        <w:t>项目红线范围图</w:t>
      </w:r>
    </w:p>
    <w:p w14:paraId="27057DA5">
      <w:pPr>
        <w:pStyle w:val="26"/>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附件4：</w:t>
      </w:r>
      <w:r>
        <w:rPr>
          <w:rFonts w:hint="eastAsia" w:ascii="Times New Roman" w:hAnsi="Times New Roman" w:cs="Times New Roman"/>
          <w:b w:val="0"/>
          <w:bCs w:val="0"/>
          <w:color w:val="auto"/>
          <w:sz w:val="24"/>
          <w:szCs w:val="24"/>
          <w:highlight w:val="none"/>
          <w:lang w:val="en-US" w:eastAsia="zh-CN"/>
        </w:rPr>
        <w:t>水性油墨MSDS</w:t>
      </w:r>
    </w:p>
    <w:p w14:paraId="47B2B6BB">
      <w:pPr>
        <w:pStyle w:val="26"/>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附件</w:t>
      </w:r>
      <w:r>
        <w:rPr>
          <w:rFonts w:hint="eastAsia" w:ascii="Times New Roman" w:hAnsi="Times New Roman" w:cs="Times New Roman"/>
          <w:b w:val="0"/>
          <w:bCs w:val="0"/>
          <w:color w:val="auto"/>
          <w:sz w:val="24"/>
          <w:szCs w:val="24"/>
          <w:highlight w:val="none"/>
          <w:lang w:val="en-US" w:eastAsia="zh-CN"/>
        </w:rPr>
        <w:t>5</w:t>
      </w:r>
      <w:r>
        <w:rPr>
          <w:rFonts w:hint="default" w:ascii="Times New Roman" w:hAnsi="Times New Roman" w:eastAsia="宋体" w:cs="Times New Roman"/>
          <w:b w:val="0"/>
          <w:bCs w:val="0"/>
          <w:color w:val="auto"/>
          <w:sz w:val="24"/>
          <w:szCs w:val="24"/>
          <w:highlight w:val="none"/>
          <w:lang w:val="en-US" w:eastAsia="zh-CN"/>
        </w:rPr>
        <w:t>：</w:t>
      </w:r>
      <w:r>
        <w:rPr>
          <w:rFonts w:hint="eastAsia" w:ascii="Times New Roman" w:hAnsi="Times New Roman" w:cs="Times New Roman"/>
          <w:b w:val="0"/>
          <w:bCs w:val="0"/>
          <w:color w:val="auto"/>
          <w:sz w:val="24"/>
          <w:szCs w:val="24"/>
          <w:highlight w:val="none"/>
          <w:lang w:val="en-US" w:eastAsia="zh-CN"/>
        </w:rPr>
        <w:t>环境质量现状</w:t>
      </w:r>
      <w:r>
        <w:rPr>
          <w:rFonts w:hint="default" w:ascii="Times New Roman" w:hAnsi="Times New Roman" w:eastAsia="宋体" w:cs="Times New Roman"/>
          <w:b w:val="0"/>
          <w:bCs w:val="0"/>
          <w:color w:val="auto"/>
          <w:sz w:val="24"/>
          <w:szCs w:val="24"/>
          <w:highlight w:val="none"/>
          <w:lang w:val="en-US" w:eastAsia="zh-CN"/>
        </w:rPr>
        <w:t>检测报告</w:t>
      </w:r>
    </w:p>
    <w:p w14:paraId="6D607BC8">
      <w:pPr>
        <w:pStyle w:val="26"/>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附件</w:t>
      </w:r>
      <w:r>
        <w:rPr>
          <w:rFonts w:hint="eastAsia" w:ascii="Times New Roman" w:hAnsi="Times New Roman" w:cs="Times New Roman"/>
          <w:b w:val="0"/>
          <w:bCs w:val="0"/>
          <w:color w:val="auto"/>
          <w:sz w:val="24"/>
          <w:szCs w:val="24"/>
          <w:highlight w:val="none"/>
          <w:lang w:val="en-US" w:eastAsia="zh-CN"/>
        </w:rPr>
        <w:t>6</w:t>
      </w:r>
      <w:r>
        <w:rPr>
          <w:rFonts w:hint="default" w:ascii="Times New Roman" w:hAnsi="Times New Roman" w:eastAsia="宋体" w:cs="Times New Roman"/>
          <w:b w:val="0"/>
          <w:bCs w:val="0"/>
          <w:color w:val="auto"/>
          <w:sz w:val="24"/>
          <w:szCs w:val="24"/>
          <w:highlight w:val="none"/>
          <w:lang w:val="en-US" w:eastAsia="zh-CN"/>
        </w:rPr>
        <w:t>：祁阳东骏纺织品印染有限公司环评批复</w:t>
      </w:r>
    </w:p>
    <w:p w14:paraId="18023AAF">
      <w:pPr>
        <w:pStyle w:val="26"/>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附件7：厂区转让协议</w:t>
      </w:r>
    </w:p>
    <w:p w14:paraId="30CA3DBE">
      <w:pPr>
        <w:pStyle w:val="26"/>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附件8：专家评审意见及签到表</w:t>
      </w:r>
    </w:p>
    <w:p w14:paraId="6B3EB4D9">
      <w:pPr>
        <w:pStyle w:val="26"/>
        <w:adjustRightInd w:val="0"/>
        <w:snapToGrid w:val="0"/>
        <w:spacing w:before="0" w:beforeAutospacing="0" w:after="0" w:afterAutospacing="0" w:line="360" w:lineRule="auto"/>
        <w:rPr>
          <w:rFonts w:hint="default" w:ascii="Times New Roman" w:hAnsi="Times New Roman" w:eastAsia="宋体" w:cs="Times New Roman"/>
          <w:color w:val="auto"/>
          <w:szCs w:val="24"/>
          <w:highlight w:val="none"/>
          <w:u w:val="none" w:color="auto"/>
          <w:lang w:val="en-US" w:eastAsia="zh-CN"/>
        </w:rPr>
      </w:pPr>
    </w:p>
    <w:p w14:paraId="5C3C9126">
      <w:pPr>
        <w:pStyle w:val="26"/>
        <w:adjustRightInd w:val="0"/>
        <w:snapToGrid w:val="0"/>
        <w:spacing w:before="0" w:beforeAutospacing="0" w:after="0" w:afterAutospacing="0" w:line="360" w:lineRule="auto"/>
        <w:rPr>
          <w:rFonts w:hint="default" w:ascii="Times New Roman" w:hAnsi="Times New Roman" w:eastAsia="宋体" w:cs="Times New Roman"/>
          <w:color w:val="auto"/>
          <w:szCs w:val="24"/>
          <w:highlight w:val="none"/>
          <w:u w:val="none" w:color="auto"/>
        </w:rPr>
        <w:sectPr>
          <w:pgSz w:w="11906" w:h="16838"/>
          <w:pgMar w:top="1440" w:right="1800" w:bottom="1440" w:left="1800" w:header="851" w:footer="1077" w:gutter="0"/>
          <w:pgBorders>
            <w:top w:val="none" w:sz="0" w:space="0"/>
            <w:left w:val="none" w:sz="0" w:space="0"/>
            <w:bottom w:val="none" w:sz="0" w:space="0"/>
            <w:right w:val="none" w:sz="0" w:space="0"/>
          </w:pgBorders>
          <w:pgNumType w:start="1"/>
          <w:cols w:space="720" w:num="1"/>
          <w:docGrid w:linePitch="312" w:charSpace="0"/>
        </w:sectPr>
      </w:pPr>
    </w:p>
    <w:p w14:paraId="17213BA9">
      <w:pPr>
        <w:pStyle w:val="26"/>
        <w:spacing w:before="0" w:beforeAutospacing="0"/>
        <w:jc w:val="center"/>
        <w:outlineLvl w:val="0"/>
        <w:rPr>
          <w:rFonts w:hint="default" w:ascii="Times New Roman" w:hAnsi="Times New Roman" w:eastAsia="宋体" w:cs="Times New Roman"/>
          <w:snapToGrid w:val="0"/>
          <w:color w:val="auto"/>
          <w:sz w:val="30"/>
          <w:szCs w:val="30"/>
          <w:highlight w:val="none"/>
          <w:u w:val="none" w:color="auto"/>
        </w:rPr>
      </w:pPr>
      <w:bookmarkStart w:id="1" w:name="_Toc16256"/>
      <w:bookmarkStart w:id="2" w:name="_Toc15783"/>
      <w:r>
        <w:rPr>
          <w:rFonts w:hint="default" w:ascii="Times New Roman" w:hAnsi="Times New Roman" w:eastAsia="宋体" w:cs="Times New Roman"/>
          <w:snapToGrid w:val="0"/>
          <w:color w:val="auto"/>
          <w:sz w:val="30"/>
          <w:szCs w:val="30"/>
          <w:highlight w:val="none"/>
          <w:u w:val="none" w:color="auto"/>
          <w:lang w:val="en-US" w:eastAsia="zh-CN"/>
        </w:rPr>
        <w:t xml:space="preserve"> </w:t>
      </w:r>
      <w:r>
        <w:rPr>
          <w:rFonts w:hint="default" w:ascii="Times New Roman" w:hAnsi="Times New Roman" w:eastAsia="宋体" w:cs="Times New Roman"/>
          <w:snapToGrid w:val="0"/>
          <w:color w:val="auto"/>
          <w:sz w:val="30"/>
          <w:szCs w:val="30"/>
          <w:highlight w:val="none"/>
          <w:u w:val="none" w:color="auto"/>
        </w:rPr>
        <w:t>一、建设项目基本情况</w:t>
      </w:r>
      <w:bookmarkEnd w:id="1"/>
      <w:bookmarkEnd w:id="2"/>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516"/>
        <w:gridCol w:w="2175"/>
        <w:gridCol w:w="1763"/>
        <w:gridCol w:w="2878"/>
      </w:tblGrid>
      <w:tr w14:paraId="0258B6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16" w:type="dxa"/>
            <w:tcMar>
              <w:top w:w="16" w:type="dxa"/>
              <w:left w:w="16" w:type="dxa"/>
              <w:right w:w="16" w:type="dxa"/>
            </w:tcMar>
            <w:vAlign w:val="center"/>
          </w:tcPr>
          <w:p w14:paraId="32553ADF">
            <w:pPr>
              <w:adjustRightInd w:val="0"/>
              <w:snapToGrid w:val="0"/>
              <w:jc w:val="center"/>
              <w:rPr>
                <w:rFonts w:hint="default" w:ascii="Times New Roman" w:hAnsi="Times New Roman" w:eastAsia="宋体" w:cs="Times New Roman"/>
                <w:color w:val="auto"/>
                <w:sz w:val="24"/>
                <w:highlight w:val="none"/>
                <w:u w:val="none" w:color="auto"/>
              </w:rPr>
            </w:pPr>
            <w:r>
              <w:rPr>
                <w:rFonts w:hint="default" w:ascii="Times New Roman" w:hAnsi="Times New Roman" w:eastAsia="宋体" w:cs="Times New Roman"/>
                <w:color w:val="auto"/>
                <w:sz w:val="24"/>
                <w:highlight w:val="none"/>
                <w:u w:val="none" w:color="auto"/>
              </w:rPr>
              <w:t>建设项目名称</w:t>
            </w:r>
          </w:p>
        </w:tc>
        <w:tc>
          <w:tcPr>
            <w:tcW w:w="6816" w:type="dxa"/>
            <w:gridSpan w:val="3"/>
            <w:vAlign w:val="center"/>
          </w:tcPr>
          <w:p w14:paraId="0D1B8B1B">
            <w:pPr>
              <w:adjustRightInd w:val="0"/>
              <w:snapToGrid w:val="0"/>
              <w:jc w:val="center"/>
              <w:rPr>
                <w:rFonts w:hint="default" w:ascii="Times New Roman" w:hAnsi="Times New Roman" w:eastAsia="宋体" w:cs="Times New Roman"/>
                <w:color w:val="auto"/>
                <w:sz w:val="24"/>
                <w:highlight w:val="none"/>
                <w:u w:val="none" w:color="auto"/>
                <w:lang w:val="en-US" w:eastAsia="zh-CN"/>
              </w:rPr>
            </w:pPr>
            <w:r>
              <w:rPr>
                <w:rFonts w:hint="default" w:ascii="Times New Roman" w:hAnsi="Times New Roman" w:eastAsia="宋体" w:cs="Times New Roman"/>
                <w:color w:val="auto"/>
                <w:sz w:val="24"/>
                <w:highlight w:val="none"/>
                <w:u w:val="none" w:color="auto"/>
                <w:lang w:val="en-US" w:eastAsia="zh-CN"/>
              </w:rPr>
              <w:t>祁阳东骏纺织有限公司年产2亿米数码印花</w:t>
            </w:r>
            <w:r>
              <w:rPr>
                <w:rFonts w:hint="eastAsia" w:cs="Times New Roman"/>
                <w:color w:val="auto"/>
                <w:sz w:val="24"/>
                <w:highlight w:val="none"/>
                <w:u w:val="none" w:color="auto"/>
                <w:lang w:val="en-US" w:eastAsia="zh-CN"/>
              </w:rPr>
              <w:t>布</w:t>
            </w:r>
            <w:r>
              <w:rPr>
                <w:rFonts w:hint="default" w:ascii="Times New Roman" w:hAnsi="Times New Roman" w:eastAsia="宋体" w:cs="Times New Roman"/>
                <w:color w:val="auto"/>
                <w:sz w:val="24"/>
                <w:highlight w:val="none"/>
                <w:u w:val="none" w:color="auto"/>
                <w:lang w:val="en-US" w:eastAsia="zh-CN"/>
              </w:rPr>
              <w:t>建设项目</w:t>
            </w:r>
          </w:p>
        </w:tc>
      </w:tr>
      <w:tr w14:paraId="6F68C1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16" w:type="dxa"/>
            <w:tcMar>
              <w:top w:w="16" w:type="dxa"/>
              <w:left w:w="16" w:type="dxa"/>
              <w:right w:w="16" w:type="dxa"/>
            </w:tcMar>
            <w:vAlign w:val="center"/>
          </w:tcPr>
          <w:p w14:paraId="3CC66C29">
            <w:pPr>
              <w:adjustRightInd w:val="0"/>
              <w:snapToGrid w:val="0"/>
              <w:jc w:val="center"/>
              <w:rPr>
                <w:rFonts w:hint="default" w:ascii="Times New Roman" w:hAnsi="Times New Roman" w:eastAsia="宋体" w:cs="Times New Roman"/>
                <w:color w:val="auto"/>
                <w:sz w:val="24"/>
                <w:highlight w:val="none"/>
                <w:u w:val="none" w:color="auto"/>
              </w:rPr>
            </w:pPr>
            <w:r>
              <w:rPr>
                <w:rFonts w:hint="default" w:ascii="Times New Roman" w:hAnsi="Times New Roman" w:eastAsia="宋体" w:cs="Times New Roman"/>
                <w:color w:val="auto"/>
                <w:sz w:val="24"/>
                <w:highlight w:val="none"/>
                <w:u w:val="none" w:color="auto"/>
              </w:rPr>
              <w:t>项目代码</w:t>
            </w:r>
          </w:p>
        </w:tc>
        <w:tc>
          <w:tcPr>
            <w:tcW w:w="6816" w:type="dxa"/>
            <w:gridSpan w:val="3"/>
            <w:vAlign w:val="center"/>
          </w:tcPr>
          <w:p w14:paraId="5E1467B9">
            <w:pPr>
              <w:adjustRightInd w:val="0"/>
              <w:snapToGrid w:val="0"/>
              <w:jc w:val="center"/>
              <w:rPr>
                <w:rFonts w:hint="default" w:ascii="Times New Roman" w:hAnsi="Times New Roman" w:eastAsia="宋体" w:cs="Times New Roman"/>
                <w:color w:val="auto"/>
                <w:sz w:val="24"/>
                <w:highlight w:val="none"/>
                <w:u w:val="none" w:color="auto"/>
                <w:lang w:val="en-US" w:eastAsia="zh-CN"/>
              </w:rPr>
            </w:pPr>
            <w:r>
              <w:rPr>
                <w:rFonts w:hint="default" w:ascii="Times New Roman" w:hAnsi="Times New Roman" w:eastAsia="宋体" w:cs="Times New Roman"/>
                <w:color w:val="auto"/>
                <w:sz w:val="24"/>
                <w:highlight w:val="none"/>
                <w:u w:val="none" w:color="auto"/>
                <w:lang w:val="en-US" w:eastAsia="zh-CN"/>
              </w:rPr>
              <w:t>/</w:t>
            </w:r>
          </w:p>
        </w:tc>
      </w:tr>
      <w:tr w14:paraId="1390C8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16" w:type="dxa"/>
            <w:tcMar>
              <w:top w:w="16" w:type="dxa"/>
              <w:left w:w="16" w:type="dxa"/>
              <w:right w:w="16" w:type="dxa"/>
            </w:tcMar>
            <w:vAlign w:val="center"/>
          </w:tcPr>
          <w:p w14:paraId="3BD976F7">
            <w:pPr>
              <w:adjustRightInd w:val="0"/>
              <w:snapToGrid w:val="0"/>
              <w:jc w:val="center"/>
              <w:rPr>
                <w:rFonts w:hint="default" w:ascii="Times New Roman" w:hAnsi="Times New Roman" w:eastAsia="宋体" w:cs="Times New Roman"/>
                <w:color w:val="auto"/>
                <w:sz w:val="24"/>
                <w:highlight w:val="none"/>
                <w:u w:val="none" w:color="auto"/>
              </w:rPr>
            </w:pPr>
            <w:r>
              <w:rPr>
                <w:rFonts w:hint="default" w:ascii="Times New Roman" w:hAnsi="Times New Roman" w:eastAsia="宋体" w:cs="Times New Roman"/>
                <w:color w:val="auto"/>
                <w:sz w:val="24"/>
                <w:highlight w:val="none"/>
                <w:u w:val="none" w:color="auto"/>
              </w:rPr>
              <w:t>建设单位联系人</w:t>
            </w:r>
          </w:p>
        </w:tc>
        <w:tc>
          <w:tcPr>
            <w:tcW w:w="2175" w:type="dxa"/>
            <w:vAlign w:val="center"/>
          </w:tcPr>
          <w:p w14:paraId="427AFE2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4"/>
                <w:szCs w:val="24"/>
                <w:highlight w:val="none"/>
                <w:u w:val="none" w:color="auto"/>
              </w:rPr>
            </w:pPr>
            <w:r>
              <w:rPr>
                <w:rFonts w:hint="default" w:ascii="Times New Roman" w:hAnsi="Times New Roman" w:eastAsia="宋体" w:cs="Times New Roman"/>
                <w:color w:val="auto"/>
                <w:sz w:val="24"/>
                <w:szCs w:val="24"/>
                <w:highlight w:val="none"/>
                <w:u w:val="none" w:color="auto"/>
              </w:rPr>
              <w:t>马维国</w:t>
            </w:r>
          </w:p>
        </w:tc>
        <w:tc>
          <w:tcPr>
            <w:tcW w:w="1763" w:type="dxa"/>
            <w:vAlign w:val="center"/>
          </w:tcPr>
          <w:p w14:paraId="0E0FE0B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4"/>
                <w:szCs w:val="24"/>
                <w:highlight w:val="none"/>
                <w:u w:val="none" w:color="auto"/>
              </w:rPr>
            </w:pPr>
            <w:r>
              <w:rPr>
                <w:rFonts w:hint="default" w:ascii="Times New Roman" w:hAnsi="Times New Roman" w:eastAsia="宋体" w:cs="Times New Roman"/>
                <w:color w:val="auto"/>
                <w:sz w:val="24"/>
                <w:szCs w:val="24"/>
                <w:highlight w:val="none"/>
                <w:u w:val="none" w:color="auto"/>
              </w:rPr>
              <w:t>电话</w:t>
            </w:r>
          </w:p>
        </w:tc>
        <w:tc>
          <w:tcPr>
            <w:tcW w:w="2878" w:type="dxa"/>
            <w:vAlign w:val="center"/>
          </w:tcPr>
          <w:p w14:paraId="6130FCE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4"/>
                <w:szCs w:val="24"/>
                <w:highlight w:val="none"/>
                <w:u w:val="none" w:color="auto"/>
              </w:rPr>
            </w:pPr>
            <w:r>
              <w:rPr>
                <w:rFonts w:hint="default" w:ascii="Times New Roman" w:hAnsi="Times New Roman" w:eastAsia="宋体" w:cs="Times New Roman"/>
                <w:color w:val="auto"/>
                <w:sz w:val="24"/>
                <w:szCs w:val="24"/>
                <w:highlight w:val="none"/>
                <w:u w:val="none" w:color="auto"/>
              </w:rPr>
              <w:t>138</w:t>
            </w:r>
            <w:r>
              <w:rPr>
                <w:rFonts w:hint="eastAsia" w:cs="Times New Roman"/>
                <w:color w:val="auto"/>
                <w:sz w:val="24"/>
                <w:szCs w:val="24"/>
                <w:highlight w:val="none"/>
                <w:u w:val="none" w:color="auto"/>
                <w:lang w:val="en-US" w:eastAsia="zh-CN"/>
              </w:rPr>
              <w:t>****</w:t>
            </w:r>
            <w:r>
              <w:rPr>
                <w:rFonts w:hint="default" w:ascii="Times New Roman" w:hAnsi="Times New Roman" w:eastAsia="宋体" w:cs="Times New Roman"/>
                <w:color w:val="auto"/>
                <w:sz w:val="24"/>
                <w:szCs w:val="24"/>
                <w:highlight w:val="none"/>
                <w:u w:val="none" w:color="auto"/>
              </w:rPr>
              <w:t>521</w:t>
            </w:r>
          </w:p>
        </w:tc>
      </w:tr>
      <w:tr w14:paraId="441D1A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16" w:type="dxa"/>
            <w:tcMar>
              <w:top w:w="16" w:type="dxa"/>
              <w:left w:w="16" w:type="dxa"/>
              <w:right w:w="16" w:type="dxa"/>
            </w:tcMar>
            <w:vAlign w:val="center"/>
          </w:tcPr>
          <w:p w14:paraId="1BA62A63">
            <w:pPr>
              <w:adjustRightInd w:val="0"/>
              <w:snapToGrid w:val="0"/>
              <w:jc w:val="center"/>
              <w:rPr>
                <w:rFonts w:hint="default" w:ascii="Times New Roman" w:hAnsi="Times New Roman" w:eastAsia="宋体" w:cs="Times New Roman"/>
                <w:color w:val="auto"/>
                <w:sz w:val="24"/>
                <w:highlight w:val="none"/>
                <w:u w:val="none" w:color="auto"/>
              </w:rPr>
            </w:pPr>
            <w:r>
              <w:rPr>
                <w:rFonts w:hint="default" w:ascii="Times New Roman" w:hAnsi="Times New Roman" w:eastAsia="宋体" w:cs="Times New Roman"/>
                <w:color w:val="auto"/>
                <w:sz w:val="24"/>
                <w:highlight w:val="none"/>
                <w:u w:val="none" w:color="auto"/>
              </w:rPr>
              <w:t>建设地点</w:t>
            </w:r>
          </w:p>
        </w:tc>
        <w:tc>
          <w:tcPr>
            <w:tcW w:w="6816" w:type="dxa"/>
            <w:gridSpan w:val="3"/>
            <w:vAlign w:val="center"/>
          </w:tcPr>
          <w:p w14:paraId="5AEA300A">
            <w:pPr>
              <w:adjustRightInd w:val="0"/>
              <w:snapToGrid w:val="0"/>
              <w:jc w:val="center"/>
              <w:rPr>
                <w:rFonts w:hint="default" w:ascii="Times New Roman" w:hAnsi="Times New Roman" w:eastAsia="宋体" w:cs="Times New Roman"/>
                <w:color w:val="auto"/>
                <w:sz w:val="24"/>
                <w:highlight w:val="none"/>
                <w:u w:val="none" w:color="auto"/>
                <w:lang w:val="en-US" w:eastAsia="zh-CN"/>
              </w:rPr>
            </w:pPr>
            <w:r>
              <w:rPr>
                <w:rFonts w:hint="eastAsia" w:cs="Times New Roman"/>
                <w:color w:val="auto"/>
                <w:sz w:val="24"/>
                <w:highlight w:val="none"/>
                <w:u w:val="none" w:color="auto"/>
                <w:lang w:val="en-US" w:eastAsia="zh-CN"/>
              </w:rPr>
              <w:t>湖南省永州市祁阳县白水镇赵衙里村</w:t>
            </w:r>
          </w:p>
        </w:tc>
      </w:tr>
      <w:tr w14:paraId="797C17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16" w:type="dxa"/>
            <w:tcMar>
              <w:top w:w="16" w:type="dxa"/>
              <w:left w:w="16" w:type="dxa"/>
              <w:right w:w="16" w:type="dxa"/>
            </w:tcMar>
            <w:vAlign w:val="center"/>
          </w:tcPr>
          <w:p w14:paraId="6DC2E9AF">
            <w:pPr>
              <w:adjustRightInd w:val="0"/>
              <w:snapToGrid w:val="0"/>
              <w:jc w:val="center"/>
              <w:rPr>
                <w:rFonts w:hint="default" w:ascii="Times New Roman" w:hAnsi="Times New Roman" w:eastAsia="宋体" w:cs="Times New Roman"/>
                <w:color w:val="auto"/>
                <w:sz w:val="24"/>
                <w:highlight w:val="none"/>
                <w:u w:val="none" w:color="auto"/>
              </w:rPr>
            </w:pPr>
            <w:r>
              <w:rPr>
                <w:rFonts w:hint="default" w:ascii="Times New Roman" w:hAnsi="Times New Roman" w:eastAsia="宋体" w:cs="Times New Roman"/>
                <w:color w:val="auto"/>
                <w:sz w:val="24"/>
                <w:highlight w:val="none"/>
                <w:u w:val="none" w:color="auto"/>
              </w:rPr>
              <w:t>地理坐标</w:t>
            </w:r>
          </w:p>
        </w:tc>
        <w:tc>
          <w:tcPr>
            <w:tcW w:w="6816" w:type="dxa"/>
            <w:gridSpan w:val="3"/>
            <w:vAlign w:val="center"/>
          </w:tcPr>
          <w:p w14:paraId="75D01112">
            <w:pPr>
              <w:jc w:val="center"/>
              <w:rPr>
                <w:rFonts w:hint="default" w:ascii="Times New Roman" w:hAnsi="Times New Roman" w:eastAsia="宋体" w:cs="Times New Roman"/>
                <w:color w:val="auto"/>
                <w:highlight w:val="none"/>
                <w:u w:val="none" w:color="auto"/>
                <w:lang w:eastAsia="zh-CN"/>
              </w:rPr>
            </w:pPr>
            <w:r>
              <w:rPr>
                <w:rFonts w:hint="default" w:ascii="Times New Roman" w:hAnsi="Times New Roman" w:eastAsia="宋体" w:cs="Times New Roman"/>
                <w:color w:val="auto"/>
                <w:sz w:val="24"/>
                <w:szCs w:val="32"/>
                <w:highlight w:val="none"/>
                <w:u w:val="none" w:color="auto"/>
                <w:lang w:eastAsia="zh-CN"/>
              </w:rPr>
              <w:t>东经111度59分42.980秒，北纬26度25分53.153秒</w:t>
            </w:r>
          </w:p>
        </w:tc>
      </w:tr>
      <w:tr w14:paraId="760400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16" w:type="dxa"/>
            <w:tcMar>
              <w:top w:w="16" w:type="dxa"/>
              <w:left w:w="16" w:type="dxa"/>
              <w:right w:w="16" w:type="dxa"/>
            </w:tcMar>
            <w:vAlign w:val="center"/>
          </w:tcPr>
          <w:p w14:paraId="4F52E971">
            <w:pPr>
              <w:adjustRightInd w:val="0"/>
              <w:snapToGrid w:val="0"/>
              <w:jc w:val="center"/>
              <w:rPr>
                <w:rFonts w:hint="default" w:ascii="Times New Roman" w:hAnsi="Times New Roman" w:eastAsia="宋体" w:cs="Times New Roman"/>
                <w:color w:val="auto"/>
                <w:sz w:val="24"/>
                <w:szCs w:val="24"/>
                <w:highlight w:val="none"/>
                <w:u w:val="none" w:color="auto"/>
              </w:rPr>
            </w:pPr>
            <w:r>
              <w:rPr>
                <w:rFonts w:hint="default" w:ascii="Times New Roman" w:hAnsi="Times New Roman" w:eastAsia="宋体" w:cs="Times New Roman"/>
                <w:color w:val="auto"/>
                <w:sz w:val="24"/>
                <w:szCs w:val="24"/>
                <w:highlight w:val="none"/>
                <w:u w:val="none" w:color="auto"/>
              </w:rPr>
              <w:t>国民经济</w:t>
            </w:r>
          </w:p>
          <w:p w14:paraId="225CABE3">
            <w:pPr>
              <w:adjustRightInd w:val="0"/>
              <w:snapToGrid w:val="0"/>
              <w:jc w:val="center"/>
              <w:rPr>
                <w:rFonts w:hint="default" w:ascii="Times New Roman" w:hAnsi="Times New Roman" w:eastAsia="宋体" w:cs="Times New Roman"/>
                <w:color w:val="auto"/>
                <w:sz w:val="24"/>
                <w:szCs w:val="24"/>
                <w:highlight w:val="none"/>
                <w:u w:val="none" w:color="auto"/>
              </w:rPr>
            </w:pPr>
            <w:r>
              <w:rPr>
                <w:rFonts w:hint="default" w:ascii="Times New Roman" w:hAnsi="Times New Roman" w:eastAsia="宋体" w:cs="Times New Roman"/>
                <w:color w:val="auto"/>
                <w:sz w:val="24"/>
                <w:szCs w:val="24"/>
                <w:highlight w:val="none"/>
                <w:u w:val="none" w:color="auto"/>
              </w:rPr>
              <w:t>行业类别</w:t>
            </w:r>
          </w:p>
        </w:tc>
        <w:tc>
          <w:tcPr>
            <w:tcW w:w="2175" w:type="dxa"/>
            <w:vAlign w:val="center"/>
          </w:tcPr>
          <w:p w14:paraId="01A6DFBE">
            <w:pPr>
              <w:keepNext w:val="0"/>
              <w:keepLines w:val="0"/>
              <w:pageBreakBefore w:val="0"/>
              <w:widowControl w:val="0"/>
              <w:kinsoku/>
              <w:wordWrap/>
              <w:overflowPunct/>
              <w:topLinePunct w:val="0"/>
              <w:bidi w:val="0"/>
              <w:adjustRightInd/>
              <w:snapToGrid/>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z w:val="24"/>
                <w:szCs w:val="24"/>
                <w:highlight w:val="none"/>
                <w:u w:val="none" w:color="auto"/>
                <w:lang w:val="en-US" w:eastAsia="zh-CN"/>
              </w:rPr>
              <w:t>C1752化纤织物染整精加工</w:t>
            </w:r>
          </w:p>
        </w:tc>
        <w:tc>
          <w:tcPr>
            <w:tcW w:w="1763" w:type="dxa"/>
            <w:vAlign w:val="center"/>
          </w:tcPr>
          <w:p w14:paraId="0EBDCDF8">
            <w:pPr>
              <w:keepNext w:val="0"/>
              <w:keepLines w:val="0"/>
              <w:pageBreakBefore w:val="0"/>
              <w:widowControl w:val="0"/>
              <w:kinsoku/>
              <w:wordWrap/>
              <w:overflowPunct/>
              <w:topLinePunct w:val="0"/>
              <w:bidi w:val="0"/>
              <w:adjustRightInd/>
              <w:snapToGrid/>
              <w:jc w:val="center"/>
              <w:textAlignment w:val="auto"/>
              <w:rPr>
                <w:rFonts w:hint="default" w:ascii="Times New Roman" w:hAnsi="Times New Roman" w:eastAsia="宋体" w:cs="Times New Roman"/>
                <w:color w:val="auto"/>
                <w:sz w:val="24"/>
                <w:szCs w:val="24"/>
                <w:highlight w:val="none"/>
                <w:u w:val="none" w:color="auto"/>
              </w:rPr>
            </w:pPr>
            <w:r>
              <w:rPr>
                <w:rFonts w:hint="default" w:ascii="Times New Roman" w:hAnsi="Times New Roman" w:eastAsia="宋体" w:cs="Times New Roman"/>
                <w:color w:val="auto"/>
                <w:sz w:val="24"/>
                <w:szCs w:val="24"/>
                <w:highlight w:val="none"/>
                <w:u w:val="none" w:color="auto"/>
              </w:rPr>
              <w:t>建设项目</w:t>
            </w:r>
          </w:p>
          <w:p w14:paraId="755406A3">
            <w:pPr>
              <w:keepNext w:val="0"/>
              <w:keepLines w:val="0"/>
              <w:pageBreakBefore w:val="0"/>
              <w:widowControl w:val="0"/>
              <w:kinsoku/>
              <w:wordWrap/>
              <w:overflowPunct/>
              <w:topLinePunct w:val="0"/>
              <w:bidi w:val="0"/>
              <w:adjustRightInd/>
              <w:snapToGrid/>
              <w:jc w:val="center"/>
              <w:textAlignment w:val="auto"/>
              <w:rPr>
                <w:rFonts w:hint="default" w:ascii="Times New Roman" w:hAnsi="Times New Roman" w:eastAsia="宋体" w:cs="Times New Roman"/>
                <w:color w:val="auto"/>
                <w:sz w:val="24"/>
                <w:highlight w:val="none"/>
                <w:u w:val="none" w:color="auto"/>
              </w:rPr>
            </w:pPr>
            <w:r>
              <w:rPr>
                <w:rFonts w:hint="default" w:ascii="Times New Roman" w:hAnsi="Times New Roman" w:eastAsia="宋体" w:cs="Times New Roman"/>
                <w:color w:val="auto"/>
                <w:sz w:val="24"/>
                <w:szCs w:val="24"/>
                <w:highlight w:val="none"/>
                <w:u w:val="none" w:color="auto"/>
              </w:rPr>
              <w:t>行业类别</w:t>
            </w:r>
          </w:p>
        </w:tc>
        <w:tc>
          <w:tcPr>
            <w:tcW w:w="2878" w:type="dxa"/>
            <w:vAlign w:val="center"/>
          </w:tcPr>
          <w:p w14:paraId="4215110F">
            <w:pPr>
              <w:keepNext w:val="0"/>
              <w:keepLines w:val="0"/>
              <w:pageBreakBefore w:val="0"/>
              <w:widowControl w:val="0"/>
              <w:kinsoku/>
              <w:wordWrap/>
              <w:overflowPunct/>
              <w:topLinePunct w:val="0"/>
              <w:bidi w:val="0"/>
              <w:adjustRightInd/>
              <w:snapToGrid/>
              <w:jc w:val="center"/>
              <w:textAlignment w:val="auto"/>
              <w:rPr>
                <w:rFonts w:hint="default" w:ascii="Times New Roman" w:hAnsi="Times New Roman" w:eastAsia="宋体" w:cs="Times New Roman"/>
                <w:color w:val="auto"/>
                <w:highlight w:val="none"/>
                <w:u w:val="none" w:color="auto"/>
                <w:lang w:val="en-US" w:eastAsia="zh-CN"/>
              </w:rPr>
            </w:pPr>
            <w:r>
              <w:rPr>
                <w:rFonts w:hint="default" w:ascii="Times New Roman" w:hAnsi="Times New Roman" w:eastAsia="宋体" w:cs="Times New Roman"/>
                <w:color w:val="auto"/>
                <w:sz w:val="24"/>
                <w:szCs w:val="24"/>
                <w:highlight w:val="none"/>
                <w:u w:val="none" w:color="auto"/>
                <w:lang w:val="en-US" w:eastAsia="zh-CN"/>
              </w:rPr>
              <w:t>十四、纺织业17、28.化纤织造及印染精加工175；</w:t>
            </w:r>
          </w:p>
        </w:tc>
      </w:tr>
      <w:tr w14:paraId="1A8AE4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16" w:type="dxa"/>
            <w:tcMar>
              <w:top w:w="16" w:type="dxa"/>
              <w:left w:w="16" w:type="dxa"/>
              <w:right w:w="16" w:type="dxa"/>
            </w:tcMar>
            <w:vAlign w:val="center"/>
          </w:tcPr>
          <w:p w14:paraId="741018B6">
            <w:pPr>
              <w:adjustRightInd w:val="0"/>
              <w:snapToGrid w:val="0"/>
              <w:jc w:val="center"/>
              <w:rPr>
                <w:rFonts w:hint="default" w:ascii="Times New Roman" w:hAnsi="Times New Roman" w:eastAsia="宋体" w:cs="Times New Roman"/>
                <w:color w:val="auto"/>
                <w:sz w:val="24"/>
                <w:highlight w:val="none"/>
                <w:u w:val="none" w:color="auto"/>
              </w:rPr>
            </w:pPr>
            <w:r>
              <w:rPr>
                <w:rFonts w:hint="default" w:ascii="Times New Roman" w:hAnsi="Times New Roman" w:eastAsia="宋体" w:cs="Times New Roman"/>
                <w:color w:val="auto"/>
                <w:sz w:val="24"/>
                <w:highlight w:val="none"/>
                <w:u w:val="none" w:color="auto"/>
              </w:rPr>
              <w:t>建设性质</w:t>
            </w:r>
          </w:p>
        </w:tc>
        <w:tc>
          <w:tcPr>
            <w:tcW w:w="2175" w:type="dxa"/>
            <w:vAlign w:val="center"/>
          </w:tcPr>
          <w:p w14:paraId="702F9F38">
            <w:pPr>
              <w:jc w:val="left"/>
              <w:rPr>
                <w:rFonts w:hint="default" w:ascii="Times New Roman" w:hAnsi="Times New Roman" w:eastAsia="宋体" w:cs="Times New Roman"/>
                <w:color w:val="auto"/>
                <w:sz w:val="24"/>
                <w:highlight w:val="none"/>
                <w:u w:val="none" w:color="auto"/>
              </w:rPr>
            </w:pPr>
            <w:r>
              <w:rPr>
                <w:rFonts w:hint="default" w:ascii="Times New Roman" w:hAnsi="Times New Roman" w:eastAsia="宋体" w:cs="Times New Roman"/>
                <w:color w:val="auto"/>
                <w:sz w:val="24"/>
                <w:highlight w:val="none"/>
                <w:u w:val="none" w:color="auto"/>
                <w:lang w:eastAsia="zh-CN"/>
              </w:rPr>
              <w:t>☑</w:t>
            </w:r>
            <w:r>
              <w:rPr>
                <w:rFonts w:hint="default" w:ascii="Times New Roman" w:hAnsi="Times New Roman" w:eastAsia="宋体" w:cs="Times New Roman"/>
                <w:color w:val="auto"/>
                <w:sz w:val="24"/>
                <w:highlight w:val="none"/>
                <w:u w:val="none" w:color="auto"/>
              </w:rPr>
              <w:t>新建（迁建）</w:t>
            </w:r>
          </w:p>
          <w:p w14:paraId="72C09CC5">
            <w:pPr>
              <w:jc w:val="left"/>
              <w:rPr>
                <w:rFonts w:hint="default" w:ascii="Times New Roman" w:hAnsi="Times New Roman" w:eastAsia="宋体" w:cs="Times New Roman"/>
                <w:color w:val="auto"/>
                <w:sz w:val="24"/>
                <w:highlight w:val="none"/>
                <w:u w:val="none" w:color="auto"/>
              </w:rPr>
            </w:pPr>
            <w:r>
              <w:rPr>
                <w:rFonts w:hint="default" w:ascii="Times New Roman" w:hAnsi="Times New Roman" w:eastAsia="宋体" w:cs="Times New Roman"/>
                <w:color w:val="auto"/>
                <w:sz w:val="24"/>
                <w:highlight w:val="none"/>
                <w:u w:val="none" w:color="auto"/>
                <w:lang w:eastAsia="zh-CN"/>
              </w:rPr>
              <w:t>□</w:t>
            </w:r>
            <w:r>
              <w:rPr>
                <w:rFonts w:hint="default" w:ascii="Times New Roman" w:hAnsi="Times New Roman" w:eastAsia="宋体" w:cs="Times New Roman"/>
                <w:color w:val="auto"/>
                <w:sz w:val="24"/>
                <w:highlight w:val="none"/>
                <w:u w:val="none" w:color="auto"/>
              </w:rPr>
              <w:t>改建</w:t>
            </w:r>
          </w:p>
          <w:p w14:paraId="5DD6258F">
            <w:pPr>
              <w:jc w:val="left"/>
              <w:rPr>
                <w:rFonts w:hint="default" w:ascii="Times New Roman" w:hAnsi="Times New Roman" w:eastAsia="宋体" w:cs="Times New Roman"/>
                <w:color w:val="auto"/>
                <w:sz w:val="24"/>
                <w:highlight w:val="none"/>
                <w:u w:val="none" w:color="auto"/>
              </w:rPr>
            </w:pPr>
            <w:r>
              <w:rPr>
                <w:rFonts w:hint="default" w:ascii="Times New Roman" w:hAnsi="Times New Roman" w:eastAsia="宋体" w:cs="Times New Roman"/>
                <w:color w:val="auto"/>
                <w:sz w:val="24"/>
                <w:highlight w:val="none"/>
                <w:u w:val="none" w:color="auto"/>
                <w:lang w:eastAsia="zh-CN"/>
              </w:rPr>
              <w:t>□</w:t>
            </w:r>
            <w:r>
              <w:rPr>
                <w:rFonts w:hint="default" w:ascii="Times New Roman" w:hAnsi="Times New Roman" w:eastAsia="宋体" w:cs="Times New Roman"/>
                <w:color w:val="auto"/>
                <w:sz w:val="24"/>
                <w:highlight w:val="none"/>
                <w:u w:val="none" w:color="auto"/>
              </w:rPr>
              <w:t>扩建</w:t>
            </w:r>
          </w:p>
          <w:p w14:paraId="38186B7B">
            <w:pPr>
              <w:jc w:val="left"/>
              <w:rPr>
                <w:rFonts w:hint="default" w:ascii="Times New Roman" w:hAnsi="Times New Roman" w:eastAsia="宋体" w:cs="Times New Roman"/>
                <w:color w:val="auto"/>
                <w:sz w:val="24"/>
                <w:highlight w:val="none"/>
                <w:u w:val="none" w:color="auto"/>
              </w:rPr>
            </w:pPr>
            <w:r>
              <w:rPr>
                <w:rFonts w:hint="default" w:ascii="Times New Roman" w:hAnsi="Times New Roman" w:eastAsia="宋体" w:cs="Times New Roman"/>
                <w:color w:val="auto"/>
                <w:sz w:val="24"/>
                <w:highlight w:val="none"/>
                <w:u w:val="none" w:color="auto"/>
                <w:lang w:eastAsia="zh-CN"/>
              </w:rPr>
              <w:t>□</w:t>
            </w:r>
            <w:r>
              <w:rPr>
                <w:rFonts w:hint="default" w:ascii="Times New Roman" w:hAnsi="Times New Roman" w:eastAsia="宋体" w:cs="Times New Roman"/>
                <w:color w:val="auto"/>
                <w:sz w:val="24"/>
                <w:highlight w:val="none"/>
                <w:u w:val="none" w:color="auto"/>
              </w:rPr>
              <w:t>技术改造</w:t>
            </w:r>
          </w:p>
        </w:tc>
        <w:tc>
          <w:tcPr>
            <w:tcW w:w="1763" w:type="dxa"/>
            <w:vAlign w:val="center"/>
          </w:tcPr>
          <w:p w14:paraId="14D137BA">
            <w:pPr>
              <w:adjustRightInd w:val="0"/>
              <w:snapToGrid w:val="0"/>
              <w:jc w:val="center"/>
              <w:rPr>
                <w:rFonts w:hint="default" w:ascii="Times New Roman" w:hAnsi="Times New Roman" w:eastAsia="宋体" w:cs="Times New Roman"/>
                <w:color w:val="auto"/>
                <w:sz w:val="24"/>
                <w:highlight w:val="none"/>
                <w:u w:val="none" w:color="auto"/>
              </w:rPr>
            </w:pPr>
            <w:r>
              <w:rPr>
                <w:rFonts w:hint="default" w:ascii="Times New Roman" w:hAnsi="Times New Roman" w:eastAsia="宋体" w:cs="Times New Roman"/>
                <w:color w:val="auto"/>
                <w:sz w:val="24"/>
                <w:highlight w:val="none"/>
                <w:u w:val="none" w:color="auto"/>
              </w:rPr>
              <w:t>建设项目</w:t>
            </w:r>
          </w:p>
          <w:p w14:paraId="57F3183C">
            <w:pPr>
              <w:adjustRightInd w:val="0"/>
              <w:snapToGrid w:val="0"/>
              <w:jc w:val="center"/>
              <w:rPr>
                <w:rFonts w:hint="default" w:ascii="Times New Roman" w:hAnsi="Times New Roman" w:eastAsia="宋体" w:cs="Times New Roman"/>
                <w:color w:val="auto"/>
                <w:sz w:val="24"/>
                <w:highlight w:val="none"/>
                <w:u w:val="none" w:color="auto"/>
              </w:rPr>
            </w:pPr>
            <w:r>
              <w:rPr>
                <w:rFonts w:hint="default" w:ascii="Times New Roman" w:hAnsi="Times New Roman" w:eastAsia="宋体" w:cs="Times New Roman"/>
                <w:color w:val="auto"/>
                <w:sz w:val="24"/>
                <w:highlight w:val="none"/>
                <w:u w:val="none" w:color="auto"/>
              </w:rPr>
              <w:t>申报情形</w:t>
            </w:r>
          </w:p>
        </w:tc>
        <w:tc>
          <w:tcPr>
            <w:tcW w:w="2878" w:type="dxa"/>
            <w:vAlign w:val="center"/>
          </w:tcPr>
          <w:p w14:paraId="5258FED8">
            <w:pPr>
              <w:jc w:val="left"/>
              <w:rPr>
                <w:rFonts w:hint="default" w:ascii="Times New Roman" w:hAnsi="Times New Roman" w:eastAsia="宋体" w:cs="Times New Roman"/>
                <w:color w:val="auto"/>
                <w:sz w:val="24"/>
                <w:highlight w:val="none"/>
                <w:u w:val="none" w:color="auto"/>
              </w:rPr>
            </w:pPr>
            <w:r>
              <w:rPr>
                <w:rFonts w:hint="default" w:ascii="Times New Roman" w:hAnsi="Times New Roman" w:eastAsia="宋体" w:cs="Times New Roman"/>
                <w:color w:val="auto"/>
                <w:sz w:val="24"/>
                <w:highlight w:val="none"/>
                <w:u w:val="none" w:color="auto"/>
                <w:lang w:eastAsia="zh-CN"/>
              </w:rPr>
              <w:t>☑</w:t>
            </w:r>
            <w:r>
              <w:rPr>
                <w:rFonts w:hint="default" w:ascii="Times New Roman" w:hAnsi="Times New Roman" w:eastAsia="宋体" w:cs="Times New Roman"/>
                <w:color w:val="auto"/>
                <w:sz w:val="24"/>
                <w:highlight w:val="none"/>
                <w:u w:val="none" w:color="auto"/>
              </w:rPr>
              <w:t>首次申报项目</w:t>
            </w:r>
          </w:p>
          <w:p w14:paraId="3DA0BD03">
            <w:pPr>
              <w:jc w:val="left"/>
              <w:rPr>
                <w:rFonts w:hint="default" w:ascii="Times New Roman" w:hAnsi="Times New Roman" w:eastAsia="宋体" w:cs="Times New Roman"/>
                <w:color w:val="auto"/>
                <w:sz w:val="24"/>
                <w:highlight w:val="none"/>
                <w:u w:val="none" w:color="auto"/>
              </w:rPr>
            </w:pPr>
            <w:r>
              <w:rPr>
                <w:rFonts w:hint="default" w:ascii="Times New Roman" w:hAnsi="Times New Roman" w:eastAsia="宋体" w:cs="Times New Roman"/>
                <w:color w:val="auto"/>
                <w:sz w:val="24"/>
                <w:highlight w:val="none"/>
                <w:u w:val="none" w:color="auto"/>
                <w:lang w:eastAsia="zh-CN"/>
              </w:rPr>
              <w:t>□</w:t>
            </w:r>
            <w:r>
              <w:rPr>
                <w:rFonts w:hint="default" w:ascii="Times New Roman" w:hAnsi="Times New Roman" w:eastAsia="宋体" w:cs="Times New Roman"/>
                <w:color w:val="auto"/>
                <w:sz w:val="24"/>
                <w:highlight w:val="none"/>
                <w:u w:val="none" w:color="auto"/>
              </w:rPr>
              <w:t>不予批准后再次申报项目</w:t>
            </w:r>
          </w:p>
          <w:p w14:paraId="3C6ECC3C">
            <w:pPr>
              <w:jc w:val="left"/>
              <w:rPr>
                <w:rFonts w:hint="default" w:ascii="Times New Roman" w:hAnsi="Times New Roman" w:eastAsia="宋体" w:cs="Times New Roman"/>
                <w:color w:val="auto"/>
                <w:sz w:val="24"/>
                <w:highlight w:val="none"/>
                <w:u w:val="none" w:color="auto"/>
              </w:rPr>
            </w:pPr>
            <w:r>
              <w:rPr>
                <w:rFonts w:hint="default" w:ascii="Times New Roman" w:hAnsi="Times New Roman" w:eastAsia="宋体" w:cs="Times New Roman"/>
                <w:color w:val="auto"/>
                <w:sz w:val="24"/>
                <w:highlight w:val="none"/>
                <w:u w:val="none" w:color="auto"/>
                <w:lang w:eastAsia="zh-CN"/>
              </w:rPr>
              <w:t>□</w:t>
            </w:r>
            <w:r>
              <w:rPr>
                <w:rFonts w:hint="default" w:ascii="Times New Roman" w:hAnsi="Times New Roman" w:eastAsia="宋体" w:cs="Times New Roman"/>
                <w:color w:val="auto"/>
                <w:sz w:val="24"/>
                <w:highlight w:val="none"/>
                <w:u w:val="none" w:color="auto"/>
              </w:rPr>
              <w:t>超五年重新审核项目</w:t>
            </w:r>
          </w:p>
          <w:p w14:paraId="061AA55E">
            <w:pPr>
              <w:jc w:val="left"/>
              <w:rPr>
                <w:rFonts w:hint="default" w:ascii="Times New Roman" w:hAnsi="Times New Roman" w:eastAsia="宋体" w:cs="Times New Roman"/>
                <w:color w:val="auto"/>
                <w:sz w:val="24"/>
                <w:highlight w:val="none"/>
                <w:u w:val="none" w:color="auto"/>
              </w:rPr>
            </w:pPr>
            <w:r>
              <w:rPr>
                <w:rFonts w:hint="default" w:ascii="Times New Roman" w:hAnsi="Times New Roman" w:eastAsia="宋体" w:cs="Times New Roman"/>
                <w:color w:val="auto"/>
                <w:sz w:val="24"/>
                <w:highlight w:val="none"/>
                <w:u w:val="none" w:color="auto"/>
                <w:lang w:eastAsia="zh-CN"/>
              </w:rPr>
              <w:t>□</w:t>
            </w:r>
            <w:r>
              <w:rPr>
                <w:rFonts w:hint="default" w:ascii="Times New Roman" w:hAnsi="Times New Roman" w:eastAsia="宋体" w:cs="Times New Roman"/>
                <w:color w:val="auto"/>
                <w:sz w:val="24"/>
                <w:highlight w:val="none"/>
                <w:u w:val="none" w:color="auto"/>
              </w:rPr>
              <w:t>重大变动重新报批项目</w:t>
            </w:r>
          </w:p>
        </w:tc>
      </w:tr>
      <w:tr w14:paraId="724A1A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16" w:type="dxa"/>
            <w:tcMar>
              <w:top w:w="16" w:type="dxa"/>
              <w:left w:w="16" w:type="dxa"/>
              <w:right w:w="16" w:type="dxa"/>
            </w:tcMar>
            <w:vAlign w:val="center"/>
          </w:tcPr>
          <w:p w14:paraId="1D41D04E">
            <w:pPr>
              <w:adjustRightInd w:val="0"/>
              <w:snapToGrid w:val="0"/>
              <w:jc w:val="center"/>
              <w:rPr>
                <w:rFonts w:hint="default" w:ascii="Times New Roman" w:hAnsi="Times New Roman" w:eastAsia="宋体" w:cs="Times New Roman"/>
                <w:color w:val="auto"/>
                <w:sz w:val="24"/>
                <w:highlight w:val="none"/>
                <w:u w:val="none" w:color="auto"/>
              </w:rPr>
            </w:pPr>
            <w:r>
              <w:rPr>
                <w:rFonts w:hint="default" w:ascii="Times New Roman" w:hAnsi="Times New Roman" w:eastAsia="宋体" w:cs="Times New Roman"/>
                <w:color w:val="auto"/>
                <w:sz w:val="24"/>
                <w:highlight w:val="none"/>
                <w:u w:val="none" w:color="auto"/>
              </w:rPr>
              <w:t>项目审批（核准/备案）部门（选填）</w:t>
            </w:r>
          </w:p>
        </w:tc>
        <w:tc>
          <w:tcPr>
            <w:tcW w:w="2175" w:type="dxa"/>
            <w:vAlign w:val="center"/>
          </w:tcPr>
          <w:p w14:paraId="7939065F">
            <w:pPr>
              <w:adjustRightInd w:val="0"/>
              <w:snapToGrid w:val="0"/>
              <w:jc w:val="center"/>
              <w:rPr>
                <w:rFonts w:hint="default" w:ascii="Times New Roman" w:hAnsi="Times New Roman" w:eastAsia="宋体" w:cs="Times New Roman"/>
                <w:color w:val="auto"/>
                <w:sz w:val="24"/>
                <w:highlight w:val="none"/>
                <w:u w:val="none" w:color="auto"/>
                <w:lang w:val="en-US" w:eastAsia="zh-CN"/>
              </w:rPr>
            </w:pPr>
            <w:r>
              <w:rPr>
                <w:rFonts w:hint="default" w:ascii="Times New Roman" w:hAnsi="Times New Roman" w:eastAsia="宋体" w:cs="Times New Roman"/>
                <w:color w:val="auto"/>
                <w:sz w:val="24"/>
                <w:highlight w:val="none"/>
                <w:u w:val="none" w:color="auto"/>
                <w:lang w:val="en-US" w:eastAsia="zh-CN"/>
              </w:rPr>
              <w:t>/</w:t>
            </w:r>
          </w:p>
        </w:tc>
        <w:tc>
          <w:tcPr>
            <w:tcW w:w="1763" w:type="dxa"/>
            <w:vAlign w:val="center"/>
          </w:tcPr>
          <w:p w14:paraId="58F9EED7">
            <w:pPr>
              <w:adjustRightInd w:val="0"/>
              <w:snapToGrid w:val="0"/>
              <w:jc w:val="center"/>
              <w:rPr>
                <w:rFonts w:hint="default" w:ascii="Times New Roman" w:hAnsi="Times New Roman" w:eastAsia="宋体" w:cs="Times New Roman"/>
                <w:color w:val="auto"/>
                <w:sz w:val="24"/>
                <w:highlight w:val="none"/>
                <w:u w:val="none" w:color="auto"/>
              </w:rPr>
            </w:pPr>
            <w:r>
              <w:rPr>
                <w:rFonts w:hint="default" w:ascii="Times New Roman" w:hAnsi="Times New Roman" w:eastAsia="宋体" w:cs="Times New Roman"/>
                <w:color w:val="auto"/>
                <w:sz w:val="24"/>
                <w:highlight w:val="none"/>
                <w:u w:val="none" w:color="auto"/>
              </w:rPr>
              <w:t>项目审批（核准/</w:t>
            </w:r>
          </w:p>
          <w:p w14:paraId="6951DA5D">
            <w:pPr>
              <w:adjustRightInd w:val="0"/>
              <w:snapToGrid w:val="0"/>
              <w:jc w:val="center"/>
              <w:rPr>
                <w:rFonts w:hint="default" w:ascii="Times New Roman" w:hAnsi="Times New Roman" w:eastAsia="宋体" w:cs="Times New Roman"/>
                <w:color w:val="auto"/>
                <w:sz w:val="24"/>
                <w:highlight w:val="none"/>
                <w:u w:val="none" w:color="auto"/>
              </w:rPr>
            </w:pPr>
            <w:r>
              <w:rPr>
                <w:rFonts w:hint="default" w:ascii="Times New Roman" w:hAnsi="Times New Roman" w:eastAsia="宋体" w:cs="Times New Roman"/>
                <w:color w:val="auto"/>
                <w:sz w:val="24"/>
                <w:highlight w:val="none"/>
                <w:u w:val="none" w:color="auto"/>
              </w:rPr>
              <w:t>备案）文号（选填）</w:t>
            </w:r>
          </w:p>
        </w:tc>
        <w:tc>
          <w:tcPr>
            <w:tcW w:w="2878" w:type="dxa"/>
            <w:vAlign w:val="center"/>
          </w:tcPr>
          <w:p w14:paraId="532AB945">
            <w:pPr>
              <w:keepNext w:val="0"/>
              <w:keepLines w:val="0"/>
              <w:widowControl/>
              <w:suppressLineNumbers w:val="0"/>
              <w:jc w:val="center"/>
              <w:rPr>
                <w:rFonts w:hint="default" w:ascii="Times New Roman" w:hAnsi="Times New Roman" w:eastAsia="宋体" w:cs="Times New Roman"/>
                <w:color w:val="auto"/>
                <w:sz w:val="24"/>
                <w:highlight w:val="none"/>
                <w:u w:val="none" w:color="auto"/>
                <w:lang w:val="en-US" w:eastAsia="zh-CN"/>
              </w:rPr>
            </w:pPr>
            <w:r>
              <w:rPr>
                <w:rFonts w:hint="default" w:ascii="Times New Roman" w:hAnsi="Times New Roman" w:eastAsia="宋体" w:cs="Times New Roman"/>
                <w:color w:val="auto"/>
                <w:sz w:val="24"/>
                <w:highlight w:val="none"/>
                <w:u w:val="none" w:color="auto"/>
                <w:lang w:val="en-US" w:eastAsia="zh-CN"/>
              </w:rPr>
              <w:t>/</w:t>
            </w:r>
          </w:p>
        </w:tc>
      </w:tr>
      <w:tr w14:paraId="1FAED4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16" w:type="dxa"/>
            <w:tcMar>
              <w:top w:w="16" w:type="dxa"/>
              <w:left w:w="16" w:type="dxa"/>
              <w:right w:w="16" w:type="dxa"/>
            </w:tcMar>
            <w:vAlign w:val="center"/>
          </w:tcPr>
          <w:p w14:paraId="61731832">
            <w:pPr>
              <w:adjustRightInd w:val="0"/>
              <w:snapToGrid w:val="0"/>
              <w:jc w:val="center"/>
              <w:rPr>
                <w:rFonts w:hint="default" w:ascii="Times New Roman" w:hAnsi="Times New Roman" w:eastAsia="宋体" w:cs="Times New Roman"/>
                <w:color w:val="auto"/>
                <w:sz w:val="24"/>
                <w:highlight w:val="none"/>
                <w:u w:val="none" w:color="auto"/>
              </w:rPr>
            </w:pPr>
            <w:r>
              <w:rPr>
                <w:rFonts w:hint="default" w:ascii="Times New Roman" w:hAnsi="Times New Roman" w:eastAsia="宋体" w:cs="Times New Roman"/>
                <w:color w:val="auto"/>
                <w:sz w:val="24"/>
                <w:highlight w:val="none"/>
                <w:u w:val="none" w:color="auto"/>
              </w:rPr>
              <w:t>总投资（万元）</w:t>
            </w:r>
          </w:p>
        </w:tc>
        <w:tc>
          <w:tcPr>
            <w:tcW w:w="2175" w:type="dxa"/>
            <w:vAlign w:val="center"/>
          </w:tcPr>
          <w:p w14:paraId="6BE8948C">
            <w:pPr>
              <w:adjustRightInd w:val="0"/>
              <w:snapToGrid w:val="0"/>
              <w:jc w:val="center"/>
              <w:rPr>
                <w:rFonts w:hint="default" w:ascii="Times New Roman" w:hAnsi="Times New Roman" w:eastAsia="宋体" w:cs="Times New Roman"/>
                <w:color w:val="auto"/>
                <w:sz w:val="24"/>
                <w:highlight w:val="none"/>
                <w:u w:val="none" w:color="auto"/>
                <w:lang w:val="en-US" w:eastAsia="zh-CN"/>
              </w:rPr>
            </w:pPr>
            <w:r>
              <w:rPr>
                <w:rFonts w:hint="eastAsia" w:cs="Times New Roman"/>
                <w:color w:val="auto"/>
                <w:sz w:val="24"/>
                <w:highlight w:val="none"/>
                <w:u w:val="none" w:color="auto"/>
                <w:lang w:val="en-US" w:eastAsia="zh-CN"/>
              </w:rPr>
              <w:t>6000</w:t>
            </w:r>
          </w:p>
        </w:tc>
        <w:tc>
          <w:tcPr>
            <w:tcW w:w="1763" w:type="dxa"/>
            <w:tcMar>
              <w:top w:w="16" w:type="dxa"/>
              <w:left w:w="16" w:type="dxa"/>
              <w:right w:w="16" w:type="dxa"/>
            </w:tcMar>
            <w:vAlign w:val="center"/>
          </w:tcPr>
          <w:p w14:paraId="231B3E69">
            <w:pPr>
              <w:adjustRightInd w:val="0"/>
              <w:snapToGrid w:val="0"/>
              <w:jc w:val="center"/>
              <w:rPr>
                <w:rFonts w:hint="default" w:ascii="Times New Roman" w:hAnsi="Times New Roman" w:eastAsia="宋体" w:cs="Times New Roman"/>
                <w:color w:val="auto"/>
                <w:sz w:val="24"/>
                <w:highlight w:val="none"/>
                <w:u w:val="none" w:color="auto"/>
              </w:rPr>
            </w:pPr>
            <w:r>
              <w:rPr>
                <w:rFonts w:hint="default" w:ascii="Times New Roman" w:hAnsi="Times New Roman" w:eastAsia="宋体" w:cs="Times New Roman"/>
                <w:color w:val="auto"/>
                <w:sz w:val="24"/>
                <w:highlight w:val="none"/>
                <w:u w:val="none" w:color="auto"/>
              </w:rPr>
              <w:t>环保投资（万元）</w:t>
            </w:r>
          </w:p>
        </w:tc>
        <w:tc>
          <w:tcPr>
            <w:tcW w:w="2878" w:type="dxa"/>
            <w:vAlign w:val="center"/>
          </w:tcPr>
          <w:p w14:paraId="4FCD2219">
            <w:pPr>
              <w:adjustRightInd w:val="0"/>
              <w:snapToGrid w:val="0"/>
              <w:jc w:val="center"/>
              <w:rPr>
                <w:rFonts w:hint="default" w:ascii="Times New Roman" w:hAnsi="Times New Roman" w:eastAsia="宋体" w:cs="Times New Roman"/>
                <w:color w:val="auto"/>
                <w:sz w:val="24"/>
                <w:highlight w:val="none"/>
                <w:u w:val="none" w:color="auto"/>
                <w:lang w:val="en-US" w:eastAsia="zh-CN"/>
              </w:rPr>
            </w:pPr>
            <w:r>
              <w:rPr>
                <w:rFonts w:hint="eastAsia" w:cs="Times New Roman"/>
                <w:color w:val="auto"/>
                <w:sz w:val="24"/>
                <w:highlight w:val="none"/>
                <w:u w:val="none" w:color="auto"/>
                <w:lang w:val="en-US" w:eastAsia="zh-CN"/>
              </w:rPr>
              <w:t>44</w:t>
            </w:r>
          </w:p>
        </w:tc>
      </w:tr>
      <w:tr w14:paraId="1A87A8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16" w:type="dxa"/>
            <w:tcMar>
              <w:top w:w="16" w:type="dxa"/>
              <w:left w:w="16" w:type="dxa"/>
              <w:right w:w="16" w:type="dxa"/>
            </w:tcMar>
            <w:vAlign w:val="center"/>
          </w:tcPr>
          <w:p w14:paraId="3B5B790B">
            <w:pPr>
              <w:adjustRightInd w:val="0"/>
              <w:snapToGrid w:val="0"/>
              <w:jc w:val="center"/>
              <w:rPr>
                <w:rFonts w:hint="default" w:ascii="Times New Roman" w:hAnsi="Times New Roman" w:eastAsia="宋体" w:cs="Times New Roman"/>
                <w:color w:val="auto"/>
                <w:sz w:val="24"/>
                <w:highlight w:val="none"/>
                <w:u w:val="none" w:color="auto"/>
              </w:rPr>
            </w:pPr>
            <w:r>
              <w:rPr>
                <w:rFonts w:hint="default" w:ascii="Times New Roman" w:hAnsi="Times New Roman" w:eastAsia="宋体" w:cs="Times New Roman"/>
                <w:color w:val="auto"/>
                <w:sz w:val="24"/>
                <w:highlight w:val="none"/>
                <w:u w:val="none" w:color="auto"/>
              </w:rPr>
              <w:t>环保投资占比（%）</w:t>
            </w:r>
          </w:p>
        </w:tc>
        <w:tc>
          <w:tcPr>
            <w:tcW w:w="2175" w:type="dxa"/>
            <w:vAlign w:val="center"/>
          </w:tcPr>
          <w:p w14:paraId="541C2727">
            <w:pPr>
              <w:adjustRightInd w:val="0"/>
              <w:snapToGrid w:val="0"/>
              <w:jc w:val="center"/>
              <w:rPr>
                <w:rFonts w:hint="default" w:ascii="Times New Roman" w:hAnsi="Times New Roman" w:eastAsia="宋体" w:cs="Times New Roman"/>
                <w:color w:val="auto"/>
                <w:sz w:val="24"/>
                <w:highlight w:val="none"/>
                <w:u w:val="none" w:color="auto"/>
                <w:lang w:val="en-US" w:eastAsia="zh-CN"/>
              </w:rPr>
            </w:pPr>
            <w:r>
              <w:rPr>
                <w:rFonts w:hint="eastAsia" w:cs="Times New Roman"/>
                <w:color w:val="auto"/>
                <w:sz w:val="24"/>
                <w:highlight w:val="none"/>
                <w:u w:val="none" w:color="auto"/>
                <w:lang w:val="en-US" w:eastAsia="zh-CN"/>
              </w:rPr>
              <w:t>0.73</w:t>
            </w:r>
          </w:p>
        </w:tc>
        <w:tc>
          <w:tcPr>
            <w:tcW w:w="1763" w:type="dxa"/>
            <w:tcMar>
              <w:top w:w="16" w:type="dxa"/>
              <w:left w:w="16" w:type="dxa"/>
              <w:right w:w="16" w:type="dxa"/>
            </w:tcMar>
            <w:vAlign w:val="center"/>
          </w:tcPr>
          <w:p w14:paraId="00FF4EA2">
            <w:pPr>
              <w:adjustRightInd w:val="0"/>
              <w:snapToGrid w:val="0"/>
              <w:jc w:val="center"/>
              <w:rPr>
                <w:rFonts w:hint="default" w:ascii="Times New Roman" w:hAnsi="Times New Roman" w:eastAsia="宋体" w:cs="Times New Roman"/>
                <w:color w:val="auto"/>
                <w:sz w:val="24"/>
                <w:highlight w:val="none"/>
                <w:u w:val="none" w:color="auto"/>
              </w:rPr>
            </w:pPr>
            <w:r>
              <w:rPr>
                <w:rFonts w:hint="default" w:ascii="Times New Roman" w:hAnsi="Times New Roman" w:eastAsia="宋体" w:cs="Times New Roman"/>
                <w:color w:val="auto"/>
                <w:sz w:val="24"/>
                <w:highlight w:val="none"/>
                <w:u w:val="none" w:color="auto"/>
              </w:rPr>
              <w:t>施工工期</w:t>
            </w:r>
          </w:p>
        </w:tc>
        <w:tc>
          <w:tcPr>
            <w:tcW w:w="2878" w:type="dxa"/>
            <w:vAlign w:val="center"/>
          </w:tcPr>
          <w:p w14:paraId="010AD497">
            <w:pPr>
              <w:adjustRightInd w:val="0"/>
              <w:snapToGrid w:val="0"/>
              <w:jc w:val="center"/>
              <w:rPr>
                <w:rFonts w:hint="default" w:ascii="Times New Roman" w:hAnsi="Times New Roman" w:eastAsia="宋体" w:cs="Times New Roman"/>
                <w:color w:val="auto"/>
                <w:sz w:val="24"/>
                <w:highlight w:val="none"/>
                <w:u w:val="none" w:color="auto"/>
                <w:lang w:val="en-US" w:eastAsia="zh-CN"/>
              </w:rPr>
            </w:pPr>
            <w:r>
              <w:rPr>
                <w:rFonts w:hint="eastAsia" w:cs="Times New Roman"/>
                <w:color w:val="auto"/>
                <w:sz w:val="24"/>
                <w:highlight w:val="none"/>
                <w:u w:val="none" w:color="auto"/>
                <w:lang w:val="en-US" w:eastAsia="zh-CN"/>
              </w:rPr>
              <w:t>1</w:t>
            </w:r>
            <w:r>
              <w:rPr>
                <w:rFonts w:hint="default" w:ascii="Times New Roman" w:hAnsi="Times New Roman" w:eastAsia="宋体" w:cs="Times New Roman"/>
                <w:color w:val="auto"/>
                <w:sz w:val="24"/>
                <w:highlight w:val="none"/>
                <w:u w:val="none" w:color="auto"/>
                <w:lang w:val="en-US" w:eastAsia="zh-CN"/>
              </w:rPr>
              <w:t>个月</w:t>
            </w:r>
          </w:p>
        </w:tc>
      </w:tr>
      <w:tr w14:paraId="2CB3EA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16" w:type="dxa"/>
            <w:tcMar>
              <w:top w:w="16" w:type="dxa"/>
              <w:left w:w="16" w:type="dxa"/>
              <w:right w:w="16" w:type="dxa"/>
            </w:tcMar>
            <w:vAlign w:val="center"/>
          </w:tcPr>
          <w:p w14:paraId="654CD1A5">
            <w:pPr>
              <w:adjustRightInd w:val="0"/>
              <w:snapToGrid w:val="0"/>
              <w:jc w:val="center"/>
              <w:rPr>
                <w:rFonts w:hint="default" w:ascii="Times New Roman" w:hAnsi="Times New Roman" w:eastAsia="宋体" w:cs="Times New Roman"/>
                <w:color w:val="auto"/>
                <w:sz w:val="24"/>
                <w:highlight w:val="none"/>
                <w:u w:val="none" w:color="auto"/>
              </w:rPr>
            </w:pPr>
            <w:r>
              <w:rPr>
                <w:rFonts w:hint="default" w:ascii="Times New Roman" w:hAnsi="Times New Roman" w:eastAsia="宋体" w:cs="Times New Roman"/>
                <w:color w:val="auto"/>
                <w:sz w:val="24"/>
                <w:highlight w:val="none"/>
                <w:u w:val="none" w:color="auto"/>
              </w:rPr>
              <w:t>是否开工建设</w:t>
            </w:r>
          </w:p>
        </w:tc>
        <w:tc>
          <w:tcPr>
            <w:tcW w:w="2175" w:type="dxa"/>
            <w:vAlign w:val="center"/>
          </w:tcPr>
          <w:p w14:paraId="76A7A065">
            <w:pPr>
              <w:adjustRightInd w:val="0"/>
              <w:snapToGrid w:val="0"/>
              <w:rPr>
                <w:rFonts w:hint="default" w:ascii="Times New Roman" w:hAnsi="Times New Roman" w:eastAsia="宋体" w:cs="Times New Roman"/>
                <w:color w:val="auto"/>
                <w:sz w:val="24"/>
                <w:highlight w:val="none"/>
                <w:u w:val="none" w:color="auto"/>
              </w:rPr>
            </w:pPr>
            <w:r>
              <w:rPr>
                <w:rFonts w:hint="default" w:ascii="Times New Roman" w:hAnsi="Times New Roman" w:eastAsia="宋体" w:cs="Times New Roman"/>
                <w:color w:val="auto"/>
                <w:sz w:val="24"/>
                <w:highlight w:val="none"/>
                <w:u w:val="none" w:color="auto"/>
                <w:lang w:eastAsia="zh-CN"/>
              </w:rPr>
              <w:t>☑</w:t>
            </w:r>
            <w:r>
              <w:rPr>
                <w:rFonts w:hint="default" w:ascii="Times New Roman" w:hAnsi="Times New Roman" w:eastAsia="宋体" w:cs="Times New Roman"/>
                <w:color w:val="auto"/>
                <w:sz w:val="24"/>
                <w:highlight w:val="none"/>
                <w:u w:val="none" w:color="auto"/>
              </w:rPr>
              <w:t>否</w:t>
            </w:r>
          </w:p>
          <w:p w14:paraId="5A2C56F0">
            <w:pPr>
              <w:adjustRightInd w:val="0"/>
              <w:snapToGrid w:val="0"/>
              <w:rPr>
                <w:rFonts w:hint="default" w:ascii="Times New Roman" w:hAnsi="Times New Roman" w:eastAsia="宋体" w:cs="Times New Roman"/>
                <w:color w:val="auto"/>
                <w:sz w:val="24"/>
                <w:highlight w:val="none"/>
                <w:u w:val="none" w:color="auto"/>
              </w:rPr>
            </w:pPr>
            <w:r>
              <w:rPr>
                <w:rFonts w:hint="default" w:ascii="Times New Roman" w:hAnsi="Times New Roman" w:eastAsia="宋体" w:cs="Times New Roman"/>
                <w:color w:val="auto"/>
                <w:sz w:val="24"/>
                <w:highlight w:val="none"/>
                <w:u w:val="none" w:color="auto"/>
                <w:lang w:eastAsia="zh-CN"/>
              </w:rPr>
              <w:t>□</w:t>
            </w:r>
            <w:r>
              <w:rPr>
                <w:rFonts w:hint="default" w:ascii="Times New Roman" w:hAnsi="Times New Roman" w:eastAsia="宋体" w:cs="Times New Roman"/>
                <w:color w:val="auto"/>
                <w:sz w:val="24"/>
                <w:highlight w:val="none"/>
                <w:u w:val="none" w:color="auto"/>
              </w:rPr>
              <w:t>是：</w:t>
            </w:r>
          </w:p>
        </w:tc>
        <w:tc>
          <w:tcPr>
            <w:tcW w:w="1763" w:type="dxa"/>
            <w:tcMar>
              <w:top w:w="16" w:type="dxa"/>
              <w:left w:w="16" w:type="dxa"/>
              <w:right w:w="16" w:type="dxa"/>
            </w:tcMar>
            <w:vAlign w:val="center"/>
          </w:tcPr>
          <w:p w14:paraId="0ADA0E11">
            <w:pPr>
              <w:adjustRightInd w:val="0"/>
              <w:snapToGrid w:val="0"/>
              <w:jc w:val="center"/>
              <w:rPr>
                <w:rFonts w:hint="default" w:ascii="Times New Roman" w:hAnsi="Times New Roman" w:eastAsia="宋体" w:cs="Times New Roman"/>
                <w:color w:val="auto"/>
                <w:spacing w:val="-6"/>
                <w:sz w:val="24"/>
                <w:highlight w:val="none"/>
                <w:u w:val="none" w:color="auto"/>
              </w:rPr>
            </w:pPr>
            <w:r>
              <w:rPr>
                <w:rFonts w:hint="default" w:ascii="Times New Roman" w:hAnsi="Times New Roman" w:eastAsia="宋体" w:cs="Times New Roman"/>
                <w:color w:val="auto"/>
                <w:spacing w:val="-6"/>
                <w:sz w:val="24"/>
                <w:highlight w:val="none"/>
                <w:u w:val="none" w:color="auto"/>
              </w:rPr>
              <w:t>用地（用海）</w:t>
            </w:r>
          </w:p>
          <w:p w14:paraId="545F93FD">
            <w:pPr>
              <w:adjustRightInd w:val="0"/>
              <w:snapToGrid w:val="0"/>
              <w:jc w:val="center"/>
              <w:rPr>
                <w:rFonts w:hint="default" w:ascii="Times New Roman" w:hAnsi="Times New Roman" w:eastAsia="宋体" w:cs="Times New Roman"/>
                <w:color w:val="auto"/>
                <w:sz w:val="24"/>
                <w:highlight w:val="none"/>
                <w:u w:val="none" w:color="auto"/>
              </w:rPr>
            </w:pPr>
            <w:r>
              <w:rPr>
                <w:rFonts w:hint="default" w:ascii="Times New Roman" w:hAnsi="Times New Roman" w:eastAsia="宋体" w:cs="Times New Roman"/>
                <w:color w:val="auto"/>
                <w:spacing w:val="-6"/>
                <w:sz w:val="24"/>
                <w:highlight w:val="none"/>
                <w:u w:val="none" w:color="auto"/>
              </w:rPr>
              <w:t>面积（m</w:t>
            </w:r>
            <w:r>
              <w:rPr>
                <w:rFonts w:hint="default" w:ascii="Times New Roman" w:hAnsi="Times New Roman" w:eastAsia="宋体" w:cs="Times New Roman"/>
                <w:color w:val="auto"/>
                <w:spacing w:val="-6"/>
                <w:sz w:val="24"/>
                <w:highlight w:val="none"/>
                <w:u w:val="none" w:color="auto"/>
                <w:vertAlign w:val="superscript"/>
              </w:rPr>
              <w:t>2</w:t>
            </w:r>
            <w:r>
              <w:rPr>
                <w:rFonts w:hint="default" w:ascii="Times New Roman" w:hAnsi="Times New Roman" w:eastAsia="宋体" w:cs="Times New Roman"/>
                <w:color w:val="auto"/>
                <w:spacing w:val="-6"/>
                <w:sz w:val="24"/>
                <w:highlight w:val="none"/>
                <w:u w:val="none" w:color="auto"/>
              </w:rPr>
              <w:t>）</w:t>
            </w:r>
          </w:p>
        </w:tc>
        <w:tc>
          <w:tcPr>
            <w:tcW w:w="2878" w:type="dxa"/>
            <w:vAlign w:val="center"/>
          </w:tcPr>
          <w:p w14:paraId="5EAB5019">
            <w:pPr>
              <w:adjustRightInd w:val="0"/>
              <w:snapToGrid w:val="0"/>
              <w:jc w:val="center"/>
              <w:rPr>
                <w:rFonts w:hint="default" w:ascii="Times New Roman" w:hAnsi="Times New Roman" w:eastAsia="宋体" w:cs="Times New Roman"/>
                <w:color w:val="auto"/>
                <w:sz w:val="24"/>
                <w:highlight w:val="none"/>
                <w:u w:val="none" w:color="auto"/>
                <w:lang w:val="en-US" w:eastAsia="zh-CN"/>
              </w:rPr>
            </w:pPr>
            <w:r>
              <w:rPr>
                <w:rFonts w:hint="default" w:ascii="Times New Roman" w:hAnsi="Times New Roman" w:eastAsia="宋体" w:cs="Times New Roman"/>
                <w:color w:val="auto"/>
                <w:spacing w:val="-6"/>
                <w:sz w:val="24"/>
                <w:highlight w:val="none"/>
                <w:u w:val="none" w:color="auto"/>
              </w:rPr>
              <w:t>17056.1</w:t>
            </w:r>
          </w:p>
        </w:tc>
      </w:tr>
      <w:tr w14:paraId="6E58AF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60" w:hRule="atLeast"/>
          <w:jc w:val="center"/>
        </w:trPr>
        <w:tc>
          <w:tcPr>
            <w:tcW w:w="1516" w:type="dxa"/>
            <w:vAlign w:val="center"/>
          </w:tcPr>
          <w:p w14:paraId="7140AD0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4"/>
                <w:highlight w:val="none"/>
                <w:u w:val="none" w:color="auto"/>
              </w:rPr>
            </w:pPr>
            <w:r>
              <w:rPr>
                <w:rFonts w:hint="default" w:ascii="Times New Roman" w:hAnsi="Times New Roman" w:eastAsia="宋体" w:cs="Times New Roman"/>
                <w:color w:val="auto"/>
                <w:kern w:val="0"/>
                <w:sz w:val="24"/>
                <w:highlight w:val="none"/>
                <w:u w:val="none" w:color="auto"/>
              </w:rPr>
              <w:t>专项评价设置情况</w:t>
            </w:r>
          </w:p>
        </w:tc>
        <w:tc>
          <w:tcPr>
            <w:tcW w:w="6816" w:type="dxa"/>
            <w:gridSpan w:val="3"/>
            <w:vAlign w:val="center"/>
          </w:tcPr>
          <w:p w14:paraId="10D1866A">
            <w:pPr>
              <w:keepNext w:val="0"/>
              <w:keepLines w:val="0"/>
              <w:pageBreakBefore w:val="0"/>
              <w:widowControl w:val="0"/>
              <w:kinsoku/>
              <w:wordWrap/>
              <w:overflowPunct/>
              <w:topLinePunct w:val="0"/>
              <w:autoSpaceDE w:val="0"/>
              <w:autoSpaceDN w:val="0"/>
              <w:bidi w:val="0"/>
              <w:adjustRightInd w:val="0"/>
              <w:snapToGrid w:val="0"/>
              <w:spacing w:line="240" w:lineRule="auto"/>
              <w:ind w:left="0" w:firstLine="0" w:firstLineChars="0"/>
              <w:jc w:val="both"/>
              <w:textAlignment w:val="auto"/>
              <w:rPr>
                <w:rFonts w:hint="eastAsia" w:cs="Times New Roman"/>
                <w:color w:val="auto"/>
                <w:kern w:val="0"/>
                <w:sz w:val="24"/>
                <w:szCs w:val="24"/>
                <w:highlight w:val="none"/>
                <w:u w:val="none" w:color="auto"/>
                <w:lang w:val="en-US" w:eastAsia="zh-CN"/>
              </w:rPr>
            </w:pPr>
            <w:r>
              <w:rPr>
                <w:rFonts w:hint="eastAsia" w:cs="Times New Roman"/>
                <w:color w:val="auto"/>
                <w:kern w:val="0"/>
                <w:sz w:val="24"/>
                <w:szCs w:val="24"/>
                <w:highlight w:val="none"/>
                <w:u w:val="none" w:color="auto"/>
                <w:lang w:val="en-US" w:eastAsia="zh-CN"/>
              </w:rPr>
              <w:t>根据《建设项目环境影响报告表编制技术指南（污染影响类）（试行）》专项设置评价如下：</w:t>
            </w:r>
          </w:p>
          <w:tbl>
            <w:tblPr>
              <w:tblStyle w:val="3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825"/>
              <w:gridCol w:w="2113"/>
              <w:gridCol w:w="2884"/>
              <w:gridCol w:w="748"/>
            </w:tblGrid>
            <w:tr w14:paraId="775802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0" w:hRule="atLeast"/>
                <w:jc w:val="center"/>
              </w:trPr>
              <w:tc>
                <w:tcPr>
                  <w:tcW w:w="628" w:type="pct"/>
                  <w:tcBorders>
                    <w:tl2br w:val="nil"/>
                    <w:tr2bl w:val="nil"/>
                  </w:tcBorders>
                  <w:noWrap w:val="0"/>
                  <w:vAlign w:val="center"/>
                </w:tcPr>
                <w:p w14:paraId="4B56BD70">
                  <w:pPr>
                    <w:pStyle w:val="38"/>
                    <w:keepLines w:val="0"/>
                    <w:pageBreakBefore w:val="0"/>
                    <w:kinsoku/>
                    <w:wordWrap/>
                    <w:topLinePunct w:val="0"/>
                    <w:bidi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专项设置类别</w:t>
                  </w:r>
                </w:p>
              </w:tc>
              <w:tc>
                <w:tcPr>
                  <w:tcW w:w="1608" w:type="pct"/>
                  <w:tcBorders>
                    <w:tl2br w:val="nil"/>
                    <w:tr2bl w:val="nil"/>
                  </w:tcBorders>
                  <w:noWrap w:val="0"/>
                  <w:vAlign w:val="center"/>
                </w:tcPr>
                <w:p w14:paraId="087096C4">
                  <w:pPr>
                    <w:pStyle w:val="38"/>
                    <w:keepLines w:val="0"/>
                    <w:pageBreakBefore w:val="0"/>
                    <w:kinsoku/>
                    <w:wordWrap/>
                    <w:topLinePunct w:val="0"/>
                    <w:bidi w:val="0"/>
                    <w:spacing w:line="240" w:lineRule="auto"/>
                    <w:ind w:left="0" w:firstLine="0" w:firstLineChars="0"/>
                    <w:jc w:val="center"/>
                    <w:textAlignment w:val="auto"/>
                    <w:rPr>
                      <w:rFonts w:hint="eastAsia" w:ascii="Times New Roman" w:hAnsi="Times New Roman" w:eastAsia="宋体" w:cs="Times New Roman"/>
                      <w:color w:val="auto"/>
                      <w:sz w:val="21"/>
                      <w:szCs w:val="21"/>
                      <w:highlight w:val="none"/>
                      <w:u w:val="none" w:color="auto"/>
                      <w:vertAlign w:val="baseline"/>
                      <w:lang w:val="en-US" w:eastAsia="zh-CN"/>
                    </w:rPr>
                  </w:pPr>
                  <w:r>
                    <w:rPr>
                      <w:rFonts w:hint="eastAsia" w:ascii="Times New Roman" w:cs="Times New Roman"/>
                      <w:color w:val="auto"/>
                      <w:sz w:val="21"/>
                      <w:szCs w:val="21"/>
                      <w:highlight w:val="none"/>
                      <w:u w:val="none" w:color="auto"/>
                      <w:vertAlign w:val="baseline"/>
                      <w:lang w:val="en-US" w:eastAsia="zh-CN"/>
                    </w:rPr>
                    <w:t>设置原则</w:t>
                  </w:r>
                </w:p>
              </w:tc>
              <w:tc>
                <w:tcPr>
                  <w:tcW w:w="2195" w:type="pct"/>
                  <w:tcBorders>
                    <w:tl2br w:val="nil"/>
                    <w:tr2bl w:val="nil"/>
                  </w:tcBorders>
                  <w:noWrap w:val="0"/>
                  <w:vAlign w:val="center"/>
                </w:tcPr>
                <w:p w14:paraId="765C18DE">
                  <w:pPr>
                    <w:pStyle w:val="38"/>
                    <w:keepLines w:val="0"/>
                    <w:pageBreakBefore w:val="0"/>
                    <w:kinsoku/>
                    <w:wordWrap/>
                    <w:topLinePunct w:val="0"/>
                    <w:bidi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cs="Times New Roman"/>
                      <w:color w:val="auto"/>
                      <w:sz w:val="21"/>
                      <w:szCs w:val="21"/>
                      <w:highlight w:val="none"/>
                      <w:u w:val="none" w:color="auto"/>
                      <w:vertAlign w:val="baseline"/>
                      <w:lang w:val="en-US" w:eastAsia="zh-CN"/>
                    </w:rPr>
                    <w:t>本项目情况</w:t>
                  </w:r>
                </w:p>
              </w:tc>
              <w:tc>
                <w:tcPr>
                  <w:tcW w:w="567" w:type="pct"/>
                  <w:tcBorders>
                    <w:tl2br w:val="nil"/>
                    <w:tr2bl w:val="nil"/>
                  </w:tcBorders>
                  <w:noWrap w:val="0"/>
                  <w:vAlign w:val="center"/>
                </w:tcPr>
                <w:p w14:paraId="0947D90B">
                  <w:pPr>
                    <w:pStyle w:val="38"/>
                    <w:keepLines w:val="0"/>
                    <w:pageBreakBefore w:val="0"/>
                    <w:kinsoku/>
                    <w:wordWrap/>
                    <w:topLinePunct w:val="0"/>
                    <w:bidi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cs="Times New Roman"/>
                      <w:color w:val="auto"/>
                      <w:sz w:val="21"/>
                      <w:szCs w:val="21"/>
                      <w:highlight w:val="none"/>
                      <w:u w:val="none" w:color="auto"/>
                      <w:vertAlign w:val="baseline"/>
                      <w:lang w:val="en-US" w:eastAsia="zh-CN"/>
                    </w:rPr>
                    <w:t>是否专项评价</w:t>
                  </w:r>
                </w:p>
              </w:tc>
            </w:tr>
            <w:tr w14:paraId="7D115A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0" w:hRule="atLeast"/>
                <w:jc w:val="center"/>
              </w:trPr>
              <w:tc>
                <w:tcPr>
                  <w:tcW w:w="628" w:type="pct"/>
                  <w:tcBorders>
                    <w:tl2br w:val="nil"/>
                    <w:tr2bl w:val="nil"/>
                  </w:tcBorders>
                  <w:noWrap w:val="0"/>
                  <w:vAlign w:val="center"/>
                </w:tcPr>
                <w:p w14:paraId="17814369">
                  <w:pPr>
                    <w:pStyle w:val="38"/>
                    <w:keepLines w:val="0"/>
                    <w:pageBreakBefore w:val="0"/>
                    <w:kinsoku/>
                    <w:wordWrap/>
                    <w:topLinePunct w:val="0"/>
                    <w:bidi w:val="0"/>
                    <w:spacing w:line="240" w:lineRule="auto"/>
                    <w:ind w:left="0" w:leftChars="0" w:firstLine="0" w:firstLineChars="0"/>
                    <w:jc w:val="center"/>
                    <w:textAlignment w:val="auto"/>
                    <w:rPr>
                      <w:rFonts w:hint="eastAsia" w:ascii="Times New Roman" w:hAnsi="Times New Roman" w:eastAsia="宋体" w:cs="Times New Roman"/>
                      <w:color w:val="auto"/>
                      <w:sz w:val="21"/>
                      <w:szCs w:val="21"/>
                      <w:highlight w:val="none"/>
                      <w:u w:val="none" w:color="auto"/>
                      <w:vertAlign w:val="baseline"/>
                      <w:lang w:val="en-US" w:eastAsia="zh-CN"/>
                    </w:rPr>
                  </w:pPr>
                  <w:r>
                    <w:rPr>
                      <w:rFonts w:hint="eastAsia" w:ascii="Times New Roman" w:cs="Times New Roman"/>
                      <w:color w:val="auto"/>
                      <w:sz w:val="21"/>
                      <w:szCs w:val="21"/>
                      <w:highlight w:val="none"/>
                      <w:u w:val="none" w:color="auto"/>
                      <w:vertAlign w:val="baseline"/>
                      <w:lang w:val="en-US" w:eastAsia="zh-CN"/>
                    </w:rPr>
                    <w:t>大气</w:t>
                  </w:r>
                </w:p>
              </w:tc>
              <w:tc>
                <w:tcPr>
                  <w:tcW w:w="1608" w:type="pct"/>
                  <w:tcBorders>
                    <w:tl2br w:val="nil"/>
                    <w:tr2bl w:val="nil"/>
                  </w:tcBorders>
                  <w:noWrap w:val="0"/>
                  <w:vAlign w:val="center"/>
                </w:tcPr>
                <w:p w14:paraId="3912CA29">
                  <w:pPr>
                    <w:keepNext w:val="0"/>
                    <w:keepLines w:val="0"/>
                    <w:pageBreakBefore w:val="0"/>
                    <w:widowControl/>
                    <w:suppressLineNumbers w:val="0"/>
                    <w:kinsoku/>
                    <w:wordWrap/>
                    <w:topLinePunct w:val="0"/>
                    <w:bidi w:val="0"/>
                    <w:spacing w:line="240" w:lineRule="auto"/>
                    <w:ind w:left="0" w:firstLine="0" w:firstLineChars="0"/>
                    <w:jc w:val="center"/>
                    <w:textAlignment w:val="auto"/>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eastAsia" w:ascii="Times New Roman" w:hAnsi="Times New Roman" w:eastAsia="宋体" w:cs="Times New Roman"/>
                      <w:color w:val="auto"/>
                      <w:kern w:val="2"/>
                      <w:sz w:val="21"/>
                      <w:szCs w:val="21"/>
                      <w:highlight w:val="none"/>
                      <w:u w:val="none" w:color="auto"/>
                      <w:vertAlign w:val="baseline"/>
                      <w:lang w:val="en-US" w:eastAsia="zh-CN" w:bidi="ar-SA"/>
                    </w:rPr>
                    <w:t>排放废气含有毒有害污染物</w:t>
                  </w:r>
                  <w:r>
                    <w:rPr>
                      <w:rFonts w:hint="eastAsia" w:cs="Times New Roman"/>
                      <w:color w:val="auto"/>
                      <w:kern w:val="2"/>
                      <w:sz w:val="21"/>
                      <w:szCs w:val="21"/>
                      <w:highlight w:val="none"/>
                      <w:u w:val="none" w:color="auto"/>
                      <w:vertAlign w:val="superscript"/>
                      <w:lang w:val="en-US" w:eastAsia="zh-CN" w:bidi="ar-SA"/>
                    </w:rPr>
                    <w:t>1</w:t>
                  </w:r>
                  <w:r>
                    <w:rPr>
                      <w:rFonts w:hint="eastAsia" w:ascii="Times New Roman" w:hAnsi="Times New Roman" w:eastAsia="宋体" w:cs="Times New Roman"/>
                      <w:color w:val="auto"/>
                      <w:kern w:val="2"/>
                      <w:sz w:val="21"/>
                      <w:szCs w:val="21"/>
                      <w:highlight w:val="none"/>
                      <w:u w:val="none" w:color="auto"/>
                      <w:vertAlign w:val="baseline"/>
                      <w:lang w:val="en-US" w:eastAsia="zh-CN" w:bidi="ar-SA"/>
                    </w:rPr>
                    <w:t>、二嗯英、苯并［</w:t>
                  </w:r>
                  <w:r>
                    <w:rPr>
                      <w:rFonts w:hint="default" w:ascii="Times New Roman" w:hAnsi="Times New Roman" w:eastAsia="宋体" w:cs="Times New Roman"/>
                      <w:color w:val="auto"/>
                      <w:kern w:val="2"/>
                      <w:sz w:val="21"/>
                      <w:szCs w:val="21"/>
                      <w:highlight w:val="none"/>
                      <w:u w:val="none" w:color="auto"/>
                      <w:vertAlign w:val="baseline"/>
                      <w:lang w:val="en-US" w:eastAsia="zh-CN" w:bidi="ar-SA"/>
                    </w:rPr>
                    <w:t>a</w:t>
                  </w:r>
                  <w:r>
                    <w:rPr>
                      <w:rFonts w:hint="eastAsia" w:ascii="Times New Roman" w:hAnsi="Times New Roman" w:eastAsia="宋体" w:cs="Times New Roman"/>
                      <w:color w:val="auto"/>
                      <w:kern w:val="2"/>
                      <w:sz w:val="21"/>
                      <w:szCs w:val="21"/>
                      <w:highlight w:val="none"/>
                      <w:u w:val="none" w:color="auto"/>
                      <w:vertAlign w:val="baseline"/>
                      <w:lang w:val="en-US" w:eastAsia="zh-CN" w:bidi="ar-SA"/>
                    </w:rPr>
                    <w:t>］芘、氰化物、氯气且厂界外</w:t>
                  </w:r>
                  <w:r>
                    <w:rPr>
                      <w:rFonts w:hint="default" w:ascii="Times New Roman" w:hAnsi="Times New Roman" w:eastAsia="宋体" w:cs="Times New Roman"/>
                      <w:color w:val="auto"/>
                      <w:kern w:val="2"/>
                      <w:sz w:val="21"/>
                      <w:szCs w:val="21"/>
                      <w:highlight w:val="none"/>
                      <w:u w:val="none" w:color="auto"/>
                      <w:vertAlign w:val="baseline"/>
                      <w:lang w:val="en-US" w:eastAsia="zh-CN" w:bidi="ar-SA"/>
                    </w:rPr>
                    <w:t>500</w:t>
                  </w:r>
                  <w:r>
                    <w:rPr>
                      <w:rFonts w:hint="eastAsia" w:ascii="Times New Roman" w:hAnsi="Times New Roman" w:eastAsia="宋体" w:cs="Times New Roman"/>
                      <w:color w:val="auto"/>
                      <w:kern w:val="2"/>
                      <w:sz w:val="21"/>
                      <w:szCs w:val="21"/>
                      <w:highlight w:val="none"/>
                      <w:u w:val="none" w:color="auto"/>
                      <w:vertAlign w:val="baseline"/>
                      <w:lang w:val="en-US" w:eastAsia="zh-CN" w:bidi="ar-SA"/>
                    </w:rPr>
                    <w:t>米范围内有环境空气保护目标</w:t>
                  </w:r>
                  <w:r>
                    <w:rPr>
                      <w:rFonts w:hint="eastAsia" w:cs="Times New Roman"/>
                      <w:color w:val="auto"/>
                      <w:kern w:val="2"/>
                      <w:sz w:val="21"/>
                      <w:szCs w:val="21"/>
                      <w:highlight w:val="none"/>
                      <w:u w:val="none" w:color="auto"/>
                      <w:vertAlign w:val="superscript"/>
                      <w:lang w:val="en-US" w:eastAsia="zh-CN" w:bidi="ar-SA"/>
                    </w:rPr>
                    <w:t>2</w:t>
                  </w:r>
                  <w:r>
                    <w:rPr>
                      <w:rFonts w:hint="eastAsia" w:ascii="Times New Roman" w:hAnsi="Times New Roman" w:eastAsia="宋体" w:cs="Times New Roman"/>
                      <w:color w:val="auto"/>
                      <w:kern w:val="2"/>
                      <w:sz w:val="21"/>
                      <w:szCs w:val="21"/>
                      <w:highlight w:val="none"/>
                      <w:u w:val="none" w:color="auto"/>
                      <w:vertAlign w:val="baseline"/>
                      <w:lang w:val="en-US" w:eastAsia="zh-CN" w:bidi="ar-SA"/>
                    </w:rPr>
                    <w:t>的建设项目</w:t>
                  </w:r>
                </w:p>
              </w:tc>
              <w:tc>
                <w:tcPr>
                  <w:tcW w:w="2195" w:type="pct"/>
                  <w:tcBorders>
                    <w:tl2br w:val="nil"/>
                    <w:tr2bl w:val="nil"/>
                  </w:tcBorders>
                  <w:noWrap w:val="0"/>
                  <w:vAlign w:val="center"/>
                </w:tcPr>
                <w:p w14:paraId="45B1F50F">
                  <w:pPr>
                    <w:pStyle w:val="38"/>
                    <w:keepLines w:val="0"/>
                    <w:pageBreakBefore w:val="0"/>
                    <w:kinsoku/>
                    <w:wordWrap/>
                    <w:topLinePunct w:val="0"/>
                    <w:bidi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cs="Times New Roman"/>
                      <w:color w:val="auto"/>
                      <w:sz w:val="21"/>
                      <w:szCs w:val="21"/>
                      <w:highlight w:val="none"/>
                      <w:vertAlign w:val="baseline"/>
                      <w:lang w:val="en-US" w:eastAsia="zh-CN"/>
                    </w:rPr>
                    <w:t>本项目厂界外500m范围内有环境空气保护目标；但，本项目排放废气所含污染物主要为VOCs，不属于左侧所列及《有毒有害大气污染物名录》中的污染物。</w:t>
                  </w:r>
                </w:p>
              </w:tc>
              <w:tc>
                <w:tcPr>
                  <w:tcW w:w="567" w:type="pct"/>
                  <w:tcBorders>
                    <w:tl2br w:val="nil"/>
                    <w:tr2bl w:val="nil"/>
                  </w:tcBorders>
                  <w:noWrap w:val="0"/>
                  <w:vAlign w:val="center"/>
                </w:tcPr>
                <w:p w14:paraId="55B87FA5">
                  <w:pPr>
                    <w:pStyle w:val="38"/>
                    <w:keepLines w:val="0"/>
                    <w:pageBreakBefore w:val="0"/>
                    <w:kinsoku/>
                    <w:wordWrap/>
                    <w:topLinePunct w:val="0"/>
                    <w:bidi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cs="Times New Roman"/>
                      <w:color w:val="auto"/>
                      <w:sz w:val="21"/>
                      <w:szCs w:val="21"/>
                      <w:highlight w:val="none"/>
                      <w:u w:val="none" w:color="auto"/>
                      <w:vertAlign w:val="baseline"/>
                      <w:lang w:val="en-US" w:eastAsia="zh-CN"/>
                    </w:rPr>
                    <w:t>否</w:t>
                  </w:r>
                </w:p>
              </w:tc>
            </w:tr>
            <w:tr w14:paraId="0E9A6B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628" w:type="pct"/>
                  <w:tcBorders>
                    <w:tl2br w:val="nil"/>
                    <w:tr2bl w:val="nil"/>
                  </w:tcBorders>
                  <w:noWrap w:val="0"/>
                  <w:vAlign w:val="center"/>
                </w:tcPr>
                <w:p w14:paraId="0584B03F">
                  <w:pPr>
                    <w:pStyle w:val="38"/>
                    <w:keepLines w:val="0"/>
                    <w:pageBreakBefore w:val="0"/>
                    <w:kinsoku/>
                    <w:wordWrap/>
                    <w:topLinePunct w:val="0"/>
                    <w:bidi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cs="Times New Roman"/>
                      <w:color w:val="auto"/>
                      <w:sz w:val="21"/>
                      <w:szCs w:val="21"/>
                      <w:highlight w:val="none"/>
                      <w:u w:val="none" w:color="auto"/>
                      <w:vertAlign w:val="baseline"/>
                      <w:lang w:val="en-US" w:eastAsia="zh-CN"/>
                    </w:rPr>
                    <w:t>地表水</w:t>
                  </w:r>
                </w:p>
              </w:tc>
              <w:tc>
                <w:tcPr>
                  <w:tcW w:w="1608" w:type="pct"/>
                  <w:tcBorders>
                    <w:tl2br w:val="nil"/>
                    <w:tr2bl w:val="nil"/>
                  </w:tcBorders>
                  <w:noWrap w:val="0"/>
                  <w:vAlign w:val="center"/>
                </w:tcPr>
                <w:p w14:paraId="2F595ECB">
                  <w:pPr>
                    <w:keepNext w:val="0"/>
                    <w:keepLines w:val="0"/>
                    <w:pageBreakBefore w:val="0"/>
                    <w:widowControl/>
                    <w:suppressLineNumbers w:val="0"/>
                    <w:kinsoku/>
                    <w:wordWrap/>
                    <w:topLinePunct w:val="0"/>
                    <w:bidi w:val="0"/>
                    <w:spacing w:line="240" w:lineRule="auto"/>
                    <w:ind w:left="0" w:firstLine="0" w:firstLineChars="0"/>
                    <w:jc w:val="center"/>
                    <w:textAlignment w:val="auto"/>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eastAsia" w:ascii="Times New Roman" w:hAnsi="Times New Roman" w:eastAsia="宋体" w:cs="Times New Roman"/>
                      <w:color w:val="auto"/>
                      <w:kern w:val="2"/>
                      <w:sz w:val="21"/>
                      <w:szCs w:val="21"/>
                      <w:highlight w:val="none"/>
                      <w:u w:val="none" w:color="auto"/>
                      <w:vertAlign w:val="baseline"/>
                      <w:lang w:val="en-US" w:eastAsia="zh-CN" w:bidi="ar-SA"/>
                    </w:rPr>
                    <w:t>新增工业废水直排建设项目</w:t>
                  </w:r>
                  <w:r>
                    <w:rPr>
                      <w:rFonts w:hint="eastAsia" w:cs="Times New Roman"/>
                      <w:color w:val="auto"/>
                      <w:kern w:val="2"/>
                      <w:sz w:val="21"/>
                      <w:szCs w:val="21"/>
                      <w:highlight w:val="none"/>
                      <w:u w:val="none" w:color="auto"/>
                      <w:vertAlign w:val="baseline"/>
                      <w:lang w:val="en-US" w:eastAsia="zh-CN" w:bidi="ar-SA"/>
                    </w:rPr>
                    <w:t>（</w:t>
                  </w:r>
                  <w:r>
                    <w:rPr>
                      <w:rFonts w:hint="eastAsia" w:ascii="Times New Roman" w:hAnsi="Times New Roman" w:eastAsia="宋体" w:cs="Times New Roman"/>
                      <w:color w:val="auto"/>
                      <w:kern w:val="2"/>
                      <w:sz w:val="21"/>
                      <w:szCs w:val="21"/>
                      <w:highlight w:val="none"/>
                      <w:u w:val="none" w:color="auto"/>
                      <w:vertAlign w:val="baseline"/>
                      <w:lang w:val="en-US" w:eastAsia="zh-CN" w:bidi="ar-SA"/>
                    </w:rPr>
                    <w:t>槽罐车外送污水处理厂的除外</w:t>
                  </w:r>
                  <w:r>
                    <w:rPr>
                      <w:rFonts w:hint="eastAsia" w:cs="Times New Roman"/>
                      <w:color w:val="auto"/>
                      <w:kern w:val="2"/>
                      <w:sz w:val="21"/>
                      <w:szCs w:val="21"/>
                      <w:highlight w:val="none"/>
                      <w:u w:val="none" w:color="auto"/>
                      <w:vertAlign w:val="baseline"/>
                      <w:lang w:val="en-US" w:eastAsia="zh-CN" w:bidi="ar-SA"/>
                    </w:rPr>
                    <w:t>）</w:t>
                  </w:r>
                  <w:r>
                    <w:rPr>
                      <w:rFonts w:hint="eastAsia" w:ascii="Times New Roman" w:hAnsi="Times New Roman" w:eastAsia="宋体" w:cs="Times New Roman"/>
                      <w:color w:val="auto"/>
                      <w:kern w:val="2"/>
                      <w:sz w:val="21"/>
                      <w:szCs w:val="21"/>
                      <w:highlight w:val="none"/>
                      <w:u w:val="none" w:color="auto"/>
                      <w:vertAlign w:val="baseline"/>
                      <w:lang w:val="en-US" w:eastAsia="zh-CN" w:bidi="ar-SA"/>
                    </w:rPr>
                    <w:t>；新增废水直排的污水集中处理厂</w:t>
                  </w:r>
                </w:p>
              </w:tc>
              <w:tc>
                <w:tcPr>
                  <w:tcW w:w="2195" w:type="pct"/>
                  <w:tcBorders>
                    <w:tl2br w:val="nil"/>
                    <w:tr2bl w:val="nil"/>
                  </w:tcBorders>
                  <w:noWrap w:val="0"/>
                  <w:vAlign w:val="center"/>
                </w:tcPr>
                <w:p w14:paraId="5CAF8C68">
                  <w:pPr>
                    <w:keepLines w:val="0"/>
                    <w:pageBreakBefore w:val="0"/>
                    <w:kinsoku/>
                    <w:wordWrap/>
                    <w:topLinePunct w:val="0"/>
                    <w:bidi w:val="0"/>
                    <w:spacing w:line="240" w:lineRule="auto"/>
                    <w:ind w:left="0" w:firstLine="0" w:firstLineChars="0"/>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cs="Times New Roman"/>
                      <w:color w:val="auto"/>
                      <w:kern w:val="0"/>
                      <w:sz w:val="21"/>
                      <w:szCs w:val="21"/>
                      <w:highlight w:val="none"/>
                      <w:u w:val="none"/>
                      <w:lang w:val="en-US" w:eastAsia="zh-CN"/>
                    </w:rPr>
                    <w:t>本项目不产生生产废水，生活污水经</w:t>
                  </w:r>
                  <w:r>
                    <w:rPr>
                      <w:rFonts w:hint="eastAsia" w:ascii="Times New Roman" w:hAnsi="Times New Roman" w:cs="Times New Roman"/>
                      <w:color w:val="auto"/>
                      <w:kern w:val="2"/>
                      <w:sz w:val="21"/>
                      <w:szCs w:val="21"/>
                      <w:highlight w:val="none"/>
                      <w:u w:val="none" w:color="auto"/>
                      <w:lang w:val="en-US" w:eastAsia="zh-CN" w:bidi="ar"/>
                    </w:rPr>
                    <w:t>三级</w:t>
                  </w:r>
                  <w:r>
                    <w:rPr>
                      <w:rFonts w:hint="default" w:ascii="Times New Roman" w:hAnsi="Times New Roman" w:eastAsia="宋体" w:cs="Times New Roman"/>
                      <w:color w:val="auto"/>
                      <w:kern w:val="2"/>
                      <w:sz w:val="21"/>
                      <w:szCs w:val="21"/>
                      <w:highlight w:val="none"/>
                      <w:u w:val="none" w:color="auto"/>
                      <w:lang w:val="en-US" w:eastAsia="zh-CN" w:bidi="ar"/>
                    </w:rPr>
                    <w:t>化粪池处理后</w:t>
                  </w:r>
                  <w:r>
                    <w:rPr>
                      <w:rFonts w:hint="eastAsia" w:ascii="Times New Roman" w:hAnsi="Times New Roman" w:eastAsia="宋体" w:cs="Times New Roman"/>
                      <w:color w:val="auto"/>
                      <w:kern w:val="2"/>
                      <w:sz w:val="21"/>
                      <w:szCs w:val="21"/>
                      <w:highlight w:val="none"/>
                      <w:u w:val="none" w:color="auto"/>
                      <w:lang w:val="en-US" w:eastAsia="zh-CN" w:bidi="ar"/>
                    </w:rPr>
                    <w:t>经市政污水管网</w:t>
                  </w:r>
                  <w:r>
                    <w:rPr>
                      <w:rFonts w:hint="eastAsia" w:ascii="Times New Roman" w:hAnsi="Times New Roman" w:cs="Times New Roman"/>
                      <w:color w:val="auto"/>
                      <w:kern w:val="2"/>
                      <w:sz w:val="21"/>
                      <w:szCs w:val="21"/>
                      <w:highlight w:val="none"/>
                      <w:u w:val="none" w:color="auto"/>
                      <w:lang w:val="en-US" w:eastAsia="zh-CN" w:bidi="ar"/>
                    </w:rPr>
                    <w:t>排入祁阳县白水镇污水处理厂处理，达标后最终排入湘江</w:t>
                  </w:r>
                  <w:r>
                    <w:rPr>
                      <w:rFonts w:hint="default" w:ascii="Times New Roman" w:hAnsi="Times New Roman" w:eastAsia="宋体" w:cs="Times New Roman"/>
                      <w:color w:val="auto"/>
                      <w:sz w:val="21"/>
                      <w:szCs w:val="21"/>
                      <w:highlight w:val="none"/>
                      <w:u w:val="none" w:color="auto"/>
                      <w:lang w:eastAsia="zh-CN"/>
                    </w:rPr>
                    <w:t>。</w:t>
                  </w:r>
                </w:p>
              </w:tc>
              <w:tc>
                <w:tcPr>
                  <w:tcW w:w="567" w:type="pct"/>
                  <w:tcBorders>
                    <w:tl2br w:val="nil"/>
                    <w:tr2bl w:val="nil"/>
                  </w:tcBorders>
                  <w:noWrap w:val="0"/>
                  <w:vAlign w:val="center"/>
                </w:tcPr>
                <w:p w14:paraId="3E1428B0">
                  <w:pPr>
                    <w:pStyle w:val="38"/>
                    <w:keepLines w:val="0"/>
                    <w:pageBreakBefore w:val="0"/>
                    <w:kinsoku/>
                    <w:wordWrap/>
                    <w:topLinePunct w:val="0"/>
                    <w:bidi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rPr>
                  </w:pPr>
                  <w:r>
                    <w:rPr>
                      <w:rFonts w:hint="eastAsia" w:ascii="Times New Roman" w:cs="Times New Roman"/>
                      <w:color w:val="auto"/>
                      <w:sz w:val="21"/>
                      <w:szCs w:val="21"/>
                      <w:highlight w:val="none"/>
                      <w:u w:val="none" w:color="auto"/>
                      <w:vertAlign w:val="baseline"/>
                      <w:lang w:val="en-US" w:eastAsia="zh-CN"/>
                    </w:rPr>
                    <w:t>否</w:t>
                  </w:r>
                </w:p>
              </w:tc>
            </w:tr>
            <w:tr w14:paraId="3CAAA5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0" w:hRule="atLeast"/>
                <w:jc w:val="center"/>
              </w:trPr>
              <w:tc>
                <w:tcPr>
                  <w:tcW w:w="628" w:type="pct"/>
                  <w:tcBorders>
                    <w:tl2br w:val="nil"/>
                    <w:tr2bl w:val="nil"/>
                  </w:tcBorders>
                  <w:noWrap w:val="0"/>
                  <w:vAlign w:val="center"/>
                </w:tcPr>
                <w:p w14:paraId="483D25A9">
                  <w:pPr>
                    <w:pStyle w:val="38"/>
                    <w:keepLines w:val="0"/>
                    <w:pageBreakBefore w:val="0"/>
                    <w:kinsoku/>
                    <w:wordWrap/>
                    <w:topLinePunct w:val="0"/>
                    <w:bidi w:val="0"/>
                    <w:spacing w:line="240" w:lineRule="auto"/>
                    <w:ind w:left="0" w:leftChars="0" w:firstLine="0" w:firstLineChars="0"/>
                    <w:jc w:val="center"/>
                    <w:textAlignment w:val="auto"/>
                    <w:rPr>
                      <w:rFonts w:hint="eastAsia" w:ascii="Times New Roman" w:cs="Times New Roman"/>
                      <w:color w:val="auto"/>
                      <w:sz w:val="21"/>
                      <w:szCs w:val="21"/>
                      <w:highlight w:val="none"/>
                      <w:u w:val="none" w:color="auto"/>
                      <w:vertAlign w:val="baseline"/>
                      <w:lang w:val="en-US" w:eastAsia="zh-CN"/>
                    </w:rPr>
                  </w:pPr>
                  <w:r>
                    <w:rPr>
                      <w:rFonts w:hint="eastAsia" w:ascii="Times New Roman" w:cs="Times New Roman"/>
                      <w:color w:val="auto"/>
                      <w:sz w:val="21"/>
                      <w:szCs w:val="21"/>
                      <w:highlight w:val="none"/>
                      <w:u w:val="none" w:color="auto"/>
                      <w:vertAlign w:val="baseline"/>
                      <w:lang w:val="en-US" w:eastAsia="zh-CN"/>
                    </w:rPr>
                    <w:t>环境</w:t>
                  </w:r>
                </w:p>
                <w:p w14:paraId="59456BB0">
                  <w:pPr>
                    <w:pStyle w:val="38"/>
                    <w:keepLines w:val="0"/>
                    <w:pageBreakBefore w:val="0"/>
                    <w:kinsoku/>
                    <w:wordWrap/>
                    <w:topLinePunct w:val="0"/>
                    <w:bidi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cs="Times New Roman"/>
                      <w:color w:val="auto"/>
                      <w:sz w:val="21"/>
                      <w:szCs w:val="21"/>
                      <w:highlight w:val="none"/>
                      <w:u w:val="none" w:color="auto"/>
                      <w:vertAlign w:val="baseline"/>
                      <w:lang w:val="en-US" w:eastAsia="zh-CN"/>
                    </w:rPr>
                    <w:t>风险</w:t>
                  </w:r>
                </w:p>
              </w:tc>
              <w:tc>
                <w:tcPr>
                  <w:tcW w:w="1608" w:type="pct"/>
                  <w:tcBorders>
                    <w:tl2br w:val="nil"/>
                    <w:tr2bl w:val="nil"/>
                  </w:tcBorders>
                  <w:noWrap w:val="0"/>
                  <w:vAlign w:val="center"/>
                </w:tcPr>
                <w:p w14:paraId="6D4897E5">
                  <w:pPr>
                    <w:keepNext w:val="0"/>
                    <w:keepLines w:val="0"/>
                    <w:pageBreakBefore w:val="0"/>
                    <w:widowControl/>
                    <w:suppressLineNumbers w:val="0"/>
                    <w:kinsoku/>
                    <w:wordWrap/>
                    <w:topLinePunct w:val="0"/>
                    <w:bidi w:val="0"/>
                    <w:spacing w:line="240" w:lineRule="auto"/>
                    <w:ind w:left="0" w:firstLine="0" w:firstLineChars="0"/>
                    <w:jc w:val="center"/>
                    <w:textAlignment w:val="auto"/>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eastAsia" w:ascii="Times New Roman" w:hAnsi="Times New Roman" w:eastAsia="宋体" w:cs="Times New Roman"/>
                      <w:color w:val="auto"/>
                      <w:kern w:val="2"/>
                      <w:sz w:val="21"/>
                      <w:szCs w:val="21"/>
                      <w:highlight w:val="none"/>
                      <w:u w:val="none" w:color="auto"/>
                      <w:vertAlign w:val="baseline"/>
                      <w:lang w:val="en-US" w:eastAsia="zh-CN" w:bidi="ar-SA"/>
                    </w:rPr>
                    <w:t>有毒有害和易燃易爆危险物质储量超过临界量</w:t>
                  </w:r>
                  <w:r>
                    <w:rPr>
                      <w:rFonts w:hint="eastAsia" w:cs="Times New Roman"/>
                      <w:color w:val="auto"/>
                      <w:kern w:val="2"/>
                      <w:sz w:val="21"/>
                      <w:szCs w:val="21"/>
                      <w:highlight w:val="none"/>
                      <w:u w:val="none" w:color="auto"/>
                      <w:vertAlign w:val="superscript"/>
                      <w:lang w:val="en-US" w:eastAsia="zh-CN" w:bidi="ar-SA"/>
                    </w:rPr>
                    <w:t>3</w:t>
                  </w:r>
                  <w:r>
                    <w:rPr>
                      <w:rFonts w:hint="eastAsia" w:ascii="Times New Roman" w:hAnsi="Times New Roman" w:eastAsia="宋体" w:cs="Times New Roman"/>
                      <w:color w:val="auto"/>
                      <w:kern w:val="2"/>
                      <w:sz w:val="21"/>
                      <w:szCs w:val="21"/>
                      <w:highlight w:val="none"/>
                      <w:u w:val="none" w:color="auto"/>
                      <w:vertAlign w:val="baseline"/>
                      <w:lang w:val="en-US" w:eastAsia="zh-CN" w:bidi="ar-SA"/>
                    </w:rPr>
                    <w:t>的建设项目</w:t>
                  </w:r>
                </w:p>
              </w:tc>
              <w:tc>
                <w:tcPr>
                  <w:tcW w:w="2195" w:type="pct"/>
                  <w:tcBorders>
                    <w:tl2br w:val="nil"/>
                    <w:tr2bl w:val="nil"/>
                  </w:tcBorders>
                  <w:noWrap w:val="0"/>
                  <w:vAlign w:val="center"/>
                </w:tcPr>
                <w:p w14:paraId="0B44FB8C">
                  <w:pPr>
                    <w:pStyle w:val="38"/>
                    <w:keepLines w:val="0"/>
                    <w:pageBreakBefore w:val="0"/>
                    <w:kinsoku/>
                    <w:wordWrap/>
                    <w:topLinePunct w:val="0"/>
                    <w:bidi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本项目环境风险物质主要为</w:t>
                  </w:r>
                  <w:r>
                    <w:rPr>
                      <w:rFonts w:hint="default" w:ascii="Times New Roman" w:hAnsi="Times New Roman" w:eastAsia="宋体" w:cs="Times New Roman"/>
                      <w:i w:val="0"/>
                      <w:iCs w:val="0"/>
                      <w:color w:val="auto"/>
                      <w:kern w:val="0"/>
                      <w:sz w:val="21"/>
                      <w:szCs w:val="21"/>
                      <w:highlight w:val="none"/>
                      <w:u w:val="none" w:color="auto"/>
                      <w:lang w:val="en-US" w:eastAsia="zh-CN" w:bidi="ar"/>
                    </w:rPr>
                    <w:t>水性油墨</w:t>
                  </w:r>
                  <w:r>
                    <w:rPr>
                      <w:rFonts w:hint="eastAsia" w:ascii="Times New Roman" w:hAnsi="Times New Roman" w:eastAsia="宋体" w:cs="Times New Roman"/>
                      <w:color w:val="auto"/>
                      <w:sz w:val="21"/>
                      <w:szCs w:val="21"/>
                      <w:highlight w:val="none"/>
                      <w:vertAlign w:val="baseline"/>
                      <w:lang w:val="en-US" w:eastAsia="zh-CN"/>
                    </w:rPr>
                    <w:t>、危险废物，每种风险物质最大储存量与临界量的比值之和Q＜1</w:t>
                  </w:r>
                  <w:r>
                    <w:rPr>
                      <w:rFonts w:hint="eastAsia" w:ascii="Times New Roman" w:cs="Times New Roman"/>
                      <w:color w:val="auto"/>
                      <w:sz w:val="21"/>
                      <w:szCs w:val="21"/>
                      <w:highlight w:val="none"/>
                      <w:vertAlign w:val="baseline"/>
                      <w:lang w:val="en-US" w:eastAsia="zh-CN"/>
                    </w:rPr>
                    <w:t>。</w:t>
                  </w:r>
                </w:p>
              </w:tc>
              <w:tc>
                <w:tcPr>
                  <w:tcW w:w="567" w:type="pct"/>
                  <w:tcBorders>
                    <w:tl2br w:val="nil"/>
                    <w:tr2bl w:val="nil"/>
                  </w:tcBorders>
                  <w:noWrap w:val="0"/>
                  <w:vAlign w:val="center"/>
                </w:tcPr>
                <w:p w14:paraId="051A5D34">
                  <w:pPr>
                    <w:pStyle w:val="38"/>
                    <w:keepLines w:val="0"/>
                    <w:pageBreakBefore w:val="0"/>
                    <w:kinsoku/>
                    <w:wordWrap/>
                    <w:topLinePunct w:val="0"/>
                    <w:bidi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rPr>
                  </w:pPr>
                  <w:r>
                    <w:rPr>
                      <w:rFonts w:hint="eastAsia" w:ascii="Times New Roman" w:cs="Times New Roman"/>
                      <w:color w:val="auto"/>
                      <w:sz w:val="21"/>
                      <w:szCs w:val="21"/>
                      <w:highlight w:val="none"/>
                      <w:u w:val="none" w:color="auto"/>
                      <w:vertAlign w:val="baseline"/>
                      <w:lang w:val="en-US" w:eastAsia="zh-CN"/>
                    </w:rPr>
                    <w:t>否</w:t>
                  </w:r>
                </w:p>
              </w:tc>
            </w:tr>
            <w:tr w14:paraId="0556E4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0" w:hRule="atLeast"/>
                <w:jc w:val="center"/>
              </w:trPr>
              <w:tc>
                <w:tcPr>
                  <w:tcW w:w="628" w:type="pct"/>
                  <w:tcBorders>
                    <w:tl2br w:val="nil"/>
                    <w:tr2bl w:val="nil"/>
                  </w:tcBorders>
                  <w:noWrap w:val="0"/>
                  <w:vAlign w:val="center"/>
                </w:tcPr>
                <w:p w14:paraId="23131CDF">
                  <w:pPr>
                    <w:pStyle w:val="38"/>
                    <w:keepLines w:val="0"/>
                    <w:pageBreakBefore w:val="0"/>
                    <w:kinsoku/>
                    <w:wordWrap/>
                    <w:topLinePunct w:val="0"/>
                    <w:bidi w:val="0"/>
                    <w:spacing w:line="240" w:lineRule="auto"/>
                    <w:ind w:left="0" w:leftChars="0" w:firstLine="0" w:firstLineChars="0"/>
                    <w:jc w:val="center"/>
                    <w:textAlignment w:val="auto"/>
                    <w:rPr>
                      <w:rFonts w:hint="eastAsia" w:ascii="Times New Roman" w:hAnsi="Times New Roman" w:eastAsia="宋体" w:cs="Times New Roman"/>
                      <w:color w:val="auto"/>
                      <w:sz w:val="21"/>
                      <w:szCs w:val="21"/>
                      <w:highlight w:val="none"/>
                      <w:u w:val="none" w:color="auto"/>
                      <w:vertAlign w:val="baseline"/>
                      <w:lang w:val="en-US" w:eastAsia="zh-CN"/>
                    </w:rPr>
                  </w:pPr>
                  <w:r>
                    <w:rPr>
                      <w:rFonts w:hint="eastAsia" w:ascii="Times New Roman" w:cs="Times New Roman"/>
                      <w:color w:val="auto"/>
                      <w:sz w:val="21"/>
                      <w:szCs w:val="21"/>
                      <w:highlight w:val="none"/>
                      <w:u w:val="none" w:color="auto"/>
                      <w:vertAlign w:val="baseline"/>
                      <w:lang w:val="en-US" w:eastAsia="zh-CN"/>
                    </w:rPr>
                    <w:t>生态</w:t>
                  </w:r>
                </w:p>
              </w:tc>
              <w:tc>
                <w:tcPr>
                  <w:tcW w:w="1608" w:type="pct"/>
                  <w:tcBorders>
                    <w:tl2br w:val="nil"/>
                    <w:tr2bl w:val="nil"/>
                  </w:tcBorders>
                  <w:noWrap w:val="0"/>
                  <w:vAlign w:val="center"/>
                </w:tcPr>
                <w:p w14:paraId="4C998F4B">
                  <w:pPr>
                    <w:keepNext w:val="0"/>
                    <w:keepLines w:val="0"/>
                    <w:pageBreakBefore w:val="0"/>
                    <w:widowControl/>
                    <w:suppressLineNumbers w:val="0"/>
                    <w:kinsoku/>
                    <w:wordWrap/>
                    <w:topLinePunct w:val="0"/>
                    <w:bidi w:val="0"/>
                    <w:spacing w:line="240" w:lineRule="auto"/>
                    <w:ind w:left="0" w:firstLine="0" w:firstLineChars="0"/>
                    <w:jc w:val="center"/>
                    <w:textAlignment w:val="auto"/>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eastAsia" w:ascii="Times New Roman" w:hAnsi="Times New Roman" w:eastAsia="宋体" w:cs="Times New Roman"/>
                      <w:color w:val="auto"/>
                      <w:kern w:val="2"/>
                      <w:sz w:val="21"/>
                      <w:szCs w:val="21"/>
                      <w:highlight w:val="none"/>
                      <w:u w:val="none" w:color="auto"/>
                      <w:vertAlign w:val="baseline"/>
                      <w:lang w:val="en-US" w:eastAsia="zh-CN" w:bidi="ar-SA"/>
                    </w:rPr>
                    <w:t>取水口下游</w:t>
                  </w:r>
                  <w:r>
                    <w:rPr>
                      <w:rFonts w:hint="default" w:ascii="Times New Roman" w:hAnsi="Times New Roman" w:eastAsia="宋体" w:cs="Times New Roman"/>
                      <w:color w:val="auto"/>
                      <w:kern w:val="2"/>
                      <w:sz w:val="21"/>
                      <w:szCs w:val="21"/>
                      <w:highlight w:val="none"/>
                      <w:u w:val="none" w:color="auto"/>
                      <w:vertAlign w:val="baseline"/>
                      <w:lang w:val="en-US" w:eastAsia="zh-CN" w:bidi="ar-SA"/>
                    </w:rPr>
                    <w:t>500m</w:t>
                  </w:r>
                  <w:r>
                    <w:rPr>
                      <w:rFonts w:hint="eastAsia" w:ascii="Times New Roman" w:hAnsi="Times New Roman" w:eastAsia="宋体" w:cs="Times New Roman"/>
                      <w:color w:val="auto"/>
                      <w:kern w:val="2"/>
                      <w:sz w:val="21"/>
                      <w:szCs w:val="21"/>
                      <w:highlight w:val="none"/>
                      <w:u w:val="none" w:color="auto"/>
                      <w:vertAlign w:val="baseline"/>
                      <w:lang w:val="en-US" w:eastAsia="zh-CN" w:bidi="ar-SA"/>
                    </w:rPr>
                    <w:t>范围内有重要水生生物的自然产卵场、索饵场、越冬场和洄游通道的新增河道取水的污染类建设项目</w:t>
                  </w:r>
                </w:p>
              </w:tc>
              <w:tc>
                <w:tcPr>
                  <w:tcW w:w="2195" w:type="pct"/>
                  <w:tcBorders>
                    <w:tl2br w:val="nil"/>
                    <w:tr2bl w:val="nil"/>
                  </w:tcBorders>
                  <w:noWrap w:val="0"/>
                  <w:vAlign w:val="center"/>
                </w:tcPr>
                <w:p w14:paraId="7565FD7C">
                  <w:pPr>
                    <w:pStyle w:val="38"/>
                    <w:keepLines w:val="0"/>
                    <w:pageBreakBefore w:val="0"/>
                    <w:kinsoku/>
                    <w:wordWrap/>
                    <w:topLinePunct w:val="0"/>
                    <w:bidi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cs="Times New Roman"/>
                      <w:color w:val="auto"/>
                      <w:sz w:val="21"/>
                      <w:szCs w:val="21"/>
                      <w:highlight w:val="none"/>
                      <w:u w:val="none" w:color="auto"/>
                      <w:vertAlign w:val="baseline"/>
                      <w:lang w:val="en-US" w:eastAsia="zh-CN"/>
                    </w:rPr>
                    <w:t>项目用水为自来水，由城镇供水管网引入，无须设置河道取水口。</w:t>
                  </w:r>
                </w:p>
              </w:tc>
              <w:tc>
                <w:tcPr>
                  <w:tcW w:w="567" w:type="pct"/>
                  <w:tcBorders>
                    <w:tl2br w:val="nil"/>
                    <w:tr2bl w:val="nil"/>
                  </w:tcBorders>
                  <w:noWrap w:val="0"/>
                  <w:vAlign w:val="center"/>
                </w:tcPr>
                <w:p w14:paraId="1049717D">
                  <w:pPr>
                    <w:pStyle w:val="38"/>
                    <w:keepLines w:val="0"/>
                    <w:pageBreakBefore w:val="0"/>
                    <w:kinsoku/>
                    <w:wordWrap/>
                    <w:topLinePunct w:val="0"/>
                    <w:bidi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rPr>
                  </w:pPr>
                  <w:r>
                    <w:rPr>
                      <w:rFonts w:hint="eastAsia" w:ascii="Times New Roman" w:cs="Times New Roman"/>
                      <w:color w:val="auto"/>
                      <w:sz w:val="21"/>
                      <w:szCs w:val="21"/>
                      <w:highlight w:val="none"/>
                      <w:u w:val="none" w:color="auto"/>
                      <w:vertAlign w:val="baseline"/>
                      <w:lang w:val="en-US" w:eastAsia="zh-CN"/>
                    </w:rPr>
                    <w:t>否</w:t>
                  </w:r>
                </w:p>
              </w:tc>
            </w:tr>
            <w:tr w14:paraId="49CEE1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0" w:hRule="atLeast"/>
                <w:jc w:val="center"/>
              </w:trPr>
              <w:tc>
                <w:tcPr>
                  <w:tcW w:w="628" w:type="pct"/>
                  <w:tcBorders>
                    <w:tl2br w:val="nil"/>
                    <w:tr2bl w:val="nil"/>
                  </w:tcBorders>
                  <w:noWrap w:val="0"/>
                  <w:vAlign w:val="center"/>
                </w:tcPr>
                <w:p w14:paraId="2CB6E15E">
                  <w:pPr>
                    <w:pStyle w:val="38"/>
                    <w:keepLines w:val="0"/>
                    <w:pageBreakBefore w:val="0"/>
                    <w:kinsoku/>
                    <w:wordWrap/>
                    <w:topLinePunct w:val="0"/>
                    <w:bidi w:val="0"/>
                    <w:spacing w:line="240" w:lineRule="auto"/>
                    <w:ind w:left="0" w:firstLine="0" w:firstLineChars="0"/>
                    <w:jc w:val="center"/>
                    <w:textAlignment w:val="auto"/>
                    <w:rPr>
                      <w:rFonts w:hint="eastAsia" w:ascii="Times New Roman" w:hAnsi="Times New Roman" w:eastAsia="宋体" w:cs="Times New Roman"/>
                      <w:color w:val="auto"/>
                      <w:sz w:val="21"/>
                      <w:szCs w:val="21"/>
                      <w:highlight w:val="none"/>
                      <w:u w:val="none" w:color="auto"/>
                      <w:vertAlign w:val="baseline"/>
                      <w:lang w:val="en-US" w:eastAsia="zh-CN"/>
                    </w:rPr>
                  </w:pPr>
                  <w:r>
                    <w:rPr>
                      <w:rFonts w:hint="eastAsia" w:ascii="Times New Roman" w:cs="Times New Roman"/>
                      <w:color w:val="auto"/>
                      <w:sz w:val="21"/>
                      <w:szCs w:val="21"/>
                      <w:highlight w:val="none"/>
                      <w:u w:val="none" w:color="auto"/>
                      <w:vertAlign w:val="baseline"/>
                      <w:lang w:val="en-US" w:eastAsia="zh-CN"/>
                    </w:rPr>
                    <w:t>海洋</w:t>
                  </w:r>
                </w:p>
              </w:tc>
              <w:tc>
                <w:tcPr>
                  <w:tcW w:w="1608" w:type="pct"/>
                  <w:tcBorders>
                    <w:tl2br w:val="nil"/>
                    <w:tr2bl w:val="nil"/>
                  </w:tcBorders>
                  <w:noWrap w:val="0"/>
                  <w:vAlign w:val="center"/>
                </w:tcPr>
                <w:p w14:paraId="38A3BE48">
                  <w:pPr>
                    <w:keepNext w:val="0"/>
                    <w:keepLines w:val="0"/>
                    <w:pageBreakBefore w:val="0"/>
                    <w:widowControl/>
                    <w:suppressLineNumbers w:val="0"/>
                    <w:kinsoku/>
                    <w:wordWrap/>
                    <w:topLinePunct w:val="0"/>
                    <w:bidi w:val="0"/>
                    <w:spacing w:line="240" w:lineRule="auto"/>
                    <w:ind w:left="0" w:firstLine="0" w:firstLineChars="0"/>
                    <w:jc w:val="center"/>
                    <w:textAlignment w:val="auto"/>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eastAsia" w:ascii="Times New Roman" w:hAnsi="Times New Roman" w:eastAsia="宋体" w:cs="Times New Roman"/>
                      <w:color w:val="auto"/>
                      <w:kern w:val="2"/>
                      <w:sz w:val="21"/>
                      <w:szCs w:val="21"/>
                      <w:highlight w:val="none"/>
                      <w:u w:val="none" w:color="auto"/>
                      <w:vertAlign w:val="baseline"/>
                      <w:lang w:val="en-US" w:eastAsia="zh-CN" w:bidi="ar-SA"/>
                    </w:rPr>
                    <w:t>直接向海排放污染物的海洋工程建设项目</w:t>
                  </w:r>
                </w:p>
              </w:tc>
              <w:tc>
                <w:tcPr>
                  <w:tcW w:w="2195" w:type="pct"/>
                  <w:tcBorders>
                    <w:tl2br w:val="nil"/>
                    <w:tr2bl w:val="nil"/>
                  </w:tcBorders>
                  <w:noWrap w:val="0"/>
                  <w:vAlign w:val="center"/>
                </w:tcPr>
                <w:p w14:paraId="3F2E4875">
                  <w:pPr>
                    <w:pStyle w:val="38"/>
                    <w:keepLines w:val="0"/>
                    <w:pageBreakBefore w:val="0"/>
                    <w:kinsoku/>
                    <w:wordWrap/>
                    <w:topLinePunct w:val="0"/>
                    <w:bidi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cs="Times New Roman"/>
                      <w:color w:val="auto"/>
                      <w:sz w:val="21"/>
                      <w:szCs w:val="21"/>
                      <w:highlight w:val="none"/>
                      <w:u w:val="none" w:color="auto"/>
                      <w:vertAlign w:val="baseline"/>
                      <w:lang w:val="en-US" w:eastAsia="zh-CN"/>
                    </w:rPr>
                    <w:t>项目不属于海洋工程。</w:t>
                  </w:r>
                </w:p>
              </w:tc>
              <w:tc>
                <w:tcPr>
                  <w:tcW w:w="567" w:type="pct"/>
                  <w:tcBorders>
                    <w:tl2br w:val="nil"/>
                    <w:tr2bl w:val="nil"/>
                  </w:tcBorders>
                  <w:noWrap w:val="0"/>
                  <w:vAlign w:val="center"/>
                </w:tcPr>
                <w:p w14:paraId="11BEA1F5">
                  <w:pPr>
                    <w:pStyle w:val="38"/>
                    <w:keepLines w:val="0"/>
                    <w:pageBreakBefore w:val="0"/>
                    <w:kinsoku/>
                    <w:wordWrap/>
                    <w:topLinePunct w:val="0"/>
                    <w:bidi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rPr>
                  </w:pPr>
                  <w:r>
                    <w:rPr>
                      <w:rFonts w:hint="eastAsia" w:ascii="Times New Roman" w:cs="Times New Roman"/>
                      <w:color w:val="auto"/>
                      <w:sz w:val="21"/>
                      <w:szCs w:val="21"/>
                      <w:highlight w:val="none"/>
                      <w:u w:val="none" w:color="auto"/>
                      <w:vertAlign w:val="baseline"/>
                      <w:lang w:val="en-US" w:eastAsia="zh-CN"/>
                    </w:rPr>
                    <w:t>否</w:t>
                  </w:r>
                </w:p>
              </w:tc>
            </w:tr>
            <w:tr w14:paraId="2B21F7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0" w:hRule="atLeast"/>
                <w:jc w:val="center"/>
              </w:trPr>
              <w:tc>
                <w:tcPr>
                  <w:tcW w:w="5000" w:type="pct"/>
                  <w:gridSpan w:val="4"/>
                  <w:tcBorders>
                    <w:tl2br w:val="nil"/>
                    <w:tr2bl w:val="nil"/>
                  </w:tcBorders>
                  <w:noWrap w:val="0"/>
                  <w:vAlign w:val="center"/>
                </w:tcPr>
                <w:p w14:paraId="3EE5E0B2">
                  <w:pPr>
                    <w:pStyle w:val="38"/>
                    <w:keepLines w:val="0"/>
                    <w:pageBreakBefore w:val="0"/>
                    <w:kinsoku/>
                    <w:wordWrap/>
                    <w:topLinePunct w:val="0"/>
                    <w:bidi w:val="0"/>
                    <w:spacing w:line="240" w:lineRule="auto"/>
                    <w:ind w:left="0" w:leftChars="0" w:firstLine="0" w:firstLineChars="0"/>
                    <w:jc w:val="left"/>
                    <w:textAlignment w:val="auto"/>
                    <w:rPr>
                      <w:rFonts w:hint="eastAsia" w:ascii="Times New Roman" w:cs="Times New Roman"/>
                      <w:color w:val="auto"/>
                      <w:sz w:val="18"/>
                      <w:szCs w:val="18"/>
                      <w:highlight w:val="none"/>
                      <w:u w:val="none" w:color="auto"/>
                      <w:vertAlign w:val="baseline"/>
                      <w:lang w:val="en-US" w:eastAsia="zh-CN"/>
                    </w:rPr>
                  </w:pPr>
                  <w:r>
                    <w:rPr>
                      <w:rFonts w:hint="eastAsia" w:ascii="Times New Roman" w:cs="Times New Roman"/>
                      <w:color w:val="auto"/>
                      <w:sz w:val="18"/>
                      <w:szCs w:val="18"/>
                      <w:highlight w:val="none"/>
                      <w:u w:val="none" w:color="auto"/>
                      <w:vertAlign w:val="baseline"/>
                      <w:lang w:val="en-US" w:eastAsia="zh-CN"/>
                    </w:rPr>
                    <w:t>注：1.废气中有毒有害污染物指纳入《有毒有害大气污染物名录》的污染物（不包括无排放标准的污染物）。</w:t>
                  </w:r>
                </w:p>
                <w:p w14:paraId="69B8DA07">
                  <w:pPr>
                    <w:pStyle w:val="38"/>
                    <w:keepLines w:val="0"/>
                    <w:pageBreakBefore w:val="0"/>
                    <w:kinsoku/>
                    <w:wordWrap/>
                    <w:topLinePunct w:val="0"/>
                    <w:bidi w:val="0"/>
                    <w:spacing w:line="240" w:lineRule="auto"/>
                    <w:ind w:left="0" w:leftChars="0" w:firstLine="0" w:firstLineChars="0"/>
                    <w:jc w:val="left"/>
                    <w:textAlignment w:val="auto"/>
                    <w:rPr>
                      <w:rFonts w:hint="eastAsia" w:ascii="Times New Roman" w:cs="Times New Roman"/>
                      <w:color w:val="auto"/>
                      <w:sz w:val="18"/>
                      <w:szCs w:val="18"/>
                      <w:highlight w:val="none"/>
                      <w:u w:val="none" w:color="auto"/>
                      <w:vertAlign w:val="baseline"/>
                      <w:lang w:val="en-US" w:eastAsia="zh-CN"/>
                    </w:rPr>
                  </w:pPr>
                  <w:r>
                    <w:rPr>
                      <w:rFonts w:hint="eastAsia" w:ascii="Times New Roman" w:cs="Times New Roman"/>
                      <w:color w:val="auto"/>
                      <w:sz w:val="18"/>
                      <w:szCs w:val="18"/>
                      <w:highlight w:val="none"/>
                      <w:u w:val="none" w:color="auto"/>
                      <w:vertAlign w:val="baseline"/>
                      <w:lang w:val="en-US" w:eastAsia="zh-CN"/>
                    </w:rPr>
                    <w:t>2.环境空气保护目标指自然保护区、风景名胜区、居住区、文化区和农村地区中人群较集中的区域。</w:t>
                  </w:r>
                </w:p>
                <w:p w14:paraId="28C87399">
                  <w:pPr>
                    <w:pStyle w:val="38"/>
                    <w:keepLines w:val="0"/>
                    <w:pageBreakBefore w:val="0"/>
                    <w:kinsoku/>
                    <w:wordWrap/>
                    <w:topLinePunct w:val="0"/>
                    <w:bidi w:val="0"/>
                    <w:spacing w:line="240" w:lineRule="auto"/>
                    <w:ind w:left="0" w:leftChars="0" w:firstLine="0" w:firstLineChars="0"/>
                    <w:jc w:val="left"/>
                    <w:textAlignment w:val="auto"/>
                    <w:rPr>
                      <w:rFonts w:hint="eastAsia" w:ascii="Times New Roman" w:cs="Times New Roman"/>
                      <w:color w:val="auto"/>
                      <w:sz w:val="21"/>
                      <w:szCs w:val="21"/>
                      <w:highlight w:val="none"/>
                      <w:u w:val="none" w:color="auto"/>
                      <w:vertAlign w:val="baseline"/>
                      <w:lang w:val="en-US" w:eastAsia="zh-CN"/>
                    </w:rPr>
                  </w:pPr>
                  <w:r>
                    <w:rPr>
                      <w:rFonts w:hint="eastAsia" w:ascii="Times New Roman" w:cs="Times New Roman"/>
                      <w:color w:val="auto"/>
                      <w:sz w:val="18"/>
                      <w:szCs w:val="18"/>
                      <w:highlight w:val="none"/>
                      <w:u w:val="none" w:color="auto"/>
                      <w:vertAlign w:val="baseline"/>
                      <w:lang w:val="en-US" w:eastAsia="zh-CN"/>
                    </w:rPr>
                    <w:t>3.临界量及其计算方法可参考《建设项目环境风险评价技术导则》（HJ169）附录B、附录C。</w:t>
                  </w:r>
                </w:p>
              </w:tc>
            </w:tr>
          </w:tbl>
          <w:p w14:paraId="2DC77EC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Times New Roman" w:hAnsi="Times New Roman" w:eastAsia="宋体" w:cs="Times New Roman"/>
                <w:color w:val="auto"/>
                <w:kern w:val="0"/>
                <w:sz w:val="24"/>
                <w:szCs w:val="24"/>
                <w:highlight w:val="none"/>
                <w:u w:val="none" w:color="auto"/>
                <w:lang w:val="en-US" w:eastAsia="zh-CN"/>
              </w:rPr>
            </w:pPr>
            <w:r>
              <w:rPr>
                <w:rFonts w:hint="eastAsia"/>
                <w:color w:val="auto"/>
                <w:sz w:val="24"/>
                <w:highlight w:val="none"/>
              </w:rPr>
              <w:t>由上表可知</w:t>
            </w:r>
            <w:r>
              <w:rPr>
                <w:color w:val="auto"/>
                <w:sz w:val="24"/>
                <w:highlight w:val="none"/>
              </w:rPr>
              <w:t>，本项目</w:t>
            </w:r>
            <w:r>
              <w:rPr>
                <w:rFonts w:hint="eastAsia"/>
                <w:color w:val="auto"/>
                <w:sz w:val="24"/>
                <w:highlight w:val="none"/>
              </w:rPr>
              <w:t>无须设置</w:t>
            </w:r>
            <w:r>
              <w:rPr>
                <w:color w:val="auto"/>
                <w:sz w:val="24"/>
                <w:highlight w:val="none"/>
              </w:rPr>
              <w:t>专项评价</w:t>
            </w:r>
            <w:r>
              <w:rPr>
                <w:rFonts w:hint="eastAsia"/>
                <w:color w:val="auto"/>
                <w:sz w:val="24"/>
                <w:highlight w:val="none"/>
              </w:rPr>
              <w:t>。</w:t>
            </w:r>
          </w:p>
        </w:tc>
      </w:tr>
      <w:tr w14:paraId="21D028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31" w:hRule="atLeast"/>
          <w:jc w:val="center"/>
        </w:trPr>
        <w:tc>
          <w:tcPr>
            <w:tcW w:w="1516" w:type="dxa"/>
            <w:vAlign w:val="center"/>
          </w:tcPr>
          <w:p w14:paraId="44D39D6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4"/>
                <w:highlight w:val="none"/>
                <w:u w:val="none" w:color="auto"/>
              </w:rPr>
            </w:pPr>
            <w:r>
              <w:rPr>
                <w:rFonts w:hint="default" w:ascii="Times New Roman" w:hAnsi="Times New Roman" w:eastAsia="宋体" w:cs="Times New Roman"/>
                <w:color w:val="auto"/>
                <w:sz w:val="24"/>
                <w:highlight w:val="none"/>
                <w:u w:val="none" w:color="auto"/>
              </w:rPr>
              <w:t>规划情况</w:t>
            </w:r>
          </w:p>
        </w:tc>
        <w:tc>
          <w:tcPr>
            <w:tcW w:w="6816" w:type="dxa"/>
            <w:gridSpan w:val="3"/>
            <w:vAlign w:val="center"/>
          </w:tcPr>
          <w:p w14:paraId="28DF2F01">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eastAsia" w:cs="Times New Roman"/>
                <w:color w:val="auto"/>
                <w:kern w:val="0"/>
                <w:sz w:val="24"/>
                <w:szCs w:val="24"/>
                <w:highlight w:val="none"/>
                <w:u w:val="none" w:color="auto"/>
                <w:lang w:val="en-US" w:eastAsia="zh-CN"/>
              </w:rPr>
              <w:t>《祁阳市国土空间总体规划》（2021—2035年）</w:t>
            </w:r>
          </w:p>
        </w:tc>
      </w:tr>
      <w:tr w14:paraId="21C41E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1516" w:type="dxa"/>
            <w:vAlign w:val="center"/>
          </w:tcPr>
          <w:p w14:paraId="39E8E8A8">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0"/>
                <w:sz w:val="24"/>
                <w:highlight w:val="none"/>
                <w:u w:val="none" w:color="auto"/>
              </w:rPr>
            </w:pPr>
            <w:r>
              <w:rPr>
                <w:rFonts w:hint="default" w:ascii="Times New Roman" w:hAnsi="Times New Roman" w:eastAsia="宋体" w:cs="Times New Roman"/>
                <w:color w:val="auto"/>
                <w:sz w:val="24"/>
                <w:highlight w:val="none"/>
                <w:u w:val="none" w:color="auto"/>
              </w:rPr>
              <w:t>规划环境影响评价情况</w:t>
            </w:r>
          </w:p>
        </w:tc>
        <w:tc>
          <w:tcPr>
            <w:tcW w:w="6816" w:type="dxa"/>
            <w:gridSpan w:val="3"/>
            <w:vAlign w:val="center"/>
          </w:tcPr>
          <w:p w14:paraId="02F5BFD3">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cs="Times New Roman"/>
                <w:color w:val="auto"/>
                <w:sz w:val="24"/>
                <w:szCs w:val="24"/>
                <w:highlight w:val="none"/>
                <w:u w:val="none" w:color="auto"/>
                <w:lang w:val="en-US" w:eastAsia="zh-CN"/>
              </w:rPr>
            </w:pPr>
            <w:r>
              <w:rPr>
                <w:rFonts w:hint="eastAsia" w:cs="Times New Roman"/>
                <w:color w:val="auto"/>
                <w:kern w:val="0"/>
                <w:sz w:val="24"/>
                <w:szCs w:val="24"/>
                <w:highlight w:val="none"/>
                <w:u w:val="none" w:color="auto"/>
                <w:lang w:val="en-US" w:eastAsia="zh-CN"/>
              </w:rPr>
              <w:t>无</w:t>
            </w:r>
          </w:p>
        </w:tc>
      </w:tr>
      <w:tr w14:paraId="048B00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41" w:hRule="atLeast"/>
          <w:jc w:val="center"/>
        </w:trPr>
        <w:tc>
          <w:tcPr>
            <w:tcW w:w="1516" w:type="dxa"/>
            <w:vAlign w:val="center"/>
          </w:tcPr>
          <w:p w14:paraId="768E58E9">
            <w:pPr>
              <w:autoSpaceDE w:val="0"/>
              <w:autoSpaceDN w:val="0"/>
              <w:adjustRightInd w:val="0"/>
              <w:snapToGrid w:val="0"/>
              <w:jc w:val="center"/>
              <w:rPr>
                <w:rFonts w:hint="default" w:ascii="Times New Roman" w:hAnsi="Times New Roman" w:eastAsia="宋体" w:cs="Times New Roman"/>
                <w:color w:val="auto"/>
                <w:kern w:val="0"/>
                <w:sz w:val="24"/>
                <w:highlight w:val="none"/>
                <w:u w:val="none" w:color="auto"/>
              </w:rPr>
            </w:pPr>
            <w:r>
              <w:rPr>
                <w:rFonts w:hint="default" w:ascii="Times New Roman" w:hAnsi="Times New Roman" w:eastAsia="宋体" w:cs="Times New Roman"/>
                <w:color w:val="auto"/>
                <w:kern w:val="0"/>
                <w:sz w:val="24"/>
                <w:highlight w:val="none"/>
                <w:u w:val="none" w:color="auto"/>
              </w:rPr>
              <w:t>规划及规划环境影响评价符合性分析</w:t>
            </w:r>
          </w:p>
        </w:tc>
        <w:tc>
          <w:tcPr>
            <w:tcW w:w="6816" w:type="dxa"/>
            <w:gridSpan w:val="3"/>
            <w:vAlign w:val="center"/>
          </w:tcPr>
          <w:p w14:paraId="28D40030">
            <w:pPr>
              <w:pStyle w:val="38"/>
              <w:jc w:val="center"/>
              <w:rPr>
                <w:rFonts w:hint="default" w:ascii="Times New Roman" w:hAnsi="Times New Roman" w:eastAsia="宋体" w:cs="Times New Roman"/>
                <w:color w:val="auto"/>
                <w:highlight w:val="none"/>
                <w:u w:val="none" w:color="auto"/>
              </w:rPr>
            </w:pPr>
            <w:r>
              <w:rPr>
                <w:rFonts w:hint="default" w:ascii="Times New Roman" w:hAnsi="Times New Roman" w:eastAsia="宋体" w:cs="Times New Roman"/>
                <w:color w:val="auto"/>
                <w:kern w:val="0"/>
                <w:sz w:val="24"/>
                <w:szCs w:val="24"/>
                <w:highlight w:val="none"/>
                <w:lang w:val="en-US" w:eastAsia="zh-CN" w:bidi="ar"/>
              </w:rPr>
              <w:t>本项目位于</w:t>
            </w:r>
            <w:r>
              <w:rPr>
                <w:rFonts w:hint="default" w:ascii="Times New Roman" w:hAnsi="Times New Roman" w:eastAsia="宋体" w:cs="Times New Roman"/>
                <w:color w:val="auto"/>
                <w:sz w:val="24"/>
                <w:highlight w:val="none"/>
                <w:u w:val="none" w:color="auto"/>
                <w:lang w:val="en-US" w:eastAsia="zh-CN"/>
              </w:rPr>
              <w:t>湖南省永州市祁阳县白水镇赵衙里村</w:t>
            </w:r>
            <w:r>
              <w:rPr>
                <w:rFonts w:hint="default" w:ascii="Times New Roman" w:hAnsi="Times New Roman" w:eastAsia="宋体" w:cs="Times New Roman"/>
                <w:color w:val="auto"/>
                <w:kern w:val="0"/>
                <w:sz w:val="24"/>
                <w:szCs w:val="24"/>
                <w:highlight w:val="none"/>
                <w:lang w:val="en-US" w:eastAsia="zh-CN" w:bidi="ar"/>
              </w:rPr>
              <w:t>，根据</w:t>
            </w:r>
            <w:r>
              <w:rPr>
                <w:rFonts w:hint="default" w:ascii="Times New Roman" w:hAnsi="Times New Roman" w:eastAsia="宋体" w:cs="Times New Roman"/>
                <w:color w:val="auto"/>
                <w:kern w:val="0"/>
                <w:sz w:val="24"/>
                <w:szCs w:val="24"/>
                <w:highlight w:val="none"/>
                <w:u w:val="none" w:color="auto"/>
                <w:lang w:val="en-US" w:eastAsia="zh-CN"/>
              </w:rPr>
              <w:t>《祁阳市国土空间总体规划-镇政府驻地国土空间用地规划图》</w:t>
            </w:r>
            <w:r>
              <w:rPr>
                <w:rFonts w:hint="default" w:ascii="Times New Roman" w:hAnsi="Times New Roman" w:eastAsia="宋体" w:cs="Times New Roman"/>
                <w:color w:val="auto"/>
                <w:kern w:val="0"/>
                <w:sz w:val="24"/>
                <w:szCs w:val="24"/>
                <w:highlight w:val="none"/>
                <w:lang w:val="en-US" w:eastAsia="zh-CN" w:bidi="ar"/>
              </w:rPr>
              <w:t>（2021-2035）的套</w:t>
            </w:r>
            <w:r>
              <w:rPr>
                <w:rFonts w:hint="eastAsia" w:ascii="Times New Roman" w:hAnsi="Times New Roman" w:cs="Times New Roman"/>
                <w:color w:val="auto"/>
                <w:kern w:val="0"/>
                <w:sz w:val="24"/>
                <w:szCs w:val="24"/>
                <w:highlight w:val="none"/>
                <w:lang w:val="en-US" w:eastAsia="zh-CN" w:bidi="ar"/>
              </w:rPr>
              <w:t>合</w:t>
            </w:r>
            <w:r>
              <w:rPr>
                <w:rFonts w:hint="default" w:ascii="Times New Roman" w:hAnsi="Times New Roman" w:eastAsia="宋体" w:cs="Times New Roman"/>
                <w:color w:val="auto"/>
                <w:kern w:val="0"/>
                <w:sz w:val="24"/>
                <w:szCs w:val="24"/>
                <w:highlight w:val="none"/>
                <w:lang w:val="en-US" w:eastAsia="zh-CN" w:bidi="ar"/>
              </w:rPr>
              <w:t>图（附件５）可知：本项目用地性质为工业用地，符合</w:t>
            </w:r>
            <w:r>
              <w:rPr>
                <w:rFonts w:hint="default" w:ascii="Times New Roman" w:hAnsi="Times New Roman" w:eastAsia="宋体" w:cs="Times New Roman"/>
                <w:color w:val="auto"/>
                <w:kern w:val="0"/>
                <w:sz w:val="24"/>
                <w:szCs w:val="24"/>
                <w:highlight w:val="none"/>
                <w:u w:val="none" w:color="auto"/>
                <w:lang w:val="en-US" w:eastAsia="zh-CN"/>
              </w:rPr>
              <w:t>《祁阳市国土空间总体规划》</w:t>
            </w:r>
            <w:r>
              <w:rPr>
                <w:rFonts w:hint="default" w:ascii="Times New Roman" w:hAnsi="Times New Roman" w:eastAsia="宋体" w:cs="Times New Roman"/>
                <w:color w:val="auto"/>
                <w:kern w:val="0"/>
                <w:sz w:val="24"/>
                <w:szCs w:val="24"/>
                <w:highlight w:val="none"/>
                <w:lang w:val="en-US" w:eastAsia="zh-CN" w:bidi="ar"/>
              </w:rPr>
              <w:t>（2021-2035）报审成果。</w:t>
            </w:r>
          </w:p>
        </w:tc>
      </w:tr>
    </w:tbl>
    <w:p w14:paraId="677198DD">
      <w:pPr>
        <w:spacing w:line="360" w:lineRule="auto"/>
        <w:rPr>
          <w:rFonts w:hint="default" w:ascii="Times New Roman" w:hAnsi="Times New Roman" w:eastAsia="宋体" w:cs="Times New Roman"/>
          <w:color w:val="auto"/>
          <w:sz w:val="30"/>
          <w:highlight w:val="none"/>
          <w:u w:val="none" w:color="auto"/>
        </w:rPr>
        <w:sectPr>
          <w:footerReference r:id="rId5" w:type="default"/>
          <w:pgSz w:w="11906" w:h="16838"/>
          <w:pgMar w:top="1440" w:right="1800" w:bottom="1440" w:left="1800" w:header="851" w:footer="1077" w:gutter="0"/>
          <w:pgBorders>
            <w:top w:val="none" w:sz="0" w:space="0"/>
            <w:left w:val="none" w:sz="0" w:space="0"/>
            <w:bottom w:val="none" w:sz="0" w:space="0"/>
            <w:right w:val="none" w:sz="0" w:space="0"/>
          </w:pgBorders>
          <w:pgNumType w:fmt="decimal" w:start="1"/>
          <w:cols w:space="720" w:num="1"/>
          <w:docGrid w:linePitch="312" w:charSpace="0"/>
        </w:sectPr>
      </w:pP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0"/>
        <w:gridCol w:w="12179"/>
      </w:tblGrid>
      <w:tr w14:paraId="4D034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vAlign w:val="center"/>
          </w:tcPr>
          <w:p w14:paraId="5913602D">
            <w:pPr>
              <w:autoSpaceDE w:val="0"/>
              <w:autoSpaceDN w:val="0"/>
              <w:adjustRightInd w:val="0"/>
              <w:snapToGrid w:val="0"/>
              <w:jc w:val="center"/>
              <w:rPr>
                <w:rFonts w:hint="default" w:ascii="Times New Roman" w:hAnsi="Times New Roman" w:eastAsia="宋体" w:cs="Times New Roman"/>
                <w:color w:val="auto"/>
                <w:highlight w:val="none"/>
                <w:vertAlign w:val="baseline"/>
              </w:rPr>
            </w:pPr>
            <w:r>
              <w:rPr>
                <w:rFonts w:hint="default" w:ascii="Times New Roman" w:hAnsi="Times New Roman" w:eastAsia="宋体" w:cs="Times New Roman"/>
                <w:color w:val="auto"/>
                <w:kern w:val="0"/>
                <w:sz w:val="24"/>
                <w:highlight w:val="none"/>
                <w:u w:val="none" w:color="auto"/>
              </w:rPr>
              <w:t>其他符合性分析</w:t>
            </w:r>
          </w:p>
        </w:tc>
        <w:tc>
          <w:tcPr>
            <w:tcW w:w="4527" w:type="pct"/>
            <w:vAlign w:val="center"/>
          </w:tcPr>
          <w:p w14:paraId="242338AE">
            <w:pPr>
              <w:widowControl/>
              <w:spacing w:line="360" w:lineRule="auto"/>
              <w:ind w:firstLine="482" w:firstLineChars="200"/>
              <w:jc w:val="left"/>
              <w:rPr>
                <w:rFonts w:hint="default" w:ascii="Times New Roman" w:hAnsi="Times New Roman" w:eastAsia="宋体" w:cs="Times New Roman"/>
                <w:b/>
                <w:color w:val="auto"/>
                <w:kern w:val="0"/>
                <w:sz w:val="24"/>
                <w:szCs w:val="24"/>
                <w:highlight w:val="none"/>
                <w:lang w:eastAsia="zh-CN" w:bidi="ar"/>
              </w:rPr>
            </w:pPr>
            <w:r>
              <w:rPr>
                <w:rFonts w:hint="default" w:ascii="Times New Roman" w:hAnsi="Times New Roman" w:eastAsia="宋体" w:cs="Times New Roman"/>
                <w:b/>
                <w:color w:val="auto"/>
                <w:kern w:val="0"/>
                <w:sz w:val="24"/>
                <w:szCs w:val="24"/>
                <w:highlight w:val="none"/>
                <w:lang w:val="en-US" w:eastAsia="zh-CN" w:bidi="ar"/>
              </w:rPr>
              <w:t>1</w:t>
            </w:r>
            <w:r>
              <w:rPr>
                <w:rFonts w:hint="default" w:ascii="Times New Roman" w:hAnsi="Times New Roman" w:eastAsia="宋体" w:cs="Times New Roman"/>
                <w:b/>
                <w:color w:val="auto"/>
                <w:kern w:val="0"/>
                <w:sz w:val="24"/>
                <w:szCs w:val="24"/>
                <w:highlight w:val="none"/>
                <w:lang w:bidi="ar"/>
              </w:rPr>
              <w:t>、产业政策符合性分析</w:t>
            </w:r>
          </w:p>
          <w:p w14:paraId="6B7FD19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0"/>
                <w:sz w:val="24"/>
                <w:szCs w:val="24"/>
                <w:highlight w:val="none"/>
                <w:u w:val="single" w:color="auto"/>
                <w:lang w:val="en-US" w:eastAsia="zh-CN"/>
              </w:rPr>
            </w:pPr>
            <w:r>
              <w:rPr>
                <w:rFonts w:hint="default" w:ascii="Times New Roman" w:hAnsi="Times New Roman" w:eastAsia="宋体" w:cs="Times New Roman"/>
                <w:color w:val="auto"/>
                <w:sz w:val="24"/>
                <w:szCs w:val="24"/>
                <w:highlight w:val="none"/>
                <w:u w:val="single" w:color="auto"/>
              </w:rPr>
              <w:t>项目</w:t>
            </w:r>
            <w:r>
              <w:rPr>
                <w:rFonts w:hint="default" w:ascii="Times New Roman" w:hAnsi="Times New Roman" w:eastAsia="宋体" w:cs="Times New Roman"/>
                <w:color w:val="auto"/>
                <w:kern w:val="0"/>
                <w:sz w:val="24"/>
                <w:szCs w:val="24"/>
                <w:highlight w:val="none"/>
                <w:u w:val="single" w:color="auto"/>
                <w:lang w:val="en-US" w:eastAsia="zh-CN" w:bidi="ar"/>
              </w:rPr>
              <w:t>产品为数码印花布，国民经济行业类别代码分别为</w:t>
            </w:r>
            <w:r>
              <w:rPr>
                <w:rFonts w:hint="default" w:ascii="Times New Roman" w:hAnsi="Times New Roman" w:eastAsia="宋体" w:cs="Times New Roman"/>
                <w:color w:val="auto"/>
                <w:sz w:val="24"/>
                <w:szCs w:val="24"/>
                <w:highlight w:val="none"/>
                <w:u w:val="single" w:color="auto"/>
                <w:lang w:val="en-US" w:eastAsia="zh-CN"/>
              </w:rPr>
              <w:t>C1752化纤织物染整精加工</w:t>
            </w:r>
            <w:r>
              <w:rPr>
                <w:rFonts w:hint="default" w:ascii="Times New Roman" w:hAnsi="Times New Roman" w:eastAsia="宋体" w:cs="Times New Roman"/>
                <w:color w:val="auto"/>
                <w:sz w:val="24"/>
                <w:szCs w:val="24"/>
                <w:highlight w:val="none"/>
                <w:u w:val="single" w:color="auto"/>
                <w:lang w:eastAsia="zh-CN"/>
              </w:rPr>
              <w:t>，</w:t>
            </w:r>
            <w:r>
              <w:rPr>
                <w:rFonts w:hint="default" w:ascii="Times New Roman" w:hAnsi="Times New Roman" w:eastAsia="宋体" w:cs="Times New Roman"/>
                <w:color w:val="auto"/>
                <w:sz w:val="24"/>
                <w:szCs w:val="24"/>
                <w:highlight w:val="none"/>
                <w:u w:val="single" w:color="auto"/>
              </w:rPr>
              <w:t>根据《产业结构调整指导目录（</w:t>
            </w:r>
            <w:r>
              <w:rPr>
                <w:rFonts w:hint="default" w:ascii="Times New Roman" w:hAnsi="Times New Roman" w:eastAsia="宋体" w:cs="Times New Roman"/>
                <w:color w:val="auto"/>
                <w:sz w:val="24"/>
                <w:szCs w:val="24"/>
                <w:highlight w:val="none"/>
                <w:u w:val="single" w:color="auto"/>
                <w:lang w:val="en-US" w:eastAsia="zh-CN"/>
              </w:rPr>
              <w:t>2024</w:t>
            </w:r>
            <w:r>
              <w:rPr>
                <w:rFonts w:hint="default" w:ascii="Times New Roman" w:hAnsi="Times New Roman" w:eastAsia="宋体" w:cs="Times New Roman"/>
                <w:color w:val="auto"/>
                <w:sz w:val="24"/>
                <w:szCs w:val="24"/>
                <w:highlight w:val="none"/>
                <w:u w:val="single" w:color="auto"/>
              </w:rPr>
              <w:t>年本）》可知</w:t>
            </w:r>
            <w:r>
              <w:rPr>
                <w:rFonts w:hint="default" w:ascii="Times New Roman" w:hAnsi="Times New Roman" w:eastAsia="宋体" w:cs="Times New Roman"/>
                <w:color w:val="auto"/>
                <w:sz w:val="24"/>
                <w:szCs w:val="24"/>
                <w:highlight w:val="none"/>
                <w:u w:val="single" w:color="auto"/>
                <w:lang w:eastAsia="zh-CN"/>
              </w:rPr>
              <w:t>，</w:t>
            </w:r>
            <w:r>
              <w:rPr>
                <w:rFonts w:hint="default" w:ascii="Times New Roman" w:hAnsi="Times New Roman" w:eastAsia="宋体" w:cs="Times New Roman"/>
                <w:color w:val="auto"/>
                <w:sz w:val="24"/>
                <w:szCs w:val="24"/>
                <w:highlight w:val="none"/>
                <w:u w:val="single" w:color="auto"/>
              </w:rPr>
              <w:t>本项目不属于限制类和淘汰类</w:t>
            </w:r>
            <w:r>
              <w:rPr>
                <w:rFonts w:hint="default" w:ascii="Times New Roman" w:hAnsi="Times New Roman" w:eastAsia="宋体" w:cs="Times New Roman"/>
                <w:color w:val="auto"/>
                <w:sz w:val="24"/>
                <w:szCs w:val="24"/>
                <w:highlight w:val="none"/>
                <w:u w:val="single" w:color="auto"/>
                <w:lang w:eastAsia="zh-CN"/>
              </w:rPr>
              <w:t>；</w:t>
            </w:r>
            <w:r>
              <w:rPr>
                <w:rFonts w:hint="default" w:ascii="Times New Roman" w:hAnsi="Times New Roman" w:eastAsia="宋体" w:cs="Times New Roman"/>
                <w:color w:val="auto"/>
                <w:kern w:val="0"/>
                <w:sz w:val="24"/>
                <w:szCs w:val="24"/>
                <w:highlight w:val="none"/>
                <w:u w:val="single" w:color="auto"/>
                <w:lang w:val="en-US" w:eastAsia="zh-CN"/>
              </w:rPr>
              <w:t>同时，项目采用的生产设备和生产的产品均不涉及《产业结构调整指导目录（2024年本）》</w:t>
            </w:r>
            <w:r>
              <w:rPr>
                <w:rFonts w:hint="eastAsia" w:cs="Times New Roman"/>
                <w:color w:val="auto"/>
                <w:kern w:val="0"/>
                <w:sz w:val="24"/>
                <w:szCs w:val="24"/>
                <w:highlight w:val="none"/>
                <w:u w:val="single" w:color="auto"/>
                <w:lang w:val="en-US" w:eastAsia="zh-CN"/>
              </w:rPr>
              <w:t>及</w:t>
            </w:r>
            <w:r>
              <w:rPr>
                <w:rFonts w:hint="default" w:eastAsia="宋体" w:cs="Times New Roman"/>
                <w:color w:val="auto"/>
                <w:kern w:val="0"/>
                <w:sz w:val="24"/>
                <w:szCs w:val="24"/>
                <w:highlight w:val="none"/>
                <w:u w:val="single" w:color="auto"/>
                <w:lang w:val="en-US" w:eastAsia="zh-CN"/>
              </w:rPr>
              <w:t>《</w:t>
            </w:r>
            <w:r>
              <w:rPr>
                <w:rFonts w:ascii="Times New Roman" w:hAnsi="Times New Roman" w:eastAsia="宋体" w:cs="Times New Roman"/>
                <w:i w:val="0"/>
                <w:iCs w:val="0"/>
                <w:caps w:val="0"/>
                <w:color w:val="auto"/>
                <w:spacing w:val="0"/>
                <w:kern w:val="0"/>
                <w:sz w:val="24"/>
                <w:szCs w:val="24"/>
                <w:highlight w:val="none"/>
                <w:u w:val="single" w:color="auto"/>
                <w:shd w:val="clear"/>
              </w:rPr>
              <w:t>印染行业规范条件</w:t>
            </w:r>
            <w:r>
              <w:rPr>
                <w:rFonts w:hint="default" w:ascii="Times New Roman" w:hAnsi="Times New Roman" w:eastAsia="宋体" w:cs="Times New Roman"/>
                <w:i w:val="0"/>
                <w:iCs w:val="0"/>
                <w:caps w:val="0"/>
                <w:color w:val="auto"/>
                <w:spacing w:val="0"/>
                <w:kern w:val="0"/>
                <w:sz w:val="24"/>
                <w:szCs w:val="24"/>
                <w:highlight w:val="none"/>
                <w:u w:val="single" w:color="auto"/>
                <w:shd w:val="clear"/>
                <w:lang w:eastAsia="zh-CN"/>
              </w:rPr>
              <w:t>（</w:t>
            </w:r>
            <w:r>
              <w:rPr>
                <w:rFonts w:hint="default" w:ascii="Times New Roman" w:hAnsi="Times New Roman" w:eastAsia="宋体" w:cs="Times New Roman"/>
                <w:i w:val="0"/>
                <w:iCs w:val="0"/>
                <w:caps w:val="0"/>
                <w:color w:val="auto"/>
                <w:spacing w:val="0"/>
                <w:kern w:val="0"/>
                <w:sz w:val="24"/>
                <w:szCs w:val="24"/>
                <w:highlight w:val="none"/>
                <w:u w:val="single" w:color="auto"/>
                <w:shd w:val="clear"/>
                <w:lang w:val="en-US" w:eastAsia="zh-CN"/>
              </w:rPr>
              <w:t>2023版</w:t>
            </w:r>
            <w:r>
              <w:rPr>
                <w:rFonts w:hint="default" w:ascii="Times New Roman" w:hAnsi="Times New Roman" w:eastAsia="宋体" w:cs="Times New Roman"/>
                <w:i w:val="0"/>
                <w:iCs w:val="0"/>
                <w:caps w:val="0"/>
                <w:color w:val="auto"/>
                <w:spacing w:val="0"/>
                <w:kern w:val="0"/>
                <w:sz w:val="24"/>
                <w:szCs w:val="24"/>
                <w:highlight w:val="none"/>
                <w:u w:val="single" w:color="auto"/>
                <w:shd w:val="clear"/>
                <w:lang w:eastAsia="zh-CN"/>
              </w:rPr>
              <w:t>）</w:t>
            </w:r>
            <w:r>
              <w:rPr>
                <w:rFonts w:hint="default" w:eastAsia="宋体" w:cs="Times New Roman"/>
                <w:color w:val="auto"/>
                <w:kern w:val="0"/>
                <w:sz w:val="24"/>
                <w:szCs w:val="24"/>
                <w:highlight w:val="none"/>
                <w:u w:val="single" w:color="auto"/>
                <w:lang w:val="en-US" w:eastAsia="zh-CN"/>
              </w:rPr>
              <w:t>》</w:t>
            </w:r>
            <w:r>
              <w:rPr>
                <w:rFonts w:hint="default" w:ascii="Times New Roman" w:hAnsi="Times New Roman" w:eastAsia="宋体" w:cs="Times New Roman"/>
                <w:color w:val="auto"/>
                <w:kern w:val="0"/>
                <w:sz w:val="24"/>
                <w:szCs w:val="24"/>
                <w:highlight w:val="none"/>
                <w:u w:val="single" w:color="auto"/>
                <w:lang w:val="en-US" w:eastAsia="zh-CN"/>
              </w:rPr>
              <w:t>中“淘汰类落后生产工艺装备”和“落后产品”。</w:t>
            </w:r>
          </w:p>
          <w:p w14:paraId="6F3DD0B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0"/>
                <w:sz w:val="24"/>
                <w:szCs w:val="24"/>
                <w:highlight w:val="none"/>
                <w:u w:val="single" w:color="auto"/>
                <w:lang w:val="en-US" w:eastAsia="zh-CN"/>
              </w:rPr>
            </w:pPr>
            <w:bookmarkStart w:id="3" w:name="_Toc12547"/>
            <w:bookmarkStart w:id="4" w:name="_Toc25334"/>
            <w:bookmarkStart w:id="5" w:name="_Toc998"/>
            <w:r>
              <w:rPr>
                <w:rFonts w:hint="default" w:ascii="Times New Roman" w:hAnsi="Times New Roman" w:eastAsia="宋体" w:cs="Times New Roman"/>
                <w:color w:val="auto"/>
                <w:kern w:val="0"/>
                <w:sz w:val="24"/>
                <w:szCs w:val="24"/>
                <w:highlight w:val="none"/>
                <w:u w:val="single" w:color="auto"/>
                <w:lang w:val="en-US" w:eastAsia="zh-CN"/>
              </w:rPr>
              <w:t>综上所述，本项目建设符合国家产业政策要求</w:t>
            </w:r>
            <w:r>
              <w:rPr>
                <w:rFonts w:hint="eastAsia" w:cs="Times New Roman"/>
                <w:color w:val="auto"/>
                <w:kern w:val="0"/>
                <w:sz w:val="24"/>
                <w:szCs w:val="24"/>
                <w:highlight w:val="none"/>
                <w:u w:val="single" w:color="auto"/>
                <w:lang w:val="en-US" w:eastAsia="zh-CN"/>
              </w:rPr>
              <w:t>，符合</w:t>
            </w:r>
            <w:r>
              <w:rPr>
                <w:rFonts w:hint="default" w:eastAsia="宋体" w:cs="Times New Roman"/>
                <w:color w:val="auto"/>
                <w:kern w:val="0"/>
                <w:sz w:val="24"/>
                <w:szCs w:val="24"/>
                <w:highlight w:val="none"/>
                <w:u w:val="single" w:color="auto"/>
                <w:lang w:val="en-US" w:eastAsia="zh-CN"/>
              </w:rPr>
              <w:t>《</w:t>
            </w:r>
            <w:r>
              <w:rPr>
                <w:rFonts w:ascii="Times New Roman" w:hAnsi="Times New Roman" w:eastAsia="宋体" w:cs="Times New Roman"/>
                <w:i w:val="0"/>
                <w:iCs w:val="0"/>
                <w:caps w:val="0"/>
                <w:color w:val="auto"/>
                <w:spacing w:val="0"/>
                <w:kern w:val="0"/>
                <w:sz w:val="24"/>
                <w:szCs w:val="24"/>
                <w:highlight w:val="none"/>
                <w:u w:val="single" w:color="auto"/>
                <w:shd w:val="clear"/>
              </w:rPr>
              <w:t>印染行业规范条件</w:t>
            </w:r>
            <w:r>
              <w:rPr>
                <w:rFonts w:hint="default" w:ascii="Times New Roman" w:hAnsi="Times New Roman" w:eastAsia="宋体" w:cs="Times New Roman"/>
                <w:i w:val="0"/>
                <w:iCs w:val="0"/>
                <w:caps w:val="0"/>
                <w:color w:val="auto"/>
                <w:spacing w:val="0"/>
                <w:kern w:val="0"/>
                <w:sz w:val="24"/>
                <w:szCs w:val="24"/>
                <w:highlight w:val="none"/>
                <w:u w:val="single" w:color="auto"/>
                <w:shd w:val="clear"/>
                <w:lang w:eastAsia="zh-CN"/>
              </w:rPr>
              <w:t>（</w:t>
            </w:r>
            <w:r>
              <w:rPr>
                <w:rFonts w:hint="default" w:ascii="Times New Roman" w:hAnsi="Times New Roman" w:eastAsia="宋体" w:cs="Times New Roman"/>
                <w:i w:val="0"/>
                <w:iCs w:val="0"/>
                <w:caps w:val="0"/>
                <w:color w:val="auto"/>
                <w:spacing w:val="0"/>
                <w:kern w:val="0"/>
                <w:sz w:val="24"/>
                <w:szCs w:val="24"/>
                <w:highlight w:val="none"/>
                <w:u w:val="single" w:color="auto"/>
                <w:shd w:val="clear"/>
                <w:lang w:val="en-US" w:eastAsia="zh-CN"/>
              </w:rPr>
              <w:t>2023版</w:t>
            </w:r>
            <w:r>
              <w:rPr>
                <w:rFonts w:hint="default" w:ascii="Times New Roman" w:hAnsi="Times New Roman" w:eastAsia="宋体" w:cs="Times New Roman"/>
                <w:i w:val="0"/>
                <w:iCs w:val="0"/>
                <w:caps w:val="0"/>
                <w:color w:val="auto"/>
                <w:spacing w:val="0"/>
                <w:kern w:val="0"/>
                <w:sz w:val="24"/>
                <w:szCs w:val="24"/>
                <w:highlight w:val="none"/>
                <w:u w:val="single" w:color="auto"/>
                <w:shd w:val="clear"/>
                <w:lang w:eastAsia="zh-CN"/>
              </w:rPr>
              <w:t>）</w:t>
            </w:r>
            <w:r>
              <w:rPr>
                <w:rFonts w:hint="default" w:eastAsia="宋体" w:cs="Times New Roman"/>
                <w:color w:val="auto"/>
                <w:kern w:val="0"/>
                <w:sz w:val="24"/>
                <w:szCs w:val="24"/>
                <w:highlight w:val="none"/>
                <w:u w:val="single" w:color="auto"/>
                <w:lang w:val="en-US" w:eastAsia="zh-CN"/>
              </w:rPr>
              <w:t>》</w:t>
            </w:r>
            <w:r>
              <w:rPr>
                <w:rFonts w:hint="eastAsia" w:eastAsia="宋体" w:cs="Times New Roman"/>
                <w:color w:val="auto"/>
                <w:kern w:val="0"/>
                <w:sz w:val="24"/>
                <w:szCs w:val="24"/>
                <w:highlight w:val="none"/>
                <w:u w:val="single" w:color="auto"/>
                <w:lang w:val="en-US" w:eastAsia="zh-CN"/>
              </w:rPr>
              <w:t>相关要求</w:t>
            </w:r>
            <w:r>
              <w:rPr>
                <w:rFonts w:hint="default" w:ascii="Times New Roman" w:hAnsi="Times New Roman" w:eastAsia="宋体" w:cs="Times New Roman"/>
                <w:color w:val="auto"/>
                <w:kern w:val="0"/>
                <w:sz w:val="24"/>
                <w:szCs w:val="24"/>
                <w:highlight w:val="none"/>
                <w:u w:val="single" w:color="auto"/>
                <w:lang w:val="en-US" w:eastAsia="zh-CN"/>
              </w:rPr>
              <w:t>。</w:t>
            </w:r>
            <w:bookmarkEnd w:id="3"/>
            <w:bookmarkEnd w:id="4"/>
            <w:bookmarkEnd w:id="5"/>
          </w:p>
          <w:p w14:paraId="3509904A">
            <w:pPr>
              <w:spacing w:line="360" w:lineRule="auto"/>
              <w:ind w:firstLine="482" w:firstLineChars="200"/>
              <w:rPr>
                <w:rFonts w:hint="default" w:ascii="Times New Roman" w:hAnsi="Times New Roman" w:eastAsia="宋体" w:cs="Times New Roman"/>
                <w:b/>
                <w:bCs/>
                <w:color w:val="auto"/>
                <w:kern w:val="0"/>
                <w:sz w:val="24"/>
                <w:szCs w:val="24"/>
                <w:highlight w:val="none"/>
                <w:u w:val="none" w:color="auto"/>
              </w:rPr>
            </w:pPr>
            <w:r>
              <w:rPr>
                <w:rFonts w:hint="default" w:ascii="Times New Roman" w:hAnsi="Times New Roman" w:eastAsia="宋体" w:cs="Times New Roman"/>
                <w:b/>
                <w:color w:val="auto"/>
                <w:kern w:val="0"/>
                <w:sz w:val="24"/>
                <w:szCs w:val="24"/>
                <w:highlight w:val="none"/>
                <w:u w:val="none"/>
                <w:lang w:val="en-US" w:eastAsia="zh-CN" w:bidi="ar"/>
              </w:rPr>
              <w:t>2</w:t>
            </w:r>
            <w:r>
              <w:rPr>
                <w:rFonts w:hint="default" w:ascii="Times New Roman" w:hAnsi="Times New Roman" w:eastAsia="宋体" w:cs="Times New Roman"/>
                <w:b/>
                <w:color w:val="auto"/>
                <w:kern w:val="0"/>
                <w:sz w:val="24"/>
                <w:szCs w:val="24"/>
                <w:highlight w:val="none"/>
                <w:u w:val="none"/>
                <w:lang w:bidi="ar"/>
              </w:rPr>
              <w:t>、</w:t>
            </w:r>
            <w:r>
              <w:rPr>
                <w:rFonts w:hint="default" w:ascii="Times New Roman" w:hAnsi="Times New Roman" w:eastAsia="宋体" w:cs="Times New Roman"/>
                <w:b/>
                <w:bCs/>
                <w:color w:val="auto"/>
                <w:kern w:val="0"/>
                <w:sz w:val="24"/>
                <w:szCs w:val="24"/>
                <w:highlight w:val="none"/>
                <w:lang w:val="en-US" w:eastAsia="zh-CN" w:bidi="ar"/>
              </w:rPr>
              <w:t>“三线一单”符合性分析</w:t>
            </w:r>
          </w:p>
          <w:p w14:paraId="75C229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color w:val="auto"/>
                <w:sz w:val="24"/>
                <w:szCs w:val="24"/>
                <w:highlight w:val="none"/>
                <w:u w:val="none"/>
                <w:lang w:eastAsia="zh-CN"/>
              </w:rPr>
              <w:t>（</w:t>
            </w:r>
            <w:r>
              <w:rPr>
                <w:rFonts w:hint="default" w:ascii="Times New Roman" w:hAnsi="Times New Roman" w:eastAsia="宋体" w:cs="Times New Roman"/>
                <w:color w:val="auto"/>
                <w:sz w:val="24"/>
                <w:szCs w:val="24"/>
                <w:highlight w:val="none"/>
                <w:u w:val="none"/>
                <w:lang w:val="en-US" w:eastAsia="zh-CN"/>
              </w:rPr>
              <w:t>1</w:t>
            </w:r>
            <w:r>
              <w:rPr>
                <w:rFonts w:hint="default" w:ascii="Times New Roman" w:hAnsi="Times New Roman" w:eastAsia="宋体" w:cs="Times New Roman"/>
                <w:color w:val="auto"/>
                <w:sz w:val="24"/>
                <w:szCs w:val="24"/>
                <w:highlight w:val="none"/>
                <w:u w:val="none"/>
                <w:lang w:eastAsia="zh-CN"/>
              </w:rPr>
              <w:t>）</w:t>
            </w:r>
            <w:r>
              <w:rPr>
                <w:rFonts w:hint="default" w:ascii="Times New Roman" w:hAnsi="Times New Roman" w:eastAsia="宋体" w:cs="Times New Roman"/>
                <w:color w:val="auto"/>
                <w:sz w:val="24"/>
                <w:szCs w:val="24"/>
                <w:highlight w:val="none"/>
                <w:u w:val="none"/>
              </w:rPr>
              <w:t>生态保护红线</w:t>
            </w:r>
          </w:p>
          <w:p w14:paraId="23DD799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color w:val="auto"/>
                <w:sz w:val="24"/>
                <w:szCs w:val="24"/>
                <w:highlight w:val="none"/>
                <w:u w:val="none"/>
              </w:rPr>
              <w:t>本项目位于</w:t>
            </w:r>
            <w:r>
              <w:rPr>
                <w:rFonts w:hint="default" w:ascii="Times New Roman" w:hAnsi="Times New Roman" w:eastAsia="宋体" w:cs="Times New Roman"/>
                <w:color w:val="auto"/>
                <w:sz w:val="24"/>
                <w:highlight w:val="none"/>
                <w:u w:val="none" w:color="auto"/>
                <w:lang w:val="en-US" w:eastAsia="zh-CN"/>
              </w:rPr>
              <w:t>湖南省永州市祁阳县白水镇赵衙里村</w:t>
            </w:r>
            <w:r>
              <w:rPr>
                <w:rFonts w:hint="default" w:ascii="Times New Roman" w:hAnsi="Times New Roman" w:eastAsia="宋体" w:cs="Times New Roman"/>
                <w:color w:val="auto"/>
                <w:sz w:val="24"/>
                <w:szCs w:val="24"/>
                <w:highlight w:val="none"/>
                <w:u w:val="none"/>
              </w:rPr>
              <w:t>，根据</w:t>
            </w:r>
            <w:r>
              <w:rPr>
                <w:rFonts w:hint="default" w:ascii="Times New Roman" w:hAnsi="Times New Roman" w:eastAsia="宋体" w:cs="Times New Roman"/>
                <w:color w:val="auto"/>
                <w:sz w:val="24"/>
                <w:szCs w:val="24"/>
                <w:highlight w:val="none"/>
                <w:u w:val="none"/>
                <w:lang w:eastAsia="zh-CN"/>
              </w:rPr>
              <w:t>《</w:t>
            </w:r>
            <w:r>
              <w:rPr>
                <w:rFonts w:hint="default" w:ascii="Times New Roman" w:hAnsi="Times New Roman" w:eastAsia="宋体" w:cs="Times New Roman"/>
                <w:color w:val="auto"/>
                <w:sz w:val="24"/>
                <w:szCs w:val="24"/>
                <w:highlight w:val="none"/>
                <w:u w:val="none"/>
                <w:lang w:val="en-US" w:eastAsia="zh-CN"/>
              </w:rPr>
              <w:t>祁阳市白水镇国土空间规划（2021</w:t>
            </w:r>
            <w:r>
              <w:rPr>
                <w:rFonts w:hint="eastAsia" w:cs="Times New Roman"/>
                <w:color w:val="auto"/>
                <w:sz w:val="24"/>
                <w:szCs w:val="24"/>
                <w:highlight w:val="none"/>
                <w:u w:val="none"/>
                <w:lang w:val="en-US" w:eastAsia="zh-CN"/>
              </w:rPr>
              <w:t>—</w:t>
            </w:r>
            <w:r>
              <w:rPr>
                <w:rFonts w:hint="default" w:ascii="Times New Roman" w:hAnsi="Times New Roman" w:eastAsia="宋体" w:cs="Times New Roman"/>
                <w:color w:val="auto"/>
                <w:sz w:val="24"/>
                <w:szCs w:val="24"/>
                <w:highlight w:val="none"/>
                <w:u w:val="none"/>
                <w:lang w:val="en-US" w:eastAsia="zh-CN"/>
              </w:rPr>
              <w:t>2025年）</w:t>
            </w:r>
            <w:r>
              <w:rPr>
                <w:rFonts w:hint="default" w:ascii="Times New Roman" w:hAnsi="Times New Roman" w:eastAsia="宋体" w:cs="Times New Roman"/>
                <w:color w:val="auto"/>
                <w:sz w:val="24"/>
                <w:szCs w:val="24"/>
                <w:highlight w:val="none"/>
                <w:u w:val="none"/>
                <w:lang w:eastAsia="zh-CN"/>
              </w:rPr>
              <w:t>》</w:t>
            </w:r>
            <w:r>
              <w:rPr>
                <w:rFonts w:hint="default" w:ascii="Times New Roman" w:hAnsi="Times New Roman" w:eastAsia="宋体" w:cs="Times New Roman"/>
                <w:color w:val="auto"/>
                <w:sz w:val="24"/>
                <w:szCs w:val="24"/>
                <w:highlight w:val="none"/>
                <w:u w:val="none"/>
                <w:lang w:val="en-US" w:eastAsia="zh-CN"/>
              </w:rPr>
              <w:t>中“镇政府驻地国土空间用地规划图”</w:t>
            </w:r>
            <w:r>
              <w:rPr>
                <w:rFonts w:hint="default" w:ascii="Times New Roman" w:hAnsi="Times New Roman" w:eastAsia="宋体" w:cs="Times New Roman"/>
                <w:color w:val="auto"/>
                <w:sz w:val="24"/>
                <w:szCs w:val="24"/>
                <w:highlight w:val="none"/>
                <w:u w:val="none"/>
              </w:rPr>
              <w:t>（</w:t>
            </w:r>
            <w:r>
              <w:rPr>
                <w:rFonts w:hint="default" w:ascii="Times New Roman" w:hAnsi="Times New Roman" w:eastAsia="宋体" w:cs="Times New Roman"/>
                <w:color w:val="auto"/>
                <w:sz w:val="24"/>
                <w:szCs w:val="24"/>
                <w:highlight w:val="none"/>
                <w:u w:val="none"/>
                <w:lang w:val="en-US" w:eastAsia="zh-CN"/>
              </w:rPr>
              <w:t>详见附图</w:t>
            </w:r>
            <w:r>
              <w:rPr>
                <w:rFonts w:hint="eastAsia" w:cs="Times New Roman"/>
                <w:color w:val="auto"/>
                <w:sz w:val="24"/>
                <w:szCs w:val="24"/>
                <w:highlight w:val="none"/>
                <w:u w:val="none"/>
                <w:lang w:val="en-US" w:eastAsia="zh-CN"/>
              </w:rPr>
              <w:t>5</w:t>
            </w:r>
            <w:r>
              <w:rPr>
                <w:rFonts w:hint="default" w:ascii="Times New Roman" w:hAnsi="Times New Roman" w:eastAsia="宋体" w:cs="Times New Roman"/>
                <w:color w:val="auto"/>
                <w:sz w:val="24"/>
                <w:szCs w:val="24"/>
                <w:highlight w:val="none"/>
                <w:u w:val="none"/>
              </w:rPr>
              <w:t>）可知</w:t>
            </w:r>
            <w:r>
              <w:rPr>
                <w:rFonts w:hint="default" w:ascii="Times New Roman" w:hAnsi="Times New Roman" w:eastAsia="宋体" w:cs="Times New Roman"/>
                <w:color w:val="auto"/>
                <w:sz w:val="24"/>
                <w:szCs w:val="24"/>
                <w:highlight w:val="none"/>
                <w:u w:val="none"/>
                <w:lang w:eastAsia="zh-CN"/>
              </w:rPr>
              <w:t>，</w:t>
            </w:r>
            <w:r>
              <w:rPr>
                <w:rFonts w:hint="default" w:ascii="Times New Roman" w:hAnsi="Times New Roman" w:eastAsia="宋体" w:cs="Times New Roman"/>
                <w:color w:val="auto"/>
                <w:sz w:val="24"/>
                <w:szCs w:val="24"/>
                <w:highlight w:val="none"/>
                <w:u w:val="none"/>
                <w:lang w:val="en-US" w:eastAsia="zh-CN"/>
              </w:rPr>
              <w:t>本项目用地规划属于工业用地</w:t>
            </w:r>
            <w:r>
              <w:rPr>
                <w:rFonts w:hint="default" w:ascii="Times New Roman" w:hAnsi="Times New Roman" w:eastAsia="宋体" w:cs="Times New Roman"/>
                <w:color w:val="auto"/>
                <w:sz w:val="24"/>
                <w:szCs w:val="24"/>
                <w:highlight w:val="none"/>
                <w:u w:val="none"/>
              </w:rPr>
              <w:t>，</w:t>
            </w:r>
            <w:r>
              <w:rPr>
                <w:rFonts w:hint="default" w:ascii="Times New Roman" w:hAnsi="Times New Roman" w:eastAsia="宋体" w:cs="Times New Roman"/>
                <w:color w:val="auto"/>
                <w:sz w:val="24"/>
                <w:szCs w:val="24"/>
                <w:highlight w:val="none"/>
                <w:u w:val="none"/>
                <w:lang w:val="en-US" w:eastAsia="zh-CN"/>
              </w:rPr>
              <w:t>未涉及</w:t>
            </w:r>
            <w:r>
              <w:rPr>
                <w:rFonts w:hint="default" w:ascii="Times New Roman" w:hAnsi="Times New Roman" w:eastAsia="宋体" w:cs="Times New Roman"/>
                <w:color w:val="auto"/>
                <w:sz w:val="24"/>
                <w:szCs w:val="24"/>
                <w:highlight w:val="none"/>
                <w:u w:val="none"/>
              </w:rPr>
              <w:t>生态保护红线。</w:t>
            </w:r>
          </w:p>
          <w:p w14:paraId="1291B86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color w:val="auto"/>
                <w:sz w:val="24"/>
                <w:szCs w:val="24"/>
                <w:highlight w:val="none"/>
                <w:u w:val="none"/>
                <w:lang w:eastAsia="zh-CN"/>
              </w:rPr>
              <w:t>（</w:t>
            </w:r>
            <w:r>
              <w:rPr>
                <w:rFonts w:hint="default" w:ascii="Times New Roman" w:hAnsi="Times New Roman" w:eastAsia="宋体" w:cs="Times New Roman"/>
                <w:color w:val="auto"/>
                <w:sz w:val="24"/>
                <w:szCs w:val="24"/>
                <w:highlight w:val="none"/>
                <w:u w:val="none"/>
                <w:lang w:val="en-US" w:eastAsia="zh-CN"/>
              </w:rPr>
              <w:t>2</w:t>
            </w:r>
            <w:r>
              <w:rPr>
                <w:rFonts w:hint="default" w:ascii="Times New Roman" w:hAnsi="Times New Roman" w:eastAsia="宋体" w:cs="Times New Roman"/>
                <w:color w:val="auto"/>
                <w:sz w:val="24"/>
                <w:szCs w:val="24"/>
                <w:highlight w:val="none"/>
                <w:u w:val="none"/>
                <w:lang w:eastAsia="zh-CN"/>
              </w:rPr>
              <w:t>）</w:t>
            </w:r>
            <w:r>
              <w:rPr>
                <w:rFonts w:hint="default" w:ascii="Times New Roman" w:hAnsi="Times New Roman" w:eastAsia="宋体" w:cs="Times New Roman"/>
                <w:color w:val="auto"/>
                <w:sz w:val="24"/>
                <w:szCs w:val="24"/>
                <w:highlight w:val="none"/>
                <w:u w:val="none"/>
              </w:rPr>
              <w:t>环境质量底线</w:t>
            </w:r>
          </w:p>
          <w:p w14:paraId="51718F2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color w:val="auto"/>
                <w:sz w:val="24"/>
                <w:szCs w:val="24"/>
                <w:highlight w:val="none"/>
                <w:u w:val="none"/>
              </w:rPr>
              <w:t>环境空气质量底线：根据</w:t>
            </w:r>
            <w:r>
              <w:rPr>
                <w:rFonts w:hint="default" w:ascii="Times New Roman" w:hAnsi="Times New Roman" w:eastAsia="宋体" w:cs="Times New Roman"/>
                <w:color w:val="auto"/>
                <w:sz w:val="24"/>
                <w:szCs w:val="24"/>
                <w:highlight w:val="none"/>
                <w:u w:val="none"/>
                <w:lang w:val="en-US" w:eastAsia="zh-CN"/>
              </w:rPr>
              <w:t>永州市</w:t>
            </w:r>
            <w:r>
              <w:rPr>
                <w:rFonts w:hint="default" w:ascii="Times New Roman" w:hAnsi="Times New Roman" w:eastAsia="宋体" w:cs="Times New Roman"/>
                <w:color w:val="auto"/>
                <w:sz w:val="24"/>
                <w:szCs w:val="24"/>
                <w:highlight w:val="none"/>
                <w:u w:val="none"/>
              </w:rPr>
              <w:t>生态环境局政府网站公布的</w:t>
            </w:r>
            <w:r>
              <w:rPr>
                <w:rFonts w:hint="default" w:ascii="Times New Roman" w:hAnsi="Times New Roman" w:eastAsia="宋体" w:cs="Times New Roman"/>
                <w:color w:val="auto"/>
                <w:sz w:val="24"/>
                <w:szCs w:val="24"/>
                <w:highlight w:val="none"/>
                <w:u w:val="none"/>
                <w:lang w:eastAsia="zh-CN"/>
              </w:rPr>
              <w:t>“</w:t>
            </w:r>
            <w:r>
              <w:rPr>
                <w:rFonts w:hint="default" w:ascii="Times New Roman" w:hAnsi="Times New Roman" w:eastAsia="宋体" w:cs="Times New Roman"/>
                <w:color w:val="auto"/>
                <w:sz w:val="24"/>
                <w:szCs w:val="24"/>
                <w:highlight w:val="none"/>
                <w:u w:val="none"/>
              </w:rPr>
              <w:t>永州市生态环境局发布我市20</w:t>
            </w:r>
            <w:r>
              <w:rPr>
                <w:rFonts w:hint="default" w:ascii="Times New Roman" w:hAnsi="Times New Roman" w:eastAsia="宋体" w:cs="Times New Roman"/>
                <w:color w:val="auto"/>
                <w:sz w:val="24"/>
                <w:szCs w:val="24"/>
                <w:highlight w:val="none"/>
                <w:u w:val="none"/>
                <w:lang w:val="en-US" w:eastAsia="zh-CN"/>
              </w:rPr>
              <w:t>2</w:t>
            </w:r>
            <w:r>
              <w:rPr>
                <w:rFonts w:hint="eastAsia" w:cs="Times New Roman"/>
                <w:color w:val="auto"/>
                <w:sz w:val="24"/>
                <w:szCs w:val="24"/>
                <w:highlight w:val="none"/>
                <w:u w:val="none"/>
                <w:lang w:val="en-US" w:eastAsia="zh-CN"/>
              </w:rPr>
              <w:t>4</w:t>
            </w:r>
            <w:r>
              <w:rPr>
                <w:rFonts w:hint="default" w:ascii="Times New Roman" w:hAnsi="Times New Roman" w:eastAsia="宋体" w:cs="Times New Roman"/>
                <w:color w:val="auto"/>
                <w:sz w:val="24"/>
                <w:szCs w:val="24"/>
                <w:highlight w:val="none"/>
                <w:u w:val="none"/>
              </w:rPr>
              <w:t>年1月</w:t>
            </w:r>
            <w:r>
              <w:rPr>
                <w:rFonts w:hint="eastAsia" w:cs="Times New Roman"/>
                <w:color w:val="auto"/>
                <w:sz w:val="24"/>
                <w:szCs w:val="24"/>
                <w:highlight w:val="none"/>
                <w:u w:val="none"/>
                <w:lang w:eastAsia="zh-CN"/>
              </w:rPr>
              <w:t>—</w:t>
            </w:r>
            <w:r>
              <w:rPr>
                <w:rFonts w:hint="default" w:ascii="Times New Roman" w:hAnsi="Times New Roman" w:eastAsia="宋体" w:cs="Times New Roman"/>
                <w:color w:val="auto"/>
                <w:sz w:val="24"/>
                <w:szCs w:val="24"/>
                <w:highlight w:val="none"/>
                <w:u w:val="none"/>
                <w:lang w:val="en-US" w:eastAsia="zh-CN"/>
              </w:rPr>
              <w:t>12</w:t>
            </w:r>
            <w:r>
              <w:rPr>
                <w:rFonts w:hint="default" w:ascii="Times New Roman" w:hAnsi="Times New Roman" w:eastAsia="宋体" w:cs="Times New Roman"/>
                <w:color w:val="auto"/>
                <w:sz w:val="24"/>
                <w:szCs w:val="24"/>
                <w:highlight w:val="none"/>
                <w:u w:val="none"/>
              </w:rPr>
              <w:t>份环境质量状况</w:t>
            </w:r>
            <w:r>
              <w:rPr>
                <w:rFonts w:hint="default" w:ascii="Times New Roman" w:hAnsi="Times New Roman" w:eastAsia="宋体" w:cs="Times New Roman"/>
                <w:color w:val="auto"/>
                <w:sz w:val="24"/>
                <w:szCs w:val="24"/>
                <w:highlight w:val="none"/>
                <w:u w:val="none"/>
                <w:lang w:eastAsia="zh-CN"/>
              </w:rPr>
              <w:t>”</w:t>
            </w:r>
            <w:r>
              <w:rPr>
                <w:rFonts w:hint="default" w:ascii="Times New Roman" w:hAnsi="Times New Roman" w:eastAsia="宋体" w:cs="Times New Roman"/>
                <w:color w:val="auto"/>
                <w:sz w:val="24"/>
                <w:szCs w:val="24"/>
                <w:highlight w:val="none"/>
                <w:u w:val="none"/>
              </w:rPr>
              <w:t>，</w:t>
            </w:r>
            <w:r>
              <w:rPr>
                <w:rFonts w:hint="default" w:ascii="Times New Roman" w:hAnsi="Times New Roman" w:eastAsia="宋体" w:cs="Times New Roman"/>
                <w:color w:val="auto"/>
                <w:sz w:val="24"/>
                <w:szCs w:val="24"/>
                <w:highlight w:val="none"/>
                <w:u w:val="none"/>
                <w:lang w:val="en-US" w:eastAsia="zh-CN"/>
              </w:rPr>
              <w:t>祁阳市</w:t>
            </w:r>
            <w:r>
              <w:rPr>
                <w:rFonts w:hint="default" w:ascii="Times New Roman" w:hAnsi="Times New Roman" w:eastAsia="宋体" w:cs="Times New Roman"/>
                <w:color w:val="auto"/>
                <w:sz w:val="24"/>
                <w:szCs w:val="24"/>
                <w:highlight w:val="none"/>
                <w:u w:val="none"/>
              </w:rPr>
              <w:t>六项基本</w:t>
            </w:r>
            <w:r>
              <w:rPr>
                <w:rFonts w:hint="default" w:ascii="Times New Roman" w:hAnsi="Times New Roman" w:eastAsia="宋体" w:cs="Times New Roman"/>
                <w:color w:val="auto"/>
                <w:sz w:val="24"/>
                <w:szCs w:val="24"/>
                <w:highlight w:val="none"/>
                <w:u w:val="none"/>
                <w:lang w:val="en-US" w:eastAsia="zh-CN"/>
              </w:rPr>
              <w:t>污染物</w:t>
            </w:r>
            <w:r>
              <w:rPr>
                <w:rFonts w:hint="default" w:ascii="Times New Roman" w:hAnsi="Times New Roman" w:eastAsia="宋体" w:cs="Times New Roman"/>
                <w:color w:val="auto"/>
                <w:sz w:val="24"/>
                <w:szCs w:val="24"/>
                <w:highlight w:val="none"/>
                <w:u w:val="none"/>
              </w:rPr>
              <w:t>均符合《环境空气质量标准》（GB3095-2012）中二级标准，本项目</w:t>
            </w:r>
            <w:r>
              <w:rPr>
                <w:rFonts w:hint="default" w:ascii="Times New Roman" w:hAnsi="Times New Roman" w:eastAsia="宋体" w:cs="Times New Roman"/>
                <w:color w:val="auto"/>
                <w:sz w:val="24"/>
                <w:szCs w:val="24"/>
                <w:highlight w:val="none"/>
                <w:u w:val="none"/>
                <w:lang w:val="en-US" w:eastAsia="zh-CN"/>
              </w:rPr>
              <w:t>所在</w:t>
            </w:r>
            <w:r>
              <w:rPr>
                <w:rFonts w:hint="default" w:ascii="Times New Roman" w:hAnsi="Times New Roman" w:eastAsia="宋体" w:cs="Times New Roman"/>
                <w:color w:val="auto"/>
                <w:sz w:val="24"/>
                <w:szCs w:val="24"/>
                <w:highlight w:val="none"/>
                <w:u w:val="none"/>
              </w:rPr>
              <w:t>区域环境</w:t>
            </w:r>
            <w:r>
              <w:rPr>
                <w:rFonts w:hint="default" w:ascii="Times New Roman" w:hAnsi="Times New Roman" w:eastAsia="宋体" w:cs="Times New Roman"/>
                <w:color w:val="auto"/>
                <w:sz w:val="24"/>
                <w:szCs w:val="24"/>
                <w:highlight w:val="none"/>
                <w:u w:val="none"/>
                <w:lang w:val="en-US" w:eastAsia="zh-CN"/>
              </w:rPr>
              <w:t>空气功能区</w:t>
            </w:r>
            <w:r>
              <w:rPr>
                <w:rFonts w:hint="default" w:ascii="Times New Roman" w:hAnsi="Times New Roman" w:eastAsia="宋体" w:cs="Times New Roman"/>
                <w:color w:val="auto"/>
                <w:sz w:val="24"/>
                <w:szCs w:val="24"/>
                <w:highlight w:val="none"/>
                <w:u w:val="none"/>
              </w:rPr>
              <w:t>为二类区，</w:t>
            </w:r>
            <w:r>
              <w:rPr>
                <w:rFonts w:hint="default" w:ascii="Times New Roman" w:hAnsi="Times New Roman" w:eastAsia="宋体" w:cs="Times New Roman"/>
                <w:color w:val="auto"/>
                <w:sz w:val="24"/>
                <w:szCs w:val="24"/>
                <w:highlight w:val="none"/>
                <w:u w:val="none"/>
                <w:lang w:val="en-US" w:eastAsia="zh-CN"/>
              </w:rPr>
              <w:t>属于</w:t>
            </w:r>
            <w:r>
              <w:rPr>
                <w:rFonts w:hint="default" w:ascii="Times New Roman" w:hAnsi="Times New Roman" w:eastAsia="宋体" w:cs="Times New Roman"/>
                <w:color w:val="auto"/>
                <w:sz w:val="24"/>
                <w:szCs w:val="24"/>
                <w:highlight w:val="none"/>
                <w:u w:val="none"/>
              </w:rPr>
              <w:t>达标区。</w:t>
            </w:r>
          </w:p>
          <w:p w14:paraId="0DAD0E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color w:val="auto"/>
                <w:sz w:val="24"/>
                <w:szCs w:val="24"/>
                <w:highlight w:val="none"/>
                <w:u w:val="none"/>
              </w:rPr>
              <w:t>水环境质量底线：根据</w:t>
            </w:r>
            <w:r>
              <w:rPr>
                <w:rFonts w:hint="default" w:ascii="Times New Roman" w:hAnsi="Times New Roman" w:eastAsia="宋体" w:cs="Times New Roman"/>
                <w:color w:val="auto"/>
                <w:sz w:val="24"/>
                <w:szCs w:val="24"/>
                <w:highlight w:val="none"/>
                <w:u w:val="none"/>
                <w:lang w:val="en-US" w:eastAsia="zh-CN"/>
              </w:rPr>
              <w:t>永州市</w:t>
            </w:r>
            <w:r>
              <w:rPr>
                <w:rFonts w:hint="default" w:ascii="Times New Roman" w:hAnsi="Times New Roman" w:eastAsia="宋体" w:cs="Times New Roman"/>
                <w:color w:val="auto"/>
                <w:sz w:val="24"/>
                <w:szCs w:val="24"/>
                <w:highlight w:val="none"/>
                <w:u w:val="none"/>
              </w:rPr>
              <w:t>生态环境局政府网站公布的20</w:t>
            </w:r>
            <w:r>
              <w:rPr>
                <w:rFonts w:hint="default" w:ascii="Times New Roman" w:hAnsi="Times New Roman" w:eastAsia="宋体" w:cs="Times New Roman"/>
                <w:color w:val="auto"/>
                <w:sz w:val="24"/>
                <w:szCs w:val="24"/>
                <w:highlight w:val="none"/>
                <w:u w:val="none"/>
                <w:lang w:val="en-US" w:eastAsia="zh-CN"/>
              </w:rPr>
              <w:t>2</w:t>
            </w:r>
            <w:r>
              <w:rPr>
                <w:rFonts w:hint="eastAsia" w:cs="Times New Roman"/>
                <w:color w:val="auto"/>
                <w:sz w:val="24"/>
                <w:szCs w:val="24"/>
                <w:highlight w:val="none"/>
                <w:u w:val="none"/>
                <w:lang w:val="en-US" w:eastAsia="zh-CN"/>
              </w:rPr>
              <w:t>5</w:t>
            </w:r>
            <w:r>
              <w:rPr>
                <w:rFonts w:hint="default" w:ascii="Times New Roman" w:hAnsi="Times New Roman" w:eastAsia="宋体" w:cs="Times New Roman"/>
                <w:color w:val="auto"/>
                <w:sz w:val="24"/>
                <w:szCs w:val="24"/>
                <w:highlight w:val="none"/>
                <w:u w:val="none"/>
              </w:rPr>
              <w:t>年</w:t>
            </w:r>
            <w:r>
              <w:rPr>
                <w:rFonts w:hint="eastAsia" w:cs="Times New Roman"/>
                <w:color w:val="auto"/>
                <w:sz w:val="24"/>
                <w:szCs w:val="24"/>
                <w:highlight w:val="none"/>
                <w:u w:val="none"/>
                <w:lang w:val="en-US" w:eastAsia="zh-CN"/>
              </w:rPr>
              <w:t>1月</w:t>
            </w:r>
            <w:r>
              <w:rPr>
                <w:rFonts w:hint="default" w:ascii="Times New Roman" w:hAnsi="Times New Roman" w:eastAsia="宋体" w:cs="Times New Roman"/>
                <w:color w:val="auto"/>
                <w:sz w:val="24"/>
                <w:szCs w:val="24"/>
                <w:highlight w:val="none"/>
                <w:u w:val="none"/>
              </w:rPr>
              <w:t>项目所在区域各地表水监测断面水质均满足《地表水环境质量标准》（GB3838-2002）</w:t>
            </w:r>
            <w:r>
              <w:rPr>
                <w:rFonts w:hint="eastAsia" w:cs="Times New Roman"/>
                <w:color w:val="auto"/>
                <w:sz w:val="24"/>
                <w:szCs w:val="24"/>
                <w:highlight w:val="none"/>
                <w:u w:val="none"/>
                <w:lang w:eastAsia="zh-CN"/>
              </w:rPr>
              <w:t>Ⅱ类</w:t>
            </w:r>
            <w:r>
              <w:rPr>
                <w:rFonts w:hint="default" w:ascii="Times New Roman" w:hAnsi="Times New Roman" w:eastAsia="宋体" w:cs="Times New Roman"/>
                <w:color w:val="auto"/>
                <w:sz w:val="24"/>
                <w:szCs w:val="24"/>
                <w:highlight w:val="none"/>
                <w:u w:val="none"/>
              </w:rPr>
              <w:t>标准的要求，</w:t>
            </w:r>
            <w:r>
              <w:rPr>
                <w:rFonts w:hint="default" w:ascii="Times New Roman" w:hAnsi="Times New Roman" w:eastAsia="宋体" w:cs="Times New Roman"/>
                <w:color w:val="auto"/>
                <w:sz w:val="24"/>
                <w:szCs w:val="24"/>
                <w:highlight w:val="none"/>
                <w:u w:val="none"/>
                <w:lang w:val="en-US" w:eastAsia="zh-CN"/>
              </w:rPr>
              <w:t>地表水</w:t>
            </w:r>
            <w:r>
              <w:rPr>
                <w:rFonts w:hint="default" w:ascii="Times New Roman" w:hAnsi="Times New Roman" w:eastAsia="宋体" w:cs="Times New Roman"/>
                <w:color w:val="auto"/>
                <w:sz w:val="24"/>
                <w:szCs w:val="24"/>
                <w:highlight w:val="none"/>
                <w:u w:val="none"/>
              </w:rPr>
              <w:t>水质状况良好。</w:t>
            </w:r>
          </w:p>
          <w:p w14:paraId="58B70BA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color w:val="auto"/>
                <w:sz w:val="24"/>
                <w:szCs w:val="24"/>
                <w:highlight w:val="none"/>
                <w:u w:val="none"/>
              </w:rPr>
              <w:t>声环境质量底线：</w:t>
            </w:r>
            <w:r>
              <w:rPr>
                <w:rFonts w:hint="default" w:ascii="Times New Roman" w:hAnsi="Times New Roman" w:eastAsia="宋体" w:cs="Times New Roman"/>
                <w:color w:val="auto"/>
                <w:sz w:val="24"/>
                <w:szCs w:val="24"/>
                <w:highlight w:val="none"/>
                <w:u w:val="none"/>
                <w:lang w:val="en-US" w:eastAsia="zh-CN"/>
              </w:rPr>
              <w:t>项目所在区域声环境功能区为2类声环境功能区，</w:t>
            </w:r>
            <w:r>
              <w:rPr>
                <w:rFonts w:hint="default" w:ascii="Times New Roman" w:hAnsi="Times New Roman" w:eastAsia="宋体" w:cs="Times New Roman"/>
                <w:color w:val="auto"/>
                <w:sz w:val="24"/>
                <w:szCs w:val="24"/>
                <w:highlight w:val="none"/>
                <w:u w:val="none"/>
              </w:rPr>
              <w:t>根据</w:t>
            </w:r>
            <w:r>
              <w:rPr>
                <w:rFonts w:hint="default" w:ascii="Times New Roman" w:hAnsi="Times New Roman" w:eastAsia="宋体" w:cs="Times New Roman"/>
                <w:color w:val="auto"/>
                <w:sz w:val="24"/>
                <w:szCs w:val="24"/>
                <w:highlight w:val="none"/>
                <w:u w:val="none"/>
                <w:lang w:val="en-US" w:eastAsia="zh-CN"/>
              </w:rPr>
              <w:t>声环境质量</w:t>
            </w:r>
            <w:r>
              <w:rPr>
                <w:rFonts w:hint="default" w:ascii="Times New Roman" w:hAnsi="Times New Roman" w:eastAsia="宋体" w:cs="Times New Roman"/>
                <w:color w:val="auto"/>
                <w:sz w:val="24"/>
                <w:szCs w:val="24"/>
                <w:highlight w:val="none"/>
                <w:u w:val="none"/>
              </w:rPr>
              <w:t>现状</w:t>
            </w:r>
            <w:r>
              <w:rPr>
                <w:rFonts w:hint="default" w:ascii="Times New Roman" w:hAnsi="Times New Roman" w:eastAsia="宋体" w:cs="Times New Roman"/>
                <w:color w:val="auto"/>
                <w:sz w:val="24"/>
                <w:szCs w:val="24"/>
                <w:highlight w:val="none"/>
                <w:u w:val="none"/>
                <w:lang w:val="en-US" w:eastAsia="zh-CN"/>
              </w:rPr>
              <w:t>监测</w:t>
            </w:r>
            <w:r>
              <w:rPr>
                <w:rFonts w:hint="default" w:ascii="Times New Roman" w:hAnsi="Times New Roman" w:eastAsia="宋体" w:cs="Times New Roman"/>
                <w:color w:val="auto"/>
                <w:sz w:val="24"/>
                <w:szCs w:val="24"/>
                <w:highlight w:val="none"/>
                <w:u w:val="none"/>
              </w:rPr>
              <w:t>结果可知，项目</w:t>
            </w:r>
            <w:r>
              <w:rPr>
                <w:rFonts w:hint="default" w:ascii="Times New Roman" w:hAnsi="Times New Roman" w:eastAsia="宋体" w:cs="Times New Roman"/>
                <w:color w:val="auto"/>
                <w:sz w:val="24"/>
                <w:szCs w:val="24"/>
                <w:highlight w:val="none"/>
                <w:u w:val="none"/>
                <w:lang w:val="en-US" w:eastAsia="zh-CN"/>
              </w:rPr>
              <w:t>厂界外50m范围内</w:t>
            </w:r>
            <w:r>
              <w:rPr>
                <w:rFonts w:hint="default" w:ascii="Times New Roman" w:hAnsi="Times New Roman" w:eastAsia="宋体" w:cs="Times New Roman"/>
                <w:color w:val="auto"/>
                <w:sz w:val="24"/>
                <w:szCs w:val="24"/>
                <w:highlight w:val="none"/>
                <w:u w:val="none"/>
              </w:rPr>
              <w:t>声</w:t>
            </w:r>
            <w:r>
              <w:rPr>
                <w:rFonts w:hint="default" w:ascii="Times New Roman" w:hAnsi="Times New Roman" w:eastAsia="宋体" w:cs="Times New Roman"/>
                <w:color w:val="auto"/>
                <w:sz w:val="24"/>
                <w:szCs w:val="24"/>
                <w:highlight w:val="none"/>
                <w:u w:val="none"/>
                <w:lang w:val="en-US" w:eastAsia="zh-CN"/>
              </w:rPr>
              <w:t>环境保护目标</w:t>
            </w:r>
            <w:r>
              <w:rPr>
                <w:rFonts w:hint="default" w:ascii="Times New Roman" w:hAnsi="Times New Roman" w:eastAsia="宋体" w:cs="Times New Roman"/>
                <w:color w:val="auto"/>
                <w:sz w:val="24"/>
                <w:szCs w:val="24"/>
                <w:highlight w:val="none"/>
                <w:u w:val="none"/>
              </w:rPr>
              <w:t>监测点昼间、夜间</w:t>
            </w:r>
            <w:r>
              <w:rPr>
                <w:rFonts w:hint="default" w:ascii="Times New Roman" w:hAnsi="Times New Roman" w:eastAsia="宋体" w:cs="Times New Roman"/>
                <w:color w:val="auto"/>
                <w:sz w:val="24"/>
                <w:szCs w:val="24"/>
                <w:highlight w:val="none"/>
                <w:u w:val="none"/>
                <w:lang w:val="en-US" w:eastAsia="zh-CN"/>
              </w:rPr>
              <w:t>等效连续A声级</w:t>
            </w:r>
            <w:r>
              <w:rPr>
                <w:rFonts w:hint="default" w:ascii="Times New Roman" w:hAnsi="Times New Roman" w:eastAsia="宋体" w:cs="Times New Roman"/>
                <w:color w:val="auto"/>
                <w:sz w:val="24"/>
                <w:szCs w:val="24"/>
                <w:highlight w:val="none"/>
                <w:u w:val="none"/>
              </w:rPr>
              <w:t>监测值满足《声环境质量标准》（GB3096-2008）表1中的2类</w:t>
            </w:r>
            <w:r>
              <w:rPr>
                <w:rFonts w:hint="default" w:ascii="Times New Roman" w:hAnsi="Times New Roman" w:eastAsia="宋体" w:cs="Times New Roman"/>
                <w:color w:val="auto"/>
                <w:sz w:val="24"/>
                <w:szCs w:val="24"/>
                <w:highlight w:val="none"/>
                <w:u w:val="none"/>
                <w:lang w:val="en-US" w:eastAsia="zh-CN"/>
              </w:rPr>
              <w:t>区</w:t>
            </w:r>
            <w:r>
              <w:rPr>
                <w:rFonts w:hint="default" w:ascii="Times New Roman" w:hAnsi="Times New Roman" w:eastAsia="宋体" w:cs="Times New Roman"/>
                <w:color w:val="auto"/>
                <w:sz w:val="24"/>
                <w:szCs w:val="24"/>
                <w:highlight w:val="none"/>
                <w:u w:val="none"/>
              </w:rPr>
              <w:t>标准限值要求，项目所在地声环境质量较好。</w:t>
            </w:r>
          </w:p>
          <w:p w14:paraId="31506F4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color w:val="auto"/>
                <w:sz w:val="24"/>
                <w:szCs w:val="24"/>
                <w:highlight w:val="none"/>
                <w:u w:val="none"/>
              </w:rPr>
              <w:t>根据现状调查资料显示，项目所在地环境空气质量、地表水环境质量与声环境质量均较好，尚有一定的环境容量，项目的建设符合当地环境功能区划要求。项目运营期</w:t>
            </w:r>
            <w:r>
              <w:rPr>
                <w:rFonts w:hint="default" w:ascii="Times New Roman" w:hAnsi="Times New Roman" w:eastAsia="宋体" w:cs="Times New Roman"/>
                <w:color w:val="auto"/>
                <w:sz w:val="24"/>
                <w:szCs w:val="24"/>
                <w:highlight w:val="none"/>
                <w:u w:val="none"/>
                <w:lang w:val="en-US" w:eastAsia="zh-CN"/>
              </w:rPr>
              <w:t>产生的生活污水经三级化粪池处理后经市政污水管网排入祁阳县白水镇污水处理厂处理，达标后最终排入湘江</w:t>
            </w:r>
            <w:r>
              <w:rPr>
                <w:rFonts w:hint="eastAsia" w:cs="Times New Roman"/>
                <w:color w:val="auto"/>
                <w:sz w:val="24"/>
                <w:szCs w:val="24"/>
                <w:highlight w:val="none"/>
                <w:u w:val="none"/>
                <w:lang w:val="en-US" w:eastAsia="zh-CN"/>
              </w:rPr>
              <w:t>；</w:t>
            </w:r>
            <w:r>
              <w:rPr>
                <w:rFonts w:hint="default" w:ascii="Times New Roman" w:hAnsi="Times New Roman" w:eastAsia="宋体" w:cs="Times New Roman"/>
                <w:color w:val="auto"/>
                <w:sz w:val="24"/>
                <w:szCs w:val="24"/>
                <w:highlight w:val="none"/>
                <w:u w:val="none"/>
              </w:rPr>
              <w:t>废气</w:t>
            </w:r>
            <w:r>
              <w:rPr>
                <w:rFonts w:hint="default" w:ascii="Times New Roman" w:hAnsi="Times New Roman" w:eastAsia="宋体" w:cs="Times New Roman"/>
                <w:color w:val="auto"/>
                <w:sz w:val="24"/>
                <w:szCs w:val="24"/>
                <w:highlight w:val="none"/>
                <w:u w:val="none"/>
                <w:lang w:val="en-US" w:eastAsia="zh-CN"/>
              </w:rPr>
              <w:t>采取污染治理措施处理后可</w:t>
            </w:r>
            <w:r>
              <w:rPr>
                <w:rFonts w:hint="default" w:ascii="Times New Roman" w:hAnsi="Times New Roman" w:eastAsia="宋体" w:cs="Times New Roman"/>
                <w:color w:val="auto"/>
                <w:sz w:val="24"/>
                <w:szCs w:val="24"/>
                <w:highlight w:val="none"/>
                <w:u w:val="none"/>
              </w:rPr>
              <w:t>达标排放，</w:t>
            </w:r>
            <w:r>
              <w:rPr>
                <w:rFonts w:hint="default" w:ascii="Times New Roman" w:hAnsi="Times New Roman" w:eastAsia="宋体" w:cs="Times New Roman"/>
                <w:color w:val="auto"/>
                <w:sz w:val="24"/>
                <w:szCs w:val="24"/>
                <w:highlight w:val="none"/>
                <w:u w:val="none"/>
                <w:lang w:val="en-US" w:eastAsia="zh-CN"/>
              </w:rPr>
              <w:t>厂区进行合理布局、选用低噪声设备、高噪声设备进行基础减震与墙体隔声</w:t>
            </w:r>
            <w:r>
              <w:rPr>
                <w:rFonts w:hint="default" w:ascii="Times New Roman" w:hAnsi="Times New Roman" w:eastAsia="宋体" w:cs="Times New Roman"/>
                <w:b w:val="0"/>
                <w:bCs w:val="0"/>
                <w:i w:val="0"/>
                <w:iCs w:val="0"/>
                <w:color w:val="auto"/>
                <w:kern w:val="0"/>
                <w:sz w:val="24"/>
                <w:szCs w:val="24"/>
                <w:highlight w:val="none"/>
                <w:u w:val="none"/>
                <w:lang w:val="en-US" w:eastAsia="zh-CN"/>
              </w:rPr>
              <w:t>等降噪措施处理后厂界环境噪声</w:t>
            </w:r>
            <w:r>
              <w:rPr>
                <w:rFonts w:hint="default" w:ascii="Times New Roman" w:hAnsi="Times New Roman" w:eastAsia="宋体" w:cs="Times New Roman"/>
                <w:color w:val="auto"/>
                <w:sz w:val="24"/>
                <w:szCs w:val="24"/>
                <w:highlight w:val="none"/>
                <w:u w:val="none"/>
                <w:lang w:val="en-US" w:eastAsia="zh-CN"/>
              </w:rPr>
              <w:t>可</w:t>
            </w:r>
            <w:r>
              <w:rPr>
                <w:rFonts w:hint="default" w:ascii="Times New Roman" w:hAnsi="Times New Roman" w:eastAsia="宋体" w:cs="Times New Roman"/>
                <w:b w:val="0"/>
                <w:bCs w:val="0"/>
                <w:i w:val="0"/>
                <w:iCs w:val="0"/>
                <w:color w:val="auto"/>
                <w:kern w:val="0"/>
                <w:sz w:val="24"/>
                <w:szCs w:val="24"/>
                <w:highlight w:val="none"/>
                <w:u w:val="none"/>
                <w:lang w:val="en-US" w:eastAsia="zh-CN"/>
              </w:rPr>
              <w:t>达标排放</w:t>
            </w:r>
            <w:r>
              <w:rPr>
                <w:rFonts w:hint="default" w:ascii="Times New Roman" w:hAnsi="Times New Roman" w:eastAsia="宋体" w:cs="Times New Roman"/>
                <w:color w:val="auto"/>
                <w:sz w:val="24"/>
                <w:szCs w:val="24"/>
                <w:highlight w:val="none"/>
                <w:u w:val="none"/>
              </w:rPr>
              <w:t>，固体废物能</w:t>
            </w:r>
            <w:r>
              <w:rPr>
                <w:rFonts w:hint="default" w:ascii="Times New Roman" w:hAnsi="Times New Roman" w:eastAsia="宋体" w:cs="Times New Roman"/>
                <w:color w:val="auto"/>
                <w:sz w:val="24"/>
                <w:szCs w:val="24"/>
                <w:highlight w:val="none"/>
                <w:u w:val="none"/>
                <w:lang w:val="en-US" w:eastAsia="zh-CN"/>
              </w:rPr>
              <w:t>得到</w:t>
            </w:r>
            <w:r>
              <w:rPr>
                <w:rFonts w:hint="default" w:ascii="Times New Roman" w:hAnsi="Times New Roman" w:eastAsia="宋体" w:cs="Times New Roman"/>
                <w:b w:val="0"/>
                <w:bCs w:val="0"/>
                <w:i w:val="0"/>
                <w:iCs w:val="0"/>
                <w:color w:val="auto"/>
                <w:kern w:val="0"/>
                <w:sz w:val="24"/>
                <w:szCs w:val="24"/>
                <w:highlight w:val="none"/>
                <w:u w:val="none"/>
                <w:lang w:val="en-US" w:eastAsia="zh-CN"/>
              </w:rPr>
              <w:t>妥善处置</w:t>
            </w:r>
            <w:r>
              <w:rPr>
                <w:rFonts w:hint="default" w:ascii="Times New Roman" w:hAnsi="Times New Roman" w:eastAsia="宋体" w:cs="Times New Roman"/>
                <w:color w:val="auto"/>
                <w:sz w:val="24"/>
                <w:szCs w:val="24"/>
                <w:highlight w:val="none"/>
                <w:u w:val="none"/>
                <w:lang w:eastAsia="zh-CN"/>
              </w:rPr>
              <w:t>。</w:t>
            </w:r>
            <w:r>
              <w:rPr>
                <w:rFonts w:hint="default" w:ascii="Times New Roman" w:hAnsi="Times New Roman" w:eastAsia="宋体" w:cs="Times New Roman"/>
                <w:b w:val="0"/>
                <w:bCs w:val="0"/>
                <w:i w:val="0"/>
                <w:iCs w:val="0"/>
                <w:color w:val="auto"/>
                <w:kern w:val="0"/>
                <w:sz w:val="24"/>
                <w:szCs w:val="24"/>
                <w:highlight w:val="none"/>
                <w:u w:val="none"/>
                <w:lang w:val="en-US" w:eastAsia="zh-CN"/>
              </w:rPr>
              <w:t>因此，项目产生的各污染物均能得到有效</w:t>
            </w:r>
            <w:r>
              <w:rPr>
                <w:rFonts w:hint="default" w:ascii="Times New Roman" w:hAnsi="Times New Roman" w:eastAsia="宋体" w:cs="Times New Roman"/>
                <w:color w:val="auto"/>
                <w:sz w:val="24"/>
                <w:szCs w:val="24"/>
                <w:highlight w:val="none"/>
                <w:u w:val="none"/>
              </w:rPr>
              <w:t>治理</w:t>
            </w:r>
            <w:r>
              <w:rPr>
                <w:rFonts w:hint="default" w:ascii="Times New Roman" w:hAnsi="Times New Roman" w:eastAsia="宋体" w:cs="Times New Roman"/>
                <w:b w:val="0"/>
                <w:bCs w:val="0"/>
                <w:i w:val="0"/>
                <w:iCs w:val="0"/>
                <w:color w:val="auto"/>
                <w:kern w:val="0"/>
                <w:sz w:val="24"/>
                <w:szCs w:val="24"/>
                <w:highlight w:val="none"/>
                <w:u w:val="none"/>
                <w:lang w:val="en-US" w:eastAsia="zh-CN"/>
              </w:rPr>
              <w:t>，</w:t>
            </w:r>
            <w:r>
              <w:rPr>
                <w:rFonts w:hint="default" w:ascii="Times New Roman" w:hAnsi="Times New Roman" w:eastAsia="宋体" w:cs="Times New Roman"/>
                <w:color w:val="auto"/>
                <w:sz w:val="24"/>
                <w:szCs w:val="24"/>
                <w:highlight w:val="none"/>
                <w:u w:val="none"/>
              </w:rPr>
              <w:t>经治理后对周边环境影响较小</w:t>
            </w:r>
            <w:r>
              <w:rPr>
                <w:rFonts w:hint="default" w:ascii="Times New Roman" w:hAnsi="Times New Roman" w:eastAsia="宋体" w:cs="Times New Roman"/>
                <w:b w:val="0"/>
                <w:bCs w:val="0"/>
                <w:i w:val="0"/>
                <w:iCs w:val="0"/>
                <w:color w:val="auto"/>
                <w:kern w:val="0"/>
                <w:sz w:val="24"/>
                <w:szCs w:val="24"/>
                <w:highlight w:val="none"/>
                <w:u w:val="none"/>
                <w:lang w:val="en-US" w:eastAsia="zh-CN"/>
              </w:rPr>
              <w:t>，不会改变项目所在区域的环境功能，项目建设不会对当地环境质量底线造成冲击，本项目建设符合环境质量底线要求。</w:t>
            </w:r>
          </w:p>
          <w:p w14:paraId="1F5C525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color w:val="auto"/>
                <w:sz w:val="24"/>
                <w:szCs w:val="24"/>
                <w:highlight w:val="none"/>
                <w:u w:val="none"/>
                <w:lang w:eastAsia="zh-CN"/>
              </w:rPr>
              <w:t>（</w:t>
            </w:r>
            <w:r>
              <w:rPr>
                <w:rFonts w:hint="default" w:ascii="Times New Roman" w:hAnsi="Times New Roman" w:eastAsia="宋体" w:cs="Times New Roman"/>
                <w:color w:val="auto"/>
                <w:sz w:val="24"/>
                <w:szCs w:val="24"/>
                <w:highlight w:val="none"/>
                <w:u w:val="none"/>
                <w:lang w:val="en-US" w:eastAsia="zh-CN"/>
              </w:rPr>
              <w:t>3</w:t>
            </w:r>
            <w:r>
              <w:rPr>
                <w:rFonts w:hint="default" w:ascii="Times New Roman" w:hAnsi="Times New Roman" w:eastAsia="宋体" w:cs="Times New Roman"/>
                <w:color w:val="auto"/>
                <w:sz w:val="24"/>
                <w:szCs w:val="24"/>
                <w:highlight w:val="none"/>
                <w:u w:val="none"/>
                <w:lang w:eastAsia="zh-CN"/>
              </w:rPr>
              <w:t>）</w:t>
            </w:r>
            <w:r>
              <w:rPr>
                <w:rFonts w:hint="default" w:ascii="Times New Roman" w:hAnsi="Times New Roman" w:eastAsia="宋体" w:cs="Times New Roman"/>
                <w:color w:val="auto"/>
                <w:sz w:val="24"/>
                <w:szCs w:val="24"/>
                <w:highlight w:val="none"/>
                <w:u w:val="none"/>
              </w:rPr>
              <w:t>资源利用上线</w:t>
            </w:r>
          </w:p>
          <w:p w14:paraId="071226C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color w:val="auto"/>
                <w:sz w:val="24"/>
                <w:szCs w:val="24"/>
                <w:highlight w:val="none"/>
                <w:u w:val="none"/>
              </w:rPr>
              <w:t>本项目位于</w:t>
            </w:r>
            <w:r>
              <w:rPr>
                <w:rFonts w:hint="default" w:ascii="Times New Roman" w:hAnsi="Times New Roman" w:eastAsia="宋体" w:cs="Times New Roman"/>
                <w:color w:val="auto"/>
                <w:sz w:val="24"/>
                <w:highlight w:val="none"/>
                <w:u w:val="none" w:color="auto"/>
                <w:lang w:val="en-US" w:eastAsia="zh-CN"/>
              </w:rPr>
              <w:t>湖南省永州市祁阳县白水镇赵衙里村</w:t>
            </w:r>
            <w:r>
              <w:rPr>
                <w:rFonts w:hint="default" w:ascii="Times New Roman" w:hAnsi="Times New Roman" w:eastAsia="宋体" w:cs="Times New Roman"/>
                <w:color w:val="auto"/>
                <w:sz w:val="24"/>
                <w:szCs w:val="24"/>
                <w:highlight w:val="none"/>
                <w:u w:val="none"/>
              </w:rPr>
              <w:t>，</w:t>
            </w:r>
            <w:r>
              <w:rPr>
                <w:rFonts w:hint="default" w:ascii="Times New Roman" w:hAnsi="Times New Roman" w:eastAsia="宋体" w:cs="Times New Roman"/>
                <w:color w:val="auto"/>
                <w:sz w:val="24"/>
                <w:szCs w:val="24"/>
                <w:highlight w:val="none"/>
                <w:u w:val="none"/>
                <w:lang w:val="en-US" w:eastAsia="zh-CN"/>
              </w:rPr>
              <w:t>项目</w:t>
            </w:r>
            <w:r>
              <w:rPr>
                <w:rFonts w:hint="default" w:ascii="Times New Roman" w:hAnsi="Times New Roman" w:eastAsia="宋体" w:cs="Times New Roman"/>
                <w:color w:val="auto"/>
                <w:sz w:val="24"/>
                <w:szCs w:val="24"/>
                <w:highlight w:val="none"/>
                <w:u w:val="none"/>
              </w:rPr>
              <w:t>运营过程中</w:t>
            </w:r>
            <w:r>
              <w:rPr>
                <w:rFonts w:hint="default" w:ascii="Times New Roman" w:hAnsi="Times New Roman" w:eastAsia="宋体" w:cs="Times New Roman"/>
                <w:b w:val="0"/>
                <w:bCs w:val="0"/>
                <w:i w:val="0"/>
                <w:iCs w:val="0"/>
                <w:color w:val="auto"/>
                <w:kern w:val="0"/>
                <w:sz w:val="24"/>
                <w:szCs w:val="24"/>
                <w:highlight w:val="none"/>
                <w:u w:val="none"/>
                <w:lang w:val="en-US" w:eastAsia="zh-CN"/>
              </w:rPr>
              <w:t>消耗一定量的水、电资源，无高能耗设备，用水用电均由市政供给，</w:t>
            </w:r>
            <w:r>
              <w:rPr>
                <w:rFonts w:hint="default" w:ascii="Times New Roman" w:hAnsi="Times New Roman" w:eastAsia="宋体" w:cs="Times New Roman"/>
                <w:color w:val="auto"/>
                <w:sz w:val="24"/>
                <w:szCs w:val="24"/>
                <w:highlight w:val="none"/>
                <w:u w:val="none"/>
              </w:rPr>
              <w:t>水资源和能源消耗均较小，对项目所在区域的土地资源、水资源、能源消耗影响较小</w:t>
            </w:r>
            <w:r>
              <w:rPr>
                <w:rFonts w:hint="default" w:ascii="Times New Roman" w:hAnsi="Times New Roman" w:eastAsia="宋体" w:cs="Times New Roman"/>
                <w:color w:val="auto"/>
                <w:sz w:val="24"/>
                <w:szCs w:val="24"/>
                <w:highlight w:val="none"/>
                <w:u w:val="none"/>
                <w:lang w:eastAsia="zh-CN"/>
              </w:rPr>
              <w:t>，</w:t>
            </w:r>
            <w:r>
              <w:rPr>
                <w:rFonts w:hint="default" w:ascii="Times New Roman" w:hAnsi="Times New Roman" w:eastAsia="宋体" w:cs="Times New Roman"/>
                <w:b w:val="0"/>
                <w:bCs w:val="0"/>
                <w:i w:val="0"/>
                <w:iCs w:val="0"/>
                <w:color w:val="auto"/>
                <w:kern w:val="0"/>
                <w:sz w:val="24"/>
                <w:szCs w:val="24"/>
                <w:highlight w:val="none"/>
                <w:u w:val="none"/>
                <w:lang w:val="en-US" w:eastAsia="zh-CN"/>
              </w:rPr>
              <w:t>不会突破区域的资源利用上线</w:t>
            </w:r>
            <w:r>
              <w:rPr>
                <w:rFonts w:hint="default" w:ascii="Times New Roman" w:hAnsi="Times New Roman" w:eastAsia="宋体" w:cs="Times New Roman"/>
                <w:color w:val="auto"/>
                <w:sz w:val="24"/>
                <w:szCs w:val="24"/>
                <w:highlight w:val="none"/>
                <w:u w:val="none"/>
              </w:rPr>
              <w:t>，本项目</w:t>
            </w:r>
            <w:r>
              <w:rPr>
                <w:rFonts w:hint="default" w:ascii="Times New Roman" w:hAnsi="Times New Roman" w:eastAsia="宋体" w:cs="Times New Roman"/>
                <w:color w:val="auto"/>
                <w:sz w:val="24"/>
                <w:szCs w:val="24"/>
                <w:highlight w:val="none"/>
                <w:u w:val="none"/>
                <w:lang w:eastAsia="zh-CN"/>
              </w:rPr>
              <w:t>的</w:t>
            </w:r>
            <w:r>
              <w:rPr>
                <w:rFonts w:hint="default" w:ascii="Times New Roman" w:hAnsi="Times New Roman" w:eastAsia="宋体" w:cs="Times New Roman"/>
                <w:color w:val="auto"/>
                <w:sz w:val="24"/>
                <w:szCs w:val="24"/>
                <w:highlight w:val="none"/>
                <w:u w:val="none"/>
                <w:lang w:val="en-US" w:eastAsia="zh-CN"/>
              </w:rPr>
              <w:t>建设</w:t>
            </w:r>
            <w:r>
              <w:rPr>
                <w:rFonts w:hint="default" w:ascii="Times New Roman" w:hAnsi="Times New Roman" w:eastAsia="宋体" w:cs="Times New Roman"/>
                <w:color w:val="auto"/>
                <w:sz w:val="24"/>
                <w:szCs w:val="24"/>
                <w:highlight w:val="none"/>
                <w:u w:val="none"/>
              </w:rPr>
              <w:t>符合资源利用上线要求。</w:t>
            </w:r>
          </w:p>
          <w:p w14:paraId="4D7D21E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color w:val="auto"/>
                <w:sz w:val="24"/>
                <w:szCs w:val="24"/>
                <w:highlight w:val="none"/>
                <w:u w:val="none"/>
                <w:lang w:eastAsia="zh-CN"/>
              </w:rPr>
              <w:t>（</w:t>
            </w:r>
            <w:r>
              <w:rPr>
                <w:rFonts w:hint="default" w:ascii="Times New Roman" w:hAnsi="Times New Roman" w:eastAsia="宋体" w:cs="Times New Roman"/>
                <w:color w:val="auto"/>
                <w:sz w:val="24"/>
                <w:szCs w:val="24"/>
                <w:highlight w:val="none"/>
                <w:u w:val="none"/>
                <w:lang w:val="en-US" w:eastAsia="zh-CN"/>
              </w:rPr>
              <w:t>4</w:t>
            </w:r>
            <w:r>
              <w:rPr>
                <w:rFonts w:hint="default" w:ascii="Times New Roman" w:hAnsi="Times New Roman" w:eastAsia="宋体" w:cs="Times New Roman"/>
                <w:color w:val="auto"/>
                <w:sz w:val="24"/>
                <w:szCs w:val="24"/>
                <w:highlight w:val="none"/>
                <w:u w:val="none"/>
                <w:lang w:eastAsia="zh-CN"/>
              </w:rPr>
              <w:t>）</w:t>
            </w:r>
            <w:r>
              <w:rPr>
                <w:rFonts w:hint="default" w:ascii="Times New Roman" w:hAnsi="Times New Roman" w:eastAsia="宋体" w:cs="Times New Roman"/>
                <w:color w:val="auto"/>
                <w:sz w:val="24"/>
                <w:szCs w:val="24"/>
                <w:highlight w:val="none"/>
                <w:u w:val="none"/>
                <w:lang w:val="en-US" w:eastAsia="zh-CN"/>
              </w:rPr>
              <w:t>生态</w:t>
            </w:r>
            <w:r>
              <w:rPr>
                <w:rFonts w:hint="default" w:ascii="Times New Roman" w:hAnsi="Times New Roman" w:eastAsia="宋体" w:cs="Times New Roman"/>
                <w:color w:val="auto"/>
                <w:sz w:val="24"/>
                <w:szCs w:val="24"/>
                <w:highlight w:val="none"/>
                <w:u w:val="none"/>
              </w:rPr>
              <w:t>环境准入清单</w:t>
            </w:r>
          </w:p>
          <w:p w14:paraId="31D37A48">
            <w:pPr>
              <w:pStyle w:val="38"/>
              <w:spacing w:line="360" w:lineRule="auto"/>
              <w:ind w:firstLine="480" w:firstLineChars="200"/>
              <w:jc w:val="left"/>
              <w:rPr>
                <w:rFonts w:hint="default" w:ascii="Times New Roman" w:hAnsi="Times New Roman" w:eastAsia="宋体" w:cs="Times New Roman"/>
                <w:color w:val="auto"/>
                <w:kern w:val="2"/>
                <w:sz w:val="24"/>
                <w:szCs w:val="24"/>
                <w:highlight w:val="none"/>
                <w:u w:val="none" w:color="auto"/>
                <w:lang w:val="en-US" w:eastAsia="zh-CN" w:bidi="ar-SA"/>
              </w:rPr>
            </w:pPr>
            <w:r>
              <w:rPr>
                <w:rFonts w:hint="default" w:ascii="Times New Roman" w:hAnsi="Times New Roman" w:eastAsia="宋体" w:cs="Times New Roman"/>
                <w:color w:val="auto"/>
                <w:sz w:val="24"/>
                <w:szCs w:val="24"/>
                <w:highlight w:val="none"/>
                <w:u w:val="none"/>
              </w:rPr>
              <w:t>本项目位于</w:t>
            </w:r>
            <w:r>
              <w:rPr>
                <w:rFonts w:hint="default" w:ascii="Times New Roman" w:hAnsi="Times New Roman" w:eastAsia="宋体" w:cs="Times New Roman"/>
                <w:color w:val="auto"/>
                <w:sz w:val="24"/>
                <w:szCs w:val="24"/>
                <w:highlight w:val="none"/>
                <w:u w:val="none"/>
                <w:lang w:val="en-US" w:eastAsia="zh-CN"/>
              </w:rPr>
              <w:t>湖南省永州市祁阳县白水镇赵衙里村</w:t>
            </w:r>
            <w:r>
              <w:rPr>
                <w:rFonts w:hint="default" w:ascii="Times New Roman" w:hAnsi="Times New Roman" w:eastAsia="宋体" w:cs="Times New Roman"/>
                <w:color w:val="auto"/>
                <w:sz w:val="24"/>
                <w:szCs w:val="24"/>
                <w:highlight w:val="none"/>
                <w:u w:val="none"/>
              </w:rPr>
              <w:t>，根据</w:t>
            </w:r>
            <w:r>
              <w:rPr>
                <w:rFonts w:hint="default" w:ascii="Times New Roman" w:hAnsi="Times New Roman" w:eastAsia="宋体" w:cs="Times New Roman"/>
                <w:color w:val="auto"/>
                <w:sz w:val="24"/>
                <w:szCs w:val="24"/>
                <w:highlight w:val="none"/>
                <w:u w:val="none"/>
                <w:lang w:eastAsia="zh-CN"/>
              </w:rPr>
              <w:t>《永州市环境管控单元（省级以上产业</w:t>
            </w:r>
            <w:r>
              <w:rPr>
                <w:rFonts w:hint="eastAsia" w:ascii="Times New Roman" w:hAnsi="Times New Roman" w:eastAsia="宋体" w:cs="Times New Roman"/>
                <w:color w:val="auto"/>
                <w:sz w:val="24"/>
                <w:szCs w:val="24"/>
                <w:highlight w:val="none"/>
                <w:u w:val="none"/>
                <w:lang w:eastAsia="zh-CN"/>
              </w:rPr>
              <w:t>市政</w:t>
            </w:r>
            <w:r>
              <w:rPr>
                <w:rFonts w:hint="default" w:ascii="Times New Roman" w:hAnsi="Times New Roman" w:eastAsia="宋体" w:cs="Times New Roman"/>
                <w:color w:val="auto"/>
                <w:sz w:val="24"/>
                <w:szCs w:val="24"/>
                <w:highlight w:val="none"/>
                <w:u w:val="none"/>
                <w:lang w:eastAsia="zh-CN"/>
              </w:rPr>
              <w:t>除外）生态环境准入清单（2023版）》</w:t>
            </w:r>
            <w:r>
              <w:rPr>
                <w:rFonts w:hint="default" w:ascii="Times New Roman" w:hAnsi="Times New Roman" w:eastAsia="宋体" w:cs="Times New Roman"/>
                <w:color w:val="auto"/>
                <w:sz w:val="24"/>
                <w:szCs w:val="24"/>
                <w:highlight w:val="none"/>
                <w:u w:val="none"/>
              </w:rPr>
              <w:t>（永环发〔2024〕31号）</w:t>
            </w:r>
            <w:r>
              <w:rPr>
                <w:rFonts w:hint="default" w:ascii="Times New Roman" w:hAnsi="Times New Roman" w:eastAsia="宋体" w:cs="Times New Roman"/>
                <w:color w:val="auto"/>
                <w:sz w:val="24"/>
                <w:szCs w:val="24"/>
                <w:highlight w:val="none"/>
                <w:u w:val="none"/>
                <w:lang w:eastAsia="zh-CN"/>
              </w:rPr>
              <w:t>，</w:t>
            </w:r>
            <w:r>
              <w:rPr>
                <w:rFonts w:hint="default" w:ascii="Times New Roman" w:hAnsi="Times New Roman" w:eastAsia="宋体" w:cs="Times New Roman"/>
                <w:color w:val="auto"/>
                <w:sz w:val="24"/>
                <w:szCs w:val="24"/>
                <w:highlight w:val="none"/>
                <w:lang w:val="en-US" w:eastAsia="zh-CN"/>
              </w:rPr>
              <w:t>属于“优先保护单元”</w:t>
            </w:r>
            <w:r>
              <w:rPr>
                <w:rFonts w:hint="default" w:ascii="Times New Roman" w:hAnsi="Times New Roman" w:eastAsia="宋体" w:cs="Times New Roman"/>
                <w:color w:val="auto"/>
                <w:sz w:val="24"/>
                <w:szCs w:val="24"/>
                <w:highlight w:val="none"/>
                <w:u w:val="none"/>
              </w:rPr>
              <w:t>，环境管控单元编码为</w:t>
            </w:r>
            <w:r>
              <w:rPr>
                <w:rFonts w:hint="default" w:ascii="Times New Roman" w:hAnsi="Times New Roman" w:eastAsia="宋体" w:cs="Times New Roman"/>
                <w:color w:val="auto"/>
                <w:kern w:val="0"/>
                <w:szCs w:val="21"/>
                <w:highlight w:val="none"/>
              </w:rPr>
              <w:t>ZH43112110002</w:t>
            </w:r>
            <w:r>
              <w:rPr>
                <w:rFonts w:hint="default" w:ascii="Times New Roman" w:hAnsi="Times New Roman" w:eastAsia="宋体" w:cs="Times New Roman"/>
                <w:color w:val="auto"/>
                <w:sz w:val="24"/>
                <w:szCs w:val="24"/>
                <w:highlight w:val="none"/>
                <w:u w:val="none"/>
              </w:rPr>
              <w:t>。</w:t>
            </w:r>
            <w:r>
              <w:rPr>
                <w:rFonts w:hint="default" w:ascii="Times New Roman" w:hAnsi="Times New Roman" w:eastAsia="宋体" w:cs="Times New Roman"/>
                <w:color w:val="auto"/>
                <w:sz w:val="24"/>
                <w:szCs w:val="24"/>
                <w:highlight w:val="none"/>
                <w:lang w:val="en-US" w:eastAsia="zh-CN"/>
              </w:rPr>
              <w:t>本</w:t>
            </w:r>
            <w:r>
              <w:rPr>
                <w:rFonts w:hint="default" w:ascii="Times New Roman" w:hAnsi="Times New Roman" w:eastAsia="宋体" w:cs="Times New Roman"/>
                <w:color w:val="auto"/>
                <w:sz w:val="24"/>
                <w:szCs w:val="24"/>
                <w:highlight w:val="none"/>
                <w:u w:val="none"/>
              </w:rPr>
              <w:t>项目</w:t>
            </w:r>
            <w:r>
              <w:rPr>
                <w:rFonts w:hint="default" w:ascii="Times New Roman" w:hAnsi="Times New Roman" w:eastAsia="宋体" w:cs="Times New Roman"/>
                <w:color w:val="auto"/>
                <w:sz w:val="24"/>
                <w:szCs w:val="24"/>
                <w:highlight w:val="none"/>
                <w:lang w:val="en-US" w:eastAsia="zh-CN"/>
              </w:rPr>
              <w:t>与</w:t>
            </w:r>
            <w:r>
              <w:rPr>
                <w:rFonts w:hint="default" w:ascii="Times New Roman" w:hAnsi="Times New Roman" w:eastAsia="宋体" w:cs="Times New Roman"/>
                <w:color w:val="auto"/>
                <w:sz w:val="24"/>
                <w:szCs w:val="24"/>
                <w:highlight w:val="none"/>
                <w:u w:val="none"/>
                <w:lang w:eastAsia="zh-CN"/>
              </w:rPr>
              <w:t>《永州市环境管控单元（省级以上产业</w:t>
            </w:r>
            <w:r>
              <w:rPr>
                <w:rFonts w:hint="eastAsia" w:ascii="Times New Roman" w:hAnsi="Times New Roman" w:eastAsia="宋体" w:cs="Times New Roman"/>
                <w:color w:val="auto"/>
                <w:sz w:val="24"/>
                <w:szCs w:val="24"/>
                <w:highlight w:val="none"/>
                <w:u w:val="none"/>
                <w:lang w:eastAsia="zh-CN"/>
              </w:rPr>
              <w:t>市政</w:t>
            </w:r>
            <w:r>
              <w:rPr>
                <w:rFonts w:hint="default" w:ascii="Times New Roman" w:hAnsi="Times New Roman" w:eastAsia="宋体" w:cs="Times New Roman"/>
                <w:color w:val="auto"/>
                <w:sz w:val="24"/>
                <w:szCs w:val="24"/>
                <w:highlight w:val="none"/>
                <w:u w:val="none"/>
                <w:lang w:eastAsia="zh-CN"/>
              </w:rPr>
              <w:t>除外）生态环境准入清单（2023版）》</w:t>
            </w:r>
            <w:r>
              <w:rPr>
                <w:rFonts w:hint="default" w:ascii="Times New Roman" w:hAnsi="Times New Roman" w:eastAsia="宋体" w:cs="Times New Roman"/>
                <w:color w:val="auto"/>
                <w:sz w:val="24"/>
                <w:szCs w:val="24"/>
                <w:highlight w:val="none"/>
                <w:u w:val="none"/>
              </w:rPr>
              <w:t>（永环发〔2024〕31号）</w:t>
            </w:r>
            <w:r>
              <w:rPr>
                <w:rFonts w:hint="default" w:ascii="Times New Roman" w:hAnsi="Times New Roman" w:eastAsia="宋体" w:cs="Times New Roman"/>
                <w:color w:val="auto"/>
                <w:sz w:val="24"/>
                <w:szCs w:val="24"/>
                <w:highlight w:val="none"/>
                <w:lang w:val="en-US" w:eastAsia="zh-CN"/>
              </w:rPr>
              <w:t>内的“</w:t>
            </w:r>
            <w:r>
              <w:rPr>
                <w:rFonts w:hint="default" w:ascii="Times New Roman" w:hAnsi="Times New Roman" w:eastAsia="宋体" w:cs="Times New Roman"/>
                <w:color w:val="auto"/>
                <w:sz w:val="24"/>
                <w:szCs w:val="24"/>
                <w:highlight w:val="none"/>
                <w:lang w:val="en-US" w:eastAsia="zh-CN"/>
              </w:rPr>
              <w:fldChar w:fldCharType="begin"/>
            </w:r>
            <w:r>
              <w:rPr>
                <w:rFonts w:hint="default" w:ascii="Times New Roman" w:hAnsi="Times New Roman" w:eastAsia="宋体" w:cs="Times New Roman"/>
                <w:color w:val="auto"/>
                <w:sz w:val="24"/>
                <w:szCs w:val="24"/>
                <w:highlight w:val="none"/>
                <w:lang w:val="en-US" w:eastAsia="zh-CN"/>
              </w:rPr>
              <w:instrText xml:space="preserve"> HYPERLINK "http://sthjj.hengyang.gov.cn/DFS//file/2024/12/12/20241212164454426x6qfai.docx" \o "附件3+衡阳市生态环境准入清单（2023年版）" </w:instrText>
            </w:r>
            <w:r>
              <w:rPr>
                <w:rFonts w:hint="default" w:ascii="Times New Roman" w:hAnsi="Times New Roman" w:eastAsia="宋体" w:cs="Times New Roman"/>
                <w:color w:val="auto"/>
                <w:sz w:val="24"/>
                <w:szCs w:val="24"/>
                <w:highlight w:val="none"/>
                <w:lang w:val="en-US" w:eastAsia="zh-CN"/>
              </w:rPr>
              <w:fldChar w:fldCharType="separate"/>
            </w:r>
            <w:r>
              <w:rPr>
                <w:rFonts w:hint="default" w:ascii="Times New Roman" w:hAnsi="Times New Roman" w:eastAsia="宋体" w:cs="Times New Roman"/>
                <w:color w:val="auto"/>
                <w:sz w:val="24"/>
                <w:szCs w:val="24"/>
                <w:highlight w:val="none"/>
                <w:lang w:val="en-US" w:eastAsia="zh-CN"/>
              </w:rPr>
              <w:t>祁阳</w:t>
            </w:r>
            <w:r>
              <w:rPr>
                <w:rFonts w:hint="eastAsia" w:ascii="Times New Roman" w:hAnsi="Times New Roman" w:cs="Times New Roman"/>
                <w:color w:val="auto"/>
                <w:sz w:val="24"/>
                <w:szCs w:val="24"/>
                <w:highlight w:val="none"/>
                <w:lang w:val="en-US" w:eastAsia="zh-CN"/>
              </w:rPr>
              <w:t>市</w:t>
            </w:r>
            <w:r>
              <w:rPr>
                <w:rFonts w:hint="default" w:ascii="Times New Roman" w:hAnsi="Times New Roman" w:eastAsia="宋体" w:cs="Times New Roman"/>
                <w:color w:val="auto"/>
                <w:sz w:val="24"/>
                <w:szCs w:val="24"/>
                <w:highlight w:val="none"/>
                <w:lang w:val="en-US" w:eastAsia="zh-CN"/>
              </w:rPr>
              <w:t>生态环境准入清单（2023年版）</w:t>
            </w:r>
            <w:r>
              <w:rPr>
                <w:rFonts w:hint="default" w:ascii="Times New Roman" w:hAnsi="Times New Roman" w:eastAsia="宋体" w:cs="Times New Roman"/>
                <w:color w:val="auto"/>
                <w:sz w:val="24"/>
                <w:szCs w:val="24"/>
                <w:highlight w:val="none"/>
                <w:lang w:val="en-US" w:eastAsia="zh-CN"/>
              </w:rPr>
              <w:fldChar w:fldCharType="end"/>
            </w:r>
            <w:r>
              <w:rPr>
                <w:rFonts w:hint="default" w:ascii="Times New Roman" w:hAnsi="Times New Roman" w:eastAsia="宋体" w:cs="Times New Roman"/>
                <w:color w:val="auto"/>
                <w:sz w:val="24"/>
                <w:szCs w:val="24"/>
                <w:highlight w:val="none"/>
                <w:lang w:val="en-US" w:eastAsia="zh-CN"/>
              </w:rPr>
              <w:t>”符合性分析</w:t>
            </w:r>
            <w:r>
              <w:rPr>
                <w:rFonts w:hint="default" w:ascii="Times New Roman" w:hAnsi="Times New Roman" w:eastAsia="宋体" w:cs="Times New Roman"/>
                <w:color w:val="auto"/>
                <w:sz w:val="24"/>
                <w:szCs w:val="24"/>
                <w:highlight w:val="none"/>
                <w:u w:val="none"/>
                <w:lang w:val="en-US" w:eastAsia="zh-CN"/>
              </w:rPr>
              <w:t>见</w:t>
            </w:r>
            <w:r>
              <w:rPr>
                <w:rFonts w:hint="default" w:ascii="Times New Roman" w:hAnsi="Times New Roman" w:eastAsia="宋体" w:cs="Times New Roman"/>
                <w:color w:val="auto"/>
                <w:sz w:val="24"/>
                <w:szCs w:val="24"/>
                <w:highlight w:val="none"/>
                <w:u w:val="none"/>
              </w:rPr>
              <w:t>表1-</w:t>
            </w:r>
            <w:r>
              <w:rPr>
                <w:rFonts w:hint="default" w:ascii="Times New Roman" w:hAnsi="Times New Roman" w:eastAsia="宋体" w:cs="Times New Roman"/>
                <w:color w:val="auto"/>
                <w:sz w:val="24"/>
                <w:szCs w:val="24"/>
                <w:highlight w:val="none"/>
                <w:u w:val="none"/>
                <w:lang w:val="en-US" w:eastAsia="zh-CN"/>
              </w:rPr>
              <w:t>1</w:t>
            </w:r>
            <w:r>
              <w:rPr>
                <w:rFonts w:hint="default" w:ascii="Times New Roman" w:hAnsi="Times New Roman" w:eastAsia="宋体" w:cs="Times New Roman"/>
                <w:color w:val="auto"/>
                <w:sz w:val="24"/>
                <w:szCs w:val="24"/>
                <w:highlight w:val="none"/>
                <w:u w:val="none"/>
              </w:rPr>
              <w:t>。</w:t>
            </w:r>
          </w:p>
          <w:p w14:paraId="1404D8E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u w:val="none"/>
              </w:rPr>
            </w:pPr>
            <w:r>
              <w:rPr>
                <w:rFonts w:hint="default" w:ascii="Times New Roman" w:hAnsi="Times New Roman" w:eastAsia="宋体" w:cs="Times New Roman"/>
                <w:b/>
                <w:bCs/>
                <w:color w:val="auto"/>
                <w:sz w:val="21"/>
                <w:szCs w:val="21"/>
                <w:highlight w:val="none"/>
                <w:u w:val="none"/>
              </w:rPr>
              <w:t>表1-</w:t>
            </w:r>
            <w:r>
              <w:rPr>
                <w:rFonts w:hint="default" w:ascii="Times New Roman" w:hAnsi="Times New Roman" w:eastAsia="宋体" w:cs="Times New Roman"/>
                <w:b/>
                <w:bCs/>
                <w:color w:val="auto"/>
                <w:sz w:val="21"/>
                <w:szCs w:val="21"/>
                <w:highlight w:val="none"/>
                <w:u w:val="none"/>
                <w:lang w:val="en-US" w:eastAsia="zh-CN"/>
              </w:rPr>
              <w:t>1</w:t>
            </w:r>
            <w:r>
              <w:rPr>
                <w:rFonts w:hint="default" w:ascii="Times New Roman" w:hAnsi="Times New Roman" w:eastAsia="宋体" w:cs="Times New Roman"/>
                <w:b/>
                <w:bCs/>
                <w:color w:val="auto"/>
                <w:sz w:val="21"/>
                <w:szCs w:val="21"/>
                <w:highlight w:val="none"/>
                <w:u w:val="none"/>
              </w:rPr>
              <w:t xml:space="preserve"> 与永州市环境管控单元（省级以上产业</w:t>
            </w:r>
            <w:r>
              <w:rPr>
                <w:rFonts w:hint="eastAsia" w:ascii="Times New Roman" w:hAnsi="Times New Roman" w:eastAsia="宋体" w:cs="Times New Roman"/>
                <w:b/>
                <w:bCs/>
                <w:color w:val="auto"/>
                <w:sz w:val="21"/>
                <w:szCs w:val="21"/>
                <w:highlight w:val="none"/>
                <w:u w:val="none"/>
                <w:lang w:eastAsia="zh-CN"/>
              </w:rPr>
              <w:t>市政</w:t>
            </w:r>
            <w:r>
              <w:rPr>
                <w:rFonts w:hint="default" w:ascii="Times New Roman" w:hAnsi="Times New Roman" w:eastAsia="宋体" w:cs="Times New Roman"/>
                <w:b/>
                <w:bCs/>
                <w:color w:val="auto"/>
                <w:sz w:val="21"/>
                <w:szCs w:val="21"/>
                <w:highlight w:val="none"/>
                <w:u w:val="none"/>
              </w:rPr>
              <w:t>除外）生态环境准入清单（2023版）</w:t>
            </w:r>
            <w:r>
              <w:rPr>
                <w:rFonts w:hint="default" w:ascii="Times New Roman" w:hAnsi="Times New Roman" w:eastAsia="宋体" w:cs="Times New Roman"/>
                <w:b/>
                <w:bCs/>
                <w:color w:val="auto"/>
                <w:sz w:val="21"/>
                <w:szCs w:val="21"/>
                <w:highlight w:val="none"/>
                <w:u w:val="none"/>
                <w:lang w:val="en-US" w:eastAsia="zh-CN"/>
              </w:rPr>
              <w:t>符合性</w:t>
            </w:r>
            <w:r>
              <w:rPr>
                <w:rFonts w:hint="default" w:ascii="Times New Roman" w:hAnsi="Times New Roman" w:eastAsia="宋体" w:cs="Times New Roman"/>
                <w:b/>
                <w:bCs/>
                <w:color w:val="auto"/>
                <w:sz w:val="21"/>
                <w:szCs w:val="21"/>
                <w:highlight w:val="none"/>
                <w:u w:val="none"/>
              </w:rPr>
              <w:t>分析</w:t>
            </w:r>
            <w:r>
              <w:rPr>
                <w:rFonts w:hint="default" w:ascii="Times New Roman" w:hAnsi="Times New Roman" w:eastAsia="宋体" w:cs="Times New Roman"/>
                <w:b/>
                <w:bCs/>
                <w:color w:val="auto"/>
                <w:sz w:val="21"/>
                <w:szCs w:val="21"/>
                <w:highlight w:val="none"/>
                <w:u w:val="none"/>
                <w:lang w:val="en-US" w:eastAsia="zh-CN"/>
              </w:rPr>
              <w:t>一览</w:t>
            </w:r>
            <w:r>
              <w:rPr>
                <w:rFonts w:hint="default" w:ascii="Times New Roman" w:hAnsi="Times New Roman" w:eastAsia="宋体" w:cs="Times New Roman"/>
                <w:b/>
                <w:bCs/>
                <w:color w:val="auto"/>
                <w:sz w:val="21"/>
                <w:szCs w:val="21"/>
                <w:highlight w:val="none"/>
                <w:u w:val="none"/>
              </w:rPr>
              <w:t>表</w:t>
            </w:r>
            <w:r>
              <w:rPr>
                <w:rFonts w:hint="default" w:ascii="Times New Roman" w:hAnsi="Times New Roman" w:eastAsia="宋体" w:cs="Times New Roman"/>
                <w:b/>
                <w:bCs/>
                <w:color w:val="auto"/>
                <w:sz w:val="21"/>
                <w:szCs w:val="21"/>
                <w:highlight w:val="none"/>
                <w:u w:val="none"/>
                <w:lang w:eastAsia="zh-CN"/>
              </w:rPr>
              <w:t>（</w:t>
            </w:r>
            <w:r>
              <w:rPr>
                <w:rFonts w:hint="default" w:ascii="Times New Roman" w:hAnsi="Times New Roman" w:eastAsia="宋体" w:cs="Times New Roman"/>
                <w:b/>
                <w:bCs/>
                <w:color w:val="auto"/>
                <w:sz w:val="21"/>
                <w:szCs w:val="21"/>
                <w:highlight w:val="none"/>
                <w:u w:val="none"/>
                <w:lang w:val="en-US" w:eastAsia="zh-CN"/>
              </w:rPr>
              <w:t>祁阳市白水镇</w:t>
            </w:r>
            <w:r>
              <w:rPr>
                <w:rFonts w:hint="default" w:ascii="Times New Roman" w:hAnsi="Times New Roman" w:eastAsia="宋体" w:cs="Times New Roman"/>
                <w:b/>
                <w:bCs/>
                <w:color w:val="auto"/>
                <w:sz w:val="21"/>
                <w:szCs w:val="21"/>
                <w:highlight w:val="none"/>
                <w:u w:val="none"/>
                <w:lang w:eastAsia="zh-CN"/>
              </w:rPr>
              <w:t>）</w:t>
            </w:r>
          </w:p>
          <w:tbl>
            <w:tblPr>
              <w:tblStyle w:val="29"/>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51"/>
              <w:gridCol w:w="1677"/>
              <w:gridCol w:w="427"/>
              <w:gridCol w:w="427"/>
              <w:gridCol w:w="427"/>
              <w:gridCol w:w="523"/>
              <w:gridCol w:w="998"/>
              <w:gridCol w:w="1000"/>
              <w:gridCol w:w="1677"/>
              <w:gridCol w:w="1754"/>
              <w:gridCol w:w="1367"/>
            </w:tblGrid>
            <w:tr w14:paraId="025CB8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7" w:type="pct"/>
                  <w:vMerge w:val="restart"/>
                  <w:tcBorders>
                    <w:tl2br w:val="nil"/>
                    <w:tr2bl w:val="nil"/>
                  </w:tcBorders>
                  <w:noWrap w:val="0"/>
                  <w:vAlign w:val="center"/>
                </w:tcPr>
                <w:p w14:paraId="780CF026">
                  <w:pPr>
                    <w:keepNext w:val="0"/>
                    <w:keepLines w:val="0"/>
                    <w:pageBreakBefore w:val="0"/>
                    <w:widowControl w:val="0"/>
                    <w:kinsoku/>
                    <w:wordWrap/>
                    <w:overflowPunct/>
                    <w:topLinePunct w:val="0"/>
                    <w:autoSpaceDE w:val="0"/>
                    <w:autoSpaceDN w:val="0"/>
                    <w:bidi w:val="0"/>
                    <w:adjustRightInd w:val="0"/>
                    <w:snapToGrid w:val="0"/>
                    <w:spacing w:line="250" w:lineRule="exact"/>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环境管控单元编码</w:t>
                  </w:r>
                </w:p>
              </w:tc>
              <w:tc>
                <w:tcPr>
                  <w:tcW w:w="719" w:type="pct"/>
                  <w:vMerge w:val="restart"/>
                  <w:tcBorders>
                    <w:tl2br w:val="nil"/>
                    <w:tr2bl w:val="nil"/>
                  </w:tcBorders>
                  <w:noWrap w:val="0"/>
                  <w:vAlign w:val="center"/>
                </w:tcPr>
                <w:p w14:paraId="07B592D6">
                  <w:pPr>
                    <w:keepNext w:val="0"/>
                    <w:keepLines w:val="0"/>
                    <w:pageBreakBefore w:val="0"/>
                    <w:widowControl w:val="0"/>
                    <w:kinsoku/>
                    <w:wordWrap/>
                    <w:overflowPunct/>
                    <w:topLinePunct w:val="0"/>
                    <w:autoSpaceDE w:val="0"/>
                    <w:autoSpaceDN w:val="0"/>
                    <w:bidi w:val="0"/>
                    <w:adjustRightInd w:val="0"/>
                    <w:snapToGrid w:val="0"/>
                    <w:spacing w:line="250" w:lineRule="exact"/>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单元名称</w:t>
                  </w:r>
                </w:p>
              </w:tc>
              <w:tc>
                <w:tcPr>
                  <w:tcW w:w="538" w:type="pct"/>
                  <w:gridSpan w:val="3"/>
                  <w:tcBorders>
                    <w:tl2br w:val="nil"/>
                    <w:tr2bl w:val="nil"/>
                  </w:tcBorders>
                  <w:noWrap w:val="0"/>
                  <w:vAlign w:val="center"/>
                </w:tcPr>
                <w:p w14:paraId="3B2BA65D">
                  <w:pPr>
                    <w:keepNext w:val="0"/>
                    <w:keepLines w:val="0"/>
                    <w:pageBreakBefore w:val="0"/>
                    <w:widowControl w:val="0"/>
                    <w:kinsoku/>
                    <w:wordWrap/>
                    <w:overflowPunct/>
                    <w:topLinePunct w:val="0"/>
                    <w:autoSpaceDE w:val="0"/>
                    <w:autoSpaceDN w:val="0"/>
                    <w:bidi w:val="0"/>
                    <w:adjustRightInd w:val="0"/>
                    <w:snapToGrid w:val="0"/>
                    <w:spacing w:line="250" w:lineRule="exact"/>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行政区划</w:t>
                  </w:r>
                </w:p>
              </w:tc>
              <w:tc>
                <w:tcPr>
                  <w:tcW w:w="255" w:type="pct"/>
                  <w:vMerge w:val="restart"/>
                  <w:tcBorders>
                    <w:tl2br w:val="nil"/>
                    <w:tr2bl w:val="nil"/>
                  </w:tcBorders>
                  <w:noWrap w:val="0"/>
                  <w:vAlign w:val="center"/>
                </w:tcPr>
                <w:p w14:paraId="2C3527AB">
                  <w:pPr>
                    <w:keepNext w:val="0"/>
                    <w:keepLines w:val="0"/>
                    <w:pageBreakBefore w:val="0"/>
                    <w:widowControl w:val="0"/>
                    <w:kinsoku/>
                    <w:wordWrap/>
                    <w:overflowPunct/>
                    <w:topLinePunct w:val="0"/>
                    <w:autoSpaceDE w:val="0"/>
                    <w:autoSpaceDN w:val="0"/>
                    <w:bidi w:val="0"/>
                    <w:adjustRightInd w:val="0"/>
                    <w:snapToGrid w:val="0"/>
                    <w:spacing w:line="250" w:lineRule="exact"/>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单元分类</w:t>
                  </w:r>
                </w:p>
              </w:tc>
              <w:tc>
                <w:tcPr>
                  <w:tcW w:w="377" w:type="pct"/>
                  <w:vMerge w:val="restart"/>
                  <w:tcBorders>
                    <w:tl2br w:val="nil"/>
                    <w:tr2bl w:val="nil"/>
                  </w:tcBorders>
                  <w:noWrap w:val="0"/>
                  <w:vAlign w:val="center"/>
                </w:tcPr>
                <w:p w14:paraId="033E6D09">
                  <w:pPr>
                    <w:keepNext w:val="0"/>
                    <w:keepLines w:val="0"/>
                    <w:pageBreakBefore w:val="0"/>
                    <w:widowControl w:val="0"/>
                    <w:kinsoku/>
                    <w:wordWrap/>
                    <w:overflowPunct/>
                    <w:topLinePunct w:val="0"/>
                    <w:autoSpaceDE w:val="0"/>
                    <w:autoSpaceDN w:val="0"/>
                    <w:bidi w:val="0"/>
                    <w:adjustRightInd w:val="0"/>
                    <w:snapToGrid w:val="0"/>
                    <w:spacing w:line="250" w:lineRule="exact"/>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单元面积（km</w:t>
                  </w:r>
                  <w:r>
                    <w:rPr>
                      <w:rFonts w:hint="default" w:ascii="Times New Roman" w:hAnsi="Times New Roman" w:eastAsia="宋体" w:cs="Times New Roman"/>
                      <w:b/>
                      <w:bCs/>
                      <w:color w:val="auto"/>
                      <w:kern w:val="0"/>
                      <w:sz w:val="21"/>
                      <w:szCs w:val="21"/>
                      <w:highlight w:val="none"/>
                      <w:vertAlign w:val="superscript"/>
                    </w:rPr>
                    <w:t>2</w:t>
                  </w:r>
                  <w:r>
                    <w:rPr>
                      <w:rFonts w:hint="default" w:ascii="Times New Roman" w:hAnsi="Times New Roman" w:eastAsia="宋体" w:cs="Times New Roman"/>
                      <w:b/>
                      <w:bCs/>
                      <w:color w:val="auto"/>
                      <w:kern w:val="0"/>
                      <w:sz w:val="21"/>
                      <w:szCs w:val="21"/>
                      <w:highlight w:val="none"/>
                    </w:rPr>
                    <w:t>）</w:t>
                  </w:r>
                </w:p>
              </w:tc>
              <w:tc>
                <w:tcPr>
                  <w:tcW w:w="432" w:type="pct"/>
                  <w:vMerge w:val="restart"/>
                  <w:tcBorders>
                    <w:tl2br w:val="nil"/>
                    <w:tr2bl w:val="nil"/>
                  </w:tcBorders>
                  <w:noWrap w:val="0"/>
                  <w:vAlign w:val="center"/>
                </w:tcPr>
                <w:p w14:paraId="57D93732">
                  <w:pPr>
                    <w:keepNext w:val="0"/>
                    <w:keepLines w:val="0"/>
                    <w:pageBreakBefore w:val="0"/>
                    <w:widowControl w:val="0"/>
                    <w:kinsoku/>
                    <w:wordWrap/>
                    <w:overflowPunct/>
                    <w:topLinePunct w:val="0"/>
                    <w:autoSpaceDE w:val="0"/>
                    <w:autoSpaceDN w:val="0"/>
                    <w:bidi w:val="0"/>
                    <w:adjustRightInd w:val="0"/>
                    <w:snapToGrid w:val="0"/>
                    <w:spacing w:line="250" w:lineRule="exact"/>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涉及乡镇</w:t>
                  </w:r>
                </w:p>
                <w:p w14:paraId="4FD0D4AA">
                  <w:pPr>
                    <w:keepNext w:val="0"/>
                    <w:keepLines w:val="0"/>
                    <w:pageBreakBefore w:val="0"/>
                    <w:widowControl w:val="0"/>
                    <w:kinsoku/>
                    <w:wordWrap/>
                    <w:overflowPunct/>
                    <w:topLinePunct w:val="0"/>
                    <w:autoSpaceDE w:val="0"/>
                    <w:autoSpaceDN w:val="0"/>
                    <w:bidi w:val="0"/>
                    <w:adjustRightInd w:val="0"/>
                    <w:snapToGrid w:val="0"/>
                    <w:spacing w:line="250" w:lineRule="exact"/>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（街道）</w:t>
                  </w:r>
                </w:p>
              </w:tc>
              <w:tc>
                <w:tcPr>
                  <w:tcW w:w="719" w:type="pct"/>
                  <w:vMerge w:val="restart"/>
                  <w:tcBorders>
                    <w:tl2br w:val="nil"/>
                    <w:tr2bl w:val="nil"/>
                  </w:tcBorders>
                  <w:noWrap w:val="0"/>
                  <w:vAlign w:val="center"/>
                </w:tcPr>
                <w:p w14:paraId="6F1801D2">
                  <w:pPr>
                    <w:keepNext w:val="0"/>
                    <w:keepLines w:val="0"/>
                    <w:pageBreakBefore w:val="0"/>
                    <w:widowControl w:val="0"/>
                    <w:kinsoku/>
                    <w:wordWrap/>
                    <w:overflowPunct/>
                    <w:topLinePunct w:val="0"/>
                    <w:autoSpaceDE w:val="0"/>
                    <w:autoSpaceDN w:val="0"/>
                    <w:bidi w:val="0"/>
                    <w:adjustRightInd w:val="0"/>
                    <w:snapToGrid w:val="0"/>
                    <w:spacing w:line="250" w:lineRule="exact"/>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区域主体功能定位</w:t>
                  </w:r>
                </w:p>
              </w:tc>
              <w:tc>
                <w:tcPr>
                  <w:tcW w:w="750" w:type="pct"/>
                  <w:vMerge w:val="restart"/>
                  <w:tcBorders>
                    <w:tl2br w:val="nil"/>
                    <w:tr2bl w:val="nil"/>
                  </w:tcBorders>
                  <w:noWrap w:val="0"/>
                  <w:vAlign w:val="center"/>
                </w:tcPr>
                <w:p w14:paraId="2CF3A5C7">
                  <w:pPr>
                    <w:keepNext w:val="0"/>
                    <w:keepLines w:val="0"/>
                    <w:pageBreakBefore w:val="0"/>
                    <w:widowControl w:val="0"/>
                    <w:kinsoku/>
                    <w:wordWrap/>
                    <w:overflowPunct/>
                    <w:topLinePunct w:val="0"/>
                    <w:autoSpaceDE w:val="0"/>
                    <w:autoSpaceDN w:val="0"/>
                    <w:bidi w:val="0"/>
                    <w:adjustRightInd w:val="0"/>
                    <w:snapToGrid w:val="0"/>
                    <w:spacing w:line="250" w:lineRule="exact"/>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经济产业布局</w:t>
                  </w:r>
                </w:p>
              </w:tc>
              <w:tc>
                <w:tcPr>
                  <w:tcW w:w="589" w:type="pct"/>
                  <w:vMerge w:val="restart"/>
                  <w:tcBorders>
                    <w:tl2br w:val="nil"/>
                    <w:tr2bl w:val="nil"/>
                  </w:tcBorders>
                  <w:noWrap w:val="0"/>
                  <w:vAlign w:val="center"/>
                </w:tcPr>
                <w:p w14:paraId="49604259">
                  <w:pPr>
                    <w:keepNext w:val="0"/>
                    <w:keepLines w:val="0"/>
                    <w:pageBreakBefore w:val="0"/>
                    <w:widowControl w:val="0"/>
                    <w:kinsoku/>
                    <w:wordWrap/>
                    <w:overflowPunct/>
                    <w:topLinePunct w:val="0"/>
                    <w:autoSpaceDE w:val="0"/>
                    <w:autoSpaceDN w:val="0"/>
                    <w:bidi w:val="0"/>
                    <w:adjustRightInd w:val="0"/>
                    <w:snapToGrid w:val="0"/>
                    <w:spacing w:line="250" w:lineRule="exact"/>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主要环境问题</w:t>
                  </w:r>
                </w:p>
              </w:tc>
            </w:tr>
            <w:tr w14:paraId="2B15EB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7" w:type="pct"/>
                  <w:vMerge w:val="continue"/>
                  <w:tcBorders>
                    <w:tl2br w:val="nil"/>
                    <w:tr2bl w:val="nil"/>
                  </w:tcBorders>
                  <w:noWrap w:val="0"/>
                  <w:vAlign w:val="center"/>
                </w:tcPr>
                <w:p w14:paraId="0AAF20E9">
                  <w:pPr>
                    <w:keepNext w:val="0"/>
                    <w:keepLines w:val="0"/>
                    <w:pageBreakBefore w:val="0"/>
                    <w:widowControl w:val="0"/>
                    <w:kinsoku/>
                    <w:wordWrap/>
                    <w:overflowPunct/>
                    <w:topLinePunct w:val="0"/>
                    <w:autoSpaceDE w:val="0"/>
                    <w:autoSpaceDN w:val="0"/>
                    <w:bidi w:val="0"/>
                    <w:adjustRightInd w:val="0"/>
                    <w:snapToGrid w:val="0"/>
                    <w:spacing w:line="250" w:lineRule="exact"/>
                    <w:jc w:val="center"/>
                    <w:rPr>
                      <w:rFonts w:hint="default" w:ascii="Times New Roman" w:hAnsi="Times New Roman" w:eastAsia="宋体" w:cs="Times New Roman"/>
                      <w:color w:val="auto"/>
                      <w:kern w:val="0"/>
                      <w:sz w:val="21"/>
                      <w:szCs w:val="21"/>
                      <w:highlight w:val="none"/>
                    </w:rPr>
                  </w:pPr>
                </w:p>
              </w:tc>
              <w:tc>
                <w:tcPr>
                  <w:tcW w:w="719" w:type="pct"/>
                  <w:vMerge w:val="continue"/>
                  <w:tcBorders>
                    <w:tl2br w:val="nil"/>
                    <w:tr2bl w:val="nil"/>
                  </w:tcBorders>
                  <w:noWrap w:val="0"/>
                  <w:vAlign w:val="center"/>
                </w:tcPr>
                <w:p w14:paraId="5773252D">
                  <w:pPr>
                    <w:keepNext w:val="0"/>
                    <w:keepLines w:val="0"/>
                    <w:pageBreakBefore w:val="0"/>
                    <w:widowControl w:val="0"/>
                    <w:kinsoku/>
                    <w:wordWrap/>
                    <w:overflowPunct/>
                    <w:topLinePunct w:val="0"/>
                    <w:autoSpaceDE w:val="0"/>
                    <w:autoSpaceDN w:val="0"/>
                    <w:bidi w:val="0"/>
                    <w:adjustRightInd w:val="0"/>
                    <w:snapToGrid w:val="0"/>
                    <w:spacing w:line="250" w:lineRule="exact"/>
                    <w:jc w:val="center"/>
                    <w:rPr>
                      <w:rFonts w:hint="default" w:ascii="Times New Roman" w:hAnsi="Times New Roman" w:eastAsia="宋体" w:cs="Times New Roman"/>
                      <w:color w:val="auto"/>
                      <w:kern w:val="0"/>
                      <w:sz w:val="21"/>
                      <w:szCs w:val="21"/>
                      <w:highlight w:val="none"/>
                    </w:rPr>
                  </w:pPr>
                </w:p>
              </w:tc>
              <w:tc>
                <w:tcPr>
                  <w:tcW w:w="168" w:type="pct"/>
                  <w:tcBorders>
                    <w:tl2br w:val="nil"/>
                    <w:tr2bl w:val="nil"/>
                  </w:tcBorders>
                  <w:noWrap w:val="0"/>
                  <w:vAlign w:val="center"/>
                </w:tcPr>
                <w:p w14:paraId="5A7765C0">
                  <w:pPr>
                    <w:keepNext w:val="0"/>
                    <w:keepLines w:val="0"/>
                    <w:pageBreakBefore w:val="0"/>
                    <w:widowControl w:val="0"/>
                    <w:kinsoku/>
                    <w:wordWrap/>
                    <w:overflowPunct/>
                    <w:topLinePunct w:val="0"/>
                    <w:autoSpaceDE w:val="0"/>
                    <w:autoSpaceDN w:val="0"/>
                    <w:bidi w:val="0"/>
                    <w:adjustRightInd w:val="0"/>
                    <w:snapToGrid w:val="0"/>
                    <w:spacing w:line="250" w:lineRule="exact"/>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省</w:t>
                  </w:r>
                </w:p>
              </w:tc>
              <w:tc>
                <w:tcPr>
                  <w:tcW w:w="186" w:type="pct"/>
                  <w:tcBorders>
                    <w:tl2br w:val="nil"/>
                    <w:tr2bl w:val="nil"/>
                  </w:tcBorders>
                  <w:noWrap w:val="0"/>
                  <w:vAlign w:val="center"/>
                </w:tcPr>
                <w:p w14:paraId="70CC6204">
                  <w:pPr>
                    <w:keepNext w:val="0"/>
                    <w:keepLines w:val="0"/>
                    <w:pageBreakBefore w:val="0"/>
                    <w:widowControl w:val="0"/>
                    <w:kinsoku/>
                    <w:wordWrap/>
                    <w:overflowPunct/>
                    <w:topLinePunct w:val="0"/>
                    <w:autoSpaceDE w:val="0"/>
                    <w:autoSpaceDN w:val="0"/>
                    <w:bidi w:val="0"/>
                    <w:adjustRightInd w:val="0"/>
                    <w:snapToGrid w:val="0"/>
                    <w:spacing w:line="250" w:lineRule="exact"/>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市</w:t>
                  </w:r>
                </w:p>
              </w:tc>
              <w:tc>
                <w:tcPr>
                  <w:tcW w:w="183" w:type="pct"/>
                  <w:tcBorders>
                    <w:tl2br w:val="nil"/>
                    <w:tr2bl w:val="nil"/>
                  </w:tcBorders>
                  <w:noWrap w:val="0"/>
                  <w:vAlign w:val="center"/>
                </w:tcPr>
                <w:p w14:paraId="4DC31B7E">
                  <w:pPr>
                    <w:keepNext w:val="0"/>
                    <w:keepLines w:val="0"/>
                    <w:pageBreakBefore w:val="0"/>
                    <w:widowControl w:val="0"/>
                    <w:kinsoku/>
                    <w:wordWrap/>
                    <w:overflowPunct/>
                    <w:topLinePunct w:val="0"/>
                    <w:autoSpaceDE w:val="0"/>
                    <w:autoSpaceDN w:val="0"/>
                    <w:bidi w:val="0"/>
                    <w:adjustRightInd w:val="0"/>
                    <w:snapToGrid w:val="0"/>
                    <w:spacing w:line="250" w:lineRule="exact"/>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县</w:t>
                  </w:r>
                </w:p>
              </w:tc>
              <w:tc>
                <w:tcPr>
                  <w:tcW w:w="255" w:type="pct"/>
                  <w:vMerge w:val="continue"/>
                  <w:tcBorders>
                    <w:tl2br w:val="nil"/>
                    <w:tr2bl w:val="nil"/>
                  </w:tcBorders>
                  <w:noWrap w:val="0"/>
                  <w:vAlign w:val="center"/>
                </w:tcPr>
                <w:p w14:paraId="665727DD">
                  <w:pPr>
                    <w:keepNext w:val="0"/>
                    <w:keepLines w:val="0"/>
                    <w:pageBreakBefore w:val="0"/>
                    <w:widowControl w:val="0"/>
                    <w:kinsoku/>
                    <w:wordWrap/>
                    <w:overflowPunct/>
                    <w:topLinePunct w:val="0"/>
                    <w:autoSpaceDE w:val="0"/>
                    <w:autoSpaceDN w:val="0"/>
                    <w:bidi w:val="0"/>
                    <w:adjustRightInd w:val="0"/>
                    <w:snapToGrid w:val="0"/>
                    <w:spacing w:line="250" w:lineRule="exact"/>
                    <w:jc w:val="center"/>
                    <w:rPr>
                      <w:rFonts w:hint="default" w:ascii="Times New Roman" w:hAnsi="Times New Roman" w:eastAsia="宋体" w:cs="Times New Roman"/>
                      <w:color w:val="auto"/>
                      <w:kern w:val="0"/>
                      <w:sz w:val="21"/>
                      <w:szCs w:val="21"/>
                      <w:highlight w:val="none"/>
                    </w:rPr>
                  </w:pPr>
                </w:p>
              </w:tc>
              <w:tc>
                <w:tcPr>
                  <w:tcW w:w="377" w:type="pct"/>
                  <w:vMerge w:val="continue"/>
                  <w:tcBorders>
                    <w:tl2br w:val="nil"/>
                    <w:tr2bl w:val="nil"/>
                  </w:tcBorders>
                  <w:noWrap w:val="0"/>
                  <w:vAlign w:val="center"/>
                </w:tcPr>
                <w:p w14:paraId="17099F26">
                  <w:pPr>
                    <w:keepNext w:val="0"/>
                    <w:keepLines w:val="0"/>
                    <w:pageBreakBefore w:val="0"/>
                    <w:widowControl w:val="0"/>
                    <w:kinsoku/>
                    <w:wordWrap/>
                    <w:overflowPunct/>
                    <w:topLinePunct w:val="0"/>
                    <w:autoSpaceDE w:val="0"/>
                    <w:autoSpaceDN w:val="0"/>
                    <w:bidi w:val="0"/>
                    <w:adjustRightInd w:val="0"/>
                    <w:snapToGrid w:val="0"/>
                    <w:spacing w:line="250" w:lineRule="exact"/>
                    <w:jc w:val="center"/>
                    <w:rPr>
                      <w:rFonts w:hint="default" w:ascii="Times New Roman" w:hAnsi="Times New Roman" w:eastAsia="宋体" w:cs="Times New Roman"/>
                      <w:color w:val="auto"/>
                      <w:kern w:val="0"/>
                      <w:sz w:val="21"/>
                      <w:szCs w:val="21"/>
                      <w:highlight w:val="none"/>
                    </w:rPr>
                  </w:pPr>
                </w:p>
              </w:tc>
              <w:tc>
                <w:tcPr>
                  <w:tcW w:w="432" w:type="pct"/>
                  <w:vMerge w:val="continue"/>
                  <w:tcBorders>
                    <w:tl2br w:val="nil"/>
                    <w:tr2bl w:val="nil"/>
                  </w:tcBorders>
                  <w:noWrap w:val="0"/>
                  <w:vAlign w:val="center"/>
                </w:tcPr>
                <w:p w14:paraId="06ED5F00">
                  <w:pPr>
                    <w:keepNext w:val="0"/>
                    <w:keepLines w:val="0"/>
                    <w:pageBreakBefore w:val="0"/>
                    <w:widowControl w:val="0"/>
                    <w:kinsoku/>
                    <w:wordWrap/>
                    <w:overflowPunct/>
                    <w:topLinePunct w:val="0"/>
                    <w:autoSpaceDE w:val="0"/>
                    <w:autoSpaceDN w:val="0"/>
                    <w:bidi w:val="0"/>
                    <w:adjustRightInd w:val="0"/>
                    <w:snapToGrid w:val="0"/>
                    <w:spacing w:line="250" w:lineRule="exact"/>
                    <w:jc w:val="center"/>
                    <w:rPr>
                      <w:rFonts w:hint="default" w:ascii="Times New Roman" w:hAnsi="Times New Roman" w:eastAsia="宋体" w:cs="Times New Roman"/>
                      <w:color w:val="auto"/>
                      <w:kern w:val="0"/>
                      <w:sz w:val="21"/>
                      <w:szCs w:val="21"/>
                      <w:highlight w:val="none"/>
                    </w:rPr>
                  </w:pPr>
                </w:p>
              </w:tc>
              <w:tc>
                <w:tcPr>
                  <w:tcW w:w="719" w:type="pct"/>
                  <w:vMerge w:val="continue"/>
                  <w:tcBorders>
                    <w:tl2br w:val="nil"/>
                    <w:tr2bl w:val="nil"/>
                  </w:tcBorders>
                  <w:noWrap w:val="0"/>
                  <w:vAlign w:val="center"/>
                </w:tcPr>
                <w:p w14:paraId="3FC792F4">
                  <w:pPr>
                    <w:keepNext w:val="0"/>
                    <w:keepLines w:val="0"/>
                    <w:pageBreakBefore w:val="0"/>
                    <w:widowControl w:val="0"/>
                    <w:kinsoku/>
                    <w:wordWrap/>
                    <w:overflowPunct/>
                    <w:topLinePunct w:val="0"/>
                    <w:autoSpaceDE w:val="0"/>
                    <w:autoSpaceDN w:val="0"/>
                    <w:bidi w:val="0"/>
                    <w:adjustRightInd w:val="0"/>
                    <w:snapToGrid w:val="0"/>
                    <w:spacing w:line="250" w:lineRule="exact"/>
                    <w:jc w:val="center"/>
                    <w:rPr>
                      <w:rFonts w:hint="default" w:ascii="Times New Roman" w:hAnsi="Times New Roman" w:eastAsia="宋体" w:cs="Times New Roman"/>
                      <w:color w:val="auto"/>
                      <w:kern w:val="0"/>
                      <w:sz w:val="21"/>
                      <w:szCs w:val="21"/>
                      <w:highlight w:val="none"/>
                    </w:rPr>
                  </w:pPr>
                </w:p>
              </w:tc>
              <w:tc>
                <w:tcPr>
                  <w:tcW w:w="750" w:type="pct"/>
                  <w:vMerge w:val="continue"/>
                  <w:tcBorders>
                    <w:tl2br w:val="nil"/>
                    <w:tr2bl w:val="nil"/>
                  </w:tcBorders>
                  <w:noWrap w:val="0"/>
                  <w:vAlign w:val="center"/>
                </w:tcPr>
                <w:p w14:paraId="1F87C5CA">
                  <w:pPr>
                    <w:keepNext w:val="0"/>
                    <w:keepLines w:val="0"/>
                    <w:pageBreakBefore w:val="0"/>
                    <w:widowControl w:val="0"/>
                    <w:kinsoku/>
                    <w:wordWrap/>
                    <w:overflowPunct/>
                    <w:topLinePunct w:val="0"/>
                    <w:autoSpaceDE w:val="0"/>
                    <w:autoSpaceDN w:val="0"/>
                    <w:bidi w:val="0"/>
                    <w:adjustRightInd w:val="0"/>
                    <w:snapToGrid w:val="0"/>
                    <w:spacing w:line="250" w:lineRule="exact"/>
                    <w:jc w:val="center"/>
                    <w:rPr>
                      <w:rFonts w:hint="default" w:ascii="Times New Roman" w:hAnsi="Times New Roman" w:eastAsia="宋体" w:cs="Times New Roman"/>
                      <w:color w:val="auto"/>
                      <w:kern w:val="0"/>
                      <w:sz w:val="21"/>
                      <w:szCs w:val="21"/>
                      <w:highlight w:val="none"/>
                    </w:rPr>
                  </w:pPr>
                </w:p>
              </w:tc>
              <w:tc>
                <w:tcPr>
                  <w:tcW w:w="589" w:type="pct"/>
                  <w:vMerge w:val="continue"/>
                  <w:tcBorders>
                    <w:tl2br w:val="nil"/>
                    <w:tr2bl w:val="nil"/>
                  </w:tcBorders>
                  <w:noWrap w:val="0"/>
                  <w:vAlign w:val="center"/>
                </w:tcPr>
                <w:p w14:paraId="66273D71">
                  <w:pPr>
                    <w:keepNext w:val="0"/>
                    <w:keepLines w:val="0"/>
                    <w:pageBreakBefore w:val="0"/>
                    <w:widowControl w:val="0"/>
                    <w:kinsoku/>
                    <w:wordWrap/>
                    <w:overflowPunct/>
                    <w:topLinePunct w:val="0"/>
                    <w:autoSpaceDE w:val="0"/>
                    <w:autoSpaceDN w:val="0"/>
                    <w:bidi w:val="0"/>
                    <w:adjustRightInd w:val="0"/>
                    <w:snapToGrid w:val="0"/>
                    <w:spacing w:line="250" w:lineRule="exact"/>
                    <w:jc w:val="center"/>
                    <w:rPr>
                      <w:rFonts w:hint="default" w:ascii="Times New Roman" w:hAnsi="Times New Roman" w:eastAsia="宋体" w:cs="Times New Roman"/>
                      <w:color w:val="auto"/>
                      <w:kern w:val="0"/>
                      <w:sz w:val="21"/>
                      <w:szCs w:val="21"/>
                      <w:highlight w:val="none"/>
                    </w:rPr>
                  </w:pPr>
                </w:p>
              </w:tc>
            </w:tr>
            <w:tr w14:paraId="437D20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17" w:type="pct"/>
                  <w:tcBorders>
                    <w:tl2br w:val="nil"/>
                    <w:tr2bl w:val="nil"/>
                  </w:tcBorders>
                  <w:noWrap w:val="0"/>
                  <w:vAlign w:val="center"/>
                </w:tcPr>
                <w:p w14:paraId="1D098220">
                  <w:pPr>
                    <w:keepNext w:val="0"/>
                    <w:keepLines w:val="0"/>
                    <w:pageBreakBefore w:val="0"/>
                    <w:widowControl w:val="0"/>
                    <w:kinsoku/>
                    <w:wordWrap/>
                    <w:overflowPunct/>
                    <w:topLinePunct w:val="0"/>
                    <w:autoSpaceDE w:val="0"/>
                    <w:autoSpaceDN w:val="0"/>
                    <w:bidi w:val="0"/>
                    <w:adjustRightInd w:val="0"/>
                    <w:snapToGrid w:val="0"/>
                    <w:spacing w:line="25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Cs w:val="21"/>
                      <w:highlight w:val="none"/>
                    </w:rPr>
                    <w:t>ZH43112110002</w:t>
                  </w:r>
                </w:p>
              </w:tc>
              <w:tc>
                <w:tcPr>
                  <w:tcW w:w="719" w:type="pct"/>
                  <w:tcBorders>
                    <w:tl2br w:val="nil"/>
                    <w:tr2bl w:val="nil"/>
                  </w:tcBorders>
                  <w:noWrap w:val="0"/>
                  <w:vAlign w:val="center"/>
                </w:tcPr>
                <w:p w14:paraId="7FC8F9DC">
                  <w:pPr>
                    <w:keepNext w:val="0"/>
                    <w:keepLines w:val="0"/>
                    <w:pageBreakBefore w:val="0"/>
                    <w:widowControl w:val="0"/>
                    <w:kinsoku/>
                    <w:wordWrap/>
                    <w:overflowPunct/>
                    <w:topLinePunct w:val="0"/>
                    <w:autoSpaceDE w:val="0"/>
                    <w:autoSpaceDN w:val="0"/>
                    <w:bidi w:val="0"/>
                    <w:adjustRightInd w:val="0"/>
                    <w:snapToGrid w:val="0"/>
                    <w:spacing w:line="25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白水镇/观音滩镇/潘市镇/七里桥镇</w:t>
                  </w:r>
                </w:p>
              </w:tc>
              <w:tc>
                <w:tcPr>
                  <w:tcW w:w="427" w:type="dxa"/>
                  <w:tcBorders>
                    <w:tl2br w:val="nil"/>
                    <w:tr2bl w:val="nil"/>
                  </w:tcBorders>
                  <w:noWrap w:val="0"/>
                  <w:vAlign w:val="center"/>
                </w:tcPr>
                <w:p w14:paraId="74F675A6">
                  <w:pPr>
                    <w:keepNext w:val="0"/>
                    <w:keepLines w:val="0"/>
                    <w:pageBreakBefore w:val="0"/>
                    <w:widowControl w:val="0"/>
                    <w:kinsoku/>
                    <w:wordWrap/>
                    <w:overflowPunct/>
                    <w:topLinePunct w:val="0"/>
                    <w:autoSpaceDE w:val="0"/>
                    <w:autoSpaceDN w:val="0"/>
                    <w:bidi w:val="0"/>
                    <w:adjustRightInd w:val="0"/>
                    <w:snapToGrid w:val="0"/>
                    <w:spacing w:line="25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湖南省</w:t>
                  </w:r>
                </w:p>
              </w:tc>
              <w:tc>
                <w:tcPr>
                  <w:tcW w:w="449" w:type="dxa"/>
                  <w:tcBorders>
                    <w:tl2br w:val="nil"/>
                    <w:tr2bl w:val="nil"/>
                  </w:tcBorders>
                  <w:noWrap w:val="0"/>
                  <w:vAlign w:val="center"/>
                </w:tcPr>
                <w:p w14:paraId="1E781CEC">
                  <w:pPr>
                    <w:keepNext w:val="0"/>
                    <w:keepLines w:val="0"/>
                    <w:pageBreakBefore w:val="0"/>
                    <w:widowControl w:val="0"/>
                    <w:kinsoku/>
                    <w:wordWrap/>
                    <w:overflowPunct/>
                    <w:topLinePunct w:val="0"/>
                    <w:autoSpaceDE w:val="0"/>
                    <w:autoSpaceDN w:val="0"/>
                    <w:bidi w:val="0"/>
                    <w:adjustRightInd w:val="0"/>
                    <w:snapToGrid w:val="0"/>
                    <w:spacing w:line="25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永州市</w:t>
                  </w:r>
                </w:p>
              </w:tc>
              <w:tc>
                <w:tcPr>
                  <w:tcW w:w="456" w:type="dxa"/>
                  <w:tcBorders>
                    <w:tl2br w:val="nil"/>
                    <w:tr2bl w:val="nil"/>
                  </w:tcBorders>
                  <w:noWrap w:val="0"/>
                  <w:vAlign w:val="center"/>
                </w:tcPr>
                <w:p w14:paraId="00B021C0">
                  <w:pPr>
                    <w:keepNext w:val="0"/>
                    <w:keepLines w:val="0"/>
                    <w:pageBreakBefore w:val="0"/>
                    <w:widowControl w:val="0"/>
                    <w:kinsoku/>
                    <w:wordWrap/>
                    <w:overflowPunct/>
                    <w:topLinePunct w:val="0"/>
                    <w:autoSpaceDE w:val="0"/>
                    <w:autoSpaceDN w:val="0"/>
                    <w:bidi w:val="0"/>
                    <w:adjustRightInd w:val="0"/>
                    <w:snapToGrid w:val="0"/>
                    <w:spacing w:line="25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祁阳市</w:t>
                  </w:r>
                </w:p>
              </w:tc>
              <w:tc>
                <w:tcPr>
                  <w:tcW w:w="636" w:type="dxa"/>
                  <w:tcBorders>
                    <w:tl2br w:val="nil"/>
                    <w:tr2bl w:val="nil"/>
                  </w:tcBorders>
                  <w:noWrap w:val="0"/>
                  <w:vAlign w:val="center"/>
                </w:tcPr>
                <w:p w14:paraId="7C0649B0">
                  <w:pPr>
                    <w:keepNext w:val="0"/>
                    <w:keepLines w:val="0"/>
                    <w:pageBreakBefore w:val="0"/>
                    <w:widowControl w:val="0"/>
                    <w:kinsoku/>
                    <w:wordWrap/>
                    <w:overflowPunct/>
                    <w:topLinePunct w:val="0"/>
                    <w:autoSpaceDE w:val="0"/>
                    <w:autoSpaceDN w:val="0"/>
                    <w:bidi w:val="0"/>
                    <w:adjustRightInd w:val="0"/>
                    <w:snapToGrid w:val="0"/>
                    <w:spacing w:line="25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优先保护单元</w:t>
                  </w:r>
                </w:p>
              </w:tc>
              <w:tc>
                <w:tcPr>
                  <w:tcW w:w="998" w:type="dxa"/>
                  <w:tcBorders>
                    <w:tl2br w:val="nil"/>
                    <w:tr2bl w:val="nil"/>
                  </w:tcBorders>
                  <w:noWrap w:val="0"/>
                  <w:vAlign w:val="center"/>
                </w:tcPr>
                <w:p w14:paraId="5A0FBA3B">
                  <w:pPr>
                    <w:keepNext w:val="0"/>
                    <w:keepLines w:val="0"/>
                    <w:pageBreakBefore w:val="0"/>
                    <w:widowControl w:val="0"/>
                    <w:kinsoku/>
                    <w:wordWrap/>
                    <w:overflowPunct/>
                    <w:topLinePunct w:val="0"/>
                    <w:autoSpaceDE w:val="0"/>
                    <w:autoSpaceDN w:val="0"/>
                    <w:bidi w:val="0"/>
                    <w:adjustRightInd w:val="0"/>
                    <w:snapToGrid w:val="0"/>
                    <w:spacing w:line="250" w:lineRule="exact"/>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rPr>
                    <w:t>433.05</w:t>
                  </w:r>
                </w:p>
              </w:tc>
              <w:tc>
                <w:tcPr>
                  <w:tcW w:w="1095" w:type="dxa"/>
                  <w:tcBorders>
                    <w:tl2br w:val="nil"/>
                    <w:tr2bl w:val="nil"/>
                  </w:tcBorders>
                  <w:noWrap w:val="0"/>
                  <w:vAlign w:val="center"/>
                </w:tcPr>
                <w:p w14:paraId="2CB7D79B">
                  <w:pPr>
                    <w:keepNext w:val="0"/>
                    <w:keepLines w:val="0"/>
                    <w:pageBreakBefore w:val="0"/>
                    <w:widowControl w:val="0"/>
                    <w:kinsoku/>
                    <w:wordWrap/>
                    <w:overflowPunct/>
                    <w:topLinePunct w:val="0"/>
                    <w:autoSpaceDE w:val="0"/>
                    <w:autoSpaceDN w:val="0"/>
                    <w:bidi w:val="0"/>
                    <w:adjustRightInd w:val="0"/>
                    <w:snapToGrid w:val="0"/>
                    <w:spacing w:line="25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白水镇/观音滩镇/潘市镇/七里桥镇</w:t>
                  </w:r>
                </w:p>
              </w:tc>
              <w:tc>
                <w:tcPr>
                  <w:tcW w:w="1818" w:type="dxa"/>
                  <w:tcBorders>
                    <w:tl2br w:val="nil"/>
                    <w:tr2bl w:val="nil"/>
                  </w:tcBorders>
                  <w:noWrap w:val="0"/>
                  <w:vAlign w:val="center"/>
                </w:tcPr>
                <w:p w14:paraId="0DC5CA98">
                  <w:pPr>
                    <w:keepNext w:val="0"/>
                    <w:keepLines w:val="0"/>
                    <w:pageBreakBefore w:val="0"/>
                    <w:widowControl w:val="0"/>
                    <w:kinsoku/>
                    <w:wordWrap/>
                    <w:overflowPunct/>
                    <w:topLinePunct w:val="0"/>
                    <w:autoSpaceDE w:val="0"/>
                    <w:autoSpaceDN w:val="0"/>
                    <w:bidi w:val="0"/>
                    <w:adjustRightInd w:val="0"/>
                    <w:snapToGrid w:val="0"/>
                    <w:spacing w:line="25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白水镇、观音滩镇、潘市镇、七里桥镇：农产品主产区</w:t>
                  </w:r>
                </w:p>
              </w:tc>
              <w:tc>
                <w:tcPr>
                  <w:tcW w:w="1899" w:type="dxa"/>
                  <w:tcBorders>
                    <w:tl2br w:val="nil"/>
                    <w:tr2bl w:val="nil"/>
                  </w:tcBorders>
                  <w:noWrap w:val="0"/>
                  <w:vAlign w:val="center"/>
                </w:tcPr>
                <w:p w14:paraId="009F163A">
                  <w:pPr>
                    <w:keepNext w:val="0"/>
                    <w:keepLines w:val="0"/>
                    <w:pageBreakBefore w:val="0"/>
                    <w:widowControl w:val="0"/>
                    <w:kinsoku/>
                    <w:wordWrap/>
                    <w:overflowPunct/>
                    <w:topLinePunct w:val="0"/>
                    <w:autoSpaceDE w:val="0"/>
                    <w:autoSpaceDN w:val="0"/>
                    <w:bidi w:val="0"/>
                    <w:adjustRightInd w:val="0"/>
                    <w:snapToGrid w:val="0"/>
                    <w:spacing w:line="25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白水镇：商贸物流、农业、农林产品加工。</w:t>
                  </w:r>
                </w:p>
                <w:p w14:paraId="5128E8BB">
                  <w:pPr>
                    <w:keepNext w:val="0"/>
                    <w:keepLines w:val="0"/>
                    <w:pageBreakBefore w:val="0"/>
                    <w:widowControl w:val="0"/>
                    <w:kinsoku/>
                    <w:wordWrap/>
                    <w:overflowPunct/>
                    <w:topLinePunct w:val="0"/>
                    <w:autoSpaceDE w:val="0"/>
                    <w:autoSpaceDN w:val="0"/>
                    <w:bidi w:val="0"/>
                    <w:adjustRightInd w:val="0"/>
                    <w:snapToGrid w:val="0"/>
                    <w:spacing w:line="25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观音滩镇：农业、农林产品加工、生态旅游。</w:t>
                  </w:r>
                </w:p>
                <w:p w14:paraId="6DD7AAB4">
                  <w:pPr>
                    <w:keepNext w:val="0"/>
                    <w:keepLines w:val="0"/>
                    <w:pageBreakBefore w:val="0"/>
                    <w:widowControl w:val="0"/>
                    <w:kinsoku/>
                    <w:wordWrap/>
                    <w:overflowPunct/>
                    <w:topLinePunct w:val="0"/>
                    <w:autoSpaceDE w:val="0"/>
                    <w:autoSpaceDN w:val="0"/>
                    <w:bidi w:val="0"/>
                    <w:adjustRightInd w:val="0"/>
                    <w:snapToGrid w:val="0"/>
                    <w:spacing w:line="25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潘市镇：商贸、旅游业。</w:t>
                  </w:r>
                </w:p>
                <w:p w14:paraId="5192F818">
                  <w:pPr>
                    <w:keepNext w:val="0"/>
                    <w:keepLines w:val="0"/>
                    <w:pageBreakBefore w:val="0"/>
                    <w:widowControl w:val="0"/>
                    <w:kinsoku/>
                    <w:wordWrap/>
                    <w:overflowPunct/>
                    <w:topLinePunct w:val="0"/>
                    <w:autoSpaceDE w:val="0"/>
                    <w:autoSpaceDN w:val="0"/>
                    <w:bidi w:val="0"/>
                    <w:adjustRightInd w:val="0"/>
                    <w:snapToGrid w:val="0"/>
                    <w:spacing w:line="25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七里桥镇：农业、旅游业。</w:t>
                  </w:r>
                </w:p>
              </w:tc>
              <w:tc>
                <w:tcPr>
                  <w:tcW w:w="1487" w:type="dxa"/>
                  <w:tcBorders>
                    <w:tl2br w:val="nil"/>
                    <w:tr2bl w:val="nil"/>
                  </w:tcBorders>
                  <w:noWrap w:val="0"/>
                  <w:vAlign w:val="center"/>
                </w:tcPr>
                <w:p w14:paraId="15104000">
                  <w:pPr>
                    <w:keepNext w:val="0"/>
                    <w:keepLines w:val="0"/>
                    <w:pageBreakBefore w:val="0"/>
                    <w:widowControl w:val="0"/>
                    <w:kinsoku/>
                    <w:wordWrap/>
                    <w:overflowPunct/>
                    <w:topLinePunct w:val="0"/>
                    <w:autoSpaceDE w:val="0"/>
                    <w:autoSpaceDN w:val="0"/>
                    <w:bidi w:val="0"/>
                    <w:adjustRightInd w:val="0"/>
                    <w:snapToGrid w:val="0"/>
                    <w:spacing w:line="250" w:lineRule="exact"/>
                    <w:jc w:val="center"/>
                    <w:rPr>
                      <w:rFonts w:hint="default" w:ascii="Times New Roman" w:hAnsi="Times New Roman" w:eastAsia="宋体"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rPr>
                    <w:t>无明显环境问题。</w:t>
                  </w:r>
                </w:p>
              </w:tc>
            </w:tr>
            <w:tr w14:paraId="2DC8D9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7" w:type="pct"/>
                  <w:tcBorders>
                    <w:tl2br w:val="nil"/>
                    <w:tr2bl w:val="nil"/>
                  </w:tcBorders>
                  <w:noWrap w:val="0"/>
                  <w:vAlign w:val="center"/>
                </w:tcPr>
                <w:p w14:paraId="49619F62">
                  <w:pPr>
                    <w:keepNext w:val="0"/>
                    <w:keepLines w:val="0"/>
                    <w:pageBreakBefore w:val="0"/>
                    <w:widowControl w:val="0"/>
                    <w:kinsoku/>
                    <w:wordWrap/>
                    <w:overflowPunct/>
                    <w:topLinePunct w:val="0"/>
                    <w:autoSpaceDE w:val="0"/>
                    <w:autoSpaceDN w:val="0"/>
                    <w:bidi w:val="0"/>
                    <w:adjustRightInd w:val="0"/>
                    <w:snapToGrid w:val="0"/>
                    <w:spacing w:line="25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管控</w:t>
                  </w:r>
                  <w:r>
                    <w:rPr>
                      <w:rFonts w:hint="default" w:ascii="Times New Roman" w:hAnsi="Times New Roman" w:eastAsia="宋体" w:cs="Times New Roman"/>
                      <w:color w:val="auto"/>
                      <w:kern w:val="0"/>
                      <w:sz w:val="21"/>
                      <w:szCs w:val="21"/>
                      <w:highlight w:val="none"/>
                      <w:lang w:val="en-US" w:eastAsia="zh-CN"/>
                    </w:rPr>
                    <w:t>维</w:t>
                  </w:r>
                  <w:r>
                    <w:rPr>
                      <w:rFonts w:hint="default" w:ascii="Times New Roman" w:hAnsi="Times New Roman" w:eastAsia="宋体" w:cs="Times New Roman"/>
                      <w:color w:val="auto"/>
                      <w:kern w:val="0"/>
                      <w:sz w:val="21"/>
                      <w:szCs w:val="21"/>
                      <w:highlight w:val="none"/>
                    </w:rPr>
                    <w:t>度</w:t>
                  </w:r>
                </w:p>
              </w:tc>
              <w:tc>
                <w:tcPr>
                  <w:tcW w:w="2323" w:type="pct"/>
                  <w:gridSpan w:val="7"/>
                  <w:tcBorders>
                    <w:tl2br w:val="nil"/>
                    <w:tr2bl w:val="nil"/>
                  </w:tcBorders>
                  <w:noWrap w:val="0"/>
                  <w:vAlign w:val="center"/>
                </w:tcPr>
                <w:p w14:paraId="6F2F7B73">
                  <w:pPr>
                    <w:keepNext w:val="0"/>
                    <w:keepLines w:val="0"/>
                    <w:pageBreakBefore w:val="0"/>
                    <w:widowControl w:val="0"/>
                    <w:kinsoku/>
                    <w:wordWrap/>
                    <w:overflowPunct/>
                    <w:topLinePunct w:val="0"/>
                    <w:autoSpaceDE w:val="0"/>
                    <w:autoSpaceDN w:val="0"/>
                    <w:bidi w:val="0"/>
                    <w:adjustRightInd w:val="0"/>
                    <w:snapToGrid w:val="0"/>
                    <w:spacing w:line="25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管控要求</w:t>
                  </w:r>
                </w:p>
              </w:tc>
              <w:tc>
                <w:tcPr>
                  <w:tcW w:w="1470" w:type="pct"/>
                  <w:gridSpan w:val="2"/>
                  <w:tcBorders>
                    <w:tl2br w:val="nil"/>
                    <w:tr2bl w:val="nil"/>
                  </w:tcBorders>
                  <w:noWrap w:val="0"/>
                  <w:vAlign w:val="center"/>
                </w:tcPr>
                <w:p w14:paraId="5E121AE3">
                  <w:pPr>
                    <w:keepNext w:val="0"/>
                    <w:keepLines w:val="0"/>
                    <w:pageBreakBefore w:val="0"/>
                    <w:widowControl w:val="0"/>
                    <w:kinsoku/>
                    <w:wordWrap/>
                    <w:overflowPunct/>
                    <w:topLinePunct w:val="0"/>
                    <w:autoSpaceDE w:val="0"/>
                    <w:autoSpaceDN w:val="0"/>
                    <w:bidi w:val="0"/>
                    <w:adjustRightInd w:val="0"/>
                    <w:snapToGrid w:val="0"/>
                    <w:spacing w:line="25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本项目情况</w:t>
                  </w:r>
                </w:p>
              </w:tc>
              <w:tc>
                <w:tcPr>
                  <w:tcW w:w="589" w:type="pct"/>
                  <w:tcBorders>
                    <w:tl2br w:val="nil"/>
                    <w:tr2bl w:val="nil"/>
                  </w:tcBorders>
                  <w:noWrap w:val="0"/>
                  <w:vAlign w:val="center"/>
                </w:tcPr>
                <w:p w14:paraId="185BAB78">
                  <w:pPr>
                    <w:keepNext w:val="0"/>
                    <w:keepLines w:val="0"/>
                    <w:pageBreakBefore w:val="0"/>
                    <w:widowControl w:val="0"/>
                    <w:kinsoku/>
                    <w:wordWrap/>
                    <w:overflowPunct/>
                    <w:topLinePunct w:val="0"/>
                    <w:autoSpaceDE w:val="0"/>
                    <w:autoSpaceDN w:val="0"/>
                    <w:bidi w:val="0"/>
                    <w:adjustRightInd w:val="0"/>
                    <w:snapToGrid w:val="0"/>
                    <w:spacing w:line="250" w:lineRule="exact"/>
                    <w:jc w:val="center"/>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val="en-US" w:eastAsia="zh-CN"/>
                    </w:rPr>
                    <w:t>符合性</w:t>
                  </w:r>
                </w:p>
              </w:tc>
            </w:tr>
            <w:tr w14:paraId="4C11AE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651" w:type="dxa"/>
                  <w:tcBorders>
                    <w:tl2br w:val="nil"/>
                    <w:tr2bl w:val="nil"/>
                  </w:tcBorders>
                  <w:noWrap w:val="0"/>
                  <w:vAlign w:val="center"/>
                </w:tcPr>
                <w:p w14:paraId="4FB44625">
                  <w:pPr>
                    <w:keepNext w:val="0"/>
                    <w:keepLines w:val="0"/>
                    <w:pageBreakBefore w:val="0"/>
                    <w:widowControl w:val="0"/>
                    <w:kinsoku/>
                    <w:wordWrap/>
                    <w:overflowPunct/>
                    <w:topLinePunct w:val="0"/>
                    <w:autoSpaceDE w:val="0"/>
                    <w:autoSpaceDN w:val="0"/>
                    <w:bidi w:val="0"/>
                    <w:adjustRightInd w:val="0"/>
                    <w:snapToGrid w:val="0"/>
                    <w:spacing w:line="25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空间布局约束</w:t>
                  </w:r>
                </w:p>
              </w:tc>
              <w:tc>
                <w:tcPr>
                  <w:tcW w:w="5878" w:type="dxa"/>
                  <w:gridSpan w:val="7"/>
                  <w:tcBorders>
                    <w:tl2br w:val="nil"/>
                    <w:tr2bl w:val="nil"/>
                  </w:tcBorders>
                  <w:noWrap w:val="0"/>
                  <w:vAlign w:val="center"/>
                </w:tcPr>
                <w:p w14:paraId="57258A2C">
                  <w:pPr>
                    <w:keepNext w:val="0"/>
                    <w:keepLines w:val="0"/>
                    <w:pageBreakBefore w:val="0"/>
                    <w:widowControl w:val="0"/>
                    <w:kinsoku/>
                    <w:wordWrap/>
                    <w:overflowPunct/>
                    <w:topLinePunct w:val="0"/>
                    <w:autoSpaceDE w:val="0"/>
                    <w:autoSpaceDN w:val="0"/>
                    <w:bidi w:val="0"/>
                    <w:adjustRightInd w:val="0"/>
                    <w:snapToGrid w:val="0"/>
                    <w:spacing w:line="250" w:lineRule="exact"/>
                    <w:ind w:firstLine="420" w:firstLineChars="200"/>
                    <w:jc w:val="both"/>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（1.1）畜禽养殖产业布局应符合《祁阳县畜禽养殖布局规划》（2020</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2024年）的要求。</w:t>
                  </w:r>
                </w:p>
                <w:p w14:paraId="0B0BBE73">
                  <w:pPr>
                    <w:keepNext w:val="0"/>
                    <w:keepLines w:val="0"/>
                    <w:pageBreakBefore w:val="0"/>
                    <w:widowControl w:val="0"/>
                    <w:kinsoku/>
                    <w:wordWrap/>
                    <w:overflowPunct/>
                    <w:topLinePunct w:val="0"/>
                    <w:autoSpaceDE w:val="0"/>
                    <w:autoSpaceDN w:val="0"/>
                    <w:bidi w:val="0"/>
                    <w:adjustRightInd w:val="0"/>
                    <w:snapToGrid w:val="0"/>
                    <w:spacing w:line="250" w:lineRule="exact"/>
                    <w:ind w:firstLine="420" w:firstLineChars="200"/>
                    <w:jc w:val="both"/>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（1.2）湖南祁阳浯溪国家湿地公园：执行《湖南祁阳浯溪国家湿地公园保护管理办法》相关规定。</w:t>
                  </w:r>
                </w:p>
                <w:p w14:paraId="6B0B250A">
                  <w:pPr>
                    <w:keepNext w:val="0"/>
                    <w:keepLines w:val="0"/>
                    <w:pageBreakBefore w:val="0"/>
                    <w:widowControl w:val="0"/>
                    <w:kinsoku/>
                    <w:wordWrap/>
                    <w:overflowPunct/>
                    <w:topLinePunct w:val="0"/>
                    <w:autoSpaceDE w:val="0"/>
                    <w:autoSpaceDN w:val="0"/>
                    <w:bidi w:val="0"/>
                    <w:adjustRightInd w:val="0"/>
                    <w:snapToGrid w:val="0"/>
                    <w:spacing w:line="250" w:lineRule="exact"/>
                    <w:ind w:firstLine="420" w:firstLineChars="200"/>
                    <w:jc w:val="both"/>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（1.3）开展沿江化工污染整治，落实湘江干流（祁阳段）及主要支流岸线1公里范围内不准新建、扩建化工</w:t>
                  </w:r>
                  <w:r>
                    <w:rPr>
                      <w:rFonts w:hint="eastAsia" w:ascii="Times New Roman" w:hAnsi="Times New Roman" w:eastAsia="宋体" w:cs="Times New Roman"/>
                      <w:color w:val="auto"/>
                      <w:kern w:val="0"/>
                      <w:sz w:val="21"/>
                      <w:szCs w:val="21"/>
                      <w:highlight w:val="none"/>
                      <w:lang w:eastAsia="zh-CN"/>
                    </w:rPr>
                    <w:t>市政</w:t>
                  </w:r>
                  <w:r>
                    <w:rPr>
                      <w:rFonts w:hint="default" w:ascii="Times New Roman" w:hAnsi="Times New Roman" w:eastAsia="宋体" w:cs="Times New Roman"/>
                      <w:color w:val="auto"/>
                      <w:kern w:val="0"/>
                      <w:sz w:val="21"/>
                      <w:szCs w:val="21"/>
                      <w:highlight w:val="none"/>
                    </w:rPr>
                    <w:t>和化工项目要求，依法淘汰取缔违法违规工业</w:t>
                  </w:r>
                  <w:r>
                    <w:rPr>
                      <w:rFonts w:hint="eastAsia" w:ascii="Times New Roman" w:hAnsi="Times New Roman" w:eastAsia="宋体" w:cs="Times New Roman"/>
                      <w:color w:val="auto"/>
                      <w:kern w:val="0"/>
                      <w:sz w:val="21"/>
                      <w:szCs w:val="21"/>
                      <w:highlight w:val="none"/>
                      <w:lang w:eastAsia="zh-CN"/>
                    </w:rPr>
                    <w:t>市政</w:t>
                  </w:r>
                  <w:r>
                    <w:rPr>
                      <w:rFonts w:hint="default" w:ascii="Times New Roman" w:hAnsi="Times New Roman" w:eastAsia="宋体" w:cs="Times New Roman"/>
                      <w:color w:val="auto"/>
                      <w:kern w:val="0"/>
                      <w:sz w:val="21"/>
                      <w:szCs w:val="21"/>
                      <w:highlight w:val="none"/>
                    </w:rPr>
                    <w:t>。</w:t>
                  </w:r>
                </w:p>
                <w:p w14:paraId="38174F40">
                  <w:pPr>
                    <w:keepNext w:val="0"/>
                    <w:keepLines w:val="0"/>
                    <w:pageBreakBefore w:val="0"/>
                    <w:widowControl w:val="0"/>
                    <w:kinsoku/>
                    <w:wordWrap/>
                    <w:overflowPunct/>
                    <w:topLinePunct w:val="0"/>
                    <w:autoSpaceDE w:val="0"/>
                    <w:autoSpaceDN w:val="0"/>
                    <w:bidi w:val="0"/>
                    <w:adjustRightInd w:val="0"/>
                    <w:snapToGrid w:val="0"/>
                    <w:spacing w:line="250" w:lineRule="exact"/>
                    <w:ind w:firstLine="420" w:firstLineChars="200"/>
                    <w:jc w:val="both"/>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（1.4）生态保护红线内自然保护区、风景名胜区、饮用水水源保护区等区域依照法律法规执行。</w:t>
                  </w:r>
                </w:p>
              </w:tc>
              <w:tc>
                <w:tcPr>
                  <w:tcW w:w="1470" w:type="pct"/>
                  <w:gridSpan w:val="2"/>
                  <w:tcBorders>
                    <w:tl2br w:val="nil"/>
                    <w:tr2bl w:val="nil"/>
                  </w:tcBorders>
                  <w:noWrap w:val="0"/>
                  <w:vAlign w:val="center"/>
                </w:tcPr>
                <w:p w14:paraId="4B70EED7">
                  <w:pPr>
                    <w:keepNext w:val="0"/>
                    <w:keepLines w:val="0"/>
                    <w:pageBreakBefore w:val="0"/>
                    <w:widowControl w:val="0"/>
                    <w:kinsoku/>
                    <w:wordWrap/>
                    <w:overflowPunct/>
                    <w:topLinePunct w:val="0"/>
                    <w:autoSpaceDE w:val="0"/>
                    <w:autoSpaceDN w:val="0"/>
                    <w:bidi w:val="0"/>
                    <w:adjustRightInd w:val="0"/>
                    <w:snapToGrid w:val="0"/>
                    <w:spacing w:line="250" w:lineRule="exact"/>
                    <w:ind w:firstLine="420" w:firstLineChars="200"/>
                    <w:jc w:val="both"/>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项目产品为数码印花布，不属于畜禽养殖产业、化工</w:t>
                  </w:r>
                  <w:r>
                    <w:rPr>
                      <w:rFonts w:hint="eastAsia" w:ascii="Times New Roman" w:hAnsi="Times New Roman" w:eastAsia="宋体" w:cs="Times New Roman"/>
                      <w:color w:val="auto"/>
                      <w:kern w:val="0"/>
                      <w:sz w:val="21"/>
                      <w:szCs w:val="21"/>
                      <w:highlight w:val="none"/>
                      <w:lang w:val="en-US" w:eastAsia="zh-CN"/>
                    </w:rPr>
                    <w:t>市政</w:t>
                  </w:r>
                  <w:r>
                    <w:rPr>
                      <w:rFonts w:hint="default" w:ascii="Times New Roman" w:hAnsi="Times New Roman" w:eastAsia="宋体" w:cs="Times New Roman"/>
                      <w:color w:val="auto"/>
                      <w:kern w:val="0"/>
                      <w:sz w:val="21"/>
                      <w:szCs w:val="21"/>
                      <w:highlight w:val="none"/>
                      <w:lang w:val="en-US" w:eastAsia="zh-CN"/>
                    </w:rPr>
                    <w:t>和化工项目，项目拟建地不位于祁阳浯溪国家湿地公园、</w:t>
                  </w:r>
                  <w:r>
                    <w:rPr>
                      <w:rFonts w:hint="default" w:ascii="Times New Roman" w:hAnsi="Times New Roman" w:eastAsia="宋体" w:cs="Times New Roman"/>
                      <w:color w:val="auto"/>
                      <w:kern w:val="0"/>
                      <w:sz w:val="21"/>
                      <w:szCs w:val="21"/>
                      <w:highlight w:val="none"/>
                    </w:rPr>
                    <w:t>自然保护区、风景名胜区、饮用水水源保护区等</w:t>
                  </w:r>
                  <w:r>
                    <w:rPr>
                      <w:rFonts w:hint="default" w:ascii="Times New Roman" w:hAnsi="Times New Roman" w:eastAsia="宋体" w:cs="Times New Roman"/>
                      <w:color w:val="auto"/>
                      <w:kern w:val="0"/>
                      <w:sz w:val="21"/>
                      <w:szCs w:val="21"/>
                      <w:highlight w:val="none"/>
                      <w:lang w:val="en-US" w:eastAsia="zh-CN"/>
                    </w:rPr>
                    <w:t>范围内</w:t>
                  </w:r>
                  <w:r>
                    <w:rPr>
                      <w:rFonts w:hint="default" w:ascii="Times New Roman" w:hAnsi="Times New Roman" w:eastAsia="宋体" w:cs="Times New Roman"/>
                      <w:color w:val="auto"/>
                      <w:kern w:val="0"/>
                      <w:sz w:val="21"/>
                      <w:szCs w:val="21"/>
                      <w:highlight w:val="none"/>
                    </w:rPr>
                    <w:t>。</w:t>
                  </w:r>
                </w:p>
              </w:tc>
              <w:tc>
                <w:tcPr>
                  <w:tcW w:w="589" w:type="pct"/>
                  <w:tcBorders>
                    <w:tl2br w:val="nil"/>
                    <w:tr2bl w:val="nil"/>
                  </w:tcBorders>
                  <w:noWrap w:val="0"/>
                  <w:vAlign w:val="center"/>
                </w:tcPr>
                <w:p w14:paraId="19AE1C6C">
                  <w:pPr>
                    <w:keepNext w:val="0"/>
                    <w:keepLines w:val="0"/>
                    <w:pageBreakBefore w:val="0"/>
                    <w:widowControl w:val="0"/>
                    <w:kinsoku/>
                    <w:wordWrap/>
                    <w:overflowPunct/>
                    <w:topLinePunct w:val="0"/>
                    <w:autoSpaceDE w:val="0"/>
                    <w:autoSpaceDN w:val="0"/>
                    <w:bidi w:val="0"/>
                    <w:adjustRightInd w:val="0"/>
                    <w:snapToGrid w:val="0"/>
                    <w:spacing w:line="25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符合</w:t>
                  </w:r>
                </w:p>
              </w:tc>
            </w:tr>
            <w:tr w14:paraId="32E773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651" w:type="dxa"/>
                  <w:tcBorders>
                    <w:tl2br w:val="nil"/>
                    <w:tr2bl w:val="nil"/>
                  </w:tcBorders>
                  <w:noWrap w:val="0"/>
                  <w:vAlign w:val="center"/>
                </w:tcPr>
                <w:p w14:paraId="0D9B424B">
                  <w:pPr>
                    <w:keepNext w:val="0"/>
                    <w:keepLines w:val="0"/>
                    <w:pageBreakBefore w:val="0"/>
                    <w:widowControl w:val="0"/>
                    <w:kinsoku/>
                    <w:wordWrap/>
                    <w:overflowPunct/>
                    <w:topLinePunct w:val="0"/>
                    <w:autoSpaceDE w:val="0"/>
                    <w:autoSpaceDN w:val="0"/>
                    <w:bidi w:val="0"/>
                    <w:adjustRightInd w:val="0"/>
                    <w:snapToGrid w:val="0"/>
                    <w:spacing w:line="25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污染物排放管控</w:t>
                  </w:r>
                </w:p>
              </w:tc>
              <w:tc>
                <w:tcPr>
                  <w:tcW w:w="5878" w:type="dxa"/>
                  <w:gridSpan w:val="7"/>
                  <w:tcBorders>
                    <w:tl2br w:val="nil"/>
                    <w:tr2bl w:val="nil"/>
                  </w:tcBorders>
                  <w:noWrap w:val="0"/>
                  <w:vAlign w:val="center"/>
                </w:tcPr>
                <w:p w14:paraId="2760F882">
                  <w:pPr>
                    <w:keepNext w:val="0"/>
                    <w:keepLines w:val="0"/>
                    <w:pageBreakBefore w:val="0"/>
                    <w:widowControl w:val="0"/>
                    <w:kinsoku/>
                    <w:wordWrap/>
                    <w:overflowPunct/>
                    <w:topLinePunct w:val="0"/>
                    <w:autoSpaceDE w:val="0"/>
                    <w:autoSpaceDN w:val="0"/>
                    <w:bidi w:val="0"/>
                    <w:adjustRightInd w:val="0"/>
                    <w:snapToGrid w:val="0"/>
                    <w:spacing w:line="250" w:lineRule="exact"/>
                    <w:ind w:firstLine="420" w:firstLineChars="200"/>
                    <w:jc w:val="both"/>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（2.1）全域禁止露天焚烧秸秆。城区建成区规模以上的餐饮服务单位全部安装高效油烟净化设施。严格控制烟花爆竹燃放，城区全面禁止燃放烟花爆竹。</w:t>
                  </w:r>
                </w:p>
                <w:p w14:paraId="1A330668">
                  <w:pPr>
                    <w:keepNext w:val="0"/>
                    <w:keepLines w:val="0"/>
                    <w:pageBreakBefore w:val="0"/>
                    <w:widowControl w:val="0"/>
                    <w:kinsoku/>
                    <w:wordWrap/>
                    <w:overflowPunct/>
                    <w:topLinePunct w:val="0"/>
                    <w:autoSpaceDE w:val="0"/>
                    <w:autoSpaceDN w:val="0"/>
                    <w:bidi w:val="0"/>
                    <w:adjustRightInd w:val="0"/>
                    <w:snapToGrid w:val="0"/>
                    <w:spacing w:line="250" w:lineRule="exact"/>
                    <w:ind w:firstLine="420" w:firstLineChars="200"/>
                    <w:jc w:val="both"/>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（2.2）严格禁养区管理，依法处理违规畜禽养殖行为。对全市限养区、适养区内传统畜禽养殖场全面进行提质改造，配套建设畜禽废弃物无害化处理和资源化利用设施设备，使畜禽养殖污水稳定达标排放。</w:t>
                  </w:r>
                </w:p>
              </w:tc>
              <w:tc>
                <w:tcPr>
                  <w:tcW w:w="1470" w:type="pct"/>
                  <w:gridSpan w:val="2"/>
                  <w:tcBorders>
                    <w:tl2br w:val="nil"/>
                    <w:tr2bl w:val="nil"/>
                  </w:tcBorders>
                  <w:noWrap w:val="0"/>
                  <w:vAlign w:val="center"/>
                </w:tcPr>
                <w:p w14:paraId="28FE287B">
                  <w:pPr>
                    <w:keepNext w:val="0"/>
                    <w:keepLines w:val="0"/>
                    <w:pageBreakBefore w:val="0"/>
                    <w:widowControl w:val="0"/>
                    <w:kinsoku/>
                    <w:wordWrap/>
                    <w:overflowPunct/>
                    <w:topLinePunct w:val="0"/>
                    <w:autoSpaceDE w:val="0"/>
                    <w:autoSpaceDN w:val="0"/>
                    <w:bidi w:val="0"/>
                    <w:adjustRightInd w:val="0"/>
                    <w:snapToGrid w:val="0"/>
                    <w:spacing w:line="250" w:lineRule="exact"/>
                    <w:ind w:firstLine="420" w:firstLineChars="200"/>
                    <w:jc w:val="both"/>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项目生产过程不涉及烧秸秆、餐饮服务和烟花爆竹燃放，不属于畜禽养殖行业。</w:t>
                  </w:r>
                </w:p>
              </w:tc>
              <w:tc>
                <w:tcPr>
                  <w:tcW w:w="589" w:type="pct"/>
                  <w:tcBorders>
                    <w:tl2br w:val="nil"/>
                    <w:tr2bl w:val="nil"/>
                  </w:tcBorders>
                  <w:noWrap w:val="0"/>
                  <w:vAlign w:val="center"/>
                </w:tcPr>
                <w:p w14:paraId="386B2614">
                  <w:pPr>
                    <w:keepNext w:val="0"/>
                    <w:keepLines w:val="0"/>
                    <w:pageBreakBefore w:val="0"/>
                    <w:widowControl w:val="0"/>
                    <w:kinsoku/>
                    <w:wordWrap/>
                    <w:overflowPunct/>
                    <w:topLinePunct w:val="0"/>
                    <w:autoSpaceDE w:val="0"/>
                    <w:autoSpaceDN w:val="0"/>
                    <w:bidi w:val="0"/>
                    <w:adjustRightInd w:val="0"/>
                    <w:snapToGrid w:val="0"/>
                    <w:spacing w:line="25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符合</w:t>
                  </w:r>
                </w:p>
              </w:tc>
            </w:tr>
            <w:tr w14:paraId="0B9917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651" w:type="dxa"/>
                  <w:tcBorders>
                    <w:tl2br w:val="nil"/>
                    <w:tr2bl w:val="nil"/>
                  </w:tcBorders>
                  <w:noWrap w:val="0"/>
                  <w:vAlign w:val="center"/>
                </w:tcPr>
                <w:p w14:paraId="20641FCF">
                  <w:pPr>
                    <w:keepNext w:val="0"/>
                    <w:keepLines w:val="0"/>
                    <w:pageBreakBefore w:val="0"/>
                    <w:widowControl w:val="0"/>
                    <w:kinsoku/>
                    <w:wordWrap/>
                    <w:overflowPunct/>
                    <w:topLinePunct w:val="0"/>
                    <w:autoSpaceDE w:val="0"/>
                    <w:autoSpaceDN w:val="0"/>
                    <w:bidi w:val="0"/>
                    <w:adjustRightInd w:val="0"/>
                    <w:snapToGrid w:val="0"/>
                    <w:spacing w:line="25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环境风险防控</w:t>
                  </w:r>
                </w:p>
              </w:tc>
              <w:tc>
                <w:tcPr>
                  <w:tcW w:w="5878" w:type="dxa"/>
                  <w:gridSpan w:val="7"/>
                  <w:tcBorders>
                    <w:tl2br w:val="nil"/>
                    <w:tr2bl w:val="nil"/>
                  </w:tcBorders>
                  <w:noWrap w:val="0"/>
                  <w:vAlign w:val="center"/>
                </w:tcPr>
                <w:p w14:paraId="51F1958A">
                  <w:pPr>
                    <w:keepNext w:val="0"/>
                    <w:keepLines w:val="0"/>
                    <w:pageBreakBefore w:val="0"/>
                    <w:widowControl w:val="0"/>
                    <w:kinsoku/>
                    <w:wordWrap/>
                    <w:overflowPunct/>
                    <w:topLinePunct w:val="0"/>
                    <w:autoSpaceDE w:val="0"/>
                    <w:autoSpaceDN w:val="0"/>
                    <w:bidi w:val="0"/>
                    <w:adjustRightInd w:val="0"/>
                    <w:snapToGrid w:val="0"/>
                    <w:spacing w:line="250" w:lineRule="exact"/>
                    <w:ind w:firstLine="420" w:firstLineChars="200"/>
                    <w:jc w:val="both"/>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（3.1）按</w:t>
                  </w:r>
                  <w:r>
                    <w:rPr>
                      <w:rFonts w:hint="default" w:ascii="Times New Roman" w:hAnsi="Times New Roman" w:eastAsia="宋体" w:cs="Times New Roman"/>
                      <w:color w:val="auto"/>
                      <w:kern w:val="0"/>
                      <w:sz w:val="21"/>
                      <w:szCs w:val="21"/>
                      <w:highlight w:val="none"/>
                      <w:lang w:eastAsia="zh-Hans"/>
                    </w:rPr>
                    <w:t>照《</w:t>
                  </w:r>
                  <w:r>
                    <w:rPr>
                      <w:rFonts w:hint="default" w:ascii="Times New Roman" w:hAnsi="Times New Roman" w:eastAsia="宋体" w:cs="Times New Roman"/>
                      <w:color w:val="auto"/>
                      <w:kern w:val="0"/>
                      <w:sz w:val="21"/>
                      <w:szCs w:val="21"/>
                      <w:highlight w:val="none"/>
                    </w:rPr>
                    <w:t>永州</w:t>
                  </w:r>
                  <w:r>
                    <w:rPr>
                      <w:rFonts w:hint="default" w:ascii="Times New Roman" w:hAnsi="Times New Roman" w:eastAsia="宋体" w:cs="Times New Roman"/>
                      <w:color w:val="auto"/>
                      <w:kern w:val="0"/>
                      <w:sz w:val="21"/>
                      <w:szCs w:val="21"/>
                      <w:highlight w:val="none"/>
                      <w:lang w:eastAsia="zh-Hans"/>
                    </w:rPr>
                    <w:t>市“十四五”生态环境保护规划》《</w:t>
                  </w:r>
                  <w:r>
                    <w:rPr>
                      <w:rFonts w:hint="default" w:ascii="Times New Roman" w:hAnsi="Times New Roman" w:eastAsia="宋体" w:cs="Times New Roman"/>
                      <w:color w:val="auto"/>
                      <w:kern w:val="0"/>
                      <w:sz w:val="21"/>
                      <w:szCs w:val="21"/>
                      <w:highlight w:val="none"/>
                    </w:rPr>
                    <w:t>祁阳市</w:t>
                  </w:r>
                  <w:r>
                    <w:rPr>
                      <w:rFonts w:hint="default" w:ascii="Times New Roman" w:hAnsi="Times New Roman" w:eastAsia="宋体" w:cs="Times New Roman"/>
                      <w:color w:val="auto"/>
                      <w:kern w:val="0"/>
                      <w:sz w:val="21"/>
                      <w:szCs w:val="21"/>
                      <w:highlight w:val="none"/>
                      <w:lang w:eastAsia="zh-Hans"/>
                    </w:rPr>
                    <w:t>突发环境事件应急预案》强化环境风险管控，完善环境风险防控体系。</w:t>
                  </w:r>
                </w:p>
              </w:tc>
              <w:tc>
                <w:tcPr>
                  <w:tcW w:w="1470" w:type="pct"/>
                  <w:gridSpan w:val="2"/>
                  <w:tcBorders>
                    <w:tl2br w:val="nil"/>
                    <w:tr2bl w:val="nil"/>
                  </w:tcBorders>
                  <w:noWrap w:val="0"/>
                  <w:vAlign w:val="center"/>
                </w:tcPr>
                <w:p w14:paraId="466FE83F">
                  <w:pPr>
                    <w:keepNext w:val="0"/>
                    <w:keepLines w:val="0"/>
                    <w:pageBreakBefore w:val="0"/>
                    <w:widowControl w:val="0"/>
                    <w:kinsoku/>
                    <w:wordWrap/>
                    <w:overflowPunct/>
                    <w:topLinePunct w:val="0"/>
                    <w:autoSpaceDE w:val="0"/>
                    <w:autoSpaceDN w:val="0"/>
                    <w:bidi w:val="0"/>
                    <w:adjustRightInd w:val="0"/>
                    <w:snapToGrid w:val="0"/>
                    <w:spacing w:line="250" w:lineRule="exact"/>
                    <w:ind w:firstLine="420" w:firstLineChars="200"/>
                    <w:jc w:val="both"/>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项目运营期将严格按照要求加强环境风险防控，建立环境风险预防预警体系，完善环境风险防控设施/措施。</w:t>
                  </w:r>
                </w:p>
              </w:tc>
              <w:tc>
                <w:tcPr>
                  <w:tcW w:w="589" w:type="pct"/>
                  <w:tcBorders>
                    <w:tl2br w:val="nil"/>
                    <w:tr2bl w:val="nil"/>
                  </w:tcBorders>
                  <w:noWrap w:val="0"/>
                  <w:vAlign w:val="center"/>
                </w:tcPr>
                <w:p w14:paraId="5215D6F2">
                  <w:pPr>
                    <w:keepNext w:val="0"/>
                    <w:keepLines w:val="0"/>
                    <w:pageBreakBefore w:val="0"/>
                    <w:widowControl w:val="0"/>
                    <w:kinsoku/>
                    <w:wordWrap/>
                    <w:overflowPunct/>
                    <w:topLinePunct w:val="0"/>
                    <w:autoSpaceDE w:val="0"/>
                    <w:autoSpaceDN w:val="0"/>
                    <w:bidi w:val="0"/>
                    <w:adjustRightInd w:val="0"/>
                    <w:snapToGrid w:val="0"/>
                    <w:spacing w:line="25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符合</w:t>
                  </w:r>
                </w:p>
              </w:tc>
            </w:tr>
            <w:tr w14:paraId="58D4CE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651" w:type="dxa"/>
                  <w:tcBorders>
                    <w:tl2br w:val="nil"/>
                    <w:tr2bl w:val="nil"/>
                  </w:tcBorders>
                  <w:noWrap w:val="0"/>
                  <w:vAlign w:val="center"/>
                </w:tcPr>
                <w:p w14:paraId="0F6E82B7">
                  <w:pPr>
                    <w:keepNext w:val="0"/>
                    <w:keepLines w:val="0"/>
                    <w:pageBreakBefore w:val="0"/>
                    <w:widowControl w:val="0"/>
                    <w:kinsoku/>
                    <w:wordWrap/>
                    <w:overflowPunct/>
                    <w:topLinePunct w:val="0"/>
                    <w:autoSpaceDE w:val="0"/>
                    <w:autoSpaceDN w:val="0"/>
                    <w:bidi w:val="0"/>
                    <w:adjustRightInd w:val="0"/>
                    <w:snapToGrid w:val="0"/>
                    <w:spacing w:line="25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资源开发效率要求</w:t>
                  </w:r>
                </w:p>
              </w:tc>
              <w:tc>
                <w:tcPr>
                  <w:tcW w:w="5878" w:type="dxa"/>
                  <w:gridSpan w:val="7"/>
                  <w:tcBorders>
                    <w:tl2br w:val="nil"/>
                    <w:tr2bl w:val="nil"/>
                  </w:tcBorders>
                  <w:noWrap w:val="0"/>
                  <w:vAlign w:val="center"/>
                </w:tcPr>
                <w:p w14:paraId="61223D93">
                  <w:pPr>
                    <w:keepNext w:val="0"/>
                    <w:keepLines w:val="0"/>
                    <w:pageBreakBefore w:val="0"/>
                    <w:widowControl w:val="0"/>
                    <w:kinsoku/>
                    <w:wordWrap/>
                    <w:overflowPunct/>
                    <w:topLinePunct w:val="0"/>
                    <w:autoSpaceDE w:val="0"/>
                    <w:autoSpaceDN w:val="0"/>
                    <w:bidi w:val="0"/>
                    <w:adjustRightInd w:val="0"/>
                    <w:snapToGrid w:val="0"/>
                    <w:spacing w:line="250" w:lineRule="exact"/>
                    <w:ind w:firstLine="420" w:firstLineChars="200"/>
                    <w:jc w:val="both"/>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（4.1）能源：</w:t>
                  </w:r>
                </w:p>
                <w:p w14:paraId="09006F9B">
                  <w:pPr>
                    <w:keepNext w:val="0"/>
                    <w:keepLines w:val="0"/>
                    <w:pageBreakBefore w:val="0"/>
                    <w:widowControl w:val="0"/>
                    <w:kinsoku/>
                    <w:wordWrap/>
                    <w:overflowPunct/>
                    <w:topLinePunct w:val="0"/>
                    <w:autoSpaceDE w:val="0"/>
                    <w:autoSpaceDN w:val="0"/>
                    <w:bidi w:val="0"/>
                    <w:adjustRightInd w:val="0"/>
                    <w:snapToGrid w:val="0"/>
                    <w:spacing w:line="250" w:lineRule="exact"/>
                    <w:ind w:firstLine="420" w:firstLineChars="200"/>
                    <w:jc w:val="both"/>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加快推进煤改气、煤改电、煤改清洁能源等工程实施，拓展天然气供应渠道，加快建设风能、太阳能、生物质能和地热等新能源应用示范项目，并逐步推广，减少煤炭使用量，到2025年煤炭占一次能源消费比重控制在 50%以内。</w:t>
                  </w:r>
                </w:p>
                <w:p w14:paraId="7CE4D074">
                  <w:pPr>
                    <w:keepNext w:val="0"/>
                    <w:keepLines w:val="0"/>
                    <w:pageBreakBefore w:val="0"/>
                    <w:widowControl w:val="0"/>
                    <w:kinsoku/>
                    <w:wordWrap/>
                    <w:overflowPunct/>
                    <w:topLinePunct w:val="0"/>
                    <w:autoSpaceDE w:val="0"/>
                    <w:autoSpaceDN w:val="0"/>
                    <w:bidi w:val="0"/>
                    <w:adjustRightInd w:val="0"/>
                    <w:snapToGrid w:val="0"/>
                    <w:spacing w:line="250" w:lineRule="exact"/>
                    <w:ind w:firstLine="420" w:firstLineChars="200"/>
                    <w:jc w:val="both"/>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（4.2）水资源：</w:t>
                  </w:r>
                </w:p>
                <w:p w14:paraId="71710845">
                  <w:pPr>
                    <w:keepNext w:val="0"/>
                    <w:keepLines w:val="0"/>
                    <w:pageBreakBefore w:val="0"/>
                    <w:widowControl w:val="0"/>
                    <w:kinsoku/>
                    <w:wordWrap/>
                    <w:overflowPunct/>
                    <w:topLinePunct w:val="0"/>
                    <w:autoSpaceDE w:val="0"/>
                    <w:autoSpaceDN w:val="0"/>
                    <w:bidi w:val="0"/>
                    <w:adjustRightInd w:val="0"/>
                    <w:snapToGrid w:val="0"/>
                    <w:spacing w:line="250" w:lineRule="exact"/>
                    <w:ind w:firstLine="420" w:firstLineChars="200"/>
                    <w:jc w:val="both"/>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4.2.1）到2025年，祁阳市用水总量控制在34567万立方米以内，农业用水总量控制在28071万立方米以内，万元地区生产总值用水量、万元工业增加值用水量分别比2020年降低18.06%、8.87%，农田灌溉水有效利用系数为0.545。</w:t>
                  </w:r>
                </w:p>
                <w:p w14:paraId="734C94B3">
                  <w:pPr>
                    <w:keepNext w:val="0"/>
                    <w:keepLines w:val="0"/>
                    <w:pageBreakBefore w:val="0"/>
                    <w:widowControl w:val="0"/>
                    <w:kinsoku/>
                    <w:wordWrap/>
                    <w:overflowPunct/>
                    <w:topLinePunct w:val="0"/>
                    <w:autoSpaceDE w:val="0"/>
                    <w:autoSpaceDN w:val="0"/>
                    <w:bidi w:val="0"/>
                    <w:adjustRightInd w:val="0"/>
                    <w:snapToGrid w:val="0"/>
                    <w:spacing w:line="250" w:lineRule="exact"/>
                    <w:ind w:firstLine="420" w:firstLineChars="200"/>
                    <w:jc w:val="both"/>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（4.2.2）加强生态流量保障。“十四五”期间通过明确闸坝、水库生态调度任务和推进农村水电站生态流量监管，对水资源进行优化调度，保障河流生态流量和最小水位要求。</w:t>
                  </w:r>
                </w:p>
                <w:p w14:paraId="16635680">
                  <w:pPr>
                    <w:keepNext w:val="0"/>
                    <w:keepLines w:val="0"/>
                    <w:pageBreakBefore w:val="0"/>
                    <w:widowControl w:val="0"/>
                    <w:kinsoku/>
                    <w:wordWrap/>
                    <w:overflowPunct/>
                    <w:topLinePunct w:val="0"/>
                    <w:autoSpaceDE w:val="0"/>
                    <w:autoSpaceDN w:val="0"/>
                    <w:bidi w:val="0"/>
                    <w:adjustRightInd w:val="0"/>
                    <w:snapToGrid w:val="0"/>
                    <w:spacing w:line="250" w:lineRule="exact"/>
                    <w:ind w:firstLine="420" w:firstLineChars="200"/>
                    <w:jc w:val="both"/>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（4.3）土地资源：</w:t>
                  </w:r>
                </w:p>
                <w:p w14:paraId="53190F71">
                  <w:pPr>
                    <w:keepNext w:val="0"/>
                    <w:keepLines w:val="0"/>
                    <w:pageBreakBefore w:val="0"/>
                    <w:widowControl w:val="0"/>
                    <w:kinsoku/>
                    <w:wordWrap/>
                    <w:overflowPunct/>
                    <w:topLinePunct w:val="0"/>
                    <w:autoSpaceDE w:val="0"/>
                    <w:autoSpaceDN w:val="0"/>
                    <w:bidi w:val="0"/>
                    <w:adjustRightInd w:val="0"/>
                    <w:snapToGrid w:val="0"/>
                    <w:spacing w:line="250" w:lineRule="exact"/>
                    <w:ind w:firstLine="420" w:firstLineChars="200"/>
                    <w:jc w:val="both"/>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规划到2035年，全市耕地保有量不低于70.11万亩（其中金洞管理区2.62万亩），永久基本农田保护面积不低于65万亩（其中金洞管理区2.38万亩），全市生态保护红线面积不低于523.30平方千米（其中金洞管理区104.38平方千米）；全市划定城镇开发边界54.96平方千米以内（其中金洞管理区控制在0.86平方千米以内），划定城镇发展区5561.36公顷，乡村发展区88006.56公顷，矿产能源发展区779.61公顷。</w:t>
                  </w:r>
                </w:p>
                <w:p w14:paraId="159DCA37">
                  <w:pPr>
                    <w:keepNext w:val="0"/>
                    <w:keepLines w:val="0"/>
                    <w:pageBreakBefore w:val="0"/>
                    <w:widowControl w:val="0"/>
                    <w:kinsoku/>
                    <w:wordWrap/>
                    <w:overflowPunct/>
                    <w:topLinePunct w:val="0"/>
                    <w:autoSpaceDE w:val="0"/>
                    <w:autoSpaceDN w:val="0"/>
                    <w:bidi w:val="0"/>
                    <w:adjustRightInd w:val="0"/>
                    <w:snapToGrid w:val="0"/>
                    <w:spacing w:line="250" w:lineRule="exact"/>
                    <w:ind w:firstLine="420" w:firstLineChars="200"/>
                    <w:jc w:val="both"/>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（4.4）白水镇、观音滩镇、七里桥镇：高污染燃料严格执行《祁阳县人民政府关于调整高污染燃料禁燃区的通知》（祁政发〔2020〕23号）的有关规定。</w:t>
                  </w:r>
                </w:p>
              </w:tc>
              <w:tc>
                <w:tcPr>
                  <w:tcW w:w="1470" w:type="pct"/>
                  <w:gridSpan w:val="2"/>
                  <w:tcBorders>
                    <w:tl2br w:val="nil"/>
                    <w:tr2bl w:val="nil"/>
                  </w:tcBorders>
                  <w:noWrap w:val="0"/>
                  <w:vAlign w:val="center"/>
                </w:tcPr>
                <w:p w14:paraId="18A8C14F">
                  <w:pPr>
                    <w:keepNext w:val="0"/>
                    <w:keepLines w:val="0"/>
                    <w:pageBreakBefore w:val="0"/>
                    <w:widowControl w:val="0"/>
                    <w:kinsoku/>
                    <w:wordWrap/>
                    <w:overflowPunct/>
                    <w:topLinePunct w:val="0"/>
                    <w:bidi w:val="0"/>
                    <w:adjustRightInd w:val="0"/>
                    <w:snapToGrid w:val="0"/>
                    <w:spacing w:after="0" w:line="250" w:lineRule="exact"/>
                    <w:ind w:left="0" w:leftChars="0" w:right="-63" w:rightChars="-30" w:firstLine="420" w:firstLineChars="200"/>
                    <w:jc w:val="left"/>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项目使用清洁能源电能，不使用高污染燃料。</w:t>
                  </w:r>
                </w:p>
                <w:p w14:paraId="626573DD">
                  <w:pPr>
                    <w:keepNext w:val="0"/>
                    <w:keepLines w:val="0"/>
                    <w:pageBreakBefore w:val="0"/>
                    <w:widowControl w:val="0"/>
                    <w:kinsoku/>
                    <w:wordWrap/>
                    <w:overflowPunct/>
                    <w:topLinePunct w:val="0"/>
                    <w:autoSpaceDE w:val="0"/>
                    <w:autoSpaceDN w:val="0"/>
                    <w:bidi w:val="0"/>
                    <w:adjustRightInd w:val="0"/>
                    <w:snapToGrid w:val="0"/>
                    <w:spacing w:line="250" w:lineRule="exact"/>
                    <w:ind w:firstLine="420" w:firstLineChars="200"/>
                    <w:jc w:val="both"/>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项目用水主要为员工办公生活用水</w:t>
                  </w:r>
                  <w:r>
                    <w:rPr>
                      <w:rFonts w:hint="eastAsia" w:cs="Times New Roman"/>
                      <w:color w:val="auto"/>
                      <w:kern w:val="0"/>
                      <w:sz w:val="21"/>
                      <w:szCs w:val="21"/>
                      <w:highlight w:val="none"/>
                      <w:lang w:val="en-US" w:eastAsia="zh-CN" w:bidi="ar-SA"/>
                    </w:rPr>
                    <w:t>，项目建成后</w:t>
                  </w:r>
                  <w:r>
                    <w:rPr>
                      <w:rFonts w:hint="default" w:ascii="Times New Roman" w:hAnsi="Times New Roman" w:eastAsia="宋体" w:cs="Times New Roman"/>
                      <w:color w:val="auto"/>
                      <w:kern w:val="0"/>
                      <w:sz w:val="21"/>
                      <w:szCs w:val="21"/>
                      <w:highlight w:val="none"/>
                      <w:lang w:val="en-US" w:eastAsia="zh-CN" w:bidi="ar-SA"/>
                    </w:rPr>
                    <w:t>全厂用水量远远小于区域万元国内生产总值用水量。</w:t>
                  </w:r>
                </w:p>
                <w:p w14:paraId="0A12C0F7">
                  <w:pPr>
                    <w:keepNext w:val="0"/>
                    <w:keepLines w:val="0"/>
                    <w:pageBreakBefore w:val="0"/>
                    <w:widowControl w:val="0"/>
                    <w:kinsoku/>
                    <w:wordWrap/>
                    <w:overflowPunct/>
                    <w:topLinePunct w:val="0"/>
                    <w:autoSpaceDE w:val="0"/>
                    <w:autoSpaceDN w:val="0"/>
                    <w:bidi w:val="0"/>
                    <w:adjustRightInd w:val="0"/>
                    <w:snapToGrid w:val="0"/>
                    <w:spacing w:line="250" w:lineRule="exact"/>
                    <w:ind w:firstLine="420" w:firstLineChars="200"/>
                    <w:jc w:val="both"/>
                    <w:rPr>
                      <w:rFonts w:hint="default" w:ascii="Times New Roman" w:hAnsi="Times New Roman" w:eastAsia="宋体" w:cs="Times New Roman"/>
                      <w:color w:val="auto"/>
                      <w:kern w:val="0"/>
                      <w:sz w:val="21"/>
                      <w:szCs w:val="21"/>
                      <w:highlight w:val="none"/>
                      <w:lang w:val="en-US" w:eastAsia="zh-CN" w:bidi="ar-SA"/>
                    </w:rPr>
                  </w:pPr>
                </w:p>
              </w:tc>
              <w:tc>
                <w:tcPr>
                  <w:tcW w:w="589" w:type="pct"/>
                  <w:tcBorders>
                    <w:tl2br w:val="nil"/>
                    <w:tr2bl w:val="nil"/>
                  </w:tcBorders>
                  <w:noWrap w:val="0"/>
                  <w:vAlign w:val="center"/>
                </w:tcPr>
                <w:p w14:paraId="69B02C59">
                  <w:pPr>
                    <w:keepNext w:val="0"/>
                    <w:keepLines w:val="0"/>
                    <w:pageBreakBefore w:val="0"/>
                    <w:widowControl w:val="0"/>
                    <w:kinsoku/>
                    <w:wordWrap/>
                    <w:overflowPunct/>
                    <w:topLinePunct w:val="0"/>
                    <w:autoSpaceDE w:val="0"/>
                    <w:autoSpaceDN w:val="0"/>
                    <w:bidi w:val="0"/>
                    <w:adjustRightInd w:val="0"/>
                    <w:snapToGrid w:val="0"/>
                    <w:spacing w:line="25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符合</w:t>
                  </w:r>
                </w:p>
              </w:tc>
            </w:tr>
          </w:tbl>
          <w:p w14:paraId="1664A08D">
            <w:pPr>
              <w:pStyle w:val="4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1"/>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综上所述，本项目建设符合</w:t>
            </w:r>
            <w:r>
              <w:rPr>
                <w:rFonts w:hint="default" w:ascii="Times New Roman" w:hAnsi="Times New Roman" w:eastAsia="宋体" w:cs="Times New Roman"/>
                <w:color w:val="auto"/>
                <w:sz w:val="24"/>
                <w:szCs w:val="24"/>
                <w:highlight w:val="none"/>
                <w:u w:val="none"/>
                <w:lang w:eastAsia="zh-CN"/>
              </w:rPr>
              <w:t>《永州市环境管控单元（省级以上产业</w:t>
            </w:r>
            <w:r>
              <w:rPr>
                <w:rFonts w:hint="eastAsia" w:ascii="Times New Roman" w:hAnsi="Times New Roman" w:eastAsia="宋体" w:cs="Times New Roman"/>
                <w:color w:val="auto"/>
                <w:sz w:val="24"/>
                <w:szCs w:val="24"/>
                <w:highlight w:val="none"/>
                <w:u w:val="none"/>
                <w:lang w:eastAsia="zh-CN"/>
              </w:rPr>
              <w:t>市政</w:t>
            </w:r>
            <w:r>
              <w:rPr>
                <w:rFonts w:hint="default" w:ascii="Times New Roman" w:hAnsi="Times New Roman" w:eastAsia="宋体" w:cs="Times New Roman"/>
                <w:color w:val="auto"/>
                <w:sz w:val="24"/>
                <w:szCs w:val="24"/>
                <w:highlight w:val="none"/>
                <w:u w:val="none"/>
                <w:lang w:eastAsia="zh-CN"/>
              </w:rPr>
              <w:t>除外）生态环境准入清单（2023版）》</w:t>
            </w:r>
            <w:r>
              <w:rPr>
                <w:rFonts w:hint="default" w:ascii="Times New Roman" w:hAnsi="Times New Roman" w:eastAsia="宋体" w:cs="Times New Roman"/>
                <w:color w:val="auto"/>
                <w:sz w:val="24"/>
                <w:szCs w:val="24"/>
                <w:highlight w:val="none"/>
                <w:u w:val="none"/>
              </w:rPr>
              <w:t>（永环发〔2024〕31号）</w:t>
            </w:r>
            <w:r>
              <w:rPr>
                <w:rFonts w:hint="default" w:ascii="Times New Roman" w:hAnsi="Times New Roman" w:eastAsia="宋体" w:cs="Times New Roman"/>
                <w:color w:val="auto"/>
                <w:kern w:val="0"/>
                <w:sz w:val="24"/>
                <w:szCs w:val="24"/>
                <w:highlight w:val="none"/>
                <w:lang w:eastAsia="zh-CN"/>
              </w:rPr>
              <w:t>的</w:t>
            </w:r>
            <w:r>
              <w:rPr>
                <w:rFonts w:hint="default" w:ascii="Times New Roman" w:hAnsi="Times New Roman" w:eastAsia="宋体" w:cs="Times New Roman"/>
                <w:color w:val="auto"/>
                <w:kern w:val="0"/>
                <w:sz w:val="24"/>
                <w:szCs w:val="24"/>
                <w:highlight w:val="none"/>
              </w:rPr>
              <w:t>环境管理要求。</w:t>
            </w:r>
          </w:p>
          <w:p w14:paraId="2983EA1B">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宋体" w:cs="Times New Roman"/>
                <w:color w:val="auto"/>
                <w:sz w:val="24"/>
                <w:szCs w:val="24"/>
                <w:highlight w:val="none"/>
                <w:u w:val="single" w:color="auto"/>
              </w:rPr>
            </w:pPr>
            <w:r>
              <w:rPr>
                <w:rFonts w:hint="eastAsia" w:ascii="Times New Roman" w:hAnsi="Times New Roman" w:cs="Times New Roman"/>
                <w:b/>
                <w:color w:val="auto"/>
                <w:kern w:val="0"/>
                <w:sz w:val="24"/>
                <w:szCs w:val="24"/>
                <w:highlight w:val="none"/>
                <w:u w:val="single" w:color="auto"/>
                <w:lang w:val="en-US" w:eastAsia="zh-CN" w:bidi="ar"/>
              </w:rPr>
              <w:t>3</w:t>
            </w:r>
            <w:r>
              <w:rPr>
                <w:rFonts w:hint="default" w:ascii="Times New Roman" w:hAnsi="Times New Roman" w:eastAsia="宋体" w:cs="Times New Roman"/>
                <w:b/>
                <w:color w:val="auto"/>
                <w:kern w:val="0"/>
                <w:sz w:val="24"/>
                <w:szCs w:val="24"/>
                <w:highlight w:val="none"/>
                <w:u w:val="single" w:color="auto"/>
                <w:lang w:val="en-US" w:eastAsia="zh-CN" w:bidi="ar"/>
              </w:rPr>
              <w:t>、</w:t>
            </w:r>
            <w:r>
              <w:rPr>
                <w:rFonts w:hint="default" w:ascii="Times New Roman" w:hAnsi="Times New Roman" w:eastAsia="宋体" w:cs="Times New Roman"/>
                <w:b/>
                <w:color w:val="auto"/>
                <w:kern w:val="0"/>
                <w:sz w:val="24"/>
                <w:szCs w:val="24"/>
                <w:highlight w:val="none"/>
                <w:u w:val="single" w:color="auto"/>
                <w:lang w:bidi="ar"/>
              </w:rPr>
              <w:t>项目选址合理性分析</w:t>
            </w:r>
          </w:p>
          <w:p w14:paraId="6D7F38A8">
            <w:pPr>
              <w:pStyle w:val="4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1"/>
              <w:rPr>
                <w:rFonts w:hint="default" w:ascii="Times New Roman" w:hAnsi="Times New Roman" w:eastAsia="宋体" w:cs="Times New Roman"/>
                <w:color w:val="auto"/>
                <w:kern w:val="0"/>
                <w:sz w:val="24"/>
                <w:szCs w:val="24"/>
                <w:highlight w:val="none"/>
                <w:u w:val="single" w:color="auto"/>
              </w:rPr>
            </w:pPr>
            <w:r>
              <w:rPr>
                <w:rFonts w:hint="default" w:ascii="Times New Roman" w:hAnsi="Times New Roman" w:eastAsia="宋体" w:cs="Times New Roman"/>
                <w:color w:val="auto"/>
                <w:kern w:val="0"/>
                <w:sz w:val="24"/>
                <w:szCs w:val="24"/>
                <w:highlight w:val="none"/>
                <w:u w:val="single" w:color="auto"/>
                <w:lang w:val="en-US" w:eastAsia="zh-CN"/>
              </w:rPr>
              <w:t>本项目位于</w:t>
            </w:r>
            <w:r>
              <w:rPr>
                <w:rFonts w:hint="default" w:ascii="Times New Roman" w:hAnsi="Times New Roman" w:eastAsia="宋体" w:cs="Times New Roman"/>
                <w:color w:val="auto"/>
                <w:sz w:val="24"/>
                <w:highlight w:val="none"/>
                <w:u w:val="single" w:color="auto"/>
                <w:lang w:val="en-US" w:eastAsia="zh-CN"/>
              </w:rPr>
              <w:t>湖南省永州市祁阳县白水镇赵衙里村</w:t>
            </w:r>
            <w:r>
              <w:rPr>
                <w:rFonts w:hint="default" w:ascii="Times New Roman" w:hAnsi="Times New Roman" w:eastAsia="宋体" w:cs="Times New Roman"/>
                <w:color w:val="auto"/>
                <w:kern w:val="0"/>
                <w:sz w:val="24"/>
                <w:szCs w:val="24"/>
                <w:highlight w:val="none"/>
                <w:u w:val="single" w:color="auto"/>
                <w:lang w:val="en-US" w:eastAsia="zh-CN"/>
              </w:rPr>
              <w:t>，根据</w:t>
            </w:r>
            <w:r>
              <w:rPr>
                <w:rFonts w:hint="default" w:ascii="Times New Roman" w:hAnsi="Times New Roman" w:eastAsia="宋体" w:cs="Times New Roman"/>
                <w:color w:val="auto"/>
                <w:sz w:val="24"/>
                <w:szCs w:val="24"/>
                <w:highlight w:val="none"/>
                <w:u w:val="single" w:color="auto"/>
                <w:lang w:eastAsia="zh-CN"/>
              </w:rPr>
              <w:t>《</w:t>
            </w:r>
            <w:r>
              <w:rPr>
                <w:rFonts w:hint="default" w:ascii="Times New Roman" w:hAnsi="Times New Roman" w:eastAsia="宋体" w:cs="Times New Roman"/>
                <w:color w:val="auto"/>
                <w:sz w:val="24"/>
                <w:szCs w:val="24"/>
                <w:highlight w:val="none"/>
                <w:u w:val="single" w:color="auto"/>
                <w:lang w:val="en-US" w:eastAsia="zh-CN"/>
              </w:rPr>
              <w:t>祁阳市白水镇国土空间规划（2021</w:t>
            </w:r>
            <w:r>
              <w:rPr>
                <w:rFonts w:hint="eastAsia" w:ascii="Times New Roman" w:hAnsi="Times New Roman" w:cs="Times New Roman"/>
                <w:color w:val="auto"/>
                <w:sz w:val="24"/>
                <w:szCs w:val="24"/>
                <w:highlight w:val="none"/>
                <w:u w:val="single" w:color="auto"/>
                <w:lang w:val="en-US" w:eastAsia="zh-CN"/>
              </w:rPr>
              <w:t>—</w:t>
            </w:r>
            <w:r>
              <w:rPr>
                <w:rFonts w:hint="default" w:ascii="Times New Roman" w:hAnsi="Times New Roman" w:eastAsia="宋体" w:cs="Times New Roman"/>
                <w:color w:val="auto"/>
                <w:sz w:val="24"/>
                <w:szCs w:val="24"/>
                <w:highlight w:val="none"/>
                <w:u w:val="single" w:color="auto"/>
                <w:lang w:val="en-US" w:eastAsia="zh-CN"/>
              </w:rPr>
              <w:t>2025年）</w:t>
            </w:r>
            <w:r>
              <w:rPr>
                <w:rFonts w:hint="default" w:ascii="Times New Roman" w:hAnsi="Times New Roman" w:eastAsia="宋体" w:cs="Times New Roman"/>
                <w:color w:val="auto"/>
                <w:sz w:val="24"/>
                <w:szCs w:val="24"/>
                <w:highlight w:val="none"/>
                <w:u w:val="single" w:color="auto"/>
                <w:lang w:eastAsia="zh-CN"/>
              </w:rPr>
              <w:t>》</w:t>
            </w:r>
            <w:r>
              <w:rPr>
                <w:rFonts w:hint="default" w:ascii="Times New Roman" w:hAnsi="Times New Roman" w:eastAsia="宋体" w:cs="Times New Roman"/>
                <w:color w:val="auto"/>
                <w:sz w:val="24"/>
                <w:szCs w:val="24"/>
                <w:highlight w:val="none"/>
                <w:u w:val="single" w:color="auto"/>
                <w:lang w:val="en-US" w:eastAsia="zh-CN"/>
              </w:rPr>
              <w:t>中“镇政府驻地国土空间用地规划图”</w:t>
            </w:r>
            <w:r>
              <w:rPr>
                <w:rFonts w:hint="default" w:ascii="Times New Roman" w:hAnsi="Times New Roman" w:eastAsia="宋体" w:cs="Times New Roman"/>
                <w:color w:val="auto"/>
                <w:sz w:val="24"/>
                <w:szCs w:val="24"/>
                <w:highlight w:val="none"/>
                <w:u w:val="single" w:color="auto"/>
              </w:rPr>
              <w:t>（</w:t>
            </w:r>
            <w:r>
              <w:rPr>
                <w:rFonts w:hint="default" w:ascii="Times New Roman" w:hAnsi="Times New Roman" w:eastAsia="宋体" w:cs="Times New Roman"/>
                <w:color w:val="auto"/>
                <w:sz w:val="24"/>
                <w:szCs w:val="24"/>
                <w:highlight w:val="none"/>
                <w:u w:val="single" w:color="auto"/>
                <w:lang w:val="en-US" w:eastAsia="zh-CN"/>
              </w:rPr>
              <w:t>详见附图</w:t>
            </w:r>
            <w:r>
              <w:rPr>
                <w:rFonts w:hint="eastAsia" w:ascii="Times New Roman" w:hAnsi="Times New Roman" w:cs="Times New Roman"/>
                <w:color w:val="auto"/>
                <w:sz w:val="24"/>
                <w:szCs w:val="24"/>
                <w:highlight w:val="none"/>
                <w:u w:val="single" w:color="auto"/>
                <w:lang w:val="en-US" w:eastAsia="zh-CN"/>
              </w:rPr>
              <w:t>5</w:t>
            </w:r>
            <w:r>
              <w:rPr>
                <w:rFonts w:hint="default" w:ascii="Times New Roman" w:hAnsi="Times New Roman" w:eastAsia="宋体" w:cs="Times New Roman"/>
                <w:color w:val="auto"/>
                <w:sz w:val="24"/>
                <w:szCs w:val="24"/>
                <w:highlight w:val="none"/>
                <w:u w:val="single" w:color="auto"/>
              </w:rPr>
              <w:t>）</w:t>
            </w:r>
            <w:r>
              <w:rPr>
                <w:rFonts w:hint="default" w:ascii="Times New Roman" w:hAnsi="Times New Roman" w:eastAsia="宋体" w:cs="Times New Roman"/>
                <w:color w:val="auto"/>
                <w:kern w:val="0"/>
                <w:sz w:val="24"/>
                <w:szCs w:val="24"/>
                <w:highlight w:val="none"/>
                <w:u w:val="single" w:color="auto"/>
                <w:lang w:val="en-US" w:eastAsia="zh-CN"/>
              </w:rPr>
              <w:t>可知，项目所在区域土地使用规划图为工业用地。项目产生的废水、废气、噪声和固体废物在环保措施落实后，对周边环境影响不大。因此，评价认为该项目选址合理。</w:t>
            </w:r>
            <w:r>
              <w:rPr>
                <w:rFonts w:hint="default" w:ascii="Times New Roman" w:hAnsi="Times New Roman" w:eastAsia="宋体" w:cs="Times New Roman"/>
                <w:color w:val="auto"/>
                <w:kern w:val="0"/>
                <w:sz w:val="24"/>
                <w:szCs w:val="24"/>
                <w:highlight w:val="none"/>
                <w:u w:val="single" w:color="auto"/>
              </w:rPr>
              <w:t>综上所述，从环境保护角度考虑，项目选址合理。</w:t>
            </w:r>
          </w:p>
          <w:p w14:paraId="09D768F0">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both"/>
              <w:textAlignment w:val="auto"/>
              <w:rPr>
                <w:rFonts w:hint="eastAsia" w:ascii="Times New Roman" w:hAnsi="Times New Roman" w:eastAsia="宋体" w:cs="Times New Roman"/>
                <w:b/>
                <w:bCs/>
                <w:color w:val="auto"/>
                <w:kern w:val="0"/>
                <w:sz w:val="24"/>
                <w:szCs w:val="24"/>
                <w:highlight w:val="none"/>
                <w:u w:val="single" w:color="auto"/>
                <w:lang w:val="en-US" w:eastAsia="zh-CN"/>
              </w:rPr>
            </w:pPr>
          </w:p>
          <w:p w14:paraId="4B083147">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both"/>
              <w:textAlignment w:val="auto"/>
              <w:rPr>
                <w:rFonts w:hint="eastAsia" w:ascii="Times New Roman" w:hAnsi="Times New Roman" w:eastAsia="宋体" w:cs="Times New Roman"/>
                <w:b/>
                <w:bCs/>
                <w:color w:val="auto"/>
                <w:kern w:val="0"/>
                <w:sz w:val="24"/>
                <w:szCs w:val="24"/>
                <w:highlight w:val="none"/>
                <w:u w:val="single" w:color="auto"/>
                <w:lang w:val="en-US" w:eastAsia="zh-CN"/>
              </w:rPr>
            </w:pPr>
          </w:p>
          <w:p w14:paraId="5DCD39E8">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both"/>
              <w:textAlignment w:val="auto"/>
              <w:rPr>
                <w:rFonts w:hint="default" w:ascii="Times New Roman" w:hAnsi="Times New Roman" w:eastAsia="宋体" w:cs="Times New Roman"/>
                <w:b/>
                <w:bCs/>
                <w:color w:val="auto"/>
                <w:kern w:val="0"/>
                <w:sz w:val="24"/>
                <w:szCs w:val="24"/>
                <w:highlight w:val="none"/>
                <w:u w:val="single" w:color="auto"/>
                <w:lang w:val="en-US" w:eastAsia="zh-CN"/>
              </w:rPr>
            </w:pPr>
            <w:r>
              <w:rPr>
                <w:rFonts w:hint="eastAsia" w:ascii="Times New Roman" w:hAnsi="Times New Roman" w:eastAsia="宋体" w:cs="Times New Roman"/>
                <w:b/>
                <w:bCs/>
                <w:color w:val="auto"/>
                <w:kern w:val="0"/>
                <w:sz w:val="24"/>
                <w:szCs w:val="24"/>
                <w:highlight w:val="none"/>
                <w:u w:val="single" w:color="auto"/>
                <w:lang w:val="en-US" w:eastAsia="zh-CN"/>
              </w:rPr>
              <w:t>4</w:t>
            </w:r>
            <w:r>
              <w:rPr>
                <w:rFonts w:hint="default" w:ascii="Times New Roman" w:hAnsi="Times New Roman" w:eastAsia="宋体" w:cs="Times New Roman"/>
                <w:b/>
                <w:bCs/>
                <w:color w:val="auto"/>
                <w:kern w:val="0"/>
                <w:sz w:val="24"/>
                <w:szCs w:val="24"/>
                <w:highlight w:val="none"/>
                <w:u w:val="single" w:color="auto"/>
                <w:lang w:val="en-US" w:eastAsia="zh-CN"/>
              </w:rPr>
              <w:t>、</w:t>
            </w:r>
            <w:r>
              <w:rPr>
                <w:rFonts w:hint="default" w:ascii="Times New Roman" w:hAnsi="Times New Roman" w:eastAsia="宋体" w:cs="Times New Roman"/>
                <w:b/>
                <w:bCs/>
                <w:i w:val="0"/>
                <w:iCs w:val="0"/>
                <w:color w:val="auto"/>
                <w:kern w:val="0"/>
                <w:sz w:val="24"/>
                <w:szCs w:val="24"/>
                <w:highlight w:val="none"/>
                <w:u w:val="single" w:color="auto"/>
                <w:lang w:val="en-US" w:eastAsia="zh-CN"/>
              </w:rPr>
              <w:t>与《长江经济带发展负面清单指南（试行，2022年版）</w:t>
            </w:r>
            <w:r>
              <w:rPr>
                <w:rFonts w:hint="default" w:ascii="Times New Roman" w:hAnsi="Times New Roman" w:eastAsia="宋体" w:cs="Times New Roman"/>
                <w:b/>
                <w:bCs/>
                <w:i w:val="0"/>
                <w:iCs w:val="0"/>
                <w:snapToGrid w:val="0"/>
                <w:color w:val="auto"/>
                <w:sz w:val="24"/>
                <w:szCs w:val="24"/>
                <w:highlight w:val="none"/>
                <w:u w:val="single" w:color="auto"/>
                <w:vertAlign w:val="baseline"/>
                <w:lang w:val="en-US" w:eastAsia="zh-CN"/>
              </w:rPr>
              <w:t>》符合性分析</w:t>
            </w:r>
          </w:p>
          <w:p w14:paraId="6D80060D">
            <w:pPr>
              <w:pStyle w:val="1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color w:val="auto"/>
                <w:sz w:val="21"/>
                <w:szCs w:val="21"/>
                <w:highlight w:val="none"/>
                <w:u w:val="single" w:color="auto"/>
                <w:lang w:val="en-US" w:eastAsia="zh-CN"/>
              </w:rPr>
            </w:pPr>
            <w:r>
              <w:rPr>
                <w:rFonts w:hint="default" w:ascii="Times New Roman" w:hAnsi="Times New Roman" w:eastAsia="宋体" w:cs="Times New Roman"/>
                <w:b/>
                <w:color w:val="auto"/>
                <w:sz w:val="21"/>
                <w:szCs w:val="21"/>
                <w:highlight w:val="none"/>
                <w:u w:val="single" w:color="auto"/>
                <w:lang w:val="en-US" w:eastAsia="zh-CN"/>
              </w:rPr>
              <w:t>表1-5 与《长江经济带发展负面清单指南（试行，2022年版）》符合性分析一览表</w:t>
            </w:r>
          </w:p>
          <w:tbl>
            <w:tblPr>
              <w:tblStyle w:val="30"/>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77"/>
              <w:gridCol w:w="5107"/>
              <w:gridCol w:w="4498"/>
              <w:gridCol w:w="1349"/>
            </w:tblGrid>
            <w:tr w14:paraId="199EFC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9" w:type="pct"/>
                  <w:tcBorders>
                    <w:tl2br w:val="nil"/>
                    <w:tr2bl w:val="nil"/>
                  </w:tcBorders>
                  <w:noWrap w:val="0"/>
                  <w:vAlign w:val="center"/>
                </w:tcPr>
                <w:p w14:paraId="65874D5E">
                  <w:pPr>
                    <w:spacing w:line="240" w:lineRule="auto"/>
                    <w:jc w:val="center"/>
                    <w:rPr>
                      <w:rFonts w:hint="default" w:ascii="Times New Roman" w:hAnsi="Times New Roman" w:eastAsia="宋体" w:cs="Times New Roman"/>
                      <w:b/>
                      <w:bCs/>
                      <w:color w:val="auto"/>
                      <w:sz w:val="21"/>
                      <w:szCs w:val="21"/>
                      <w:highlight w:val="none"/>
                      <w:u w:val="single" w:color="auto"/>
                      <w:lang w:val="en-US" w:eastAsia="zh-CN"/>
                    </w:rPr>
                  </w:pPr>
                  <w:r>
                    <w:rPr>
                      <w:rFonts w:hint="default" w:ascii="Times New Roman" w:hAnsi="Times New Roman" w:eastAsia="宋体" w:cs="Times New Roman"/>
                      <w:b/>
                      <w:bCs/>
                      <w:color w:val="auto"/>
                      <w:sz w:val="21"/>
                      <w:szCs w:val="21"/>
                      <w:highlight w:val="none"/>
                      <w:u w:val="single" w:color="auto"/>
                      <w:lang w:val="en-US" w:eastAsia="zh-CN"/>
                    </w:rPr>
                    <w:t>序号</w:t>
                  </w:r>
                </w:p>
              </w:tc>
              <w:tc>
                <w:tcPr>
                  <w:tcW w:w="2139" w:type="pct"/>
                  <w:tcBorders>
                    <w:tl2br w:val="nil"/>
                    <w:tr2bl w:val="nil"/>
                  </w:tcBorders>
                  <w:noWrap w:val="0"/>
                  <w:vAlign w:val="center"/>
                </w:tcPr>
                <w:p w14:paraId="5A72F030">
                  <w:pPr>
                    <w:spacing w:line="240" w:lineRule="auto"/>
                    <w:jc w:val="center"/>
                    <w:rPr>
                      <w:rFonts w:hint="default" w:ascii="Times New Roman" w:hAnsi="Times New Roman" w:eastAsia="宋体" w:cs="Times New Roman"/>
                      <w:b/>
                      <w:bCs/>
                      <w:color w:val="auto"/>
                      <w:sz w:val="21"/>
                      <w:szCs w:val="21"/>
                      <w:highlight w:val="none"/>
                      <w:u w:val="single" w:color="auto"/>
                      <w:lang w:val="en-US" w:eastAsia="zh-CN"/>
                    </w:rPr>
                  </w:pPr>
                  <w:r>
                    <w:rPr>
                      <w:rFonts w:hint="default" w:ascii="Times New Roman" w:hAnsi="Times New Roman" w:eastAsia="宋体" w:cs="Times New Roman"/>
                      <w:b/>
                      <w:bCs/>
                      <w:color w:val="auto"/>
                      <w:sz w:val="21"/>
                      <w:szCs w:val="21"/>
                      <w:highlight w:val="none"/>
                      <w:u w:val="single" w:color="auto"/>
                      <w:lang w:val="en-US" w:eastAsia="zh-CN"/>
                    </w:rPr>
                    <w:t>文件相关要求</w:t>
                  </w:r>
                </w:p>
              </w:tc>
              <w:tc>
                <w:tcPr>
                  <w:tcW w:w="1884" w:type="pct"/>
                  <w:tcBorders>
                    <w:tl2br w:val="nil"/>
                    <w:tr2bl w:val="nil"/>
                  </w:tcBorders>
                  <w:noWrap w:val="0"/>
                  <w:vAlign w:val="center"/>
                </w:tcPr>
                <w:p w14:paraId="40DE2D2A">
                  <w:pPr>
                    <w:spacing w:line="240" w:lineRule="auto"/>
                    <w:jc w:val="center"/>
                    <w:rPr>
                      <w:rFonts w:hint="default" w:ascii="Times New Roman" w:hAnsi="Times New Roman" w:eastAsia="宋体" w:cs="Times New Roman"/>
                      <w:b/>
                      <w:bCs/>
                      <w:color w:val="auto"/>
                      <w:sz w:val="21"/>
                      <w:szCs w:val="21"/>
                      <w:highlight w:val="none"/>
                      <w:u w:val="single" w:color="auto"/>
                      <w:lang w:val="en-US" w:eastAsia="zh-CN"/>
                    </w:rPr>
                  </w:pPr>
                  <w:r>
                    <w:rPr>
                      <w:rFonts w:hint="default" w:ascii="Times New Roman" w:hAnsi="Times New Roman" w:eastAsia="宋体" w:cs="Times New Roman"/>
                      <w:b/>
                      <w:bCs/>
                      <w:color w:val="auto"/>
                      <w:sz w:val="21"/>
                      <w:szCs w:val="21"/>
                      <w:highlight w:val="none"/>
                      <w:u w:val="single" w:color="auto"/>
                      <w:lang w:val="en-US" w:eastAsia="zh-CN"/>
                    </w:rPr>
                    <w:t>项目情况</w:t>
                  </w:r>
                </w:p>
              </w:tc>
              <w:tc>
                <w:tcPr>
                  <w:tcW w:w="565" w:type="pct"/>
                  <w:tcBorders>
                    <w:tl2br w:val="nil"/>
                    <w:tr2bl w:val="nil"/>
                  </w:tcBorders>
                  <w:noWrap w:val="0"/>
                  <w:vAlign w:val="center"/>
                </w:tcPr>
                <w:p w14:paraId="6252431E">
                  <w:pPr>
                    <w:spacing w:line="240" w:lineRule="auto"/>
                    <w:jc w:val="center"/>
                    <w:rPr>
                      <w:rFonts w:hint="default" w:ascii="Times New Roman" w:hAnsi="Times New Roman" w:eastAsia="宋体" w:cs="Times New Roman"/>
                      <w:b/>
                      <w:bCs/>
                      <w:color w:val="auto"/>
                      <w:sz w:val="21"/>
                      <w:szCs w:val="21"/>
                      <w:highlight w:val="none"/>
                      <w:u w:val="single" w:color="auto"/>
                      <w:lang w:val="en-US" w:eastAsia="zh-CN"/>
                    </w:rPr>
                  </w:pPr>
                  <w:r>
                    <w:rPr>
                      <w:rFonts w:hint="default" w:ascii="Times New Roman" w:hAnsi="Times New Roman" w:eastAsia="宋体" w:cs="Times New Roman"/>
                      <w:b/>
                      <w:bCs/>
                      <w:color w:val="auto"/>
                      <w:sz w:val="21"/>
                      <w:szCs w:val="21"/>
                      <w:highlight w:val="none"/>
                      <w:u w:val="single" w:color="auto"/>
                      <w:lang w:val="en-US" w:eastAsia="zh-CN"/>
                    </w:rPr>
                    <w:t>符合性</w:t>
                  </w:r>
                </w:p>
              </w:tc>
            </w:tr>
            <w:tr w14:paraId="30527D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9" w:type="pct"/>
                  <w:tcBorders>
                    <w:tl2br w:val="nil"/>
                    <w:tr2bl w:val="nil"/>
                  </w:tcBorders>
                  <w:noWrap w:val="0"/>
                  <w:vAlign w:val="center"/>
                </w:tcPr>
                <w:p w14:paraId="6262A42E">
                  <w:pPr>
                    <w:spacing w:line="240" w:lineRule="auto"/>
                    <w:jc w:val="center"/>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1</w:t>
                  </w:r>
                </w:p>
              </w:tc>
              <w:tc>
                <w:tcPr>
                  <w:tcW w:w="2139" w:type="pct"/>
                  <w:tcBorders>
                    <w:tl2br w:val="nil"/>
                    <w:tr2bl w:val="nil"/>
                  </w:tcBorders>
                  <w:noWrap w:val="0"/>
                  <w:vAlign w:val="center"/>
                </w:tcPr>
                <w:p w14:paraId="4A71B77A">
                  <w:pPr>
                    <w:spacing w:line="240" w:lineRule="auto"/>
                    <w:ind w:firstLine="420" w:firstLineChars="200"/>
                    <w:jc w:val="both"/>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禁止违法利用、占用长江流域河湖岸线。禁止在《长江岸线保护和开发利用总体规划》划定的岸线保护区和保留区内投资建设除事关公共安全及公众利益的防洪护岸、河道治理、供水、生态环境保护、航道整治、国家重要基础设施以外的项目。禁止在《全国重要江河湖泊水功能区划》划定的河段及湖泊保护区、保留区内投资建设不利于水资源及自然生态保护的项目。</w:t>
                  </w:r>
                </w:p>
              </w:tc>
              <w:tc>
                <w:tcPr>
                  <w:tcW w:w="1884" w:type="pct"/>
                  <w:tcBorders>
                    <w:tl2br w:val="nil"/>
                    <w:tr2bl w:val="nil"/>
                  </w:tcBorders>
                  <w:noWrap w:val="0"/>
                  <w:vAlign w:val="center"/>
                </w:tcPr>
                <w:p w14:paraId="29A3461D">
                  <w:pPr>
                    <w:spacing w:line="240" w:lineRule="auto"/>
                    <w:ind w:firstLine="420" w:firstLineChars="200"/>
                    <w:jc w:val="both"/>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项目拟建地点不位于《全国重要江河湖泊水功能区划》划定的河段及湖泊保护区、保留区内。</w:t>
                  </w:r>
                </w:p>
              </w:tc>
              <w:tc>
                <w:tcPr>
                  <w:tcW w:w="565" w:type="pct"/>
                  <w:tcBorders>
                    <w:tl2br w:val="nil"/>
                    <w:tr2bl w:val="nil"/>
                  </w:tcBorders>
                  <w:noWrap w:val="0"/>
                  <w:vAlign w:val="center"/>
                </w:tcPr>
                <w:p w14:paraId="14A2CB8E">
                  <w:pPr>
                    <w:spacing w:line="240" w:lineRule="auto"/>
                    <w:jc w:val="center"/>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符合</w:t>
                  </w:r>
                </w:p>
              </w:tc>
            </w:tr>
            <w:tr w14:paraId="4A5C69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9" w:type="pct"/>
                  <w:tcBorders>
                    <w:tl2br w:val="nil"/>
                    <w:tr2bl w:val="nil"/>
                  </w:tcBorders>
                  <w:noWrap w:val="0"/>
                  <w:vAlign w:val="center"/>
                </w:tcPr>
                <w:p w14:paraId="0975296C">
                  <w:pPr>
                    <w:spacing w:line="240" w:lineRule="auto"/>
                    <w:jc w:val="center"/>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2</w:t>
                  </w:r>
                </w:p>
              </w:tc>
              <w:tc>
                <w:tcPr>
                  <w:tcW w:w="2139" w:type="pct"/>
                  <w:tcBorders>
                    <w:tl2br w:val="nil"/>
                    <w:tr2bl w:val="nil"/>
                  </w:tcBorders>
                  <w:noWrap w:val="0"/>
                  <w:vAlign w:val="center"/>
                </w:tcPr>
                <w:p w14:paraId="080E5ABC">
                  <w:pPr>
                    <w:spacing w:line="240" w:lineRule="auto"/>
                    <w:ind w:firstLine="420" w:firstLineChars="200"/>
                    <w:jc w:val="both"/>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禁止在长江干支流、重要湖泊岸线一公里范围内新建、扩建化工</w:t>
                  </w:r>
                  <w:r>
                    <w:rPr>
                      <w:rFonts w:hint="eastAsia" w:ascii="Times New Roman" w:hAnsi="Times New Roman" w:eastAsia="宋体" w:cs="Times New Roman"/>
                      <w:b w:val="0"/>
                      <w:bCs w:val="0"/>
                      <w:color w:val="auto"/>
                      <w:sz w:val="21"/>
                      <w:szCs w:val="21"/>
                      <w:highlight w:val="none"/>
                      <w:u w:val="single" w:color="auto"/>
                      <w:lang w:val="en-US" w:eastAsia="zh-CN"/>
                    </w:rPr>
                    <w:t>市政</w:t>
                  </w:r>
                  <w:r>
                    <w:rPr>
                      <w:rFonts w:hint="default" w:ascii="Times New Roman" w:hAnsi="Times New Roman" w:eastAsia="宋体" w:cs="Times New Roman"/>
                      <w:b w:val="0"/>
                      <w:bCs w:val="0"/>
                      <w:color w:val="auto"/>
                      <w:sz w:val="21"/>
                      <w:szCs w:val="21"/>
                      <w:highlight w:val="none"/>
                      <w:u w:val="single" w:color="auto"/>
                      <w:lang w:val="en-US" w:eastAsia="zh-CN"/>
                    </w:rPr>
                    <w:t>和化工项目。禁止在长江干流岸线三公里范围内和重要支流岸线一公里范围内新建、改建、扩建尾矿库、冶炼渣库和磷石膏库，以提升安全、生态环境保护水平为目的的改建除外。</w:t>
                  </w:r>
                </w:p>
              </w:tc>
              <w:tc>
                <w:tcPr>
                  <w:tcW w:w="1884" w:type="pct"/>
                  <w:tcBorders>
                    <w:tl2br w:val="nil"/>
                    <w:tr2bl w:val="nil"/>
                  </w:tcBorders>
                  <w:noWrap w:val="0"/>
                  <w:vAlign w:val="center"/>
                </w:tcPr>
                <w:p w14:paraId="077BD694">
                  <w:pPr>
                    <w:spacing w:line="240" w:lineRule="auto"/>
                    <w:ind w:firstLine="420" w:firstLineChars="200"/>
                    <w:jc w:val="both"/>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项目属于“C1752化纤织物染整精加工”行业类别，不属于化工项目、不属于尾矿库及冶炼渣库和磷石膏库</w:t>
                  </w:r>
                  <w:r>
                    <w:rPr>
                      <w:rFonts w:hint="eastAsia" w:cs="Times New Roman"/>
                      <w:b w:val="0"/>
                      <w:bCs w:val="0"/>
                      <w:color w:val="auto"/>
                      <w:sz w:val="21"/>
                      <w:szCs w:val="21"/>
                      <w:highlight w:val="none"/>
                      <w:u w:val="single" w:color="auto"/>
                      <w:lang w:val="en-US" w:eastAsia="zh-CN"/>
                    </w:rPr>
                    <w:t>，项目无生产废水产生，生活污水经三级化粪池处理后经市政污水管网排入祁阳县白水镇污水处理厂处理</w:t>
                  </w:r>
                  <w:r>
                    <w:rPr>
                      <w:rFonts w:hint="eastAsia" w:cs="Times New Roman"/>
                      <w:caps w:val="0"/>
                      <w:smallCaps w:val="0"/>
                      <w:color w:val="auto"/>
                      <w:kern w:val="24"/>
                      <w:sz w:val="21"/>
                      <w:szCs w:val="21"/>
                      <w:highlight w:val="none"/>
                      <w:u w:val="single" w:color="auto"/>
                      <w:lang w:val="en-US" w:eastAsia="zh-CN"/>
                    </w:rPr>
                    <w:t>，对湘江影响较小</w:t>
                  </w:r>
                  <w:r>
                    <w:rPr>
                      <w:rFonts w:hint="eastAsia" w:cs="Times New Roman"/>
                      <w:b w:val="0"/>
                      <w:bCs w:val="0"/>
                      <w:color w:val="auto"/>
                      <w:sz w:val="21"/>
                      <w:szCs w:val="21"/>
                      <w:highlight w:val="none"/>
                      <w:u w:val="single" w:color="auto"/>
                      <w:lang w:val="en-US" w:eastAsia="zh-CN"/>
                    </w:rPr>
                    <w:t>。</w:t>
                  </w:r>
                </w:p>
              </w:tc>
              <w:tc>
                <w:tcPr>
                  <w:tcW w:w="565" w:type="pct"/>
                  <w:tcBorders>
                    <w:tl2br w:val="nil"/>
                    <w:tr2bl w:val="nil"/>
                  </w:tcBorders>
                  <w:noWrap w:val="0"/>
                  <w:vAlign w:val="center"/>
                </w:tcPr>
                <w:p w14:paraId="1916D3A2">
                  <w:pPr>
                    <w:spacing w:line="240" w:lineRule="auto"/>
                    <w:jc w:val="center"/>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符合</w:t>
                  </w:r>
                </w:p>
              </w:tc>
            </w:tr>
            <w:tr w14:paraId="66B969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9" w:type="pct"/>
                  <w:tcBorders>
                    <w:tl2br w:val="nil"/>
                    <w:tr2bl w:val="nil"/>
                  </w:tcBorders>
                  <w:noWrap w:val="0"/>
                  <w:vAlign w:val="center"/>
                </w:tcPr>
                <w:p w14:paraId="27B4A2D1">
                  <w:pPr>
                    <w:spacing w:line="240" w:lineRule="auto"/>
                    <w:jc w:val="center"/>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3</w:t>
                  </w:r>
                </w:p>
              </w:tc>
              <w:tc>
                <w:tcPr>
                  <w:tcW w:w="2139" w:type="pct"/>
                  <w:tcBorders>
                    <w:tl2br w:val="nil"/>
                    <w:tr2bl w:val="nil"/>
                  </w:tcBorders>
                  <w:noWrap w:val="0"/>
                  <w:vAlign w:val="center"/>
                </w:tcPr>
                <w:p w14:paraId="1C0D3693">
                  <w:pPr>
                    <w:spacing w:line="240" w:lineRule="auto"/>
                    <w:ind w:firstLine="420" w:firstLineChars="200"/>
                    <w:jc w:val="both"/>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禁止在合规</w:t>
                  </w:r>
                  <w:r>
                    <w:rPr>
                      <w:rFonts w:hint="eastAsia" w:ascii="Times New Roman" w:hAnsi="Times New Roman" w:eastAsia="宋体" w:cs="Times New Roman"/>
                      <w:b w:val="0"/>
                      <w:bCs w:val="0"/>
                      <w:color w:val="auto"/>
                      <w:sz w:val="21"/>
                      <w:szCs w:val="21"/>
                      <w:highlight w:val="none"/>
                      <w:u w:val="single" w:color="auto"/>
                      <w:lang w:val="en-US" w:eastAsia="zh-CN"/>
                    </w:rPr>
                    <w:t>市政</w:t>
                  </w:r>
                  <w:r>
                    <w:rPr>
                      <w:rFonts w:hint="default" w:ascii="Times New Roman" w:hAnsi="Times New Roman" w:eastAsia="宋体" w:cs="Times New Roman"/>
                      <w:b w:val="0"/>
                      <w:bCs w:val="0"/>
                      <w:color w:val="auto"/>
                      <w:sz w:val="21"/>
                      <w:szCs w:val="21"/>
                      <w:highlight w:val="none"/>
                      <w:u w:val="single" w:color="auto"/>
                      <w:lang w:val="en-US" w:eastAsia="zh-CN"/>
                    </w:rPr>
                    <w:t>外新建、扩建钢铁、石化、化工、焦化、建材、有色、制浆造纸等高污染项目。</w:t>
                  </w:r>
                </w:p>
              </w:tc>
              <w:tc>
                <w:tcPr>
                  <w:tcW w:w="1884" w:type="pct"/>
                  <w:tcBorders>
                    <w:tl2br w:val="nil"/>
                    <w:tr2bl w:val="nil"/>
                  </w:tcBorders>
                  <w:noWrap w:val="0"/>
                  <w:vAlign w:val="center"/>
                </w:tcPr>
                <w:p w14:paraId="5390DD6E">
                  <w:pPr>
                    <w:spacing w:line="240" w:lineRule="auto"/>
                    <w:ind w:firstLine="420" w:firstLineChars="200"/>
                    <w:jc w:val="both"/>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项目属于“C1752化纤织物染整精加工”行业类别，不属于高污染项目。</w:t>
                  </w:r>
                </w:p>
              </w:tc>
              <w:tc>
                <w:tcPr>
                  <w:tcW w:w="565" w:type="pct"/>
                  <w:tcBorders>
                    <w:tl2br w:val="nil"/>
                    <w:tr2bl w:val="nil"/>
                  </w:tcBorders>
                  <w:noWrap w:val="0"/>
                  <w:vAlign w:val="center"/>
                </w:tcPr>
                <w:p w14:paraId="48AE944C">
                  <w:pPr>
                    <w:spacing w:line="240" w:lineRule="auto"/>
                    <w:jc w:val="center"/>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符合</w:t>
                  </w:r>
                </w:p>
              </w:tc>
            </w:tr>
            <w:tr w14:paraId="32B406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9" w:type="pct"/>
                  <w:tcBorders>
                    <w:tl2br w:val="nil"/>
                    <w:tr2bl w:val="nil"/>
                  </w:tcBorders>
                  <w:noWrap w:val="0"/>
                  <w:vAlign w:val="center"/>
                </w:tcPr>
                <w:p w14:paraId="5A5D9F41">
                  <w:pPr>
                    <w:spacing w:line="240" w:lineRule="auto"/>
                    <w:jc w:val="center"/>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4</w:t>
                  </w:r>
                </w:p>
              </w:tc>
              <w:tc>
                <w:tcPr>
                  <w:tcW w:w="2139" w:type="pct"/>
                  <w:tcBorders>
                    <w:tl2br w:val="nil"/>
                    <w:tr2bl w:val="nil"/>
                  </w:tcBorders>
                  <w:noWrap w:val="0"/>
                  <w:vAlign w:val="center"/>
                </w:tcPr>
                <w:p w14:paraId="491A3854">
                  <w:pPr>
                    <w:spacing w:line="240" w:lineRule="auto"/>
                    <w:ind w:firstLine="420" w:firstLineChars="200"/>
                    <w:jc w:val="both"/>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禁止新建、扩建法律法规和相关政策明令禁止的落后产能项目。禁止新建、扩建不符合国家产能置换要求的严重过剩产能行业的项目。禁止新建、扩建不符合要求的高耗能高排放项目。</w:t>
                  </w:r>
                </w:p>
              </w:tc>
              <w:tc>
                <w:tcPr>
                  <w:tcW w:w="1884" w:type="pct"/>
                  <w:tcBorders>
                    <w:tl2br w:val="nil"/>
                    <w:tr2bl w:val="nil"/>
                  </w:tcBorders>
                  <w:noWrap w:val="0"/>
                  <w:vAlign w:val="center"/>
                </w:tcPr>
                <w:p w14:paraId="4EE1A910">
                  <w:pPr>
                    <w:spacing w:line="240" w:lineRule="auto"/>
                    <w:ind w:firstLine="420" w:firstLineChars="200"/>
                    <w:jc w:val="both"/>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项目属于“C1752化纤织物染整精加工”行业类别，采用的生产设备和生产的产品均不涉及《产业结构调整指导目录（2024年本）》中“淘汰类落后生产工艺装备”和“淘汰类落后产品”，不属于落后产能项目；且不属于严重过剩产能行业的项目、高耗能高排放项目。</w:t>
                  </w:r>
                </w:p>
              </w:tc>
              <w:tc>
                <w:tcPr>
                  <w:tcW w:w="565" w:type="pct"/>
                  <w:tcBorders>
                    <w:tl2br w:val="nil"/>
                    <w:tr2bl w:val="nil"/>
                  </w:tcBorders>
                  <w:noWrap w:val="0"/>
                  <w:vAlign w:val="center"/>
                </w:tcPr>
                <w:p w14:paraId="17EF3D30">
                  <w:pPr>
                    <w:spacing w:line="240" w:lineRule="auto"/>
                    <w:jc w:val="center"/>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符合</w:t>
                  </w:r>
                </w:p>
              </w:tc>
            </w:tr>
          </w:tbl>
          <w:p w14:paraId="52C63C5B">
            <w:pPr>
              <w:pStyle w:val="4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1"/>
              <w:rPr>
                <w:rFonts w:hint="default" w:ascii="Times New Roman" w:hAnsi="Times New Roman" w:eastAsia="宋体" w:cs="Times New Roman"/>
                <w:color w:val="auto"/>
                <w:kern w:val="0"/>
                <w:sz w:val="24"/>
                <w:szCs w:val="24"/>
                <w:highlight w:val="none"/>
                <w:u w:val="single" w:color="auto"/>
              </w:rPr>
            </w:pPr>
            <w:r>
              <w:rPr>
                <w:rFonts w:hint="default" w:ascii="Times New Roman" w:hAnsi="Times New Roman" w:eastAsia="宋体" w:cs="Times New Roman"/>
                <w:color w:val="auto"/>
                <w:kern w:val="0"/>
                <w:sz w:val="24"/>
                <w:szCs w:val="24"/>
                <w:highlight w:val="none"/>
                <w:u w:val="single" w:color="auto"/>
              </w:rPr>
              <w:t>综上所述，本项目建设符合《长江经济带发展负面清单指南（试行，2022年版）》</w:t>
            </w:r>
            <w:r>
              <w:rPr>
                <w:rFonts w:hint="default" w:ascii="Times New Roman" w:hAnsi="Times New Roman" w:eastAsia="宋体" w:cs="Times New Roman"/>
                <w:color w:val="auto"/>
                <w:kern w:val="0"/>
                <w:sz w:val="24"/>
                <w:szCs w:val="24"/>
                <w:highlight w:val="none"/>
                <w:u w:val="single" w:color="auto"/>
                <w:lang w:val="en-US" w:eastAsia="zh-CN"/>
              </w:rPr>
              <w:t>中的</w:t>
            </w:r>
            <w:r>
              <w:rPr>
                <w:rFonts w:hint="default" w:ascii="Times New Roman" w:hAnsi="Times New Roman" w:eastAsia="宋体" w:cs="Times New Roman"/>
                <w:color w:val="auto"/>
                <w:kern w:val="0"/>
                <w:sz w:val="24"/>
                <w:szCs w:val="24"/>
                <w:highlight w:val="none"/>
                <w:u w:val="single" w:color="auto"/>
              </w:rPr>
              <w:t>要求。</w:t>
            </w:r>
          </w:p>
          <w:p w14:paraId="66486DEA">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outlineLvl w:val="0"/>
              <w:rPr>
                <w:rFonts w:hint="default" w:ascii="Times New Roman" w:hAnsi="Times New Roman" w:eastAsia="宋体" w:cs="Times New Roman"/>
                <w:i w:val="0"/>
                <w:iCs w:val="0"/>
                <w:snapToGrid w:val="0"/>
                <w:color w:val="auto"/>
                <w:kern w:val="0"/>
                <w:sz w:val="24"/>
                <w:szCs w:val="24"/>
                <w:highlight w:val="none"/>
                <w:u w:val="single" w:color="auto"/>
                <w:vertAlign w:val="baseline"/>
                <w:lang w:val="en-US" w:eastAsia="zh-CN" w:bidi="ar-SA"/>
              </w:rPr>
            </w:pPr>
            <w:r>
              <w:rPr>
                <w:rFonts w:hint="eastAsia" w:ascii="Times New Roman" w:hAnsi="Times New Roman" w:eastAsia="宋体" w:cs="Times New Roman"/>
                <w:b/>
                <w:bCs/>
                <w:i w:val="0"/>
                <w:iCs w:val="0"/>
                <w:color w:val="auto"/>
                <w:kern w:val="0"/>
                <w:sz w:val="24"/>
                <w:szCs w:val="24"/>
                <w:highlight w:val="none"/>
                <w:u w:val="single" w:color="auto"/>
                <w:lang w:val="en-US" w:eastAsia="zh-CN" w:bidi="ar-SA"/>
              </w:rPr>
              <w:t>5</w:t>
            </w:r>
            <w:r>
              <w:rPr>
                <w:rFonts w:hint="default" w:ascii="Times New Roman" w:hAnsi="Times New Roman" w:eastAsia="宋体" w:cs="Times New Roman"/>
                <w:b/>
                <w:bCs/>
                <w:i w:val="0"/>
                <w:iCs w:val="0"/>
                <w:color w:val="auto"/>
                <w:kern w:val="0"/>
                <w:sz w:val="24"/>
                <w:szCs w:val="24"/>
                <w:highlight w:val="none"/>
                <w:u w:val="single" w:color="auto"/>
                <w:lang w:val="en-US" w:eastAsia="zh-CN" w:bidi="ar-SA"/>
              </w:rPr>
              <w:t>、与《挥发</w:t>
            </w:r>
            <w:r>
              <w:rPr>
                <w:rFonts w:hint="default" w:ascii="Times New Roman" w:hAnsi="Times New Roman" w:eastAsia="宋体" w:cs="Times New Roman"/>
                <w:b/>
                <w:bCs/>
                <w:i w:val="0"/>
                <w:iCs w:val="0"/>
                <w:snapToGrid w:val="0"/>
                <w:color w:val="auto"/>
                <w:kern w:val="0"/>
                <w:sz w:val="24"/>
                <w:szCs w:val="24"/>
                <w:highlight w:val="none"/>
                <w:u w:val="single" w:color="auto"/>
                <w:vertAlign w:val="baseline"/>
                <w:lang w:val="en-US" w:eastAsia="zh-CN" w:bidi="ar-SA"/>
              </w:rPr>
              <w:t>性有机物无组织排放控制标准》</w:t>
            </w:r>
            <w:r>
              <w:rPr>
                <w:rFonts w:hint="default" w:ascii="Times New Roman" w:hAnsi="Times New Roman" w:eastAsia="宋体" w:cs="Times New Roman"/>
                <w:b/>
                <w:bCs/>
                <w:snapToGrid w:val="0"/>
                <w:color w:val="auto"/>
                <w:kern w:val="0"/>
                <w:sz w:val="24"/>
                <w:szCs w:val="24"/>
                <w:highlight w:val="none"/>
                <w:u w:val="single" w:color="auto"/>
                <w:vertAlign w:val="baseline"/>
                <w:lang w:val="en-US" w:eastAsia="zh-CN" w:bidi="ar-SA"/>
              </w:rPr>
              <w:t>（GB37822-2019）</w:t>
            </w:r>
            <w:r>
              <w:rPr>
                <w:rFonts w:hint="default" w:ascii="Times New Roman" w:hAnsi="Times New Roman" w:eastAsia="宋体" w:cs="Times New Roman"/>
                <w:b/>
                <w:bCs/>
                <w:i w:val="0"/>
                <w:iCs w:val="0"/>
                <w:snapToGrid w:val="0"/>
                <w:color w:val="auto"/>
                <w:kern w:val="0"/>
                <w:sz w:val="24"/>
                <w:szCs w:val="24"/>
                <w:highlight w:val="none"/>
                <w:u w:val="single" w:color="auto"/>
                <w:vertAlign w:val="baseline"/>
                <w:lang w:val="en-US" w:eastAsia="zh-CN" w:bidi="ar-SA"/>
              </w:rPr>
              <w:t>相关要求符合性分析</w:t>
            </w:r>
          </w:p>
          <w:p w14:paraId="4E3E917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宋体" w:cs="Times New Roman"/>
                <w:b/>
                <w:color w:val="auto"/>
                <w:kern w:val="2"/>
                <w:sz w:val="21"/>
                <w:szCs w:val="21"/>
                <w:highlight w:val="none"/>
                <w:u w:val="single" w:color="auto"/>
                <w:lang w:val="en-US" w:eastAsia="zh-CN" w:bidi="ar-SA"/>
              </w:rPr>
            </w:pPr>
            <w:r>
              <w:rPr>
                <w:rFonts w:hint="default" w:ascii="Times New Roman" w:hAnsi="Times New Roman" w:eastAsia="宋体" w:cs="Times New Roman"/>
                <w:b/>
                <w:color w:val="auto"/>
                <w:kern w:val="2"/>
                <w:sz w:val="21"/>
                <w:szCs w:val="21"/>
                <w:highlight w:val="none"/>
                <w:u w:val="single" w:color="auto"/>
                <w:lang w:val="en-US" w:eastAsia="zh-CN" w:bidi="ar-SA"/>
              </w:rPr>
              <w:t>表1-8 本项目与《挥发性有机物无组织排放控制标准》（GB37822-2019）相关要求符合性分析</w:t>
            </w:r>
          </w:p>
          <w:tbl>
            <w:tblPr>
              <w:tblStyle w:val="30"/>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4994"/>
              <w:gridCol w:w="4502"/>
              <w:gridCol w:w="1344"/>
            </w:tblGrid>
            <w:tr w14:paraId="5F2C0A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3" w:hRule="atLeast"/>
                <w:jc w:val="center"/>
              </w:trPr>
              <w:tc>
                <w:tcPr>
                  <w:tcW w:w="2549" w:type="pct"/>
                  <w:gridSpan w:val="2"/>
                  <w:tcBorders>
                    <w:tl2br w:val="nil"/>
                    <w:tr2bl w:val="nil"/>
                  </w:tcBorders>
                  <w:noWrap w:val="0"/>
                  <w:vAlign w:val="center"/>
                </w:tcPr>
                <w:p w14:paraId="1E249201">
                  <w:pPr>
                    <w:spacing w:line="240" w:lineRule="auto"/>
                    <w:jc w:val="center"/>
                    <w:rPr>
                      <w:rFonts w:hint="default" w:ascii="Times New Roman" w:hAnsi="Times New Roman" w:eastAsia="宋体" w:cs="Times New Roman"/>
                      <w:b/>
                      <w:bCs/>
                      <w:color w:val="auto"/>
                      <w:sz w:val="21"/>
                      <w:szCs w:val="21"/>
                      <w:highlight w:val="none"/>
                      <w:u w:val="single" w:color="auto"/>
                      <w:lang w:val="en-US" w:eastAsia="zh-CN"/>
                    </w:rPr>
                  </w:pPr>
                  <w:r>
                    <w:rPr>
                      <w:rFonts w:hint="default" w:ascii="Times New Roman" w:hAnsi="Times New Roman" w:eastAsia="宋体" w:cs="Times New Roman"/>
                      <w:b/>
                      <w:bCs/>
                      <w:color w:val="auto"/>
                      <w:sz w:val="21"/>
                      <w:szCs w:val="21"/>
                      <w:highlight w:val="none"/>
                      <w:u w:val="single" w:color="auto"/>
                      <w:lang w:val="en-US" w:eastAsia="zh-CN"/>
                    </w:rPr>
                    <w:t>《挥发性有机物无组织排放控制标准》（GB37822-2019）相关要求</w:t>
                  </w:r>
                </w:p>
              </w:tc>
              <w:tc>
                <w:tcPr>
                  <w:tcW w:w="1886" w:type="pct"/>
                  <w:tcBorders>
                    <w:tl2br w:val="nil"/>
                    <w:tr2bl w:val="nil"/>
                  </w:tcBorders>
                  <w:noWrap w:val="0"/>
                  <w:vAlign w:val="center"/>
                </w:tcPr>
                <w:p w14:paraId="3FCE4D32">
                  <w:pPr>
                    <w:spacing w:line="240" w:lineRule="auto"/>
                    <w:jc w:val="center"/>
                    <w:rPr>
                      <w:rFonts w:hint="default" w:ascii="Times New Roman" w:hAnsi="Times New Roman" w:eastAsia="宋体" w:cs="Times New Roman"/>
                      <w:b/>
                      <w:bCs/>
                      <w:color w:val="auto"/>
                      <w:sz w:val="21"/>
                      <w:szCs w:val="21"/>
                      <w:highlight w:val="none"/>
                      <w:u w:val="single" w:color="auto"/>
                      <w:lang w:val="en-US" w:eastAsia="zh-CN"/>
                    </w:rPr>
                  </w:pPr>
                  <w:r>
                    <w:rPr>
                      <w:rFonts w:hint="default" w:ascii="Times New Roman" w:hAnsi="Times New Roman" w:eastAsia="宋体" w:cs="Times New Roman"/>
                      <w:b/>
                      <w:bCs/>
                      <w:color w:val="auto"/>
                      <w:sz w:val="21"/>
                      <w:szCs w:val="21"/>
                      <w:highlight w:val="none"/>
                      <w:u w:val="single" w:color="auto"/>
                      <w:lang w:val="en-US" w:eastAsia="zh-CN"/>
                    </w:rPr>
                    <w:t>项目情况</w:t>
                  </w:r>
                </w:p>
              </w:tc>
              <w:tc>
                <w:tcPr>
                  <w:tcW w:w="563" w:type="pct"/>
                  <w:tcBorders>
                    <w:tl2br w:val="nil"/>
                    <w:tr2bl w:val="nil"/>
                  </w:tcBorders>
                  <w:noWrap w:val="0"/>
                  <w:vAlign w:val="center"/>
                </w:tcPr>
                <w:p w14:paraId="050ABE59">
                  <w:pPr>
                    <w:spacing w:line="240" w:lineRule="auto"/>
                    <w:jc w:val="center"/>
                    <w:rPr>
                      <w:rFonts w:hint="default" w:ascii="Times New Roman" w:hAnsi="Times New Roman" w:eastAsia="宋体" w:cs="Times New Roman"/>
                      <w:b/>
                      <w:bCs/>
                      <w:color w:val="auto"/>
                      <w:sz w:val="21"/>
                      <w:szCs w:val="21"/>
                      <w:highlight w:val="none"/>
                      <w:u w:val="single" w:color="auto"/>
                      <w:lang w:val="en-US" w:eastAsia="zh-CN"/>
                    </w:rPr>
                  </w:pPr>
                  <w:r>
                    <w:rPr>
                      <w:rFonts w:hint="default" w:ascii="Times New Roman" w:hAnsi="Times New Roman" w:eastAsia="宋体" w:cs="Times New Roman"/>
                      <w:b/>
                      <w:bCs/>
                      <w:color w:val="auto"/>
                      <w:sz w:val="21"/>
                      <w:szCs w:val="21"/>
                      <w:highlight w:val="none"/>
                      <w:u w:val="single" w:color="auto"/>
                      <w:lang w:val="en-US" w:eastAsia="zh-CN"/>
                    </w:rPr>
                    <w:t>符合性</w:t>
                  </w:r>
                </w:p>
              </w:tc>
            </w:tr>
            <w:tr w14:paraId="4194A0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7" w:type="pct"/>
                  <w:vMerge w:val="restart"/>
                  <w:tcBorders>
                    <w:tl2br w:val="nil"/>
                    <w:tr2bl w:val="nil"/>
                  </w:tcBorders>
                  <w:noWrap w:val="0"/>
                  <w:vAlign w:val="center"/>
                </w:tcPr>
                <w:p w14:paraId="1CDF27CF">
                  <w:pPr>
                    <w:spacing w:line="240" w:lineRule="auto"/>
                    <w:jc w:val="center"/>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VOCs物料储存无组织排放控制要求</w:t>
                  </w:r>
                </w:p>
              </w:tc>
              <w:tc>
                <w:tcPr>
                  <w:tcW w:w="2091" w:type="pct"/>
                  <w:tcBorders>
                    <w:tl2br w:val="nil"/>
                    <w:tr2bl w:val="nil"/>
                  </w:tcBorders>
                  <w:noWrap w:val="0"/>
                  <w:vAlign w:val="center"/>
                </w:tcPr>
                <w:p w14:paraId="10BAFAAF">
                  <w:pPr>
                    <w:spacing w:line="240" w:lineRule="auto"/>
                    <w:ind w:firstLine="420" w:firstLineChars="200"/>
                    <w:jc w:val="both"/>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VOCs物料应储存于密闭的容器、包装袋、储罐、储库、料仓中。</w:t>
                  </w:r>
                </w:p>
              </w:tc>
              <w:tc>
                <w:tcPr>
                  <w:tcW w:w="1886" w:type="pct"/>
                  <w:tcBorders>
                    <w:tl2br w:val="nil"/>
                    <w:tr2bl w:val="nil"/>
                  </w:tcBorders>
                  <w:noWrap w:val="0"/>
                  <w:vAlign w:val="center"/>
                </w:tcPr>
                <w:p w14:paraId="49C25184">
                  <w:pPr>
                    <w:spacing w:line="240" w:lineRule="auto"/>
                    <w:ind w:firstLine="420" w:firstLineChars="200"/>
                    <w:jc w:val="both"/>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vertAlign w:val="baseline"/>
                      <w:lang w:val="en-US" w:eastAsia="zh-CN"/>
                    </w:rPr>
                    <w:t>油墨等储存于密闭的包装容器中</w:t>
                  </w:r>
                  <w:r>
                    <w:rPr>
                      <w:rFonts w:hint="default" w:ascii="Times New Roman" w:hAnsi="Times New Roman" w:eastAsia="宋体" w:cs="Times New Roman"/>
                      <w:b w:val="0"/>
                      <w:bCs w:val="0"/>
                      <w:color w:val="auto"/>
                      <w:sz w:val="21"/>
                      <w:szCs w:val="21"/>
                      <w:highlight w:val="none"/>
                      <w:u w:val="single" w:color="auto"/>
                      <w:lang w:val="en-US" w:eastAsia="zh-CN"/>
                    </w:rPr>
                    <w:t>。</w:t>
                  </w:r>
                </w:p>
              </w:tc>
              <w:tc>
                <w:tcPr>
                  <w:tcW w:w="563" w:type="pct"/>
                  <w:tcBorders>
                    <w:tl2br w:val="nil"/>
                    <w:tr2bl w:val="nil"/>
                  </w:tcBorders>
                  <w:noWrap w:val="0"/>
                  <w:vAlign w:val="center"/>
                </w:tcPr>
                <w:p w14:paraId="7243A4E4">
                  <w:pPr>
                    <w:spacing w:line="240" w:lineRule="auto"/>
                    <w:jc w:val="center"/>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符合</w:t>
                  </w:r>
                </w:p>
              </w:tc>
            </w:tr>
            <w:tr w14:paraId="26CFF1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7" w:type="pct"/>
                  <w:vMerge w:val="continue"/>
                  <w:tcBorders>
                    <w:tl2br w:val="nil"/>
                    <w:tr2bl w:val="nil"/>
                  </w:tcBorders>
                  <w:noWrap w:val="0"/>
                  <w:vAlign w:val="center"/>
                </w:tcPr>
                <w:p w14:paraId="46550B89">
                  <w:pPr>
                    <w:spacing w:line="240" w:lineRule="auto"/>
                    <w:jc w:val="center"/>
                    <w:rPr>
                      <w:rFonts w:hint="default" w:ascii="Times New Roman" w:hAnsi="Times New Roman" w:eastAsia="宋体" w:cs="Times New Roman"/>
                      <w:b w:val="0"/>
                      <w:bCs w:val="0"/>
                      <w:color w:val="auto"/>
                      <w:sz w:val="21"/>
                      <w:szCs w:val="21"/>
                      <w:highlight w:val="none"/>
                      <w:u w:val="single" w:color="auto"/>
                      <w:lang w:val="en-US" w:eastAsia="zh-CN"/>
                    </w:rPr>
                  </w:pPr>
                </w:p>
              </w:tc>
              <w:tc>
                <w:tcPr>
                  <w:tcW w:w="2091" w:type="pct"/>
                  <w:tcBorders>
                    <w:tl2br w:val="nil"/>
                    <w:tr2bl w:val="nil"/>
                  </w:tcBorders>
                  <w:noWrap w:val="0"/>
                  <w:vAlign w:val="center"/>
                </w:tcPr>
                <w:p w14:paraId="43EAAD86">
                  <w:pPr>
                    <w:spacing w:line="240" w:lineRule="auto"/>
                    <w:ind w:firstLine="420" w:firstLineChars="200"/>
                    <w:jc w:val="both"/>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盛装VOCs物料的容器或包装袋应存放于室内，或存放于设置有雨棚、遮阳和防渗设施的专用场地。</w:t>
                  </w:r>
                </w:p>
              </w:tc>
              <w:tc>
                <w:tcPr>
                  <w:tcW w:w="1886" w:type="pct"/>
                  <w:tcBorders>
                    <w:tl2br w:val="nil"/>
                    <w:tr2bl w:val="nil"/>
                  </w:tcBorders>
                  <w:noWrap w:val="0"/>
                  <w:vAlign w:val="center"/>
                </w:tcPr>
                <w:p w14:paraId="22C6FCE6">
                  <w:pPr>
                    <w:spacing w:line="240" w:lineRule="auto"/>
                    <w:ind w:firstLine="420" w:firstLineChars="200"/>
                    <w:jc w:val="both"/>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盛装油墨的包装桶均分区、分类存放在室内。</w:t>
                  </w:r>
                </w:p>
              </w:tc>
              <w:tc>
                <w:tcPr>
                  <w:tcW w:w="563" w:type="pct"/>
                  <w:tcBorders>
                    <w:tl2br w:val="nil"/>
                    <w:tr2bl w:val="nil"/>
                  </w:tcBorders>
                  <w:noWrap w:val="0"/>
                  <w:vAlign w:val="center"/>
                </w:tcPr>
                <w:p w14:paraId="4ABC2023">
                  <w:pPr>
                    <w:spacing w:line="240" w:lineRule="auto"/>
                    <w:jc w:val="center"/>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符合</w:t>
                  </w:r>
                </w:p>
              </w:tc>
            </w:tr>
            <w:tr w14:paraId="486F4F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7" w:type="pct"/>
                  <w:vMerge w:val="continue"/>
                  <w:tcBorders>
                    <w:tl2br w:val="nil"/>
                    <w:tr2bl w:val="nil"/>
                  </w:tcBorders>
                  <w:noWrap w:val="0"/>
                  <w:vAlign w:val="center"/>
                </w:tcPr>
                <w:p w14:paraId="06F0B271">
                  <w:pPr>
                    <w:spacing w:line="240" w:lineRule="auto"/>
                    <w:jc w:val="center"/>
                    <w:rPr>
                      <w:rFonts w:hint="default" w:ascii="Times New Roman" w:hAnsi="Times New Roman" w:eastAsia="宋体" w:cs="Times New Roman"/>
                      <w:b w:val="0"/>
                      <w:bCs w:val="0"/>
                      <w:color w:val="auto"/>
                      <w:sz w:val="21"/>
                      <w:szCs w:val="21"/>
                      <w:highlight w:val="none"/>
                      <w:u w:val="single" w:color="auto"/>
                      <w:lang w:val="en-US" w:eastAsia="zh-CN"/>
                    </w:rPr>
                  </w:pPr>
                </w:p>
              </w:tc>
              <w:tc>
                <w:tcPr>
                  <w:tcW w:w="2091" w:type="pct"/>
                  <w:tcBorders>
                    <w:tl2br w:val="nil"/>
                    <w:tr2bl w:val="nil"/>
                  </w:tcBorders>
                  <w:noWrap w:val="0"/>
                  <w:vAlign w:val="center"/>
                </w:tcPr>
                <w:p w14:paraId="6B81E5C7">
                  <w:pPr>
                    <w:spacing w:line="240" w:lineRule="auto"/>
                    <w:ind w:firstLine="420" w:firstLineChars="200"/>
                    <w:jc w:val="both"/>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盛装VOCs物料的容器或包装袋在非取用状态时应加盖、封口，保持密闭。</w:t>
                  </w:r>
                </w:p>
              </w:tc>
              <w:tc>
                <w:tcPr>
                  <w:tcW w:w="1886" w:type="pct"/>
                  <w:tcBorders>
                    <w:tl2br w:val="nil"/>
                    <w:tr2bl w:val="nil"/>
                  </w:tcBorders>
                  <w:noWrap w:val="0"/>
                  <w:vAlign w:val="center"/>
                </w:tcPr>
                <w:p w14:paraId="264237F8">
                  <w:pPr>
                    <w:spacing w:line="240" w:lineRule="auto"/>
                    <w:ind w:firstLine="420" w:firstLineChars="200"/>
                    <w:jc w:val="both"/>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盛装油墨的包装桶在非取用状态时已封口，保持密闭。</w:t>
                  </w:r>
                </w:p>
              </w:tc>
              <w:tc>
                <w:tcPr>
                  <w:tcW w:w="563" w:type="pct"/>
                  <w:tcBorders>
                    <w:tl2br w:val="nil"/>
                    <w:tr2bl w:val="nil"/>
                  </w:tcBorders>
                  <w:noWrap w:val="0"/>
                  <w:vAlign w:val="center"/>
                </w:tcPr>
                <w:p w14:paraId="621C1D36">
                  <w:pPr>
                    <w:spacing w:line="240" w:lineRule="auto"/>
                    <w:jc w:val="center"/>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符合</w:t>
                  </w:r>
                </w:p>
              </w:tc>
            </w:tr>
            <w:tr w14:paraId="26C7B4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7" w:type="pct"/>
                  <w:tcBorders>
                    <w:tl2br w:val="nil"/>
                    <w:tr2bl w:val="nil"/>
                  </w:tcBorders>
                  <w:noWrap w:val="0"/>
                  <w:vAlign w:val="center"/>
                </w:tcPr>
                <w:p w14:paraId="1DA04BD1">
                  <w:pPr>
                    <w:spacing w:line="240" w:lineRule="auto"/>
                    <w:jc w:val="center"/>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VOCs 物料转移和输送无组织排放控制要求</w:t>
                  </w:r>
                </w:p>
              </w:tc>
              <w:tc>
                <w:tcPr>
                  <w:tcW w:w="2091" w:type="pct"/>
                  <w:tcBorders>
                    <w:tl2br w:val="nil"/>
                    <w:tr2bl w:val="nil"/>
                  </w:tcBorders>
                  <w:noWrap w:val="0"/>
                  <w:vAlign w:val="center"/>
                </w:tcPr>
                <w:p w14:paraId="06FC1B03">
                  <w:pPr>
                    <w:spacing w:line="240" w:lineRule="auto"/>
                    <w:ind w:firstLine="420" w:firstLineChars="200"/>
                    <w:jc w:val="both"/>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液态VOCs物料应采用密闭管道输送。采用非管道输送方式转移液态VOCs物料时，应采用密闭容器、罐车。</w:t>
                  </w:r>
                </w:p>
              </w:tc>
              <w:tc>
                <w:tcPr>
                  <w:tcW w:w="1886" w:type="pct"/>
                  <w:tcBorders>
                    <w:tl2br w:val="nil"/>
                    <w:tr2bl w:val="nil"/>
                  </w:tcBorders>
                  <w:noWrap w:val="0"/>
                  <w:vAlign w:val="center"/>
                </w:tcPr>
                <w:p w14:paraId="73B562B8">
                  <w:pPr>
                    <w:spacing w:line="240" w:lineRule="auto"/>
                    <w:ind w:firstLine="420" w:firstLineChars="200"/>
                    <w:jc w:val="both"/>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项目采用的</w:t>
                  </w:r>
                  <w:r>
                    <w:rPr>
                      <w:rFonts w:hint="default" w:ascii="Times New Roman" w:hAnsi="Times New Roman" w:eastAsia="宋体" w:cs="Times New Roman"/>
                      <w:b w:val="0"/>
                      <w:bCs w:val="0"/>
                      <w:color w:val="auto"/>
                      <w:sz w:val="21"/>
                      <w:szCs w:val="21"/>
                      <w:highlight w:val="none"/>
                      <w:u w:val="single" w:color="auto"/>
                      <w:vertAlign w:val="baseline"/>
                      <w:lang w:val="en-US" w:eastAsia="zh-CN"/>
                    </w:rPr>
                    <w:t>油墨已采用密闭容器运输</w:t>
                  </w:r>
                  <w:r>
                    <w:rPr>
                      <w:rFonts w:hint="default" w:ascii="Times New Roman" w:hAnsi="Times New Roman" w:eastAsia="宋体" w:cs="Times New Roman"/>
                      <w:b w:val="0"/>
                      <w:bCs w:val="0"/>
                      <w:color w:val="auto"/>
                      <w:sz w:val="21"/>
                      <w:szCs w:val="21"/>
                      <w:highlight w:val="none"/>
                      <w:u w:val="single" w:color="auto"/>
                      <w:lang w:val="en-US" w:eastAsia="zh-CN"/>
                    </w:rPr>
                    <w:t>。</w:t>
                  </w:r>
                </w:p>
              </w:tc>
              <w:tc>
                <w:tcPr>
                  <w:tcW w:w="563" w:type="pct"/>
                  <w:tcBorders>
                    <w:tl2br w:val="nil"/>
                    <w:tr2bl w:val="nil"/>
                  </w:tcBorders>
                  <w:noWrap w:val="0"/>
                  <w:vAlign w:val="center"/>
                </w:tcPr>
                <w:p w14:paraId="1AA0F207">
                  <w:pPr>
                    <w:spacing w:line="240" w:lineRule="auto"/>
                    <w:jc w:val="center"/>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符合</w:t>
                  </w:r>
                </w:p>
              </w:tc>
            </w:tr>
            <w:tr w14:paraId="26BABE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7" w:type="pct"/>
                  <w:tcBorders>
                    <w:tl2br w:val="nil"/>
                    <w:tr2bl w:val="nil"/>
                  </w:tcBorders>
                  <w:noWrap w:val="0"/>
                  <w:vAlign w:val="center"/>
                </w:tcPr>
                <w:p w14:paraId="2E087353">
                  <w:pPr>
                    <w:spacing w:line="240" w:lineRule="auto"/>
                    <w:jc w:val="center"/>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工艺过程VOCs无组织排放控制要求</w:t>
                  </w:r>
                </w:p>
              </w:tc>
              <w:tc>
                <w:tcPr>
                  <w:tcW w:w="2091" w:type="pct"/>
                  <w:tcBorders>
                    <w:tl2br w:val="nil"/>
                    <w:tr2bl w:val="nil"/>
                  </w:tcBorders>
                  <w:noWrap w:val="0"/>
                  <w:vAlign w:val="center"/>
                </w:tcPr>
                <w:p w14:paraId="07B031DC">
                  <w:pPr>
                    <w:spacing w:line="240" w:lineRule="auto"/>
                    <w:ind w:firstLine="420" w:firstLineChars="200"/>
                    <w:jc w:val="both"/>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VOCs质量占比大于等于10%的含VOCs产品，其使用过程应采用密闭设备或在密闭空间内操作，废气应排至VOCs废气收集处理系统；无法密闭的，应采取局部气体收集措施，废气应排至VOCs废气收集处理系统。含VOCs产品的使用过程包括但不限于以下作业：调配（混合、搅拌等）；涂装（喷涂、浸涂、淋涂、辊涂、刷涂、涂布等）；印刷（平版、凸版、凹版、孔版等）；粘结（涂胶、热压、复合、贴合等）；印染（染色、印花、定型等）；干燥（烘干、风干、晾干等）；清洗（浸洗、喷洗、淋洗、冲洗、擦洗等）。</w:t>
                  </w:r>
                </w:p>
              </w:tc>
              <w:tc>
                <w:tcPr>
                  <w:tcW w:w="1886" w:type="pct"/>
                  <w:tcBorders>
                    <w:tl2br w:val="nil"/>
                    <w:tr2bl w:val="nil"/>
                  </w:tcBorders>
                  <w:noWrap w:val="0"/>
                  <w:vAlign w:val="center"/>
                </w:tcPr>
                <w:p w14:paraId="7C7ACC9B">
                  <w:pPr>
                    <w:spacing w:line="240" w:lineRule="auto"/>
                    <w:ind w:firstLine="420" w:firstLineChars="200"/>
                    <w:jc w:val="both"/>
                    <w:rPr>
                      <w:rFonts w:hint="default" w:ascii="Times New Roman" w:hAnsi="Times New Roman" w:eastAsia="宋体" w:cs="Times New Roman"/>
                      <w:b w:val="0"/>
                      <w:bCs w:val="0"/>
                      <w:color w:val="auto"/>
                      <w:sz w:val="21"/>
                      <w:szCs w:val="21"/>
                      <w:highlight w:val="none"/>
                      <w:u w:val="single" w:color="auto"/>
                      <w:lang w:val="en-US" w:eastAsia="zh-CN"/>
                    </w:rPr>
                  </w:pPr>
                  <w:bookmarkStart w:id="6" w:name="_Toc28917"/>
                  <w:r>
                    <w:rPr>
                      <w:rFonts w:hint="eastAsia" w:cs="Times New Roman"/>
                      <w:b w:val="0"/>
                      <w:bCs w:val="0"/>
                      <w:color w:val="auto"/>
                      <w:sz w:val="21"/>
                      <w:szCs w:val="21"/>
                      <w:highlight w:val="none"/>
                      <w:u w:val="single" w:color="auto"/>
                      <w:lang w:val="en-US" w:eastAsia="zh-CN"/>
                    </w:rPr>
                    <w:t>数码印花</w:t>
                  </w:r>
                  <w:r>
                    <w:rPr>
                      <w:rFonts w:hint="default" w:ascii="Times New Roman" w:hAnsi="Times New Roman" w:eastAsia="宋体" w:cs="Times New Roman"/>
                      <w:b w:val="0"/>
                      <w:bCs w:val="0"/>
                      <w:color w:val="auto"/>
                      <w:sz w:val="21"/>
                      <w:szCs w:val="21"/>
                      <w:highlight w:val="none"/>
                      <w:u w:val="single" w:color="auto"/>
                      <w:lang w:val="en-US" w:eastAsia="zh-CN"/>
                    </w:rPr>
                    <w:t>生产线所产生的</w:t>
                  </w:r>
                  <w:r>
                    <w:rPr>
                      <w:rFonts w:hint="eastAsia" w:cs="Times New Roman"/>
                      <w:b w:val="0"/>
                      <w:bCs w:val="0"/>
                      <w:color w:val="auto"/>
                      <w:sz w:val="21"/>
                      <w:szCs w:val="21"/>
                      <w:highlight w:val="none"/>
                      <w:u w:val="single" w:color="auto"/>
                      <w:lang w:val="en-US" w:eastAsia="zh-CN"/>
                    </w:rPr>
                    <w:t>有机</w:t>
                  </w:r>
                  <w:r>
                    <w:rPr>
                      <w:rFonts w:hint="default" w:ascii="Times New Roman" w:hAnsi="Times New Roman" w:eastAsia="宋体" w:cs="Times New Roman"/>
                      <w:b w:val="0"/>
                      <w:bCs w:val="0"/>
                      <w:color w:val="auto"/>
                      <w:sz w:val="21"/>
                      <w:szCs w:val="21"/>
                      <w:highlight w:val="none"/>
                      <w:u w:val="single" w:color="auto"/>
                      <w:lang w:val="en-US" w:eastAsia="zh-CN"/>
                    </w:rPr>
                    <w:t>废气经集气罩收集后，引至VOCs废气处理系统，经处理后通过排气筒外排；</w:t>
                  </w:r>
                </w:p>
                <w:bookmarkEnd w:id="6"/>
                <w:p w14:paraId="241C76E9">
                  <w:pPr>
                    <w:spacing w:line="240" w:lineRule="auto"/>
                    <w:ind w:firstLine="420" w:firstLineChars="200"/>
                    <w:jc w:val="both"/>
                    <w:rPr>
                      <w:rFonts w:hint="default" w:ascii="Times New Roman" w:hAnsi="Times New Roman" w:eastAsia="宋体" w:cs="Times New Roman"/>
                      <w:b w:val="0"/>
                      <w:bCs w:val="0"/>
                      <w:color w:val="auto"/>
                      <w:sz w:val="21"/>
                      <w:szCs w:val="21"/>
                      <w:highlight w:val="none"/>
                      <w:u w:val="single" w:color="auto"/>
                      <w:lang w:val="en-US" w:eastAsia="zh-CN"/>
                    </w:rPr>
                  </w:pPr>
                </w:p>
              </w:tc>
              <w:tc>
                <w:tcPr>
                  <w:tcW w:w="563" w:type="pct"/>
                  <w:tcBorders>
                    <w:tl2br w:val="nil"/>
                    <w:tr2bl w:val="nil"/>
                  </w:tcBorders>
                  <w:noWrap w:val="0"/>
                  <w:vAlign w:val="center"/>
                </w:tcPr>
                <w:p w14:paraId="596BE527">
                  <w:pPr>
                    <w:spacing w:line="240" w:lineRule="auto"/>
                    <w:jc w:val="center"/>
                    <w:rPr>
                      <w:rFonts w:hint="default" w:ascii="Times New Roman" w:hAnsi="Times New Roman" w:eastAsia="宋体" w:cs="Times New Roman"/>
                      <w:b w:val="0"/>
                      <w:bCs w:val="0"/>
                      <w:color w:val="auto"/>
                      <w:sz w:val="21"/>
                      <w:szCs w:val="21"/>
                      <w:highlight w:val="none"/>
                      <w:u w:val="single" w:color="auto"/>
                      <w:lang w:val="en-US" w:eastAsia="zh-CN"/>
                    </w:rPr>
                  </w:pPr>
                  <w:bookmarkStart w:id="7" w:name="_Toc21406"/>
                  <w:r>
                    <w:rPr>
                      <w:rFonts w:hint="default" w:ascii="Times New Roman" w:hAnsi="Times New Roman" w:eastAsia="宋体" w:cs="Times New Roman"/>
                      <w:b w:val="0"/>
                      <w:bCs w:val="0"/>
                      <w:color w:val="auto"/>
                      <w:sz w:val="21"/>
                      <w:szCs w:val="21"/>
                      <w:highlight w:val="none"/>
                      <w:u w:val="single" w:color="auto"/>
                      <w:lang w:val="en-US" w:eastAsia="zh-CN"/>
                    </w:rPr>
                    <w:t>符合</w:t>
                  </w:r>
                  <w:bookmarkEnd w:id="7"/>
                </w:p>
              </w:tc>
            </w:tr>
            <w:tr w14:paraId="3593E1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7" w:type="pct"/>
                  <w:tcBorders>
                    <w:tl2br w:val="nil"/>
                    <w:tr2bl w:val="nil"/>
                  </w:tcBorders>
                  <w:noWrap w:val="0"/>
                  <w:vAlign w:val="center"/>
                </w:tcPr>
                <w:p w14:paraId="3CEDD3CF">
                  <w:pPr>
                    <w:spacing w:line="240" w:lineRule="auto"/>
                    <w:jc w:val="center"/>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VOCs无组织排放废气收集处理系统要求</w:t>
                  </w:r>
                </w:p>
              </w:tc>
              <w:tc>
                <w:tcPr>
                  <w:tcW w:w="2091" w:type="pct"/>
                  <w:tcBorders>
                    <w:tl2br w:val="nil"/>
                    <w:tr2bl w:val="nil"/>
                  </w:tcBorders>
                  <w:noWrap w:val="0"/>
                  <w:vAlign w:val="center"/>
                </w:tcPr>
                <w:p w14:paraId="74DCA809">
                  <w:pPr>
                    <w:spacing w:line="240" w:lineRule="auto"/>
                    <w:ind w:firstLine="420" w:firstLineChars="200"/>
                    <w:jc w:val="both"/>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VOCs废气收集处理系统应与生产工艺设备同步运行。VOCs废气收集处理系统发生故障或检修时，对应的生产工艺设备应停止运行，待检修完毕后同步投入使用；生产工艺设备不能停止运行或不能及时停止运行的，应设置废气应急处理设施或采取其他替代措施。</w:t>
                  </w:r>
                </w:p>
              </w:tc>
              <w:tc>
                <w:tcPr>
                  <w:tcW w:w="1886" w:type="pct"/>
                  <w:tcBorders>
                    <w:tl2br w:val="nil"/>
                    <w:tr2bl w:val="nil"/>
                  </w:tcBorders>
                  <w:noWrap w:val="0"/>
                  <w:vAlign w:val="center"/>
                </w:tcPr>
                <w:p w14:paraId="515FC3E5">
                  <w:pPr>
                    <w:spacing w:line="240" w:lineRule="auto"/>
                    <w:ind w:firstLine="420" w:firstLineChars="200"/>
                    <w:jc w:val="both"/>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项目各VOCs废气收集处理系统分别与相对应的生产工艺设备同步运行，并且一旦VOCs废气收集处理系统发生故障或检修时，对应的生产工艺设备同时停止运行，待检修完毕后同步投入使用。</w:t>
                  </w:r>
                </w:p>
              </w:tc>
              <w:tc>
                <w:tcPr>
                  <w:tcW w:w="563" w:type="pct"/>
                  <w:tcBorders>
                    <w:tl2br w:val="nil"/>
                    <w:tr2bl w:val="nil"/>
                  </w:tcBorders>
                  <w:noWrap w:val="0"/>
                  <w:vAlign w:val="center"/>
                </w:tcPr>
                <w:p w14:paraId="158917BB">
                  <w:pPr>
                    <w:spacing w:line="240" w:lineRule="auto"/>
                    <w:jc w:val="center"/>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符合</w:t>
                  </w:r>
                </w:p>
              </w:tc>
            </w:tr>
            <w:tr w14:paraId="0325E9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7" w:type="pct"/>
                  <w:tcBorders>
                    <w:tl2br w:val="nil"/>
                    <w:tr2bl w:val="nil"/>
                  </w:tcBorders>
                  <w:noWrap w:val="0"/>
                  <w:vAlign w:val="center"/>
                </w:tcPr>
                <w:p w14:paraId="4516D6DC">
                  <w:pPr>
                    <w:spacing w:line="240" w:lineRule="auto"/>
                    <w:jc w:val="center"/>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VOCs无组织排放废气收集处理系统要求</w:t>
                  </w:r>
                </w:p>
              </w:tc>
              <w:tc>
                <w:tcPr>
                  <w:tcW w:w="2091" w:type="pct"/>
                  <w:tcBorders>
                    <w:tl2br w:val="nil"/>
                    <w:tr2bl w:val="nil"/>
                  </w:tcBorders>
                  <w:noWrap w:val="0"/>
                  <w:vAlign w:val="center"/>
                </w:tcPr>
                <w:p w14:paraId="6A55BC21">
                  <w:pPr>
                    <w:spacing w:line="240" w:lineRule="auto"/>
                    <w:ind w:firstLine="420" w:firstLineChars="200"/>
                    <w:jc w:val="both"/>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排气筒高度不低于15m（因安全考虑或有特殊工艺要求的除外），具体高度以及与周围建筑物的相对高度关系应根据环境影响评价文件确定。</w:t>
                  </w:r>
                </w:p>
              </w:tc>
              <w:tc>
                <w:tcPr>
                  <w:tcW w:w="1886" w:type="pct"/>
                  <w:tcBorders>
                    <w:tl2br w:val="nil"/>
                    <w:tr2bl w:val="nil"/>
                  </w:tcBorders>
                  <w:noWrap w:val="0"/>
                  <w:vAlign w:val="center"/>
                </w:tcPr>
                <w:p w14:paraId="09CE9D93">
                  <w:pPr>
                    <w:spacing w:line="240" w:lineRule="auto"/>
                    <w:ind w:firstLine="420" w:firstLineChars="200"/>
                    <w:jc w:val="both"/>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数码印花布生产线所产生的VOCs废气均经集气罩收集引至废气处理系统处理后，通过排气筒排放，排气筒的高度均为</w:t>
                  </w:r>
                  <w:r>
                    <w:rPr>
                      <w:rFonts w:hint="eastAsia" w:cs="Times New Roman"/>
                      <w:b w:val="0"/>
                      <w:bCs w:val="0"/>
                      <w:color w:val="auto"/>
                      <w:sz w:val="21"/>
                      <w:szCs w:val="21"/>
                      <w:highlight w:val="none"/>
                      <w:u w:val="single" w:color="auto"/>
                      <w:lang w:val="en-US" w:eastAsia="zh-CN"/>
                    </w:rPr>
                    <w:t>15</w:t>
                  </w:r>
                  <w:r>
                    <w:rPr>
                      <w:rFonts w:hint="default" w:ascii="Times New Roman" w:hAnsi="Times New Roman" w:eastAsia="宋体" w:cs="Times New Roman"/>
                      <w:b w:val="0"/>
                      <w:bCs w:val="0"/>
                      <w:color w:val="auto"/>
                      <w:sz w:val="21"/>
                      <w:szCs w:val="21"/>
                      <w:highlight w:val="none"/>
                      <w:u w:val="single" w:color="auto"/>
                      <w:lang w:val="en-US" w:eastAsia="zh-CN"/>
                    </w:rPr>
                    <w:t>m，满足排气筒高度不低于15m的要求。</w:t>
                  </w:r>
                </w:p>
              </w:tc>
              <w:tc>
                <w:tcPr>
                  <w:tcW w:w="563" w:type="pct"/>
                  <w:tcBorders>
                    <w:tl2br w:val="nil"/>
                    <w:tr2bl w:val="nil"/>
                  </w:tcBorders>
                  <w:noWrap w:val="0"/>
                  <w:vAlign w:val="center"/>
                </w:tcPr>
                <w:p w14:paraId="3A8F8CA0">
                  <w:pPr>
                    <w:spacing w:line="240" w:lineRule="auto"/>
                    <w:jc w:val="center"/>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符合</w:t>
                  </w:r>
                </w:p>
              </w:tc>
            </w:tr>
          </w:tbl>
          <w:p w14:paraId="59479187">
            <w:pPr>
              <w:pStyle w:val="4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1"/>
              <w:rPr>
                <w:rFonts w:hint="default" w:ascii="Times New Roman" w:hAnsi="Times New Roman" w:eastAsia="宋体" w:cs="Times New Roman"/>
                <w:color w:val="auto"/>
                <w:kern w:val="0"/>
                <w:sz w:val="24"/>
                <w:szCs w:val="24"/>
                <w:highlight w:val="none"/>
                <w:u w:val="single" w:color="auto"/>
              </w:rPr>
            </w:pPr>
            <w:r>
              <w:rPr>
                <w:rFonts w:hint="default" w:ascii="Times New Roman" w:hAnsi="Times New Roman" w:eastAsia="宋体" w:cs="Times New Roman"/>
                <w:color w:val="auto"/>
                <w:kern w:val="0"/>
                <w:sz w:val="24"/>
                <w:szCs w:val="24"/>
                <w:highlight w:val="none"/>
                <w:u w:val="single" w:color="auto"/>
              </w:rPr>
              <w:t>综上所述，本项目建设符合</w:t>
            </w:r>
            <w:r>
              <w:rPr>
                <w:rFonts w:hint="default" w:ascii="Times New Roman" w:hAnsi="Times New Roman" w:eastAsia="宋体" w:cs="Times New Roman"/>
                <w:color w:val="auto"/>
                <w:kern w:val="0"/>
                <w:sz w:val="24"/>
                <w:szCs w:val="24"/>
                <w:highlight w:val="none"/>
                <w:u w:val="single" w:color="auto"/>
                <w:lang w:val="en-US" w:eastAsia="zh-CN"/>
              </w:rPr>
              <w:t>《挥发性有机物无组织排放控制标准》（GB37822-2019）中的</w:t>
            </w:r>
            <w:r>
              <w:rPr>
                <w:rFonts w:hint="default" w:ascii="Times New Roman" w:hAnsi="Times New Roman" w:eastAsia="宋体" w:cs="Times New Roman"/>
                <w:color w:val="auto"/>
                <w:kern w:val="0"/>
                <w:sz w:val="24"/>
                <w:szCs w:val="24"/>
                <w:highlight w:val="none"/>
                <w:u w:val="single" w:color="auto"/>
              </w:rPr>
              <w:t>要求。</w:t>
            </w:r>
          </w:p>
          <w:p w14:paraId="3026ABFC">
            <w:pPr>
              <w:spacing w:line="360" w:lineRule="auto"/>
              <w:ind w:firstLine="482" w:firstLineChars="200"/>
              <w:rPr>
                <w:rFonts w:hint="default" w:ascii="Times New Roman" w:hAnsi="Times New Roman" w:eastAsia="宋体" w:cs="Times New Roman"/>
                <w:b/>
                <w:bCs/>
                <w:color w:val="auto"/>
                <w:sz w:val="24"/>
                <w:szCs w:val="24"/>
                <w:highlight w:val="none"/>
                <w:u w:val="single" w:color="auto"/>
              </w:rPr>
            </w:pPr>
            <w:r>
              <w:rPr>
                <w:rFonts w:hint="eastAsia" w:ascii="Times New Roman" w:hAnsi="Times New Roman" w:eastAsia="宋体" w:cs="Times New Roman"/>
                <w:b/>
                <w:bCs/>
                <w:color w:val="auto"/>
                <w:sz w:val="24"/>
                <w:szCs w:val="24"/>
                <w:highlight w:val="none"/>
                <w:u w:val="single" w:color="auto"/>
                <w:lang w:val="en-US" w:eastAsia="zh-CN"/>
              </w:rPr>
              <w:t>6</w:t>
            </w:r>
            <w:r>
              <w:rPr>
                <w:rFonts w:hint="default" w:ascii="Times New Roman" w:hAnsi="Times New Roman" w:eastAsia="宋体" w:cs="Times New Roman"/>
                <w:b/>
                <w:bCs/>
                <w:color w:val="auto"/>
                <w:sz w:val="24"/>
                <w:szCs w:val="24"/>
                <w:highlight w:val="none"/>
                <w:u w:val="single" w:color="auto"/>
                <w:lang w:val="en-US" w:eastAsia="zh-CN"/>
              </w:rPr>
              <w:t>、</w:t>
            </w:r>
            <w:r>
              <w:rPr>
                <w:rFonts w:hint="default" w:ascii="Times New Roman" w:hAnsi="Times New Roman" w:eastAsia="宋体" w:cs="Times New Roman"/>
                <w:b/>
                <w:bCs/>
                <w:color w:val="auto"/>
                <w:sz w:val="24"/>
                <w:szCs w:val="24"/>
                <w:highlight w:val="none"/>
                <w:u w:val="single" w:color="auto"/>
              </w:rPr>
              <w:t>与</w:t>
            </w:r>
            <w:r>
              <w:rPr>
                <w:rFonts w:hint="default" w:ascii="Times New Roman" w:hAnsi="Times New Roman" w:eastAsia="宋体" w:cs="Times New Roman"/>
                <w:b/>
                <w:bCs/>
                <w:color w:val="auto"/>
                <w:sz w:val="24"/>
                <w:szCs w:val="24"/>
                <w:highlight w:val="none"/>
                <w:u w:val="single" w:color="auto"/>
                <w:lang w:eastAsia="zh-CN"/>
              </w:rPr>
              <w:t>《</w:t>
            </w:r>
            <w:r>
              <w:rPr>
                <w:rFonts w:hint="default" w:ascii="Times New Roman" w:hAnsi="Times New Roman" w:eastAsia="宋体" w:cs="Times New Roman"/>
                <w:b/>
                <w:bCs/>
                <w:color w:val="auto"/>
                <w:sz w:val="24"/>
                <w:szCs w:val="24"/>
                <w:highlight w:val="none"/>
                <w:u w:val="single" w:color="auto"/>
                <w:lang w:val="en-US" w:eastAsia="zh-CN"/>
              </w:rPr>
              <w:t>湖南省长江经济带发展负面清单实施细则（试行，2022年版）</w:t>
            </w:r>
            <w:r>
              <w:rPr>
                <w:rFonts w:hint="default" w:ascii="Times New Roman" w:hAnsi="Times New Roman" w:eastAsia="宋体" w:cs="Times New Roman"/>
                <w:b/>
                <w:bCs/>
                <w:color w:val="auto"/>
                <w:sz w:val="24"/>
                <w:szCs w:val="24"/>
                <w:highlight w:val="none"/>
                <w:u w:val="single" w:color="auto"/>
                <w:lang w:eastAsia="zh-CN"/>
              </w:rPr>
              <w:t>》</w:t>
            </w:r>
            <w:r>
              <w:rPr>
                <w:rFonts w:hint="default" w:ascii="Times New Roman" w:hAnsi="Times New Roman" w:eastAsia="宋体" w:cs="Times New Roman"/>
                <w:b/>
                <w:bCs/>
                <w:color w:val="auto"/>
                <w:sz w:val="24"/>
                <w:szCs w:val="24"/>
                <w:highlight w:val="none"/>
                <w:u w:val="single" w:color="auto"/>
              </w:rPr>
              <w:t>相符性分析</w:t>
            </w:r>
          </w:p>
          <w:p w14:paraId="2DA45A76">
            <w:pPr>
              <w:keepNext w:val="0"/>
              <w:keepLines w:val="0"/>
              <w:pageBreakBefore w:val="0"/>
              <w:widowControl w:val="0"/>
              <w:kinsoku/>
              <w:wordWrap/>
              <w:overflowPunct/>
              <w:topLinePunct w:val="0"/>
              <w:autoSpaceDE/>
              <w:autoSpaceDN/>
              <w:bidi w:val="0"/>
              <w:adjustRightInd w:val="0"/>
              <w:snapToGrid w:val="0"/>
              <w:spacing w:line="360" w:lineRule="auto"/>
              <w:ind w:firstLine="482"/>
              <w:contextualSpacing/>
              <w:rPr>
                <w:rFonts w:hint="default" w:ascii="Times New Roman" w:hAnsi="Times New Roman" w:eastAsia="宋体" w:cs="Times New Roman"/>
                <w:caps w:val="0"/>
                <w:smallCaps w:val="0"/>
                <w:color w:val="auto"/>
                <w:kern w:val="24"/>
                <w:sz w:val="24"/>
                <w:szCs w:val="24"/>
                <w:highlight w:val="none"/>
                <w:u w:val="single" w:color="auto"/>
                <w:lang w:val="en-US" w:eastAsia="zh-CN"/>
              </w:rPr>
            </w:pPr>
            <w:r>
              <w:rPr>
                <w:rFonts w:hint="default" w:ascii="Times New Roman" w:hAnsi="Times New Roman" w:eastAsia="宋体" w:cs="Times New Roman"/>
                <w:caps w:val="0"/>
                <w:smallCaps w:val="0"/>
                <w:color w:val="auto"/>
                <w:kern w:val="24"/>
                <w:sz w:val="24"/>
                <w:szCs w:val="24"/>
                <w:highlight w:val="none"/>
                <w:u w:val="single" w:color="auto"/>
                <w:lang w:val="en-US" w:eastAsia="zh-CN"/>
              </w:rPr>
              <w:t>根据《湖南省推动长江经济带发展领导小组办公室关于印发〈湖南省长江经济带发展负面清单实施细则（试行，2022年版）〉的通知》要求，《湖南省长江经济带发展负面清单实施细则（试行，2022年版）》明确以下内容：</w:t>
            </w:r>
          </w:p>
          <w:p w14:paraId="61E382C3">
            <w:pPr>
              <w:keepNext w:val="0"/>
              <w:keepLines w:val="0"/>
              <w:pageBreakBefore w:val="0"/>
              <w:widowControl w:val="0"/>
              <w:kinsoku/>
              <w:wordWrap/>
              <w:overflowPunct/>
              <w:topLinePunct w:val="0"/>
              <w:autoSpaceDE/>
              <w:autoSpaceDN/>
              <w:bidi w:val="0"/>
              <w:adjustRightInd w:val="0"/>
              <w:snapToGrid w:val="0"/>
              <w:spacing w:line="360" w:lineRule="auto"/>
              <w:ind w:firstLine="482"/>
              <w:contextualSpacing/>
              <w:rPr>
                <w:rFonts w:hint="default" w:ascii="Times New Roman" w:hAnsi="Times New Roman" w:eastAsia="宋体" w:cs="Times New Roman"/>
                <w:caps w:val="0"/>
                <w:smallCaps w:val="0"/>
                <w:color w:val="auto"/>
                <w:kern w:val="24"/>
                <w:sz w:val="24"/>
                <w:szCs w:val="24"/>
                <w:highlight w:val="none"/>
                <w:u w:val="single" w:color="auto"/>
                <w:lang w:val="en-US" w:eastAsia="zh-CN"/>
              </w:rPr>
            </w:pPr>
            <w:r>
              <w:rPr>
                <w:rFonts w:hint="default" w:ascii="Times New Roman" w:hAnsi="Times New Roman" w:eastAsia="宋体" w:cs="Times New Roman"/>
                <w:caps w:val="0"/>
                <w:smallCaps w:val="0"/>
                <w:color w:val="auto"/>
                <w:kern w:val="24"/>
                <w:sz w:val="24"/>
                <w:szCs w:val="24"/>
                <w:highlight w:val="none"/>
                <w:u w:val="single" w:color="auto"/>
                <w:lang w:val="en-US" w:eastAsia="zh-CN"/>
              </w:rPr>
              <w:t>第十二条 禁止在《全国重要江河湖泊水功能区划》划定的河段及湖泊保护区、保留区内投资建设不利于水资源及自然生态保护的项目。</w:t>
            </w:r>
          </w:p>
          <w:p w14:paraId="7BC33BFA">
            <w:pPr>
              <w:keepNext w:val="0"/>
              <w:keepLines w:val="0"/>
              <w:pageBreakBefore w:val="0"/>
              <w:widowControl w:val="0"/>
              <w:kinsoku/>
              <w:wordWrap/>
              <w:overflowPunct/>
              <w:topLinePunct w:val="0"/>
              <w:autoSpaceDE/>
              <w:autoSpaceDN/>
              <w:bidi w:val="0"/>
              <w:adjustRightInd w:val="0"/>
              <w:snapToGrid w:val="0"/>
              <w:spacing w:line="360" w:lineRule="auto"/>
              <w:ind w:firstLine="482"/>
              <w:contextualSpacing/>
              <w:rPr>
                <w:rFonts w:hint="default" w:ascii="Times New Roman" w:hAnsi="Times New Roman" w:eastAsia="宋体" w:cs="Times New Roman"/>
                <w:caps w:val="0"/>
                <w:smallCaps w:val="0"/>
                <w:color w:val="auto"/>
                <w:kern w:val="24"/>
                <w:sz w:val="24"/>
                <w:szCs w:val="24"/>
                <w:highlight w:val="none"/>
                <w:u w:val="single" w:color="auto"/>
                <w:lang w:val="en-US" w:eastAsia="zh-CN"/>
              </w:rPr>
            </w:pPr>
            <w:r>
              <w:rPr>
                <w:rFonts w:hint="default" w:ascii="Times New Roman" w:hAnsi="Times New Roman" w:eastAsia="宋体" w:cs="Times New Roman"/>
                <w:caps w:val="0"/>
                <w:smallCaps w:val="0"/>
                <w:color w:val="auto"/>
                <w:kern w:val="24"/>
                <w:sz w:val="24"/>
                <w:szCs w:val="24"/>
                <w:highlight w:val="none"/>
                <w:u w:val="single" w:color="auto"/>
                <w:lang w:val="en-US" w:eastAsia="zh-CN"/>
              </w:rPr>
              <w:t>第十五条 禁止在长江湖南段和洞庭湖、湘江、资江、沅江、澧水干流岸线一公里范围内新建、扩建化工</w:t>
            </w:r>
            <w:r>
              <w:rPr>
                <w:rFonts w:hint="eastAsia" w:ascii="Times New Roman" w:hAnsi="Times New Roman" w:eastAsia="宋体" w:cs="Times New Roman"/>
                <w:caps w:val="0"/>
                <w:smallCaps w:val="0"/>
                <w:color w:val="auto"/>
                <w:kern w:val="24"/>
                <w:sz w:val="24"/>
                <w:szCs w:val="24"/>
                <w:highlight w:val="none"/>
                <w:u w:val="single" w:color="auto"/>
                <w:lang w:val="en-US" w:eastAsia="zh-CN"/>
              </w:rPr>
              <w:t>市政</w:t>
            </w:r>
            <w:r>
              <w:rPr>
                <w:rFonts w:hint="default" w:ascii="Times New Roman" w:hAnsi="Times New Roman" w:eastAsia="宋体" w:cs="Times New Roman"/>
                <w:caps w:val="0"/>
                <w:smallCaps w:val="0"/>
                <w:color w:val="auto"/>
                <w:kern w:val="24"/>
                <w:sz w:val="24"/>
                <w:szCs w:val="24"/>
                <w:highlight w:val="none"/>
                <w:u w:val="single" w:color="auto"/>
                <w:lang w:val="en-US" w:eastAsia="zh-CN"/>
              </w:rPr>
              <w:t>和化工项目。禁止在长江湖南段岸线三公里范围内和湘江、资江、沅江、澧水岸线一公里范围内新建、改建、扩建尾矿库、冶炼渣库和磷石膏库，以提升安全、生态环境保护水平为目的的改建除外。</w:t>
            </w:r>
          </w:p>
          <w:p w14:paraId="60AFBB59">
            <w:pPr>
              <w:keepNext w:val="0"/>
              <w:keepLines w:val="0"/>
              <w:pageBreakBefore w:val="0"/>
              <w:widowControl w:val="0"/>
              <w:kinsoku/>
              <w:wordWrap/>
              <w:overflowPunct/>
              <w:topLinePunct w:val="0"/>
              <w:autoSpaceDE/>
              <w:autoSpaceDN/>
              <w:bidi w:val="0"/>
              <w:adjustRightInd w:val="0"/>
              <w:snapToGrid w:val="0"/>
              <w:spacing w:line="360" w:lineRule="auto"/>
              <w:ind w:firstLine="482"/>
              <w:contextualSpacing/>
              <w:rPr>
                <w:rFonts w:hint="default" w:ascii="Times New Roman" w:hAnsi="Times New Roman" w:eastAsia="宋体" w:cs="Times New Roman"/>
                <w:caps w:val="0"/>
                <w:smallCaps w:val="0"/>
                <w:color w:val="auto"/>
                <w:kern w:val="24"/>
                <w:sz w:val="24"/>
                <w:szCs w:val="24"/>
                <w:highlight w:val="none"/>
                <w:u w:val="single" w:color="auto"/>
                <w:lang w:val="en-US" w:eastAsia="zh-CN"/>
              </w:rPr>
            </w:pPr>
            <w:r>
              <w:rPr>
                <w:rFonts w:hint="default" w:ascii="Times New Roman" w:hAnsi="Times New Roman" w:eastAsia="宋体" w:cs="Times New Roman"/>
                <w:caps w:val="0"/>
                <w:smallCaps w:val="0"/>
                <w:color w:val="auto"/>
                <w:kern w:val="24"/>
                <w:sz w:val="24"/>
                <w:szCs w:val="24"/>
                <w:highlight w:val="none"/>
                <w:u w:val="single" w:color="auto"/>
                <w:lang w:val="en-US" w:eastAsia="zh-CN"/>
              </w:rPr>
              <w:t>第十六条 禁止在合规</w:t>
            </w:r>
            <w:r>
              <w:rPr>
                <w:rFonts w:hint="eastAsia" w:ascii="Times New Roman" w:hAnsi="Times New Roman" w:eastAsia="宋体" w:cs="Times New Roman"/>
                <w:caps w:val="0"/>
                <w:smallCaps w:val="0"/>
                <w:color w:val="auto"/>
                <w:kern w:val="24"/>
                <w:sz w:val="24"/>
                <w:szCs w:val="24"/>
                <w:highlight w:val="none"/>
                <w:u w:val="single" w:color="auto"/>
                <w:lang w:val="en-US" w:eastAsia="zh-CN"/>
              </w:rPr>
              <w:t>市政</w:t>
            </w:r>
            <w:r>
              <w:rPr>
                <w:rFonts w:hint="default" w:ascii="Times New Roman" w:hAnsi="Times New Roman" w:eastAsia="宋体" w:cs="Times New Roman"/>
                <w:caps w:val="0"/>
                <w:smallCaps w:val="0"/>
                <w:color w:val="auto"/>
                <w:kern w:val="24"/>
                <w:sz w:val="24"/>
                <w:szCs w:val="24"/>
                <w:highlight w:val="none"/>
                <w:u w:val="single" w:color="auto"/>
                <w:lang w:val="en-US" w:eastAsia="zh-CN"/>
              </w:rPr>
              <w:t>外新建、扩建钢铁、石化、化工、焦化、建材、有色、制浆造纸等高污染项目。高污染项目严格按照生态环境部《环境保护综合名录（2021年版）》有关要求执行。</w:t>
            </w:r>
          </w:p>
          <w:p w14:paraId="5E5572DB">
            <w:pPr>
              <w:keepNext w:val="0"/>
              <w:keepLines w:val="0"/>
              <w:pageBreakBefore w:val="0"/>
              <w:widowControl w:val="0"/>
              <w:kinsoku/>
              <w:wordWrap/>
              <w:overflowPunct/>
              <w:topLinePunct w:val="0"/>
              <w:autoSpaceDE/>
              <w:autoSpaceDN/>
              <w:bidi w:val="0"/>
              <w:adjustRightInd w:val="0"/>
              <w:snapToGrid w:val="0"/>
              <w:spacing w:line="360" w:lineRule="auto"/>
              <w:ind w:firstLine="482"/>
              <w:contextualSpacing/>
              <w:rPr>
                <w:rFonts w:hint="default" w:ascii="Times New Roman" w:hAnsi="Times New Roman" w:eastAsia="宋体" w:cs="Times New Roman"/>
                <w:caps w:val="0"/>
                <w:smallCaps w:val="0"/>
                <w:color w:val="auto"/>
                <w:kern w:val="24"/>
                <w:sz w:val="24"/>
                <w:szCs w:val="24"/>
                <w:highlight w:val="none"/>
                <w:u w:val="single" w:color="auto"/>
                <w:lang w:val="en-US" w:eastAsia="zh-CN"/>
              </w:rPr>
            </w:pPr>
            <w:r>
              <w:rPr>
                <w:rFonts w:hint="default" w:ascii="Times New Roman" w:hAnsi="Times New Roman" w:eastAsia="宋体" w:cs="Times New Roman"/>
                <w:caps w:val="0"/>
                <w:smallCaps w:val="0"/>
                <w:color w:val="auto"/>
                <w:kern w:val="24"/>
                <w:sz w:val="24"/>
                <w:szCs w:val="24"/>
                <w:highlight w:val="none"/>
                <w:u w:val="single" w:color="auto"/>
                <w:lang w:val="en-US" w:eastAsia="zh-CN"/>
              </w:rPr>
              <w:t>第十七条 禁止新建、扩建不符合国家石化、现代煤化工等产业布局规划的项目。未通过认定的化工</w:t>
            </w:r>
            <w:r>
              <w:rPr>
                <w:rFonts w:hint="eastAsia" w:ascii="Times New Roman" w:hAnsi="Times New Roman" w:eastAsia="宋体" w:cs="Times New Roman"/>
                <w:caps w:val="0"/>
                <w:smallCaps w:val="0"/>
                <w:color w:val="auto"/>
                <w:kern w:val="24"/>
                <w:sz w:val="24"/>
                <w:szCs w:val="24"/>
                <w:highlight w:val="none"/>
                <w:u w:val="single" w:color="auto"/>
                <w:lang w:val="en-US" w:eastAsia="zh-CN"/>
              </w:rPr>
              <w:t>市政</w:t>
            </w:r>
            <w:r>
              <w:rPr>
                <w:rFonts w:hint="default" w:ascii="Times New Roman" w:hAnsi="Times New Roman" w:eastAsia="宋体" w:cs="Times New Roman"/>
                <w:caps w:val="0"/>
                <w:smallCaps w:val="0"/>
                <w:color w:val="auto"/>
                <w:kern w:val="24"/>
                <w:sz w:val="24"/>
                <w:szCs w:val="24"/>
                <w:highlight w:val="none"/>
                <w:u w:val="single" w:color="auto"/>
                <w:lang w:val="en-US" w:eastAsia="zh-CN"/>
              </w:rPr>
              <w:t>，不得新建、改扩建化工项目（安全、环保、节能和智能化改造项目除外）。</w:t>
            </w:r>
          </w:p>
          <w:p w14:paraId="35E3F3DD">
            <w:pPr>
              <w:spacing w:line="360" w:lineRule="auto"/>
              <w:ind w:firstLine="480" w:firstLineChars="200"/>
              <w:rPr>
                <w:rFonts w:hint="default" w:ascii="Times New Roman" w:hAnsi="Times New Roman" w:eastAsia="宋体" w:cs="Times New Roman"/>
                <w:color w:val="auto"/>
                <w:kern w:val="0"/>
                <w:sz w:val="24"/>
                <w:szCs w:val="24"/>
                <w:highlight w:val="none"/>
                <w:u w:val="single" w:color="auto"/>
                <w:lang w:val="en-US" w:eastAsia="zh-CN"/>
              </w:rPr>
            </w:pPr>
            <w:r>
              <w:rPr>
                <w:rFonts w:hint="default" w:ascii="Times New Roman" w:hAnsi="Times New Roman" w:eastAsia="宋体" w:cs="Times New Roman"/>
                <w:caps w:val="0"/>
                <w:smallCaps w:val="0"/>
                <w:color w:val="auto"/>
                <w:kern w:val="24"/>
                <w:sz w:val="24"/>
                <w:szCs w:val="24"/>
                <w:highlight w:val="none"/>
                <w:u w:val="single" w:color="auto"/>
                <w:lang w:val="en-US" w:eastAsia="zh-CN"/>
              </w:rPr>
              <w:t>项目国民经济行业类别为“</w:t>
            </w:r>
            <w:r>
              <w:rPr>
                <w:rFonts w:hint="default" w:ascii="Times New Roman" w:hAnsi="Times New Roman" w:eastAsia="宋体" w:cs="Times New Roman"/>
                <w:color w:val="auto"/>
                <w:sz w:val="24"/>
                <w:szCs w:val="24"/>
                <w:highlight w:val="none"/>
                <w:u w:val="single" w:color="auto"/>
                <w:lang w:val="en-US" w:eastAsia="zh-CN"/>
              </w:rPr>
              <w:t>C1752化纤织物染整精加工</w:t>
            </w:r>
            <w:r>
              <w:rPr>
                <w:rFonts w:hint="default" w:ascii="Times New Roman" w:hAnsi="Times New Roman" w:eastAsia="宋体" w:cs="Times New Roman"/>
                <w:caps w:val="0"/>
                <w:smallCaps w:val="0"/>
                <w:color w:val="auto"/>
                <w:kern w:val="24"/>
                <w:sz w:val="24"/>
                <w:szCs w:val="24"/>
                <w:highlight w:val="none"/>
                <w:u w:val="single" w:color="auto"/>
                <w:lang w:val="en-US" w:eastAsia="zh-CN"/>
              </w:rPr>
              <w:t>”，不属于化工项目、不属于尾矿库及冶炼渣库和磷石膏库，不属于高污染项目，项目的建设符合国家相关产业政策，拟建地点</w:t>
            </w:r>
            <w:r>
              <w:rPr>
                <w:rFonts w:hint="eastAsia" w:cs="Times New Roman"/>
                <w:caps w:val="0"/>
                <w:smallCaps w:val="0"/>
                <w:color w:val="auto"/>
                <w:kern w:val="24"/>
                <w:sz w:val="24"/>
                <w:szCs w:val="24"/>
                <w:highlight w:val="none"/>
                <w:u w:val="single" w:color="auto"/>
                <w:lang w:val="en-US" w:eastAsia="zh-CN"/>
              </w:rPr>
              <w:t>紧邻长江支流湘江，项目运营期无生产废水产生，生活污水经三级化粪池处理后经市政污水管网排入祁阳县白水镇污水处理厂处理，对湘江影响较小</w:t>
            </w:r>
            <w:r>
              <w:rPr>
                <w:rFonts w:hint="default" w:ascii="Times New Roman" w:hAnsi="Times New Roman" w:eastAsia="宋体" w:cs="Times New Roman"/>
                <w:caps w:val="0"/>
                <w:smallCaps w:val="0"/>
                <w:color w:val="auto"/>
                <w:kern w:val="24"/>
                <w:sz w:val="24"/>
                <w:szCs w:val="24"/>
                <w:highlight w:val="none"/>
                <w:u w:val="single" w:color="auto"/>
                <w:lang w:val="en-US" w:eastAsia="zh-CN"/>
              </w:rPr>
              <w:t>。因此，本项目建设与《湖南省长江经济带发展负面清单实施细则（试行，2022年版）》相符。</w:t>
            </w:r>
          </w:p>
          <w:p w14:paraId="1D87E7B2">
            <w:pPr>
              <w:keepNext w:val="0"/>
              <w:keepLines w:val="0"/>
              <w:pageBreakBefore w:val="0"/>
              <w:widowControl w:val="0"/>
              <w:kinsoku/>
              <w:wordWrap/>
              <w:overflowPunct/>
              <w:topLinePunct w:val="0"/>
              <w:bidi w:val="0"/>
              <w:adjustRightInd w:val="0"/>
              <w:snapToGrid w:val="0"/>
              <w:spacing w:line="360" w:lineRule="auto"/>
              <w:ind w:firstLine="482" w:firstLineChars="200"/>
              <w:jc w:val="both"/>
              <w:textAlignment w:val="auto"/>
              <w:rPr>
                <w:rFonts w:hint="default" w:ascii="Times New Roman" w:hAnsi="Times New Roman" w:eastAsia="宋体" w:cs="Times New Roman"/>
                <w:b/>
                <w:bCs/>
                <w:color w:val="auto"/>
                <w:sz w:val="24"/>
                <w:szCs w:val="24"/>
                <w:highlight w:val="none"/>
                <w:u w:val="single" w:color="auto"/>
                <w:lang w:val="en-US" w:eastAsia="zh-CN"/>
              </w:rPr>
            </w:pPr>
            <w:r>
              <w:rPr>
                <w:rFonts w:hint="eastAsia" w:ascii="Times New Roman" w:hAnsi="Times New Roman" w:eastAsia="宋体" w:cs="Times New Roman"/>
                <w:b/>
                <w:bCs/>
                <w:color w:val="auto"/>
                <w:sz w:val="24"/>
                <w:szCs w:val="24"/>
                <w:highlight w:val="none"/>
                <w:u w:val="single" w:color="auto"/>
                <w:lang w:val="en-US" w:eastAsia="zh-CN"/>
              </w:rPr>
              <w:t>7</w:t>
            </w:r>
            <w:r>
              <w:rPr>
                <w:rFonts w:hint="default" w:ascii="Times New Roman" w:hAnsi="Times New Roman" w:eastAsia="宋体" w:cs="Times New Roman"/>
                <w:b/>
                <w:bCs/>
                <w:color w:val="auto"/>
                <w:sz w:val="24"/>
                <w:szCs w:val="24"/>
                <w:highlight w:val="none"/>
                <w:u w:val="single" w:color="auto"/>
                <w:lang w:val="en-US" w:eastAsia="zh-CN"/>
              </w:rPr>
              <w:t>、与《湖南省“两高”项目管理目录》符合性分析</w:t>
            </w:r>
          </w:p>
          <w:p w14:paraId="7CED3E6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0"/>
                <w:sz w:val="24"/>
                <w:szCs w:val="24"/>
                <w:highlight w:val="none"/>
                <w:u w:val="single" w:color="auto"/>
                <w:lang w:val="en-US" w:eastAsia="zh-CN"/>
              </w:rPr>
            </w:pPr>
            <w:r>
              <w:rPr>
                <w:rFonts w:hint="default" w:ascii="Times New Roman" w:hAnsi="Times New Roman" w:eastAsia="宋体" w:cs="Times New Roman"/>
                <w:color w:val="auto"/>
                <w:kern w:val="0"/>
                <w:sz w:val="24"/>
                <w:szCs w:val="24"/>
                <w:highlight w:val="none"/>
                <w:u w:val="single" w:color="auto"/>
                <w:lang w:val="en-US" w:eastAsia="zh-CN"/>
              </w:rPr>
              <w:t>《湖南省“两高”项目管理目录》（湘发改环资〔2021〕968号）见表1-6。</w:t>
            </w:r>
          </w:p>
          <w:p w14:paraId="55792ECD">
            <w:pPr>
              <w:pStyle w:val="1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color w:val="auto"/>
                <w:sz w:val="21"/>
                <w:szCs w:val="21"/>
                <w:highlight w:val="none"/>
                <w:u w:val="single" w:color="auto"/>
                <w:lang w:val="en-US" w:eastAsia="zh-CN"/>
              </w:rPr>
            </w:pPr>
            <w:r>
              <w:rPr>
                <w:rFonts w:hint="default" w:ascii="Times New Roman" w:hAnsi="Times New Roman" w:eastAsia="宋体" w:cs="Times New Roman"/>
                <w:b/>
                <w:color w:val="auto"/>
                <w:sz w:val="21"/>
                <w:szCs w:val="21"/>
                <w:highlight w:val="none"/>
                <w:u w:val="single" w:color="auto"/>
                <w:lang w:val="en-US" w:eastAsia="zh-CN"/>
              </w:rPr>
              <w:t>表1-6 湖南省“两高”项目管理目录</w:t>
            </w:r>
          </w:p>
          <w:tbl>
            <w:tblPr>
              <w:tblStyle w:val="30"/>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5"/>
              <w:gridCol w:w="742"/>
              <w:gridCol w:w="3162"/>
              <w:gridCol w:w="4866"/>
              <w:gridCol w:w="2526"/>
            </w:tblGrid>
            <w:tr w14:paraId="747CEA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66" w:type="pct"/>
                  <w:tcBorders>
                    <w:tl2br w:val="nil"/>
                    <w:tr2bl w:val="nil"/>
                  </w:tcBorders>
                  <w:noWrap w:val="0"/>
                  <w:vAlign w:val="center"/>
                </w:tcPr>
                <w:p w14:paraId="76C9AB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u w:val="single" w:color="auto"/>
                      <w:lang w:val="en-US" w:eastAsia="zh-CN"/>
                    </w:rPr>
                  </w:pPr>
                  <w:r>
                    <w:rPr>
                      <w:rFonts w:hint="default" w:ascii="Times New Roman" w:hAnsi="Times New Roman" w:eastAsia="宋体" w:cs="Times New Roman"/>
                      <w:b/>
                      <w:bCs/>
                      <w:color w:val="auto"/>
                      <w:sz w:val="21"/>
                      <w:szCs w:val="21"/>
                      <w:highlight w:val="none"/>
                      <w:u w:val="single" w:color="auto"/>
                      <w:lang w:val="en-US" w:eastAsia="zh-CN"/>
                    </w:rPr>
                    <w:t>序号</w:t>
                  </w:r>
                </w:p>
              </w:tc>
              <w:tc>
                <w:tcPr>
                  <w:tcW w:w="311" w:type="pct"/>
                  <w:tcBorders>
                    <w:tl2br w:val="nil"/>
                    <w:tr2bl w:val="nil"/>
                  </w:tcBorders>
                  <w:noWrap w:val="0"/>
                  <w:vAlign w:val="center"/>
                </w:tcPr>
                <w:p w14:paraId="6B4C2E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u w:val="single" w:color="auto"/>
                      <w:lang w:val="en-US" w:eastAsia="zh-CN"/>
                    </w:rPr>
                  </w:pPr>
                  <w:r>
                    <w:rPr>
                      <w:rFonts w:hint="default" w:ascii="Times New Roman" w:hAnsi="Times New Roman" w:eastAsia="宋体" w:cs="Times New Roman"/>
                      <w:b/>
                      <w:bCs/>
                      <w:color w:val="auto"/>
                      <w:sz w:val="21"/>
                      <w:szCs w:val="21"/>
                      <w:highlight w:val="none"/>
                      <w:u w:val="single" w:color="auto"/>
                      <w:lang w:val="en-US" w:eastAsia="zh-CN"/>
                    </w:rPr>
                    <w:t>行业</w:t>
                  </w:r>
                </w:p>
              </w:tc>
              <w:tc>
                <w:tcPr>
                  <w:tcW w:w="1325" w:type="pct"/>
                  <w:tcBorders>
                    <w:tl2br w:val="nil"/>
                    <w:tr2bl w:val="nil"/>
                  </w:tcBorders>
                  <w:noWrap w:val="0"/>
                  <w:vAlign w:val="center"/>
                </w:tcPr>
                <w:p w14:paraId="1AE960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u w:val="single" w:color="auto"/>
                      <w:lang w:val="en-US" w:eastAsia="zh-CN"/>
                    </w:rPr>
                  </w:pPr>
                  <w:r>
                    <w:rPr>
                      <w:rFonts w:hint="default" w:ascii="Times New Roman" w:hAnsi="Times New Roman" w:eastAsia="宋体" w:cs="Times New Roman"/>
                      <w:b/>
                      <w:bCs/>
                      <w:color w:val="auto"/>
                      <w:sz w:val="21"/>
                      <w:szCs w:val="21"/>
                      <w:highlight w:val="none"/>
                      <w:u w:val="single" w:color="auto"/>
                      <w:lang w:val="en-US" w:eastAsia="zh-CN"/>
                    </w:rPr>
                    <w:t>主要内容</w:t>
                  </w:r>
                </w:p>
              </w:tc>
              <w:tc>
                <w:tcPr>
                  <w:tcW w:w="2039" w:type="pct"/>
                  <w:tcBorders>
                    <w:tl2br w:val="nil"/>
                    <w:tr2bl w:val="nil"/>
                  </w:tcBorders>
                  <w:noWrap w:val="0"/>
                  <w:vAlign w:val="center"/>
                </w:tcPr>
                <w:p w14:paraId="35DD6D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u w:val="single" w:color="auto"/>
                      <w:lang w:val="en-US" w:eastAsia="zh-CN"/>
                    </w:rPr>
                  </w:pPr>
                  <w:r>
                    <w:rPr>
                      <w:rFonts w:hint="default" w:ascii="Times New Roman" w:hAnsi="Times New Roman" w:eastAsia="宋体" w:cs="Times New Roman"/>
                      <w:b/>
                      <w:bCs/>
                      <w:color w:val="auto"/>
                      <w:sz w:val="21"/>
                      <w:szCs w:val="21"/>
                      <w:highlight w:val="none"/>
                      <w:u w:val="single" w:color="auto"/>
                      <w:lang w:val="en-US" w:eastAsia="zh-CN"/>
                    </w:rPr>
                    <w:t>涉及主要产品及工序</w:t>
                  </w:r>
                </w:p>
              </w:tc>
              <w:tc>
                <w:tcPr>
                  <w:tcW w:w="1057" w:type="pct"/>
                  <w:tcBorders>
                    <w:tl2br w:val="nil"/>
                    <w:tr2bl w:val="nil"/>
                  </w:tcBorders>
                  <w:noWrap w:val="0"/>
                  <w:vAlign w:val="center"/>
                </w:tcPr>
                <w:p w14:paraId="1F19C9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u w:val="single" w:color="auto"/>
                      <w:lang w:val="en-US" w:eastAsia="zh-CN"/>
                    </w:rPr>
                  </w:pPr>
                  <w:r>
                    <w:rPr>
                      <w:rFonts w:hint="default" w:ascii="Times New Roman" w:hAnsi="Times New Roman" w:eastAsia="宋体" w:cs="Times New Roman"/>
                      <w:b/>
                      <w:bCs/>
                      <w:color w:val="auto"/>
                      <w:sz w:val="21"/>
                      <w:szCs w:val="21"/>
                      <w:highlight w:val="none"/>
                      <w:u w:val="single" w:color="auto"/>
                      <w:lang w:val="en-US" w:eastAsia="zh-CN"/>
                    </w:rPr>
                    <w:t>备注</w:t>
                  </w:r>
                </w:p>
              </w:tc>
            </w:tr>
            <w:tr w14:paraId="7AB3B2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6" w:type="pct"/>
                  <w:tcBorders>
                    <w:tl2br w:val="nil"/>
                    <w:tr2bl w:val="nil"/>
                  </w:tcBorders>
                  <w:noWrap w:val="0"/>
                  <w:vAlign w:val="center"/>
                </w:tcPr>
                <w:p w14:paraId="6D7699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1</w:t>
                  </w:r>
                </w:p>
              </w:tc>
              <w:tc>
                <w:tcPr>
                  <w:tcW w:w="311" w:type="pct"/>
                  <w:tcBorders>
                    <w:tl2br w:val="nil"/>
                    <w:tr2bl w:val="nil"/>
                  </w:tcBorders>
                  <w:noWrap w:val="0"/>
                  <w:vAlign w:val="center"/>
                </w:tcPr>
                <w:p w14:paraId="7817A7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石化</w:t>
                  </w:r>
                </w:p>
              </w:tc>
              <w:tc>
                <w:tcPr>
                  <w:tcW w:w="1325" w:type="pct"/>
                  <w:tcBorders>
                    <w:tl2br w:val="nil"/>
                    <w:tr2bl w:val="nil"/>
                  </w:tcBorders>
                  <w:noWrap w:val="0"/>
                  <w:vAlign w:val="center"/>
                </w:tcPr>
                <w:p w14:paraId="4FE0BC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原油加工及石油制品制造（2511）</w:t>
                  </w:r>
                </w:p>
              </w:tc>
              <w:tc>
                <w:tcPr>
                  <w:tcW w:w="2039" w:type="pct"/>
                  <w:tcBorders>
                    <w:tl2br w:val="nil"/>
                    <w:tr2bl w:val="nil"/>
                  </w:tcBorders>
                  <w:noWrap w:val="0"/>
                  <w:vAlign w:val="center"/>
                </w:tcPr>
                <w:p w14:paraId="75E6F5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炼油、乙烯</w:t>
                  </w:r>
                </w:p>
              </w:tc>
              <w:tc>
                <w:tcPr>
                  <w:tcW w:w="1057" w:type="pct"/>
                  <w:tcBorders>
                    <w:tl2br w:val="nil"/>
                    <w:tr2bl w:val="nil"/>
                  </w:tcBorders>
                  <w:noWrap w:val="0"/>
                  <w:vAlign w:val="center"/>
                </w:tcPr>
                <w:p w14:paraId="613754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w:t>
                  </w:r>
                </w:p>
              </w:tc>
            </w:tr>
            <w:tr w14:paraId="06DB77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6" w:type="pct"/>
                  <w:tcBorders>
                    <w:tl2br w:val="nil"/>
                    <w:tr2bl w:val="nil"/>
                  </w:tcBorders>
                  <w:noWrap w:val="0"/>
                  <w:vAlign w:val="center"/>
                </w:tcPr>
                <w:p w14:paraId="796C6B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2</w:t>
                  </w:r>
                </w:p>
              </w:tc>
              <w:tc>
                <w:tcPr>
                  <w:tcW w:w="311" w:type="pct"/>
                  <w:tcBorders>
                    <w:tl2br w:val="nil"/>
                    <w:tr2bl w:val="nil"/>
                  </w:tcBorders>
                  <w:noWrap w:val="0"/>
                  <w:vAlign w:val="center"/>
                </w:tcPr>
                <w:p w14:paraId="19B8B9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化工</w:t>
                  </w:r>
                </w:p>
              </w:tc>
              <w:tc>
                <w:tcPr>
                  <w:tcW w:w="1325" w:type="pct"/>
                  <w:tcBorders>
                    <w:tl2br w:val="nil"/>
                    <w:tr2bl w:val="nil"/>
                  </w:tcBorders>
                  <w:noWrap w:val="0"/>
                  <w:vAlign w:val="center"/>
                </w:tcPr>
                <w:p w14:paraId="15CB73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无机酸制造（2611）、无机碱制造（2612）、</w:t>
                  </w:r>
                </w:p>
                <w:p w14:paraId="0F00DD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无机盐制造（2613）</w:t>
                  </w:r>
                </w:p>
              </w:tc>
              <w:tc>
                <w:tcPr>
                  <w:tcW w:w="2039" w:type="pct"/>
                  <w:tcBorders>
                    <w:tl2br w:val="nil"/>
                    <w:tr2bl w:val="nil"/>
                  </w:tcBorders>
                  <w:noWrap w:val="0"/>
                  <w:vAlign w:val="center"/>
                </w:tcPr>
                <w:p w14:paraId="445934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烧碱、纯碱、工业硫酸、黄磷、合成氨、尿素、磷铵、电石、聚氯乙烯、聚丙烯、精对苯二甲酸、对二甲苯、苯乙烯、乙酸乙烯酯、二苯基甲烷二异氰酸酯、1,4-丁二醇</w:t>
                  </w:r>
                </w:p>
              </w:tc>
              <w:tc>
                <w:tcPr>
                  <w:tcW w:w="1057" w:type="pct"/>
                  <w:tcBorders>
                    <w:tl2br w:val="nil"/>
                    <w:tr2bl w:val="nil"/>
                  </w:tcBorders>
                  <w:noWrap w:val="0"/>
                  <w:vAlign w:val="center"/>
                </w:tcPr>
                <w:p w14:paraId="3491C6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w:t>
                  </w:r>
                </w:p>
              </w:tc>
            </w:tr>
            <w:tr w14:paraId="7C0410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6" w:type="pct"/>
                  <w:tcBorders>
                    <w:tl2br w:val="nil"/>
                    <w:tr2bl w:val="nil"/>
                  </w:tcBorders>
                  <w:noWrap w:val="0"/>
                  <w:vAlign w:val="center"/>
                </w:tcPr>
                <w:p w14:paraId="793342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3</w:t>
                  </w:r>
                </w:p>
              </w:tc>
              <w:tc>
                <w:tcPr>
                  <w:tcW w:w="311" w:type="pct"/>
                  <w:tcBorders>
                    <w:tl2br w:val="nil"/>
                    <w:tr2bl w:val="nil"/>
                  </w:tcBorders>
                  <w:noWrap w:val="0"/>
                  <w:vAlign w:val="center"/>
                </w:tcPr>
                <w:p w14:paraId="291210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煤化工</w:t>
                  </w:r>
                </w:p>
              </w:tc>
              <w:tc>
                <w:tcPr>
                  <w:tcW w:w="1325" w:type="pct"/>
                  <w:tcBorders>
                    <w:tl2br w:val="nil"/>
                    <w:tr2bl w:val="nil"/>
                  </w:tcBorders>
                  <w:noWrap w:val="0"/>
                  <w:vAlign w:val="center"/>
                </w:tcPr>
                <w:p w14:paraId="345975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煤制合成气生产（2522）、煤制液体燃料生产（2523）</w:t>
                  </w:r>
                </w:p>
              </w:tc>
              <w:tc>
                <w:tcPr>
                  <w:tcW w:w="2039" w:type="pct"/>
                  <w:tcBorders>
                    <w:tl2br w:val="nil"/>
                    <w:tr2bl w:val="nil"/>
                  </w:tcBorders>
                  <w:noWrap w:val="0"/>
                  <w:vAlign w:val="center"/>
                </w:tcPr>
                <w:p w14:paraId="54489C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一氧化碳、氢气、甲烷及其他煤制合成气；甲醇、二甲醚、乙二醇、汽油、柴油和航空燃料及其他煤制液体燃料</w:t>
                  </w:r>
                </w:p>
              </w:tc>
              <w:tc>
                <w:tcPr>
                  <w:tcW w:w="1057" w:type="pct"/>
                  <w:tcBorders>
                    <w:tl2br w:val="nil"/>
                    <w:tr2bl w:val="nil"/>
                  </w:tcBorders>
                  <w:noWrap w:val="0"/>
                  <w:vAlign w:val="center"/>
                </w:tcPr>
                <w:p w14:paraId="315F5D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w:t>
                  </w:r>
                </w:p>
              </w:tc>
            </w:tr>
            <w:tr w14:paraId="525158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6" w:type="pct"/>
                  <w:tcBorders>
                    <w:tl2br w:val="nil"/>
                    <w:tr2bl w:val="nil"/>
                  </w:tcBorders>
                  <w:noWrap w:val="0"/>
                  <w:vAlign w:val="center"/>
                </w:tcPr>
                <w:p w14:paraId="6A9F4E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4</w:t>
                  </w:r>
                </w:p>
              </w:tc>
              <w:tc>
                <w:tcPr>
                  <w:tcW w:w="311" w:type="pct"/>
                  <w:tcBorders>
                    <w:tl2br w:val="nil"/>
                    <w:tr2bl w:val="nil"/>
                  </w:tcBorders>
                  <w:noWrap w:val="0"/>
                  <w:vAlign w:val="center"/>
                </w:tcPr>
                <w:p w14:paraId="19D342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焦化</w:t>
                  </w:r>
                </w:p>
              </w:tc>
              <w:tc>
                <w:tcPr>
                  <w:tcW w:w="1325" w:type="pct"/>
                  <w:tcBorders>
                    <w:tl2br w:val="nil"/>
                    <w:tr2bl w:val="nil"/>
                  </w:tcBorders>
                  <w:noWrap w:val="0"/>
                  <w:vAlign w:val="center"/>
                </w:tcPr>
                <w:p w14:paraId="554B9E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炼焦（2521）</w:t>
                  </w:r>
                </w:p>
              </w:tc>
              <w:tc>
                <w:tcPr>
                  <w:tcW w:w="2039" w:type="pct"/>
                  <w:tcBorders>
                    <w:tl2br w:val="nil"/>
                    <w:tr2bl w:val="nil"/>
                  </w:tcBorders>
                  <w:noWrap w:val="0"/>
                  <w:vAlign w:val="center"/>
                </w:tcPr>
                <w:p w14:paraId="4E0683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焦炭、石油焦（焦炭类）、沥青焦、其他原料生产焦炭、机焦、型焦、土焦、半焦炭、针状焦、其他工艺生产焦炭、矿物油焦</w:t>
                  </w:r>
                </w:p>
              </w:tc>
              <w:tc>
                <w:tcPr>
                  <w:tcW w:w="1057" w:type="pct"/>
                  <w:tcBorders>
                    <w:tl2br w:val="nil"/>
                    <w:tr2bl w:val="nil"/>
                  </w:tcBorders>
                  <w:noWrap w:val="0"/>
                  <w:vAlign w:val="center"/>
                </w:tcPr>
                <w:p w14:paraId="3284A6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w:t>
                  </w:r>
                </w:p>
              </w:tc>
            </w:tr>
            <w:tr w14:paraId="594C65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6" w:type="pct"/>
                  <w:tcBorders>
                    <w:tl2br w:val="nil"/>
                    <w:tr2bl w:val="nil"/>
                  </w:tcBorders>
                  <w:noWrap w:val="0"/>
                  <w:vAlign w:val="center"/>
                </w:tcPr>
                <w:p w14:paraId="37FF70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5</w:t>
                  </w:r>
                </w:p>
              </w:tc>
              <w:tc>
                <w:tcPr>
                  <w:tcW w:w="311" w:type="pct"/>
                  <w:tcBorders>
                    <w:tl2br w:val="nil"/>
                    <w:tr2bl w:val="nil"/>
                  </w:tcBorders>
                  <w:noWrap w:val="0"/>
                  <w:vAlign w:val="center"/>
                </w:tcPr>
                <w:p w14:paraId="6C8BD2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钢铁</w:t>
                  </w:r>
                </w:p>
              </w:tc>
              <w:tc>
                <w:tcPr>
                  <w:tcW w:w="1325" w:type="pct"/>
                  <w:tcBorders>
                    <w:tl2br w:val="nil"/>
                    <w:tr2bl w:val="nil"/>
                  </w:tcBorders>
                  <w:noWrap w:val="0"/>
                  <w:vAlign w:val="center"/>
                </w:tcPr>
                <w:p w14:paraId="6CE559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炼铁（3110）、炼钢（3120）、铁合金（3140）</w:t>
                  </w:r>
                </w:p>
              </w:tc>
              <w:tc>
                <w:tcPr>
                  <w:tcW w:w="2039" w:type="pct"/>
                  <w:tcBorders>
                    <w:tl2br w:val="nil"/>
                    <w:tr2bl w:val="nil"/>
                  </w:tcBorders>
                  <w:noWrap w:val="0"/>
                  <w:vAlign w:val="center"/>
                </w:tcPr>
                <w:p w14:paraId="34ED37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炼钢用高炉生铁、直接还原铁、熔融还原铁、非合金钢粗钢、低合金钢粗钢、合金钢粗钢、铁合金、电解金属锰</w:t>
                  </w:r>
                </w:p>
              </w:tc>
              <w:tc>
                <w:tcPr>
                  <w:tcW w:w="1057" w:type="pct"/>
                  <w:tcBorders>
                    <w:tl2br w:val="nil"/>
                    <w:tr2bl w:val="nil"/>
                  </w:tcBorders>
                  <w:noWrap w:val="0"/>
                  <w:vAlign w:val="center"/>
                </w:tcPr>
                <w:p w14:paraId="01BFF7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不包括以含重金属固体废弃物为原料（≥85%）进行锰资源综合回收项目。</w:t>
                  </w:r>
                </w:p>
              </w:tc>
            </w:tr>
            <w:tr w14:paraId="7C1251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6" w:type="pct"/>
                  <w:vMerge w:val="restart"/>
                  <w:tcBorders>
                    <w:tl2br w:val="nil"/>
                    <w:tr2bl w:val="nil"/>
                  </w:tcBorders>
                  <w:noWrap w:val="0"/>
                  <w:vAlign w:val="center"/>
                </w:tcPr>
                <w:p w14:paraId="7380BD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6</w:t>
                  </w:r>
                </w:p>
              </w:tc>
              <w:tc>
                <w:tcPr>
                  <w:tcW w:w="311" w:type="pct"/>
                  <w:vMerge w:val="restart"/>
                  <w:tcBorders>
                    <w:tl2br w:val="nil"/>
                    <w:tr2bl w:val="nil"/>
                  </w:tcBorders>
                  <w:noWrap w:val="0"/>
                  <w:vAlign w:val="center"/>
                </w:tcPr>
                <w:p w14:paraId="64F7D1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建材</w:t>
                  </w:r>
                </w:p>
              </w:tc>
              <w:tc>
                <w:tcPr>
                  <w:tcW w:w="1325" w:type="pct"/>
                  <w:vMerge w:val="restart"/>
                  <w:tcBorders>
                    <w:tl2br w:val="nil"/>
                    <w:tr2bl w:val="nil"/>
                  </w:tcBorders>
                  <w:noWrap w:val="0"/>
                  <w:vAlign w:val="center"/>
                </w:tcPr>
                <w:p w14:paraId="52C6F3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水泥制造（3011）、石灰和石膏制造（3012）、粘土砖瓦及建筑砌块制造（3031）、平板玻璃制造（3041）、建筑陶瓷制品制造（3071）</w:t>
                  </w:r>
                </w:p>
              </w:tc>
              <w:tc>
                <w:tcPr>
                  <w:tcW w:w="2039" w:type="pct"/>
                  <w:tcBorders>
                    <w:tl2br w:val="nil"/>
                    <w:tr2bl w:val="nil"/>
                  </w:tcBorders>
                  <w:noWrap w:val="0"/>
                  <w:vAlign w:val="center"/>
                </w:tcPr>
                <w:p w14:paraId="73B1BA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石灰、建筑陶瓷、耐火材料、烧结砖瓦</w:t>
                  </w:r>
                </w:p>
              </w:tc>
              <w:tc>
                <w:tcPr>
                  <w:tcW w:w="1057" w:type="pct"/>
                  <w:tcBorders>
                    <w:tl2br w:val="nil"/>
                    <w:tr2bl w:val="nil"/>
                  </w:tcBorders>
                  <w:noWrap w:val="0"/>
                  <w:vAlign w:val="center"/>
                </w:tcPr>
                <w:p w14:paraId="05C7CB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不包括资源综合利用项目。</w:t>
                  </w:r>
                </w:p>
              </w:tc>
            </w:tr>
            <w:tr w14:paraId="4AD2AF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6" w:type="pct"/>
                  <w:vMerge w:val="continue"/>
                  <w:tcBorders>
                    <w:tl2br w:val="nil"/>
                    <w:tr2bl w:val="nil"/>
                  </w:tcBorders>
                  <w:noWrap w:val="0"/>
                  <w:vAlign w:val="center"/>
                </w:tcPr>
                <w:p w14:paraId="3D02C3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u w:val="single" w:color="auto"/>
                      <w:lang w:val="en-US" w:eastAsia="zh-CN"/>
                    </w:rPr>
                  </w:pPr>
                </w:p>
              </w:tc>
              <w:tc>
                <w:tcPr>
                  <w:tcW w:w="311" w:type="pct"/>
                  <w:vMerge w:val="continue"/>
                  <w:tcBorders>
                    <w:tl2br w:val="nil"/>
                    <w:tr2bl w:val="nil"/>
                  </w:tcBorders>
                  <w:noWrap w:val="0"/>
                  <w:vAlign w:val="center"/>
                </w:tcPr>
                <w:p w14:paraId="757C92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u w:val="single" w:color="auto"/>
                      <w:lang w:val="en-US" w:eastAsia="zh-CN"/>
                    </w:rPr>
                  </w:pPr>
                </w:p>
              </w:tc>
              <w:tc>
                <w:tcPr>
                  <w:tcW w:w="1325" w:type="pct"/>
                  <w:vMerge w:val="continue"/>
                  <w:tcBorders>
                    <w:tl2br w:val="nil"/>
                    <w:tr2bl w:val="nil"/>
                  </w:tcBorders>
                  <w:noWrap w:val="0"/>
                  <w:vAlign w:val="center"/>
                </w:tcPr>
                <w:p w14:paraId="0FB8D9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u w:val="single" w:color="auto"/>
                      <w:lang w:val="en-US" w:eastAsia="zh-CN"/>
                    </w:rPr>
                  </w:pPr>
                </w:p>
              </w:tc>
              <w:tc>
                <w:tcPr>
                  <w:tcW w:w="2039" w:type="pct"/>
                  <w:tcBorders>
                    <w:tl2br w:val="nil"/>
                    <w:tr2bl w:val="nil"/>
                  </w:tcBorders>
                  <w:noWrap w:val="0"/>
                  <w:vAlign w:val="center"/>
                </w:tcPr>
                <w:p w14:paraId="6E47F1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水泥熟料、平板玻璃</w:t>
                  </w:r>
                </w:p>
              </w:tc>
              <w:tc>
                <w:tcPr>
                  <w:tcW w:w="1057" w:type="pct"/>
                  <w:tcBorders>
                    <w:tl2br w:val="nil"/>
                    <w:tr2bl w:val="nil"/>
                  </w:tcBorders>
                  <w:noWrap w:val="0"/>
                  <w:vAlign w:val="center"/>
                </w:tcPr>
                <w:p w14:paraId="0AA574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w:t>
                  </w:r>
                </w:p>
              </w:tc>
            </w:tr>
            <w:tr w14:paraId="169B9E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6" w:type="pct"/>
                  <w:tcBorders>
                    <w:tl2br w:val="nil"/>
                    <w:tr2bl w:val="nil"/>
                  </w:tcBorders>
                  <w:noWrap w:val="0"/>
                  <w:vAlign w:val="center"/>
                </w:tcPr>
                <w:p w14:paraId="336813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7</w:t>
                  </w:r>
                </w:p>
              </w:tc>
              <w:tc>
                <w:tcPr>
                  <w:tcW w:w="311" w:type="pct"/>
                  <w:tcBorders>
                    <w:tl2br w:val="nil"/>
                    <w:tr2bl w:val="nil"/>
                  </w:tcBorders>
                  <w:noWrap w:val="0"/>
                  <w:vAlign w:val="center"/>
                </w:tcPr>
                <w:p w14:paraId="42E52D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有色</w:t>
                  </w:r>
                </w:p>
              </w:tc>
              <w:tc>
                <w:tcPr>
                  <w:tcW w:w="1325" w:type="pct"/>
                  <w:tcBorders>
                    <w:tl2br w:val="nil"/>
                    <w:tr2bl w:val="nil"/>
                  </w:tcBorders>
                  <w:noWrap w:val="0"/>
                  <w:vAlign w:val="center"/>
                </w:tcPr>
                <w:p w14:paraId="44941E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铜冶炼（3211）、铅锌冶炼（3212）、锑冶炼（3215）、铝冶炼（3216）、硅冶炼（3218）</w:t>
                  </w:r>
                </w:p>
              </w:tc>
              <w:tc>
                <w:tcPr>
                  <w:tcW w:w="2039" w:type="pct"/>
                  <w:tcBorders>
                    <w:tl2br w:val="nil"/>
                    <w:tr2bl w:val="nil"/>
                  </w:tcBorders>
                  <w:noWrap w:val="0"/>
                  <w:vAlign w:val="center"/>
                </w:tcPr>
                <w:p w14:paraId="1FDF66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铜、铅锌、锑、铝、硅冶炼</w:t>
                  </w:r>
                </w:p>
              </w:tc>
              <w:tc>
                <w:tcPr>
                  <w:tcW w:w="1057" w:type="pct"/>
                  <w:tcBorders>
                    <w:tl2br w:val="nil"/>
                    <w:tr2bl w:val="nil"/>
                  </w:tcBorders>
                  <w:noWrap w:val="0"/>
                  <w:vAlign w:val="center"/>
                </w:tcPr>
                <w:p w14:paraId="043488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不包括再生有色资源冶炼项目。</w:t>
                  </w:r>
                </w:p>
              </w:tc>
            </w:tr>
            <w:tr w14:paraId="68067F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6" w:type="pct"/>
                  <w:tcBorders>
                    <w:tl2br w:val="nil"/>
                    <w:tr2bl w:val="nil"/>
                  </w:tcBorders>
                  <w:noWrap w:val="0"/>
                  <w:vAlign w:val="center"/>
                </w:tcPr>
                <w:p w14:paraId="2BC11A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8</w:t>
                  </w:r>
                </w:p>
              </w:tc>
              <w:tc>
                <w:tcPr>
                  <w:tcW w:w="311" w:type="pct"/>
                  <w:tcBorders>
                    <w:tl2br w:val="nil"/>
                    <w:tr2bl w:val="nil"/>
                  </w:tcBorders>
                  <w:noWrap w:val="0"/>
                  <w:vAlign w:val="center"/>
                </w:tcPr>
                <w:p w14:paraId="074FFA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煤电</w:t>
                  </w:r>
                </w:p>
              </w:tc>
              <w:tc>
                <w:tcPr>
                  <w:tcW w:w="1325" w:type="pct"/>
                  <w:tcBorders>
                    <w:tl2br w:val="nil"/>
                    <w:tr2bl w:val="nil"/>
                  </w:tcBorders>
                  <w:noWrap w:val="0"/>
                  <w:vAlign w:val="center"/>
                </w:tcPr>
                <w:p w14:paraId="504DD5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火力发电（4411）、热电联产（4412）</w:t>
                  </w:r>
                </w:p>
              </w:tc>
              <w:tc>
                <w:tcPr>
                  <w:tcW w:w="2039" w:type="pct"/>
                  <w:tcBorders>
                    <w:tl2br w:val="nil"/>
                    <w:tr2bl w:val="nil"/>
                  </w:tcBorders>
                  <w:noWrap w:val="0"/>
                  <w:vAlign w:val="center"/>
                </w:tcPr>
                <w:p w14:paraId="7D7DA6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燃煤发电、燃煤热电联产</w:t>
                  </w:r>
                </w:p>
              </w:tc>
              <w:tc>
                <w:tcPr>
                  <w:tcW w:w="1057" w:type="pct"/>
                  <w:tcBorders>
                    <w:tl2br w:val="nil"/>
                    <w:tr2bl w:val="nil"/>
                  </w:tcBorders>
                  <w:noWrap w:val="0"/>
                  <w:vAlign w:val="center"/>
                </w:tcPr>
                <w:p w14:paraId="3AE027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w:t>
                  </w:r>
                </w:p>
              </w:tc>
            </w:tr>
            <w:tr w14:paraId="630E4F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6" w:type="pct"/>
                  <w:tcBorders>
                    <w:tl2br w:val="nil"/>
                    <w:tr2bl w:val="nil"/>
                  </w:tcBorders>
                  <w:noWrap w:val="0"/>
                  <w:vAlign w:val="center"/>
                </w:tcPr>
                <w:p w14:paraId="5C9EED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9</w:t>
                  </w:r>
                </w:p>
              </w:tc>
              <w:tc>
                <w:tcPr>
                  <w:tcW w:w="4733" w:type="pct"/>
                  <w:gridSpan w:val="4"/>
                  <w:tcBorders>
                    <w:tl2br w:val="nil"/>
                    <w:tr2bl w:val="nil"/>
                  </w:tcBorders>
                  <w:noWrap w:val="0"/>
                  <w:vAlign w:val="center"/>
                </w:tcPr>
                <w:p w14:paraId="4B6A6F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涉煤及煤制品、石油焦、渣油、重油等高污染燃料使用工业炉窑、锅炉的项目</w:t>
                  </w:r>
                </w:p>
              </w:tc>
            </w:tr>
          </w:tbl>
          <w:p w14:paraId="5CB17B6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b/>
                <w:bCs/>
                <w:color w:val="auto"/>
                <w:sz w:val="24"/>
                <w:szCs w:val="24"/>
                <w:highlight w:val="none"/>
                <w:u w:val="single" w:color="auto"/>
              </w:rPr>
            </w:pPr>
            <w:r>
              <w:rPr>
                <w:rFonts w:hint="default" w:ascii="Times New Roman" w:hAnsi="Times New Roman" w:eastAsia="宋体" w:cs="Times New Roman"/>
                <w:caps w:val="0"/>
                <w:smallCaps w:val="0"/>
                <w:color w:val="auto"/>
                <w:kern w:val="24"/>
                <w:sz w:val="24"/>
                <w:szCs w:val="24"/>
                <w:highlight w:val="none"/>
                <w:u w:val="single" w:color="auto"/>
                <w:lang w:val="en-US" w:eastAsia="zh-CN"/>
              </w:rPr>
              <w:t>项目国民经济行业类别为“</w:t>
            </w:r>
            <w:r>
              <w:rPr>
                <w:rFonts w:hint="default" w:ascii="Times New Roman" w:hAnsi="Times New Roman" w:eastAsia="宋体" w:cs="Times New Roman"/>
                <w:color w:val="auto"/>
                <w:sz w:val="24"/>
                <w:szCs w:val="24"/>
                <w:highlight w:val="none"/>
                <w:u w:val="single" w:color="auto"/>
                <w:lang w:val="en-US" w:eastAsia="zh-CN"/>
              </w:rPr>
              <w:t>C1752化纤织物染整精加工</w:t>
            </w:r>
            <w:r>
              <w:rPr>
                <w:rFonts w:hint="default" w:ascii="Times New Roman" w:hAnsi="Times New Roman" w:eastAsia="宋体" w:cs="Times New Roman"/>
                <w:caps w:val="0"/>
                <w:smallCaps w:val="0"/>
                <w:color w:val="auto"/>
                <w:kern w:val="24"/>
                <w:sz w:val="24"/>
                <w:szCs w:val="24"/>
                <w:highlight w:val="none"/>
                <w:u w:val="single" w:color="auto"/>
                <w:lang w:val="en-US" w:eastAsia="zh-CN"/>
              </w:rPr>
              <w:t>”</w:t>
            </w:r>
            <w:r>
              <w:rPr>
                <w:rFonts w:hint="default" w:ascii="Times New Roman" w:hAnsi="Times New Roman" w:eastAsia="宋体" w:cs="Times New Roman"/>
                <w:color w:val="auto"/>
                <w:kern w:val="0"/>
                <w:sz w:val="24"/>
                <w:szCs w:val="24"/>
                <w:highlight w:val="none"/>
                <w:u w:val="single" w:color="auto"/>
                <w:lang w:val="en-US" w:eastAsia="zh-CN"/>
              </w:rPr>
              <w:t>，</w:t>
            </w:r>
            <w:r>
              <w:rPr>
                <w:rFonts w:hint="default" w:ascii="Times New Roman" w:hAnsi="Times New Roman" w:eastAsia="宋体" w:cs="Times New Roman"/>
                <w:b w:val="0"/>
                <w:bCs w:val="0"/>
                <w:color w:val="auto"/>
                <w:sz w:val="24"/>
                <w:szCs w:val="24"/>
                <w:highlight w:val="none"/>
                <w:u w:val="single" w:color="auto"/>
              </w:rPr>
              <w:t>项目</w:t>
            </w:r>
            <w:r>
              <w:rPr>
                <w:rFonts w:hint="default" w:ascii="Times New Roman" w:hAnsi="Times New Roman" w:eastAsia="宋体" w:cs="Times New Roman"/>
                <w:b w:val="0"/>
                <w:bCs w:val="0"/>
                <w:color w:val="auto"/>
                <w:sz w:val="24"/>
                <w:szCs w:val="24"/>
                <w:highlight w:val="none"/>
                <w:u w:val="single" w:color="auto"/>
                <w:lang w:val="en-US" w:eastAsia="zh-CN"/>
              </w:rPr>
              <w:t>数码样印花布生产过程电作为能源，根据关于发布《高污染燃料目录》的通知（国环规大气〔2017〕2号），电不属于高污染燃料。</w:t>
            </w:r>
            <w:r>
              <w:rPr>
                <w:rFonts w:hint="default" w:ascii="Times New Roman" w:hAnsi="Times New Roman" w:eastAsia="宋体" w:cs="Times New Roman"/>
                <w:color w:val="auto"/>
                <w:kern w:val="0"/>
                <w:sz w:val="24"/>
                <w:szCs w:val="24"/>
                <w:highlight w:val="none"/>
                <w:u w:val="single" w:color="auto"/>
                <w:lang w:val="en-US" w:eastAsia="zh-CN"/>
              </w:rPr>
              <w:t>对照《湖南省“两高”项目管理目录》可知，</w:t>
            </w:r>
            <w:r>
              <w:rPr>
                <w:rFonts w:hint="default" w:ascii="Times New Roman" w:hAnsi="Times New Roman" w:eastAsia="宋体" w:cs="Times New Roman"/>
                <w:b w:val="0"/>
                <w:bCs w:val="0"/>
                <w:color w:val="auto"/>
                <w:sz w:val="24"/>
                <w:szCs w:val="24"/>
                <w:highlight w:val="none"/>
                <w:u w:val="single" w:color="auto"/>
              </w:rPr>
              <w:t>项目</w:t>
            </w:r>
            <w:r>
              <w:rPr>
                <w:rFonts w:hint="default" w:ascii="Times New Roman" w:hAnsi="Times New Roman" w:eastAsia="宋体" w:cs="Times New Roman"/>
                <w:b w:val="0"/>
                <w:bCs w:val="0"/>
                <w:color w:val="auto"/>
                <w:sz w:val="24"/>
                <w:szCs w:val="24"/>
                <w:highlight w:val="none"/>
                <w:u w:val="single" w:color="auto"/>
                <w:lang w:val="en-US" w:eastAsia="zh-CN"/>
              </w:rPr>
              <w:t>不</w:t>
            </w:r>
            <w:r>
              <w:rPr>
                <w:rFonts w:hint="default" w:ascii="Times New Roman" w:hAnsi="Times New Roman" w:eastAsia="宋体" w:cs="Times New Roman"/>
                <w:b w:val="0"/>
                <w:bCs w:val="0"/>
                <w:color w:val="auto"/>
                <w:sz w:val="24"/>
                <w:szCs w:val="24"/>
                <w:highlight w:val="none"/>
                <w:u w:val="single" w:color="auto"/>
              </w:rPr>
              <w:t>属于</w:t>
            </w:r>
            <w:r>
              <w:rPr>
                <w:rFonts w:hint="default" w:ascii="Times New Roman" w:hAnsi="Times New Roman" w:eastAsia="宋体" w:cs="Times New Roman"/>
                <w:b w:val="0"/>
                <w:bCs w:val="0"/>
                <w:color w:val="auto"/>
                <w:sz w:val="24"/>
                <w:szCs w:val="24"/>
                <w:highlight w:val="none"/>
                <w:u w:val="single" w:color="auto"/>
                <w:lang w:eastAsia="zh-CN"/>
              </w:rPr>
              <w:t>“两高”</w:t>
            </w:r>
            <w:r>
              <w:rPr>
                <w:rFonts w:hint="default" w:ascii="Times New Roman" w:hAnsi="Times New Roman" w:eastAsia="宋体" w:cs="Times New Roman"/>
                <w:b w:val="0"/>
                <w:bCs w:val="0"/>
                <w:color w:val="auto"/>
                <w:sz w:val="24"/>
                <w:szCs w:val="24"/>
                <w:highlight w:val="none"/>
                <w:u w:val="single" w:color="auto"/>
              </w:rPr>
              <w:t>项目</w:t>
            </w:r>
            <w:r>
              <w:rPr>
                <w:rFonts w:hint="default" w:ascii="Times New Roman" w:hAnsi="Times New Roman" w:eastAsia="宋体" w:cs="Times New Roman"/>
                <w:b w:val="0"/>
                <w:bCs w:val="0"/>
                <w:color w:val="auto"/>
                <w:sz w:val="24"/>
                <w:szCs w:val="24"/>
                <w:highlight w:val="none"/>
                <w:u w:val="single" w:color="auto"/>
                <w:lang w:val="en-US" w:eastAsia="zh-CN"/>
              </w:rPr>
              <w:t>中的行业类别，也不属于“涉煤及煤制品、石油焦、渣油、重油等高污染燃料使用工业炉窑、锅炉的项目”，故</w:t>
            </w:r>
            <w:r>
              <w:rPr>
                <w:rFonts w:hint="default" w:ascii="Times New Roman" w:hAnsi="Times New Roman" w:eastAsia="宋体" w:cs="Times New Roman"/>
                <w:color w:val="auto"/>
                <w:kern w:val="0"/>
                <w:sz w:val="24"/>
                <w:szCs w:val="24"/>
                <w:highlight w:val="none"/>
                <w:u w:val="single" w:color="auto"/>
                <w:lang w:val="en-US" w:eastAsia="zh-CN"/>
              </w:rPr>
              <w:t>项目不属于《湖南省“两高”项目管理目录》中所列出</w:t>
            </w:r>
            <w:r>
              <w:rPr>
                <w:rFonts w:hint="default" w:ascii="Times New Roman" w:hAnsi="Times New Roman" w:eastAsia="宋体" w:cs="Times New Roman"/>
                <w:b w:val="0"/>
                <w:bCs w:val="0"/>
                <w:color w:val="auto"/>
                <w:sz w:val="24"/>
                <w:szCs w:val="24"/>
                <w:highlight w:val="none"/>
                <w:u w:val="single" w:color="auto"/>
                <w:lang w:val="en-US" w:eastAsia="zh-CN"/>
              </w:rPr>
              <w:t>类别。</w:t>
            </w:r>
          </w:p>
          <w:p w14:paraId="1DA74652">
            <w:pPr>
              <w:pStyle w:val="27"/>
              <w:keepNext w:val="0"/>
              <w:keepLines w:val="0"/>
              <w:pageBreakBefore w:val="0"/>
              <w:widowControl w:val="0"/>
              <w:kinsoku/>
              <w:wordWrap/>
              <w:overflowPunct/>
              <w:topLinePunct w:val="0"/>
              <w:autoSpaceDE/>
              <w:autoSpaceDN/>
              <w:bidi w:val="0"/>
              <w:adjustRightInd/>
              <w:snapToGrid/>
              <w:spacing w:before="0" w:after="0" w:line="360" w:lineRule="auto"/>
              <w:ind w:right="0" w:firstLine="482" w:firstLineChars="200"/>
              <w:textAlignment w:val="auto"/>
              <w:rPr>
                <w:rFonts w:hint="default" w:ascii="Times New Roman" w:hAnsi="Times New Roman" w:eastAsia="宋体" w:cs="Times New Roman"/>
                <w:b/>
                <w:bCs/>
                <w:color w:val="auto"/>
                <w:sz w:val="24"/>
                <w:szCs w:val="24"/>
                <w:highlight w:val="none"/>
                <w:u w:val="single" w:color="auto"/>
                <w:lang w:val="en-US" w:eastAsia="zh-CN"/>
              </w:rPr>
            </w:pPr>
            <w:r>
              <w:rPr>
                <w:rFonts w:hint="eastAsia" w:ascii="Times New Roman" w:hAnsi="Times New Roman" w:eastAsia="宋体" w:cs="Times New Roman"/>
                <w:b/>
                <w:bCs/>
                <w:color w:val="auto"/>
                <w:sz w:val="24"/>
                <w:szCs w:val="24"/>
                <w:highlight w:val="none"/>
                <w:u w:val="single" w:color="auto"/>
                <w:lang w:val="en-US" w:eastAsia="zh-CN"/>
              </w:rPr>
              <w:t>8</w:t>
            </w:r>
            <w:r>
              <w:rPr>
                <w:rFonts w:hint="default" w:ascii="Times New Roman" w:hAnsi="Times New Roman" w:eastAsia="宋体" w:cs="Times New Roman"/>
                <w:b/>
                <w:bCs/>
                <w:color w:val="auto"/>
                <w:sz w:val="24"/>
                <w:szCs w:val="24"/>
                <w:highlight w:val="none"/>
                <w:u w:val="single" w:color="auto"/>
                <w:lang w:val="en-US" w:eastAsia="zh-CN"/>
              </w:rPr>
              <w:t xml:space="preserve">、与《湖南省大气污染防治条例》相符性分析 </w:t>
            </w:r>
          </w:p>
          <w:p w14:paraId="730DDD3B">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default" w:ascii="Times New Roman" w:hAnsi="Times New Roman" w:eastAsia="宋体" w:cs="Times New Roman"/>
                <w:b/>
                <w:bCs/>
                <w:color w:val="auto"/>
                <w:sz w:val="24"/>
                <w:szCs w:val="24"/>
                <w:highlight w:val="none"/>
                <w:u w:val="single" w:color="auto"/>
                <w:lang w:val="en-US" w:eastAsia="zh-CN"/>
              </w:rPr>
            </w:pPr>
            <w:r>
              <w:rPr>
                <w:rFonts w:hint="default" w:ascii="Times New Roman" w:hAnsi="Times New Roman" w:eastAsia="宋体" w:cs="Times New Roman"/>
                <w:color w:val="auto"/>
                <w:sz w:val="24"/>
                <w:szCs w:val="24"/>
                <w:highlight w:val="none"/>
                <w:u w:val="single" w:color="auto"/>
                <w:lang w:val="en-US" w:eastAsia="zh-CN"/>
              </w:rPr>
              <w:t>根据《湖南省大气污染防治条例》第二十七条，在大气污染重点区域城市建成区内禁止新建、扩建钢铁、水泥、有色金属、石油、化工等重污染企业以及新增产能项目，本项目属于</w:t>
            </w:r>
            <w:r>
              <w:rPr>
                <w:rFonts w:hint="eastAsia" w:ascii="Times New Roman" w:hAnsi="Times New Roman" w:eastAsia="宋体" w:cs="Times New Roman"/>
                <w:color w:val="auto"/>
                <w:sz w:val="24"/>
                <w:szCs w:val="24"/>
                <w:highlight w:val="none"/>
                <w:u w:val="single" w:color="auto"/>
                <w:lang w:val="en-US" w:eastAsia="zh-CN"/>
              </w:rPr>
              <w:t>“</w:t>
            </w:r>
            <w:r>
              <w:rPr>
                <w:rFonts w:hint="default" w:ascii="Times New Roman" w:hAnsi="Times New Roman" w:eastAsia="宋体" w:cs="Times New Roman"/>
                <w:color w:val="auto"/>
                <w:sz w:val="24"/>
                <w:szCs w:val="24"/>
                <w:highlight w:val="none"/>
                <w:u w:val="single" w:color="auto"/>
                <w:lang w:val="en-US" w:eastAsia="zh-CN"/>
              </w:rPr>
              <w:t>C1752化纤织物染整精加工</w:t>
            </w:r>
            <w:r>
              <w:rPr>
                <w:rFonts w:hint="eastAsia" w:ascii="Times New Roman" w:hAnsi="Times New Roman" w:eastAsia="宋体" w:cs="Times New Roman"/>
                <w:color w:val="auto"/>
                <w:sz w:val="24"/>
                <w:szCs w:val="24"/>
                <w:highlight w:val="none"/>
                <w:u w:val="single" w:color="auto"/>
                <w:lang w:val="en-US" w:eastAsia="zh-CN"/>
              </w:rPr>
              <w:t>”项目</w:t>
            </w:r>
            <w:r>
              <w:rPr>
                <w:rFonts w:hint="default" w:ascii="Times New Roman" w:hAnsi="Times New Roman" w:eastAsia="宋体" w:cs="Times New Roman"/>
                <w:color w:val="auto"/>
                <w:sz w:val="24"/>
                <w:szCs w:val="24"/>
                <w:highlight w:val="none"/>
                <w:u w:val="single" w:color="auto"/>
                <w:lang w:val="en-US" w:eastAsia="zh-CN"/>
              </w:rPr>
              <w:t>，因此，项目符合《湖南省大气污染防治条例》的相关规定。</w:t>
            </w:r>
          </w:p>
          <w:p w14:paraId="50BB21CC">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outlineLvl w:val="0"/>
              <w:rPr>
                <w:rFonts w:hint="default" w:ascii="Times New Roman" w:hAnsi="Times New Roman" w:eastAsia="宋体" w:cs="Times New Roman"/>
                <w:color w:val="auto"/>
                <w:sz w:val="24"/>
                <w:szCs w:val="24"/>
                <w:highlight w:val="none"/>
                <w:u w:val="single" w:color="auto"/>
                <w:lang w:val="en-US" w:eastAsia="zh-CN"/>
              </w:rPr>
            </w:pPr>
            <w:r>
              <w:rPr>
                <w:rFonts w:hint="eastAsia" w:ascii="Times New Roman" w:hAnsi="Times New Roman" w:eastAsia="宋体" w:cs="Times New Roman"/>
                <w:b/>
                <w:bCs/>
                <w:color w:val="auto"/>
                <w:sz w:val="24"/>
                <w:szCs w:val="24"/>
                <w:highlight w:val="none"/>
                <w:u w:val="single" w:color="auto"/>
                <w:lang w:val="en-US" w:eastAsia="zh-CN"/>
              </w:rPr>
              <w:t>9</w:t>
            </w:r>
            <w:r>
              <w:rPr>
                <w:rFonts w:hint="default" w:ascii="Times New Roman" w:hAnsi="Times New Roman" w:eastAsia="宋体" w:cs="Times New Roman"/>
                <w:b/>
                <w:bCs/>
                <w:color w:val="auto"/>
                <w:sz w:val="24"/>
                <w:szCs w:val="24"/>
                <w:highlight w:val="none"/>
                <w:u w:val="single" w:color="auto"/>
                <w:lang w:val="en-US" w:eastAsia="zh-CN"/>
              </w:rPr>
              <w:t>、《湖南省空气质量持续改善行动计划实施方案》湘政办发[2024]33号</w:t>
            </w:r>
          </w:p>
          <w:p w14:paraId="16E11AEF">
            <w:pPr>
              <w:widowControl/>
              <w:spacing w:line="360" w:lineRule="auto"/>
              <w:ind w:firstLine="480" w:firstLineChars="200"/>
              <w:rPr>
                <w:rFonts w:hint="default" w:ascii="Times New Roman" w:hAnsi="Times New Roman" w:eastAsia="宋体" w:cs="Times New Roman"/>
                <w:color w:val="auto"/>
                <w:sz w:val="24"/>
                <w:highlight w:val="none"/>
                <w:u w:val="single" w:color="auto"/>
              </w:rPr>
            </w:pPr>
            <w:r>
              <w:rPr>
                <w:rFonts w:hint="default" w:ascii="Times New Roman" w:hAnsi="Times New Roman" w:eastAsia="宋体" w:cs="Times New Roman"/>
                <w:color w:val="auto"/>
                <w:sz w:val="24"/>
                <w:highlight w:val="none"/>
                <w:u w:val="single" w:color="auto"/>
              </w:rPr>
              <w:t>根据方案内容：（1）加强“两高”项目管理；（2）加快退出重点行业落后产能。严格执行《产业结构调整指导目录》，加大重点行业落后产能淘汰力度，推动大规模设备更新，开展小型生物质锅炉清理整合；（3）全面开展传统产业和</w:t>
            </w:r>
            <w:r>
              <w:rPr>
                <w:rFonts w:hint="eastAsia" w:ascii="Times New Roman" w:hAnsi="Times New Roman" w:cs="Times New Roman"/>
                <w:color w:val="auto"/>
                <w:sz w:val="24"/>
                <w:highlight w:val="none"/>
                <w:u w:val="single" w:color="auto"/>
                <w:lang w:eastAsia="zh-CN"/>
              </w:rPr>
              <w:t>市政</w:t>
            </w:r>
            <w:r>
              <w:rPr>
                <w:rFonts w:hint="default" w:ascii="Times New Roman" w:hAnsi="Times New Roman" w:eastAsia="宋体" w:cs="Times New Roman"/>
                <w:color w:val="auto"/>
                <w:sz w:val="24"/>
                <w:highlight w:val="none"/>
                <w:u w:val="single" w:color="auto"/>
              </w:rPr>
              <w:t>改造提升。以石油化工、建材、矿业等传统产业为重点，推动工艺绿色升级、清洁生产改造。2024年年底前中小微型传统制造企业集中的城市要制定涉气产业集群发展规划，严格项目审批，严防污染下乡。开展重点涉气产业集群和作坊式产业小集群排查整治，按照“四个一批”实施分类治理。到2025年，制造业企业入园率达到85%以上。（4）推动低VOCs含量原辅材料和产品源头替代。严格执行VOCs含量限值标准，严格控制生产和使用高VOCs含量原辅材料建设项目。以工业涂装、包装印刷、家具制造和电子行业等为重点，指导企业制定低（无）VOCs含量原辅材料替代计划，大力推动“应替尽替”。</w:t>
            </w:r>
            <w:r>
              <w:rPr>
                <w:rFonts w:hint="default" w:ascii="Times New Roman" w:hAnsi="Times New Roman" w:eastAsia="宋体" w:cs="Times New Roman"/>
                <w:color w:val="auto"/>
                <w:sz w:val="24"/>
                <w:highlight w:val="none"/>
                <w:u w:val="single" w:color="auto"/>
                <w:lang w:eastAsia="zh-CN"/>
              </w:rPr>
              <w:t>（</w:t>
            </w:r>
            <w:r>
              <w:rPr>
                <w:rFonts w:hint="default" w:ascii="Times New Roman" w:hAnsi="Times New Roman" w:eastAsia="宋体" w:cs="Times New Roman"/>
                <w:color w:val="auto"/>
                <w:sz w:val="24"/>
                <w:highlight w:val="none"/>
                <w:u w:val="single" w:color="auto"/>
                <w:lang w:val="en-US" w:eastAsia="zh-CN"/>
              </w:rPr>
              <w:t>5</w:t>
            </w:r>
            <w:r>
              <w:rPr>
                <w:rFonts w:hint="default" w:ascii="Times New Roman" w:hAnsi="Times New Roman" w:eastAsia="宋体" w:cs="Times New Roman"/>
                <w:color w:val="auto"/>
                <w:sz w:val="24"/>
                <w:highlight w:val="none"/>
                <w:u w:val="single" w:color="auto"/>
                <w:lang w:eastAsia="zh-CN"/>
              </w:rPr>
              <w:t>）深化VOCs全流程综合治理。全面开展VOCs收集治理设施排查整治，加快淘汰不合规定、低效失效、无法稳定达标的治理设施。</w:t>
            </w:r>
          </w:p>
          <w:p w14:paraId="630C5528">
            <w:pPr>
              <w:widowControl/>
              <w:spacing w:line="360" w:lineRule="auto"/>
              <w:ind w:firstLine="480" w:firstLineChars="200"/>
              <w:rPr>
                <w:rFonts w:hint="default" w:ascii="Times New Roman" w:hAnsi="Times New Roman" w:eastAsia="宋体" w:cs="Times New Roman"/>
                <w:color w:val="auto"/>
                <w:sz w:val="24"/>
                <w:highlight w:val="none"/>
                <w:u w:val="single" w:color="auto"/>
              </w:rPr>
            </w:pPr>
            <w:r>
              <w:rPr>
                <w:rFonts w:hint="default" w:ascii="Times New Roman" w:hAnsi="Times New Roman" w:eastAsia="宋体" w:cs="Times New Roman"/>
                <w:color w:val="auto"/>
                <w:sz w:val="24"/>
                <w:highlight w:val="none"/>
                <w:u w:val="single" w:color="auto"/>
                <w:lang w:eastAsia="zh-CN"/>
              </w:rPr>
              <w:t>（</w:t>
            </w:r>
            <w:r>
              <w:rPr>
                <w:rFonts w:hint="default" w:ascii="Times New Roman" w:hAnsi="Times New Roman" w:eastAsia="宋体" w:cs="Times New Roman"/>
                <w:color w:val="auto"/>
                <w:sz w:val="24"/>
                <w:highlight w:val="none"/>
                <w:u w:val="single" w:color="auto"/>
                <w:lang w:val="en-US" w:eastAsia="zh-CN"/>
              </w:rPr>
              <w:t>1</w:t>
            </w:r>
            <w:r>
              <w:rPr>
                <w:rFonts w:hint="default" w:ascii="Times New Roman" w:hAnsi="Times New Roman" w:eastAsia="宋体" w:cs="Times New Roman"/>
                <w:color w:val="auto"/>
                <w:sz w:val="24"/>
                <w:highlight w:val="none"/>
                <w:u w:val="single" w:color="auto"/>
                <w:lang w:eastAsia="zh-CN"/>
              </w:rPr>
              <w:t>）项目行业属于C1752化纤织物染整精加工，不属《湖南省“两高”项目管理目录》（湘发改环资</w:t>
            </w:r>
            <w:r>
              <w:rPr>
                <w:rFonts w:hint="default" w:ascii="Times New Roman" w:hAnsi="Times New Roman" w:eastAsia="宋体" w:cs="Times New Roman"/>
                <w:color w:val="auto"/>
                <w:sz w:val="24"/>
                <w:highlight w:val="none"/>
                <w:u w:val="single" w:color="auto"/>
                <w:lang w:val="en-US" w:eastAsia="zh-CN"/>
              </w:rPr>
              <w:t>[2021]968号</w:t>
            </w:r>
            <w:r>
              <w:rPr>
                <w:rFonts w:hint="default" w:ascii="Times New Roman" w:hAnsi="Times New Roman" w:eastAsia="宋体" w:cs="Times New Roman"/>
                <w:color w:val="auto"/>
                <w:sz w:val="24"/>
                <w:highlight w:val="none"/>
                <w:u w:val="single" w:color="auto"/>
                <w:lang w:eastAsia="zh-CN"/>
              </w:rPr>
              <w:t>）中的两高项目（石化、化工、煤化工、焦化、钢铁、建材、有色、煤电，涉煤及煤制品、石油焦、渣油、重油等高污染燃料项目）</w:t>
            </w:r>
            <w:r>
              <w:rPr>
                <w:rFonts w:hint="default" w:ascii="Times New Roman" w:hAnsi="Times New Roman" w:eastAsia="宋体" w:cs="Times New Roman"/>
                <w:color w:val="auto"/>
                <w:sz w:val="24"/>
                <w:highlight w:val="none"/>
                <w:u w:val="single" w:color="auto"/>
              </w:rPr>
              <w:t>。</w:t>
            </w:r>
            <w:r>
              <w:rPr>
                <w:rFonts w:hint="default" w:ascii="Times New Roman" w:hAnsi="Times New Roman" w:eastAsia="宋体" w:cs="Times New Roman"/>
                <w:color w:val="auto"/>
                <w:sz w:val="24"/>
                <w:highlight w:val="none"/>
                <w:u w:val="single" w:color="auto"/>
                <w:lang w:eastAsia="zh-CN"/>
              </w:rPr>
              <w:t>（</w:t>
            </w:r>
            <w:r>
              <w:rPr>
                <w:rFonts w:hint="default" w:ascii="Times New Roman" w:hAnsi="Times New Roman" w:eastAsia="宋体" w:cs="Times New Roman"/>
                <w:color w:val="auto"/>
                <w:sz w:val="24"/>
                <w:highlight w:val="none"/>
                <w:u w:val="single" w:color="auto"/>
                <w:lang w:val="en-US" w:eastAsia="zh-CN"/>
              </w:rPr>
              <w:t>2</w:t>
            </w:r>
            <w:r>
              <w:rPr>
                <w:rFonts w:hint="default" w:ascii="Times New Roman" w:hAnsi="Times New Roman" w:eastAsia="宋体" w:cs="Times New Roman"/>
                <w:color w:val="auto"/>
                <w:sz w:val="24"/>
                <w:highlight w:val="none"/>
                <w:u w:val="single" w:color="auto"/>
                <w:lang w:eastAsia="zh-CN"/>
              </w:rPr>
              <w:t>）根据</w:t>
            </w:r>
            <w:r>
              <w:rPr>
                <w:rFonts w:hint="default" w:ascii="Times New Roman" w:hAnsi="Times New Roman" w:eastAsia="宋体" w:cs="Times New Roman"/>
                <w:color w:val="auto"/>
                <w:sz w:val="24"/>
                <w:highlight w:val="none"/>
                <w:u w:val="single" w:color="auto"/>
              </w:rPr>
              <w:t>《产业结构调整指导目录</w:t>
            </w:r>
            <w:r>
              <w:rPr>
                <w:rFonts w:hint="default" w:ascii="Times New Roman" w:hAnsi="Times New Roman" w:eastAsia="宋体" w:cs="Times New Roman"/>
                <w:color w:val="auto"/>
                <w:sz w:val="24"/>
                <w:highlight w:val="none"/>
                <w:u w:val="single" w:color="auto"/>
                <w:lang w:eastAsia="zh-CN"/>
              </w:rPr>
              <w:t>（</w:t>
            </w:r>
            <w:r>
              <w:rPr>
                <w:rFonts w:hint="default" w:ascii="Times New Roman" w:hAnsi="Times New Roman" w:eastAsia="宋体" w:cs="Times New Roman"/>
                <w:color w:val="auto"/>
                <w:sz w:val="24"/>
                <w:highlight w:val="none"/>
                <w:u w:val="single" w:color="auto"/>
                <w:lang w:val="en-US" w:eastAsia="zh-CN"/>
              </w:rPr>
              <w:t>2024年版</w:t>
            </w:r>
            <w:r>
              <w:rPr>
                <w:rFonts w:hint="default" w:ascii="Times New Roman" w:hAnsi="Times New Roman" w:eastAsia="宋体" w:cs="Times New Roman"/>
                <w:color w:val="auto"/>
                <w:sz w:val="24"/>
                <w:highlight w:val="none"/>
                <w:u w:val="single" w:color="auto"/>
                <w:lang w:eastAsia="zh-CN"/>
              </w:rPr>
              <w:t>）</w:t>
            </w:r>
            <w:r>
              <w:rPr>
                <w:rFonts w:hint="default" w:ascii="Times New Roman" w:hAnsi="Times New Roman" w:eastAsia="宋体" w:cs="Times New Roman"/>
                <w:color w:val="auto"/>
                <w:sz w:val="24"/>
                <w:highlight w:val="none"/>
                <w:u w:val="single" w:color="auto"/>
              </w:rPr>
              <w:t>》</w:t>
            </w:r>
            <w:r>
              <w:rPr>
                <w:rFonts w:hint="default" w:ascii="Times New Roman" w:hAnsi="Times New Roman" w:eastAsia="宋体" w:cs="Times New Roman"/>
                <w:color w:val="auto"/>
                <w:sz w:val="24"/>
                <w:highlight w:val="none"/>
                <w:u w:val="single" w:color="auto"/>
                <w:lang w:eastAsia="zh-CN"/>
              </w:rPr>
              <w:t>，本项目产品不属于其中的落后产品。（</w:t>
            </w:r>
            <w:r>
              <w:rPr>
                <w:rFonts w:hint="default" w:ascii="Times New Roman" w:hAnsi="Times New Roman" w:eastAsia="宋体" w:cs="Times New Roman"/>
                <w:color w:val="auto"/>
                <w:sz w:val="24"/>
                <w:highlight w:val="none"/>
                <w:u w:val="single" w:color="auto"/>
                <w:lang w:val="en-US" w:eastAsia="zh-CN"/>
              </w:rPr>
              <w:t>3</w:t>
            </w:r>
            <w:r>
              <w:rPr>
                <w:rFonts w:hint="default" w:ascii="Times New Roman" w:hAnsi="Times New Roman" w:eastAsia="宋体" w:cs="Times New Roman"/>
                <w:color w:val="auto"/>
                <w:sz w:val="24"/>
                <w:highlight w:val="none"/>
                <w:u w:val="single" w:color="auto"/>
                <w:lang w:eastAsia="zh-CN"/>
              </w:rPr>
              <w:t>）本项目不属于</w:t>
            </w:r>
            <w:r>
              <w:rPr>
                <w:rFonts w:hint="default" w:ascii="Times New Roman" w:hAnsi="Times New Roman" w:eastAsia="宋体" w:cs="Times New Roman"/>
                <w:color w:val="auto"/>
                <w:sz w:val="24"/>
                <w:highlight w:val="none"/>
                <w:u w:val="single" w:color="auto"/>
              </w:rPr>
              <w:t>石油化工、建材、矿业等重点传统产业</w:t>
            </w:r>
            <w:r>
              <w:rPr>
                <w:rFonts w:hint="default" w:ascii="Times New Roman" w:hAnsi="Times New Roman" w:eastAsia="宋体" w:cs="Times New Roman"/>
                <w:color w:val="auto"/>
                <w:sz w:val="24"/>
                <w:highlight w:val="none"/>
                <w:u w:val="single" w:color="auto"/>
                <w:lang w:eastAsia="zh-CN"/>
              </w:rPr>
              <w:t>。（</w:t>
            </w:r>
            <w:r>
              <w:rPr>
                <w:rFonts w:hint="default" w:ascii="Times New Roman" w:hAnsi="Times New Roman" w:eastAsia="宋体" w:cs="Times New Roman"/>
                <w:color w:val="auto"/>
                <w:sz w:val="24"/>
                <w:highlight w:val="none"/>
                <w:u w:val="single" w:color="auto"/>
                <w:lang w:val="en-US" w:eastAsia="zh-CN"/>
              </w:rPr>
              <w:t>4</w:t>
            </w:r>
            <w:r>
              <w:rPr>
                <w:rFonts w:hint="default" w:ascii="Times New Roman" w:hAnsi="Times New Roman" w:eastAsia="宋体" w:cs="Times New Roman"/>
                <w:color w:val="auto"/>
                <w:sz w:val="24"/>
                <w:highlight w:val="none"/>
                <w:u w:val="single" w:color="auto"/>
                <w:lang w:eastAsia="zh-CN"/>
              </w:rPr>
              <w:t>）本项目原辅料中涉</w:t>
            </w:r>
            <w:r>
              <w:rPr>
                <w:rFonts w:hint="default" w:ascii="Times New Roman" w:hAnsi="Times New Roman" w:eastAsia="宋体" w:cs="Times New Roman"/>
                <w:color w:val="auto"/>
                <w:sz w:val="24"/>
                <w:highlight w:val="none"/>
                <w:u w:val="single" w:color="auto"/>
                <w:lang w:val="en-US" w:eastAsia="zh-CN"/>
              </w:rPr>
              <w:t>VOCs原辅料主要为</w:t>
            </w:r>
            <w:r>
              <w:rPr>
                <w:rFonts w:hint="eastAsia" w:ascii="Times New Roman" w:hAnsi="Times New Roman" w:eastAsia="宋体" w:cs="Times New Roman"/>
                <w:color w:val="auto"/>
                <w:sz w:val="24"/>
                <w:highlight w:val="none"/>
                <w:u w:val="single" w:color="auto"/>
                <w:lang w:val="en-US" w:eastAsia="zh-CN"/>
              </w:rPr>
              <w:t>油墨</w:t>
            </w:r>
            <w:r>
              <w:rPr>
                <w:rFonts w:hint="default" w:ascii="Times New Roman" w:hAnsi="Times New Roman" w:eastAsia="宋体" w:cs="Times New Roman"/>
                <w:color w:val="auto"/>
                <w:sz w:val="24"/>
                <w:highlight w:val="none"/>
                <w:u w:val="single" w:color="auto"/>
                <w:lang w:val="en-US" w:eastAsia="zh-CN"/>
              </w:rPr>
              <w:t>，属于低VOCs物料。（5）项目VOCs废气经集气罩+二级活性炭吸附处理后再经</w:t>
            </w:r>
            <w:r>
              <w:rPr>
                <w:rFonts w:hint="eastAsia" w:cs="Times New Roman"/>
                <w:color w:val="auto"/>
                <w:sz w:val="24"/>
                <w:highlight w:val="none"/>
                <w:u w:val="single" w:color="auto"/>
                <w:lang w:val="en-US" w:eastAsia="zh-CN"/>
              </w:rPr>
              <w:t>15</w:t>
            </w:r>
            <w:r>
              <w:rPr>
                <w:rFonts w:hint="default" w:ascii="Times New Roman" w:hAnsi="Times New Roman" w:eastAsia="宋体" w:cs="Times New Roman"/>
                <w:color w:val="auto"/>
                <w:sz w:val="24"/>
                <w:highlight w:val="none"/>
                <w:u w:val="single" w:color="auto"/>
                <w:lang w:val="en-US" w:eastAsia="zh-CN"/>
              </w:rPr>
              <w:t>m高排气筒排放，二级活性炭吸附属于VOCs治理可行技术方法，不属于</w:t>
            </w:r>
            <w:r>
              <w:rPr>
                <w:rFonts w:hint="default" w:ascii="Times New Roman" w:hAnsi="Times New Roman" w:eastAsia="宋体" w:cs="Times New Roman"/>
                <w:color w:val="auto"/>
                <w:sz w:val="24"/>
                <w:highlight w:val="none"/>
                <w:u w:val="single" w:color="auto"/>
                <w:lang w:eastAsia="zh-CN"/>
              </w:rPr>
              <w:t>不合规定、低效失效、无法稳定达标的治理设施</w:t>
            </w:r>
            <w:r>
              <w:rPr>
                <w:rFonts w:hint="default" w:ascii="Times New Roman" w:hAnsi="Times New Roman" w:eastAsia="宋体" w:cs="Times New Roman"/>
                <w:color w:val="auto"/>
                <w:sz w:val="24"/>
                <w:highlight w:val="none"/>
                <w:u w:val="single" w:color="auto"/>
              </w:rPr>
              <w:t>。</w:t>
            </w:r>
          </w:p>
          <w:p w14:paraId="183711C5">
            <w:pPr>
              <w:widowControl/>
              <w:spacing w:line="360" w:lineRule="auto"/>
              <w:ind w:firstLine="480" w:firstLineChars="200"/>
              <w:rPr>
                <w:rFonts w:hint="default" w:ascii="Times New Roman" w:hAnsi="Times New Roman" w:eastAsia="宋体" w:cs="Times New Roman"/>
                <w:color w:val="auto"/>
                <w:sz w:val="24"/>
                <w:highlight w:val="none"/>
                <w:u w:val="single" w:color="auto"/>
              </w:rPr>
            </w:pPr>
            <w:r>
              <w:rPr>
                <w:rFonts w:hint="default" w:ascii="Times New Roman" w:hAnsi="Times New Roman" w:eastAsia="宋体" w:cs="Times New Roman"/>
                <w:color w:val="auto"/>
                <w:sz w:val="24"/>
                <w:highlight w:val="none"/>
                <w:u w:val="single" w:color="auto"/>
              </w:rPr>
              <w:t>综上，</w:t>
            </w:r>
            <w:r>
              <w:rPr>
                <w:rFonts w:hint="default" w:ascii="Times New Roman" w:hAnsi="Times New Roman" w:eastAsia="宋体" w:cs="Times New Roman"/>
                <w:color w:val="auto"/>
                <w:sz w:val="24"/>
                <w:highlight w:val="none"/>
                <w:u w:val="single" w:color="auto"/>
                <w:lang w:eastAsia="zh-CN"/>
              </w:rPr>
              <w:t>本</w:t>
            </w:r>
            <w:r>
              <w:rPr>
                <w:rFonts w:hint="default" w:ascii="Times New Roman" w:hAnsi="Times New Roman" w:eastAsia="宋体" w:cs="Times New Roman"/>
                <w:color w:val="auto"/>
                <w:sz w:val="24"/>
                <w:highlight w:val="none"/>
                <w:u w:val="single" w:color="auto"/>
              </w:rPr>
              <w:t>项目与《湖南省空气质量持续改善行动计划实施方案》（湘政办发〔2024〕33 号）相符。</w:t>
            </w:r>
          </w:p>
          <w:p w14:paraId="0E34659F">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outlineLvl w:val="0"/>
              <w:rPr>
                <w:rFonts w:hint="default" w:ascii="Times New Roman" w:hAnsi="Times New Roman" w:eastAsia="宋体" w:cs="Times New Roman"/>
                <w:b/>
                <w:bCs w:val="0"/>
                <w:color w:val="auto"/>
                <w:kern w:val="0"/>
                <w:sz w:val="24"/>
                <w:szCs w:val="24"/>
                <w:highlight w:val="none"/>
                <w:u w:val="single" w:color="auto"/>
                <w:lang w:val="en-US" w:eastAsia="zh-CN" w:bidi="ar-SA"/>
              </w:rPr>
            </w:pPr>
            <w:r>
              <w:rPr>
                <w:rFonts w:hint="eastAsia" w:ascii="Times New Roman" w:hAnsi="Times New Roman" w:eastAsia="宋体" w:cs="Times New Roman"/>
                <w:b/>
                <w:bCs w:val="0"/>
                <w:color w:val="auto"/>
                <w:kern w:val="0"/>
                <w:sz w:val="24"/>
                <w:szCs w:val="24"/>
                <w:highlight w:val="none"/>
                <w:u w:val="single" w:color="auto"/>
                <w:lang w:val="en-US" w:eastAsia="zh-CN" w:bidi="ar"/>
              </w:rPr>
              <w:t>10</w:t>
            </w:r>
            <w:r>
              <w:rPr>
                <w:rFonts w:hint="default" w:ascii="Times New Roman" w:hAnsi="Times New Roman" w:eastAsia="宋体" w:cs="Times New Roman"/>
                <w:b/>
                <w:bCs w:val="0"/>
                <w:color w:val="auto"/>
                <w:kern w:val="0"/>
                <w:sz w:val="24"/>
                <w:szCs w:val="24"/>
                <w:highlight w:val="none"/>
                <w:u w:val="single" w:color="auto"/>
                <w:lang w:bidi="ar"/>
              </w:rPr>
              <w:t>、</w:t>
            </w:r>
            <w:r>
              <w:rPr>
                <w:rFonts w:hint="default" w:ascii="Times New Roman" w:hAnsi="Times New Roman" w:eastAsia="宋体" w:cs="Times New Roman"/>
                <w:b/>
                <w:bCs w:val="0"/>
                <w:color w:val="auto"/>
                <w:kern w:val="0"/>
                <w:sz w:val="24"/>
                <w:szCs w:val="24"/>
                <w:highlight w:val="none"/>
                <w:u w:val="single" w:color="auto"/>
                <w:lang w:val="en-US" w:eastAsia="zh-CN" w:bidi="ar-SA"/>
              </w:rPr>
              <w:t>与《湖南省“十四五”生态环境保护规划》相符性分析</w:t>
            </w:r>
          </w:p>
          <w:p w14:paraId="18259B10">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default" w:ascii="Times New Roman" w:hAnsi="Times New Roman" w:eastAsia="宋体" w:cs="Times New Roman"/>
                <w:color w:val="auto"/>
                <w:kern w:val="0"/>
                <w:sz w:val="24"/>
                <w:szCs w:val="24"/>
                <w:highlight w:val="none"/>
                <w:u w:val="single" w:color="auto"/>
                <w:lang w:val="en-US" w:eastAsia="zh-CN" w:bidi="ar-SA"/>
              </w:rPr>
            </w:pPr>
            <w:bookmarkStart w:id="8" w:name="_Toc11371"/>
            <w:r>
              <w:rPr>
                <w:rFonts w:hint="default" w:ascii="Times New Roman" w:hAnsi="Times New Roman" w:eastAsia="宋体" w:cs="Times New Roman"/>
                <w:color w:val="auto"/>
                <w:kern w:val="0"/>
                <w:sz w:val="24"/>
                <w:szCs w:val="24"/>
                <w:highlight w:val="none"/>
                <w:u w:val="single" w:color="auto"/>
                <w:lang w:val="en-US" w:eastAsia="zh-CN" w:bidi="ar-SA"/>
              </w:rPr>
              <w:t>《湖南省“十四五”生态环境保护规划》明确：</w:t>
            </w:r>
            <w:bookmarkEnd w:id="8"/>
          </w:p>
          <w:p w14:paraId="14C8186B">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default" w:ascii="Times New Roman" w:hAnsi="Times New Roman" w:eastAsia="宋体" w:cs="Times New Roman"/>
                <w:color w:val="auto"/>
                <w:kern w:val="0"/>
                <w:sz w:val="24"/>
                <w:szCs w:val="24"/>
                <w:highlight w:val="none"/>
                <w:u w:val="single" w:color="auto"/>
                <w:lang w:val="en-US" w:eastAsia="zh-CN" w:bidi="ar-SA"/>
              </w:rPr>
            </w:pPr>
            <w:bookmarkStart w:id="9" w:name="_Toc21499"/>
            <w:r>
              <w:rPr>
                <w:rFonts w:hint="default" w:ascii="Times New Roman" w:hAnsi="Times New Roman" w:eastAsia="宋体" w:cs="Times New Roman"/>
                <w:color w:val="auto"/>
                <w:kern w:val="0"/>
                <w:sz w:val="24"/>
                <w:szCs w:val="24"/>
                <w:highlight w:val="none"/>
                <w:u w:val="single" w:color="auto"/>
                <w:lang w:val="en-US" w:eastAsia="zh-CN" w:bidi="ar-SA"/>
              </w:rPr>
              <w:t>（1）推动能源结构持续优化。实施终端能源清洁化替代，加快工业、建筑、交通等领域电气化发展，推行清洁能源替代，逐步改善农村用能结构，提倡使用太阳能、石油液化气、电、沼气等清洁能源。</w:t>
            </w:r>
            <w:bookmarkEnd w:id="9"/>
          </w:p>
          <w:p w14:paraId="3CDB4299">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default" w:ascii="Times New Roman" w:hAnsi="Times New Roman" w:eastAsia="宋体" w:cs="Times New Roman"/>
                <w:color w:val="auto"/>
                <w:kern w:val="0"/>
                <w:sz w:val="24"/>
                <w:szCs w:val="24"/>
                <w:highlight w:val="none"/>
                <w:u w:val="single" w:color="auto"/>
                <w:lang w:val="en-US" w:eastAsia="zh-CN" w:bidi="ar-SA"/>
              </w:rPr>
            </w:pPr>
            <w:bookmarkStart w:id="10" w:name="_Toc25859"/>
            <w:r>
              <w:rPr>
                <w:rFonts w:hint="default" w:ascii="Times New Roman" w:hAnsi="Times New Roman" w:eastAsia="宋体" w:cs="Times New Roman"/>
                <w:color w:val="auto"/>
                <w:kern w:val="0"/>
                <w:sz w:val="24"/>
                <w:szCs w:val="24"/>
                <w:highlight w:val="none"/>
                <w:u w:val="single" w:color="auto"/>
                <w:lang w:val="en-US" w:eastAsia="zh-CN" w:bidi="ar-SA"/>
              </w:rPr>
              <w:t>（2）推动资源高效循环利用。加强工业生产用水、用能全过程管理，提高水资源、能源利用效率，严格实行用水、用能总量和强度管理，开展工业能效、水效“领跑者”制度。提升汽车零部件、工程机械、机床等再制造水平，推动再制造产业高质量发展。</w:t>
            </w:r>
            <w:bookmarkEnd w:id="10"/>
          </w:p>
          <w:p w14:paraId="26097355">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default" w:ascii="Times New Roman" w:hAnsi="Times New Roman" w:eastAsia="宋体" w:cs="Times New Roman"/>
                <w:color w:val="auto"/>
                <w:kern w:val="0"/>
                <w:sz w:val="24"/>
                <w:szCs w:val="24"/>
                <w:highlight w:val="none"/>
                <w:u w:val="single" w:color="auto"/>
                <w:lang w:val="en-US" w:eastAsia="zh-CN" w:bidi="ar-SA"/>
              </w:rPr>
            </w:pPr>
            <w:bookmarkStart w:id="11" w:name="_Toc20080"/>
            <w:r>
              <w:rPr>
                <w:rFonts w:hint="default" w:ascii="Times New Roman" w:hAnsi="Times New Roman" w:eastAsia="宋体" w:cs="Times New Roman"/>
                <w:color w:val="auto"/>
                <w:kern w:val="0"/>
                <w:sz w:val="24"/>
                <w:szCs w:val="24"/>
                <w:highlight w:val="none"/>
                <w:u w:val="single" w:color="auto"/>
                <w:lang w:val="en-US" w:eastAsia="zh-CN" w:bidi="ar-SA"/>
              </w:rPr>
              <w:t>（3）强化重点行业VOCs科学治理。以工业涂装、石化、化工、包装印刷、油品储运销等行业为重点，实施企业VOCs原料替代、排放全过程控制。按照“分业施策、一行一策”的原则，加大低VOCs含量原辅材料的推广使用力度，从源头减少VOCs产生。推进使用先进生产工艺设备，减少无组织排放。</w:t>
            </w:r>
            <w:bookmarkEnd w:id="11"/>
          </w:p>
          <w:p w14:paraId="21945DCA">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default" w:ascii="Times New Roman" w:hAnsi="Times New Roman" w:eastAsia="宋体" w:cs="Times New Roman"/>
                <w:color w:val="auto"/>
                <w:kern w:val="0"/>
                <w:sz w:val="24"/>
                <w:szCs w:val="24"/>
                <w:highlight w:val="none"/>
                <w:u w:val="single" w:color="auto"/>
                <w:lang w:val="en-US" w:eastAsia="zh-CN" w:bidi="ar-SA"/>
              </w:rPr>
            </w:pPr>
            <w:bookmarkStart w:id="12" w:name="_Toc24973"/>
            <w:r>
              <w:rPr>
                <w:rFonts w:hint="default" w:ascii="Times New Roman" w:hAnsi="Times New Roman" w:eastAsia="宋体" w:cs="Times New Roman"/>
                <w:color w:val="auto"/>
                <w:kern w:val="0"/>
                <w:sz w:val="24"/>
                <w:szCs w:val="24"/>
                <w:highlight w:val="none"/>
                <w:u w:val="single" w:color="auto"/>
                <w:lang w:val="en-US" w:eastAsia="zh-CN" w:bidi="ar-SA"/>
              </w:rPr>
              <w:t>本项目营运期采用清洁能源电能；本项目采用油墨为</w:t>
            </w:r>
            <w:r>
              <w:rPr>
                <w:rFonts w:hint="eastAsia" w:ascii="Times New Roman" w:hAnsi="Times New Roman" w:cs="Times New Roman"/>
                <w:color w:val="auto"/>
                <w:kern w:val="0"/>
                <w:sz w:val="24"/>
                <w:szCs w:val="24"/>
                <w:highlight w:val="none"/>
                <w:u w:val="single" w:color="auto"/>
                <w:lang w:val="en-US" w:eastAsia="zh-CN" w:bidi="ar-SA"/>
              </w:rPr>
              <w:t>水性油墨</w:t>
            </w:r>
            <w:r>
              <w:rPr>
                <w:rFonts w:hint="default" w:ascii="Times New Roman" w:hAnsi="Times New Roman" w:eastAsia="宋体" w:cs="Times New Roman"/>
                <w:color w:val="auto"/>
                <w:kern w:val="0"/>
                <w:sz w:val="24"/>
                <w:szCs w:val="24"/>
                <w:highlight w:val="none"/>
                <w:u w:val="single" w:color="auto"/>
                <w:lang w:val="en-US" w:eastAsia="zh-CN" w:bidi="ar-SA"/>
              </w:rPr>
              <w:t>，常温密封储存不会挥发；生产废气均设有废气收集及处理设施，并采取有组织排放，从而有效降低VOCs的无组织排放。</w:t>
            </w:r>
            <w:bookmarkEnd w:id="12"/>
          </w:p>
          <w:p w14:paraId="3D000FA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highlight w:val="none"/>
                <w:u w:val="single" w:color="auto"/>
              </w:rPr>
            </w:pPr>
            <w:bookmarkStart w:id="13" w:name="_Toc2878"/>
            <w:r>
              <w:rPr>
                <w:rFonts w:hint="default" w:ascii="Times New Roman" w:hAnsi="Times New Roman" w:eastAsia="宋体" w:cs="Times New Roman"/>
                <w:color w:val="auto"/>
                <w:sz w:val="24"/>
                <w:szCs w:val="24"/>
                <w:highlight w:val="none"/>
                <w:u w:val="single" w:color="auto"/>
              </w:rPr>
              <w:t>因此，本项目符合《湖南省</w:t>
            </w:r>
            <w:r>
              <w:rPr>
                <w:rFonts w:hint="default" w:ascii="Times New Roman" w:hAnsi="Times New Roman" w:eastAsia="宋体" w:cs="Times New Roman"/>
                <w:color w:val="auto"/>
                <w:sz w:val="24"/>
                <w:szCs w:val="24"/>
                <w:highlight w:val="none"/>
                <w:u w:val="single" w:color="auto"/>
                <w:lang w:eastAsia="zh-CN"/>
              </w:rPr>
              <w:t>“</w:t>
            </w:r>
            <w:r>
              <w:rPr>
                <w:rFonts w:hint="default" w:ascii="Times New Roman" w:hAnsi="Times New Roman" w:eastAsia="宋体" w:cs="Times New Roman"/>
                <w:color w:val="auto"/>
                <w:sz w:val="24"/>
                <w:szCs w:val="24"/>
                <w:highlight w:val="none"/>
                <w:u w:val="single" w:color="auto"/>
              </w:rPr>
              <w:t>十四五</w:t>
            </w:r>
            <w:r>
              <w:rPr>
                <w:rFonts w:hint="default" w:ascii="Times New Roman" w:hAnsi="Times New Roman" w:eastAsia="宋体" w:cs="Times New Roman"/>
                <w:color w:val="auto"/>
                <w:sz w:val="24"/>
                <w:szCs w:val="24"/>
                <w:highlight w:val="none"/>
                <w:u w:val="single" w:color="auto"/>
                <w:lang w:eastAsia="zh-CN"/>
              </w:rPr>
              <w:t>”</w:t>
            </w:r>
            <w:r>
              <w:rPr>
                <w:rFonts w:hint="default" w:ascii="Times New Roman" w:hAnsi="Times New Roman" w:eastAsia="宋体" w:cs="Times New Roman"/>
                <w:color w:val="auto"/>
                <w:sz w:val="24"/>
                <w:szCs w:val="24"/>
                <w:highlight w:val="none"/>
                <w:u w:val="single" w:color="auto"/>
              </w:rPr>
              <w:t>生态环境保护规划》相关要求。</w:t>
            </w:r>
            <w:bookmarkEnd w:id="13"/>
          </w:p>
          <w:p w14:paraId="338D9663">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color w:val="auto"/>
                <w:sz w:val="24"/>
                <w:szCs w:val="24"/>
                <w:highlight w:val="none"/>
                <w:u w:val="single" w:color="auto"/>
              </w:rPr>
            </w:pPr>
            <w:r>
              <w:rPr>
                <w:rFonts w:hint="eastAsia" w:ascii="Times New Roman" w:hAnsi="Times New Roman" w:eastAsia="宋体" w:cs="Times New Roman"/>
                <w:b/>
                <w:bCs/>
                <w:color w:val="auto"/>
                <w:kern w:val="0"/>
                <w:sz w:val="24"/>
                <w:szCs w:val="24"/>
                <w:highlight w:val="none"/>
                <w:u w:val="single" w:color="auto"/>
                <w:lang w:val="en-US" w:eastAsia="zh-CN" w:bidi="ar"/>
              </w:rPr>
              <w:t>1</w:t>
            </w:r>
            <w:r>
              <w:rPr>
                <w:rFonts w:hint="eastAsia" w:cs="Times New Roman"/>
                <w:b/>
                <w:bCs/>
                <w:color w:val="auto"/>
                <w:kern w:val="0"/>
                <w:sz w:val="24"/>
                <w:szCs w:val="24"/>
                <w:highlight w:val="none"/>
                <w:u w:val="single" w:color="auto"/>
                <w:lang w:val="en-US" w:eastAsia="zh-CN" w:bidi="ar"/>
              </w:rPr>
              <w:t>1</w:t>
            </w:r>
            <w:r>
              <w:rPr>
                <w:rFonts w:hint="eastAsia" w:ascii="Times New Roman" w:hAnsi="Times New Roman" w:eastAsia="宋体" w:cs="Times New Roman"/>
                <w:b/>
                <w:bCs/>
                <w:color w:val="auto"/>
                <w:kern w:val="0"/>
                <w:sz w:val="24"/>
                <w:szCs w:val="24"/>
                <w:highlight w:val="none"/>
                <w:u w:val="single" w:color="auto"/>
                <w:lang w:val="en-US" w:eastAsia="zh-CN" w:bidi="ar"/>
              </w:rPr>
              <w:t>、</w:t>
            </w:r>
            <w:r>
              <w:rPr>
                <w:rFonts w:hint="default" w:ascii="Times New Roman" w:hAnsi="Times New Roman" w:eastAsia="宋体" w:cs="Times New Roman"/>
                <w:b/>
                <w:bCs/>
                <w:color w:val="auto"/>
                <w:kern w:val="0"/>
                <w:sz w:val="24"/>
                <w:szCs w:val="24"/>
                <w:highlight w:val="none"/>
                <w:u w:val="single" w:color="auto"/>
                <w:lang w:val="en-US" w:eastAsia="zh-CN" w:bidi="ar"/>
              </w:rPr>
              <w:t>与《国家级自然公园管理办法（试行）》（林保规[2023]4号）相符性分析</w:t>
            </w:r>
          </w:p>
          <w:p w14:paraId="709B67B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u w:val="single" w:color="auto"/>
              </w:rPr>
            </w:pPr>
            <w:r>
              <w:rPr>
                <w:rFonts w:hint="default" w:ascii="Times New Roman" w:hAnsi="Times New Roman" w:eastAsia="宋体" w:cs="Times New Roman"/>
                <w:color w:val="auto"/>
                <w:kern w:val="0"/>
                <w:sz w:val="24"/>
                <w:szCs w:val="24"/>
                <w:highlight w:val="none"/>
                <w:u w:val="single" w:color="auto"/>
                <w:lang w:val="en-US" w:eastAsia="zh-CN" w:bidi="ar"/>
              </w:rPr>
              <w:t>中共中央办公厅、国务院办公厅印发的《关于建立以国家公园为主体的自然保护地体系的指导意见》，湿地公园属于自然公园的管理范围。国家湿地公园管理工作已纳入《国家级自然公园管理办法（试行）》（林保规〔2023〕4号）进行统一规范。</w:t>
            </w:r>
          </w:p>
          <w:p w14:paraId="3C1E207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u w:val="single" w:color="auto"/>
              </w:rPr>
            </w:pPr>
            <w:r>
              <w:rPr>
                <w:rFonts w:hint="default" w:ascii="Times New Roman" w:hAnsi="Times New Roman" w:eastAsia="宋体" w:cs="Times New Roman"/>
                <w:color w:val="auto"/>
                <w:kern w:val="0"/>
                <w:sz w:val="24"/>
                <w:szCs w:val="24"/>
                <w:highlight w:val="none"/>
                <w:u w:val="single" w:color="auto"/>
                <w:lang w:val="en-US" w:eastAsia="zh-CN" w:bidi="ar"/>
              </w:rPr>
              <w:t>根据《国家级自然公园管理办法（试行）》要求：</w:t>
            </w:r>
          </w:p>
          <w:p w14:paraId="69EF8C6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u w:val="single" w:color="auto"/>
              </w:rPr>
            </w:pPr>
            <w:r>
              <w:rPr>
                <w:rFonts w:hint="default" w:ascii="Times New Roman" w:hAnsi="Times New Roman" w:eastAsia="宋体" w:cs="Times New Roman"/>
                <w:color w:val="auto"/>
                <w:kern w:val="0"/>
                <w:sz w:val="24"/>
                <w:szCs w:val="24"/>
                <w:highlight w:val="none"/>
                <w:u w:val="single" w:color="auto"/>
                <w:lang w:val="en-US" w:eastAsia="zh-CN" w:bidi="ar"/>
              </w:rPr>
              <w:t>第十八条严格保护国家级自然公园内的森林、草原、湿地、荒漠、海洋、水域、生物等珍贵自然资源，以及自然遗迹、自然景观和文物古迹等人文景观。在国家级自然公园内开展相关活动和设施建设，不得擅自改变其自然状态和历史风貌。</w:t>
            </w:r>
          </w:p>
          <w:p w14:paraId="332578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u w:val="single" w:color="auto"/>
              </w:rPr>
            </w:pPr>
            <w:r>
              <w:rPr>
                <w:rFonts w:hint="default" w:ascii="Times New Roman" w:hAnsi="Times New Roman" w:eastAsia="宋体" w:cs="Times New Roman"/>
                <w:color w:val="auto"/>
                <w:kern w:val="0"/>
                <w:sz w:val="24"/>
                <w:szCs w:val="24"/>
                <w:highlight w:val="none"/>
                <w:u w:val="single" w:color="auto"/>
                <w:lang w:val="en-US" w:eastAsia="zh-CN" w:bidi="ar"/>
              </w:rPr>
              <w:t>禁止擅自在国家级自然公园内从事采矿、房地产、开发区、高尔夫球场、风力光伏电场等不符合管控要求的开发活动。禁止违规侵占国家级自然公园，排放不符合水污染物排放标准的工业废水、生活污水及其他的废水、污水，倾倒、堆放、丢弃、遗撒固体废物等污染生态环境的行为。</w:t>
            </w:r>
          </w:p>
          <w:p w14:paraId="5016542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u w:val="single" w:color="auto"/>
              </w:rPr>
            </w:pPr>
            <w:r>
              <w:rPr>
                <w:rFonts w:hint="default" w:ascii="Times New Roman" w:hAnsi="Times New Roman" w:eastAsia="宋体" w:cs="Times New Roman"/>
                <w:color w:val="auto"/>
                <w:kern w:val="0"/>
                <w:sz w:val="24"/>
                <w:szCs w:val="24"/>
                <w:highlight w:val="none"/>
                <w:u w:val="single" w:color="auto"/>
                <w:lang w:val="en-US" w:eastAsia="zh-CN" w:bidi="ar"/>
              </w:rPr>
              <w:t>第十九条国家级自然公园范围内除国家重大项目外，仅允许对生态功能不造成破坏的有限人为活动：</w:t>
            </w:r>
          </w:p>
          <w:p w14:paraId="3320554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u w:val="single" w:color="auto"/>
              </w:rPr>
            </w:pPr>
            <w:r>
              <w:rPr>
                <w:rFonts w:hint="default" w:ascii="Times New Roman" w:hAnsi="Times New Roman" w:eastAsia="宋体" w:cs="Times New Roman"/>
                <w:color w:val="auto"/>
                <w:kern w:val="0"/>
                <w:sz w:val="24"/>
                <w:szCs w:val="24"/>
                <w:highlight w:val="none"/>
                <w:u w:val="single" w:color="auto"/>
                <w:lang w:val="en-US" w:eastAsia="zh-CN" w:bidi="ar"/>
              </w:rPr>
              <w:t>（一）自然公园内居民和其他合法权益主体依法依规开展的生产生活及设施建设。</w:t>
            </w:r>
          </w:p>
          <w:p w14:paraId="2459084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u w:val="single" w:color="auto"/>
              </w:rPr>
            </w:pPr>
            <w:r>
              <w:rPr>
                <w:rFonts w:hint="default" w:ascii="Times New Roman" w:hAnsi="Times New Roman" w:eastAsia="宋体" w:cs="Times New Roman"/>
                <w:color w:val="auto"/>
                <w:kern w:val="0"/>
                <w:sz w:val="24"/>
                <w:szCs w:val="24"/>
                <w:highlight w:val="none"/>
                <w:u w:val="single" w:color="auto"/>
                <w:lang w:val="en-US" w:eastAsia="zh-CN" w:bidi="ar"/>
              </w:rPr>
              <w:t>（二）符合自然公园保护管理要求的文化、体育活动和必要的配套设施建设。</w:t>
            </w:r>
          </w:p>
          <w:p w14:paraId="39C2F31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u w:val="single" w:color="auto"/>
              </w:rPr>
            </w:pPr>
            <w:r>
              <w:rPr>
                <w:rFonts w:hint="default" w:ascii="Times New Roman" w:hAnsi="Times New Roman" w:eastAsia="宋体" w:cs="Times New Roman"/>
                <w:color w:val="auto"/>
                <w:kern w:val="0"/>
                <w:sz w:val="24"/>
                <w:szCs w:val="24"/>
                <w:highlight w:val="none"/>
                <w:u w:val="single" w:color="auto"/>
                <w:lang w:val="en-US" w:eastAsia="zh-CN" w:bidi="ar"/>
              </w:rPr>
              <w:t>（三）符合生态保护红线管控要求的其他活动和设施建设。</w:t>
            </w:r>
          </w:p>
          <w:p w14:paraId="1898F4C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u w:val="single" w:color="auto"/>
              </w:rPr>
            </w:pPr>
            <w:r>
              <w:rPr>
                <w:rFonts w:hint="default" w:ascii="Times New Roman" w:hAnsi="Times New Roman" w:eastAsia="宋体" w:cs="Times New Roman"/>
                <w:color w:val="auto"/>
                <w:kern w:val="0"/>
                <w:sz w:val="24"/>
                <w:szCs w:val="24"/>
                <w:highlight w:val="none"/>
                <w:u w:val="single" w:color="auto"/>
                <w:lang w:val="en-US" w:eastAsia="zh-CN" w:bidi="ar"/>
              </w:rPr>
              <w:t>（四）法律法规和国家政策允许在自然公园内开展的其他活动。</w:t>
            </w:r>
          </w:p>
          <w:p w14:paraId="71FD467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u w:val="single" w:color="auto"/>
              </w:rPr>
            </w:pPr>
            <w:r>
              <w:rPr>
                <w:rFonts w:hint="default" w:ascii="Times New Roman" w:hAnsi="Times New Roman" w:eastAsia="宋体" w:cs="Times New Roman"/>
                <w:color w:val="auto"/>
                <w:kern w:val="0"/>
                <w:sz w:val="24"/>
                <w:szCs w:val="24"/>
                <w:highlight w:val="none"/>
                <w:u w:val="single" w:color="auto"/>
                <w:lang w:val="en-US" w:eastAsia="zh-CN" w:bidi="ar"/>
              </w:rPr>
              <w:t>第二十条在国家级自然公园内开展第十九条规定的活动和设施建设，应当征求国家级自然公园管理单位的意见。其中，国家重大项目建设还应当征求省级以上林业和草原主管部门意见；开展第十九条（三）、（四）项的设施建设，自然公园规划确定的索道、滑雪场、游乐场等对生态和景观影响较大的项目建设，以及考古发掘、古生物化石发掘、航道疏浚清淤、矿产资源勘查等活动，应当征求省级林业和草原主管部门意见。</w:t>
            </w:r>
          </w:p>
          <w:p w14:paraId="4FDA0B3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u w:val="single" w:color="auto"/>
              </w:rPr>
            </w:pPr>
            <w:r>
              <w:rPr>
                <w:rFonts w:hint="default" w:ascii="Times New Roman" w:hAnsi="Times New Roman" w:eastAsia="宋体" w:cs="Times New Roman"/>
                <w:color w:val="auto"/>
                <w:kern w:val="0"/>
                <w:sz w:val="24"/>
                <w:szCs w:val="24"/>
                <w:highlight w:val="none"/>
                <w:u w:val="single" w:color="auto"/>
                <w:lang w:val="en-US" w:eastAsia="zh-CN" w:bidi="ar"/>
              </w:rPr>
              <w:t>林业和草原主管部门或者国家级自然公园管理单位应当加强对设施建设必要性、方案合理性、设施建设对自然公园影响等的审查，必要时组织专家进行论证。</w:t>
            </w:r>
          </w:p>
          <w:p w14:paraId="6FBC2E2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u w:val="single" w:color="auto"/>
              </w:rPr>
            </w:pPr>
            <w:r>
              <w:rPr>
                <w:rFonts w:hint="default" w:ascii="Times New Roman" w:hAnsi="Times New Roman" w:eastAsia="宋体" w:cs="Times New Roman"/>
                <w:color w:val="auto"/>
                <w:kern w:val="0"/>
                <w:sz w:val="24"/>
                <w:szCs w:val="24"/>
                <w:highlight w:val="none"/>
                <w:u w:val="single" w:color="auto"/>
                <w:lang w:val="en-US" w:eastAsia="zh-CN" w:bidi="ar"/>
              </w:rPr>
              <w:t>确需建设且无法避让国家级自然公园，经审查可能与自然公园保护管理存在明显冲突的国家重大项目，应当申请调整国家级自然公园范围。</w:t>
            </w:r>
            <w:r>
              <w:rPr>
                <w:rFonts w:hint="eastAsia" w:ascii="Times New Roman" w:hAnsi="Times New Roman" w:eastAsia="宋体" w:cs="Times New Roman"/>
                <w:color w:val="auto"/>
                <w:kern w:val="0"/>
                <w:sz w:val="24"/>
                <w:szCs w:val="24"/>
                <w:highlight w:val="none"/>
                <w:u w:val="single" w:color="auto"/>
                <w:lang w:val="en-US" w:eastAsia="zh-CN" w:bidi="ar"/>
              </w:rPr>
              <w:t>“</w:t>
            </w:r>
          </w:p>
          <w:p w14:paraId="74CC3517">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color w:val="auto"/>
                <w:sz w:val="24"/>
                <w:szCs w:val="24"/>
                <w:highlight w:val="none"/>
                <w:u w:val="single" w:color="auto"/>
              </w:rPr>
            </w:pPr>
            <w:r>
              <w:rPr>
                <w:rFonts w:hint="default" w:ascii="Times New Roman" w:hAnsi="Times New Roman" w:eastAsia="宋体" w:cs="Times New Roman"/>
                <w:b/>
                <w:bCs/>
                <w:color w:val="auto"/>
                <w:kern w:val="0"/>
                <w:sz w:val="24"/>
                <w:szCs w:val="24"/>
                <w:highlight w:val="none"/>
                <w:u w:val="single" w:color="auto"/>
                <w:lang w:val="en-US" w:eastAsia="zh-CN" w:bidi="ar"/>
              </w:rPr>
              <w:t>符合性分析：</w:t>
            </w:r>
          </w:p>
          <w:p w14:paraId="61205CF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sz w:val="24"/>
                <w:szCs w:val="24"/>
                <w:highlight w:val="none"/>
                <w:u w:val="single" w:color="auto"/>
                <w:lang w:eastAsia="zh-CN"/>
              </w:rPr>
            </w:pPr>
            <w:r>
              <w:rPr>
                <w:rFonts w:hint="eastAsia" w:ascii="Times New Roman" w:hAnsi="Times New Roman" w:eastAsia="宋体" w:cs="Times New Roman"/>
                <w:color w:val="auto"/>
                <w:kern w:val="0"/>
                <w:sz w:val="24"/>
                <w:szCs w:val="24"/>
                <w:highlight w:val="none"/>
                <w:u w:val="single" w:color="auto"/>
                <w:lang w:val="en-US" w:eastAsia="zh-CN" w:bidi="ar"/>
              </w:rPr>
              <w:t>本项目距离</w:t>
            </w:r>
            <w:r>
              <w:rPr>
                <w:rFonts w:hint="default" w:ascii="Times New Roman" w:hAnsi="Times New Roman" w:eastAsia="宋体" w:cs="Times New Roman"/>
                <w:color w:val="auto"/>
                <w:kern w:val="0"/>
                <w:sz w:val="24"/>
                <w:szCs w:val="24"/>
                <w:highlight w:val="none"/>
                <w:u w:val="single" w:color="auto"/>
                <w:lang w:val="en-US" w:eastAsia="zh-CN" w:bidi="ar"/>
              </w:rPr>
              <w:t>浯溪国家湿地公园</w:t>
            </w:r>
            <w:r>
              <w:rPr>
                <w:rFonts w:hint="eastAsia" w:cs="Times New Roman"/>
                <w:color w:val="auto"/>
                <w:kern w:val="0"/>
                <w:sz w:val="24"/>
                <w:szCs w:val="24"/>
                <w:highlight w:val="none"/>
                <w:u w:val="single" w:color="auto"/>
                <w:lang w:val="en-US" w:eastAsia="zh-CN" w:bidi="ar"/>
              </w:rPr>
              <w:t>保育区</w:t>
            </w:r>
            <w:r>
              <w:rPr>
                <w:rFonts w:hint="default" w:ascii="Times New Roman" w:hAnsi="Times New Roman" w:eastAsia="宋体" w:cs="Times New Roman"/>
                <w:color w:val="auto"/>
                <w:kern w:val="0"/>
                <w:sz w:val="24"/>
                <w:szCs w:val="24"/>
                <w:highlight w:val="none"/>
                <w:u w:val="single" w:color="auto"/>
                <w:lang w:val="en-US" w:eastAsia="zh-CN" w:bidi="ar"/>
              </w:rPr>
              <w:t>边界</w:t>
            </w:r>
            <w:r>
              <w:rPr>
                <w:rFonts w:hint="eastAsia" w:ascii="Times New Roman" w:hAnsi="Times New Roman" w:eastAsia="宋体" w:cs="Times New Roman"/>
                <w:color w:val="auto"/>
                <w:kern w:val="0"/>
                <w:sz w:val="24"/>
                <w:szCs w:val="24"/>
                <w:highlight w:val="none"/>
                <w:u w:val="single" w:color="auto"/>
                <w:lang w:val="en-US" w:eastAsia="zh-CN" w:bidi="ar"/>
              </w:rPr>
              <w:t>仅10米</w:t>
            </w:r>
            <w:r>
              <w:rPr>
                <w:rFonts w:hint="default" w:ascii="Times New Roman" w:hAnsi="Times New Roman" w:eastAsia="宋体" w:cs="Times New Roman"/>
                <w:color w:val="auto"/>
                <w:kern w:val="0"/>
                <w:sz w:val="24"/>
                <w:szCs w:val="24"/>
                <w:highlight w:val="none"/>
                <w:u w:val="single" w:color="auto"/>
                <w:lang w:val="en-US" w:eastAsia="zh-CN" w:bidi="ar"/>
              </w:rPr>
              <w:t>，</w:t>
            </w:r>
            <w:r>
              <w:rPr>
                <w:rFonts w:hint="eastAsia" w:cs="Times New Roman"/>
                <w:color w:val="auto"/>
                <w:kern w:val="0"/>
                <w:sz w:val="24"/>
                <w:szCs w:val="24"/>
                <w:highlight w:val="none"/>
                <w:u w:val="single" w:color="auto"/>
                <w:lang w:val="en-US" w:eastAsia="zh-CN" w:bidi="ar"/>
              </w:rPr>
              <w:t>项目用地为工业用地，行业类别为</w:t>
            </w:r>
            <w:r>
              <w:rPr>
                <w:rFonts w:hint="default" w:ascii="Times New Roman" w:hAnsi="Times New Roman" w:eastAsia="宋体" w:cs="Times New Roman"/>
                <w:color w:val="auto"/>
                <w:sz w:val="24"/>
                <w:szCs w:val="24"/>
                <w:highlight w:val="none"/>
                <w:u w:val="single" w:color="auto"/>
                <w:lang w:val="en-US" w:eastAsia="zh-CN"/>
              </w:rPr>
              <w:t>C1752化纤织物染整精加工</w:t>
            </w:r>
            <w:r>
              <w:rPr>
                <w:rFonts w:hint="eastAsia" w:cs="Times New Roman"/>
                <w:color w:val="auto"/>
                <w:sz w:val="24"/>
                <w:szCs w:val="24"/>
                <w:highlight w:val="none"/>
                <w:u w:val="single" w:color="auto"/>
                <w:lang w:val="en-US" w:eastAsia="zh-CN"/>
              </w:rPr>
              <w:t>，产品为数码印花布，采用水性油墨，项目厂区内地面硬化，</w:t>
            </w:r>
            <w:r>
              <w:rPr>
                <w:rFonts w:hint="eastAsia" w:cs="Times New Roman"/>
                <w:color w:val="auto"/>
                <w:kern w:val="0"/>
                <w:sz w:val="24"/>
                <w:szCs w:val="24"/>
                <w:highlight w:val="none"/>
                <w:u w:val="single" w:color="auto"/>
                <w:lang w:val="en-US" w:eastAsia="zh-CN" w:bidi="ar"/>
              </w:rPr>
              <w:t>运营期</w:t>
            </w:r>
            <w:r>
              <w:rPr>
                <w:rFonts w:hint="eastAsia" w:ascii="Times New Roman" w:hAnsi="Times New Roman" w:eastAsia="宋体" w:cs="Times New Roman"/>
                <w:color w:val="auto"/>
                <w:kern w:val="0"/>
                <w:sz w:val="24"/>
                <w:szCs w:val="24"/>
                <w:highlight w:val="none"/>
                <w:u w:val="single" w:color="auto"/>
                <w:lang w:val="en-US" w:eastAsia="zh-CN" w:bidi="ar"/>
              </w:rPr>
              <w:t>无</w:t>
            </w:r>
            <w:r>
              <w:rPr>
                <w:rFonts w:hint="default" w:ascii="Times New Roman" w:hAnsi="Times New Roman" w:eastAsia="宋体" w:cs="Times New Roman"/>
                <w:color w:val="auto"/>
                <w:kern w:val="0"/>
                <w:sz w:val="24"/>
                <w:szCs w:val="24"/>
                <w:highlight w:val="none"/>
                <w:u w:val="single" w:color="auto"/>
                <w:lang w:val="en-US" w:eastAsia="zh-CN" w:bidi="ar"/>
              </w:rPr>
              <w:t>工业废水</w:t>
            </w:r>
            <w:r>
              <w:rPr>
                <w:rFonts w:hint="eastAsia" w:cs="Times New Roman"/>
                <w:color w:val="auto"/>
                <w:kern w:val="0"/>
                <w:sz w:val="24"/>
                <w:szCs w:val="24"/>
                <w:highlight w:val="none"/>
                <w:u w:val="single" w:color="auto"/>
                <w:lang w:val="en-US" w:eastAsia="zh-CN" w:bidi="ar"/>
              </w:rPr>
              <w:t>产生，生活污水经三级化粪池处理后经市政污水管网排入祁阳县白水镇污水处理厂进行深度处理；废气经二级活性炭串联吸附装置处理后通过15m排气筒高空排放；</w:t>
            </w:r>
            <w:r>
              <w:rPr>
                <w:rFonts w:hint="default" w:ascii="Times New Roman" w:hAnsi="Times New Roman" w:eastAsia="宋体" w:cs="Times New Roman"/>
                <w:color w:val="auto"/>
                <w:sz w:val="24"/>
                <w:szCs w:val="24"/>
                <w:highlight w:val="none"/>
                <w:u w:val="single" w:color="auto"/>
              </w:rPr>
              <w:t>固体废物能得到合理、有效、安全处置</w:t>
            </w:r>
            <w:r>
              <w:rPr>
                <w:rFonts w:hint="eastAsia" w:cs="Times New Roman"/>
                <w:color w:val="auto"/>
                <w:sz w:val="24"/>
                <w:szCs w:val="24"/>
                <w:highlight w:val="none"/>
                <w:u w:val="single" w:color="auto"/>
                <w:lang w:eastAsia="zh-CN"/>
              </w:rPr>
              <w:t>；</w:t>
            </w:r>
            <w:r>
              <w:rPr>
                <w:rFonts w:hint="default" w:ascii="Times New Roman" w:hAnsi="Times New Roman" w:eastAsia="宋体" w:cs="Times New Roman"/>
                <w:color w:val="auto"/>
                <w:sz w:val="24"/>
                <w:szCs w:val="32"/>
                <w:highlight w:val="none"/>
                <w:u w:val="single" w:color="auto"/>
              </w:rPr>
              <w:t>在切实落实本评价提出的各项有关环保措施，并确保各种治理设施正常运转的前提下，合理规划布局，对</w:t>
            </w:r>
            <w:r>
              <w:rPr>
                <w:rFonts w:hint="default" w:ascii="Times New Roman" w:hAnsi="Times New Roman" w:eastAsia="宋体" w:cs="Times New Roman"/>
                <w:color w:val="auto"/>
                <w:kern w:val="0"/>
                <w:sz w:val="24"/>
                <w:szCs w:val="24"/>
                <w:highlight w:val="none"/>
                <w:u w:val="single" w:color="auto"/>
                <w:lang w:val="en-US" w:eastAsia="zh-CN" w:bidi="ar"/>
              </w:rPr>
              <w:t>浯溪国家湿地公园</w:t>
            </w:r>
            <w:r>
              <w:rPr>
                <w:rFonts w:hint="eastAsia" w:cs="Times New Roman"/>
                <w:color w:val="auto"/>
                <w:kern w:val="0"/>
                <w:sz w:val="24"/>
                <w:szCs w:val="24"/>
                <w:highlight w:val="none"/>
                <w:u w:val="single" w:color="auto"/>
                <w:lang w:val="en-US" w:eastAsia="zh-CN" w:bidi="ar"/>
              </w:rPr>
              <w:t>保育区</w:t>
            </w:r>
            <w:r>
              <w:rPr>
                <w:rFonts w:hint="default" w:ascii="Times New Roman" w:hAnsi="Times New Roman" w:eastAsia="宋体" w:cs="Times New Roman"/>
                <w:color w:val="auto"/>
                <w:sz w:val="24"/>
                <w:szCs w:val="32"/>
                <w:highlight w:val="none"/>
                <w:u w:val="single" w:color="auto"/>
              </w:rPr>
              <w:t>的影响可接受。</w:t>
            </w:r>
          </w:p>
          <w:p w14:paraId="65BEFA0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sz w:val="24"/>
                <w:szCs w:val="24"/>
                <w:highlight w:val="none"/>
                <w:u w:val="single" w:color="auto"/>
                <w:lang w:eastAsia="zh-CN"/>
              </w:rPr>
            </w:pPr>
            <w:r>
              <w:rPr>
                <w:rFonts w:hint="default" w:ascii="Times New Roman" w:hAnsi="Times New Roman" w:eastAsia="宋体" w:cs="Times New Roman"/>
                <w:color w:val="auto"/>
                <w:kern w:val="0"/>
                <w:sz w:val="24"/>
                <w:szCs w:val="24"/>
                <w:highlight w:val="none"/>
                <w:u w:val="single" w:color="auto"/>
                <w:lang w:val="en-US" w:eastAsia="zh-CN" w:bidi="ar"/>
              </w:rPr>
              <w:t>本</w:t>
            </w:r>
            <w:r>
              <w:rPr>
                <w:rFonts w:hint="eastAsia" w:ascii="Times New Roman" w:hAnsi="Times New Roman" w:eastAsia="宋体" w:cs="Times New Roman"/>
                <w:color w:val="auto"/>
                <w:kern w:val="0"/>
                <w:sz w:val="24"/>
                <w:szCs w:val="24"/>
                <w:highlight w:val="none"/>
                <w:u w:val="single" w:color="auto"/>
                <w:lang w:val="en-US" w:eastAsia="zh-CN" w:bidi="ar"/>
              </w:rPr>
              <w:t>项目</w:t>
            </w:r>
            <w:r>
              <w:rPr>
                <w:rFonts w:hint="default" w:ascii="Times New Roman" w:hAnsi="Times New Roman" w:eastAsia="宋体" w:cs="Times New Roman"/>
                <w:color w:val="auto"/>
                <w:kern w:val="0"/>
                <w:sz w:val="24"/>
                <w:szCs w:val="24"/>
                <w:highlight w:val="none"/>
                <w:u w:val="single" w:color="auto"/>
                <w:lang w:val="en-US" w:eastAsia="zh-CN" w:bidi="ar"/>
              </w:rPr>
              <w:t>符合《国家级自然公园管理办法（试行）》（林保规[2023]4号）管理要求。</w:t>
            </w:r>
          </w:p>
          <w:p w14:paraId="64440019">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highlight w:val="none"/>
                <w:vertAlign w:val="baseline"/>
              </w:rPr>
            </w:pPr>
          </w:p>
        </w:tc>
      </w:tr>
    </w:tbl>
    <w:p w14:paraId="6836D303">
      <w:pPr>
        <w:pStyle w:val="14"/>
        <w:rPr>
          <w:rFonts w:hint="default" w:ascii="Times New Roman" w:hAnsi="Times New Roman" w:eastAsia="宋体" w:cs="Times New Roman"/>
          <w:color w:val="auto"/>
          <w:highlight w:val="none"/>
        </w:rPr>
        <w:sectPr>
          <w:pgSz w:w="16838" w:h="11906" w:orient="landscape"/>
          <w:pgMar w:top="1440" w:right="1800" w:bottom="1440" w:left="1800" w:header="851" w:footer="1077" w:gutter="0"/>
          <w:pgBorders>
            <w:top w:val="none" w:sz="0" w:space="0"/>
            <w:left w:val="none" w:sz="0" w:space="0"/>
            <w:bottom w:val="none" w:sz="0" w:space="0"/>
            <w:right w:val="none" w:sz="0" w:space="0"/>
          </w:pgBorders>
          <w:pgNumType w:fmt="decimal"/>
          <w:cols w:space="720" w:num="1"/>
          <w:docGrid w:linePitch="312" w:charSpace="0"/>
        </w:sectPr>
      </w:pPr>
    </w:p>
    <w:p w14:paraId="12E733E4">
      <w:pPr>
        <w:pStyle w:val="26"/>
        <w:jc w:val="center"/>
        <w:outlineLvl w:val="0"/>
        <w:rPr>
          <w:rFonts w:hint="default" w:ascii="Times New Roman" w:hAnsi="Times New Roman" w:eastAsia="宋体" w:cs="Times New Roman"/>
          <w:snapToGrid w:val="0"/>
          <w:color w:val="auto"/>
          <w:sz w:val="30"/>
          <w:szCs w:val="30"/>
          <w:highlight w:val="none"/>
          <w:u w:val="none" w:color="auto"/>
        </w:rPr>
      </w:pPr>
      <w:bookmarkStart w:id="14" w:name="_Toc11824"/>
      <w:bookmarkStart w:id="15" w:name="_Toc16242"/>
      <w:bookmarkStart w:id="16" w:name="_Toc29277"/>
      <w:bookmarkStart w:id="17" w:name="_Toc8282"/>
      <w:r>
        <w:rPr>
          <w:rFonts w:hint="default" w:ascii="Times New Roman" w:hAnsi="Times New Roman" w:eastAsia="宋体" w:cs="Times New Roman"/>
          <w:snapToGrid w:val="0"/>
          <w:color w:val="auto"/>
          <w:sz w:val="30"/>
          <w:szCs w:val="30"/>
          <w:highlight w:val="none"/>
          <w:u w:val="none" w:color="auto"/>
        </w:rPr>
        <w:t>二、建设项目工程分析</w:t>
      </w:r>
      <w:bookmarkEnd w:id="14"/>
      <w:bookmarkEnd w:id="15"/>
    </w:p>
    <w:tbl>
      <w:tblPr>
        <w:tblStyle w:val="29"/>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3"/>
        <w:gridCol w:w="8317"/>
      </w:tblGrid>
      <w:tr w14:paraId="44A8AB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3" w:type="dxa"/>
            <w:vAlign w:val="center"/>
          </w:tcPr>
          <w:p w14:paraId="51146B5C">
            <w:pPr>
              <w:pStyle w:val="26"/>
              <w:adjustRightInd w:val="0"/>
              <w:snapToGrid w:val="0"/>
              <w:spacing w:before="0" w:beforeAutospacing="0" w:after="0" w:afterAutospacing="0"/>
              <w:jc w:val="center"/>
              <w:rPr>
                <w:rFonts w:hint="default" w:ascii="Times New Roman" w:hAnsi="Times New Roman" w:eastAsia="宋体" w:cs="Times New Roman"/>
                <w:color w:val="auto"/>
                <w:szCs w:val="24"/>
                <w:highlight w:val="none"/>
                <w:u w:val="none" w:color="auto"/>
              </w:rPr>
            </w:pPr>
            <w:r>
              <w:rPr>
                <w:rFonts w:hint="default" w:ascii="Times New Roman" w:hAnsi="Times New Roman" w:eastAsia="宋体" w:cs="Times New Roman"/>
                <w:color w:val="auto"/>
                <w:szCs w:val="24"/>
                <w:highlight w:val="none"/>
                <w:u w:val="none" w:color="auto"/>
              </w:rPr>
              <w:t>建设内容</w:t>
            </w:r>
          </w:p>
        </w:tc>
        <w:tc>
          <w:tcPr>
            <w:tcW w:w="8317" w:type="dxa"/>
          </w:tcPr>
          <w:p w14:paraId="4C34AFAC">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both"/>
              <w:textAlignment w:val="auto"/>
              <w:rPr>
                <w:rFonts w:hint="default" w:ascii="Times New Roman" w:hAnsi="Times New Roman" w:eastAsia="宋体" w:cs="Times New Roman"/>
                <w:b/>
                <w:bCs/>
                <w:color w:val="auto"/>
                <w:kern w:val="0"/>
                <w:sz w:val="24"/>
                <w:szCs w:val="24"/>
                <w:highlight w:val="none"/>
                <w:u w:val="none" w:color="auto"/>
                <w:lang w:val="en-US" w:eastAsia="zh-CN"/>
              </w:rPr>
            </w:pPr>
            <w:r>
              <w:rPr>
                <w:rFonts w:hint="default" w:ascii="Times New Roman" w:hAnsi="Times New Roman" w:eastAsia="宋体" w:cs="Times New Roman"/>
                <w:b/>
                <w:bCs/>
                <w:color w:val="auto"/>
                <w:kern w:val="0"/>
                <w:sz w:val="24"/>
                <w:szCs w:val="24"/>
                <w:highlight w:val="none"/>
                <w:u w:val="none" w:color="auto"/>
                <w:lang w:val="en-US" w:eastAsia="zh-CN"/>
              </w:rPr>
              <w:t>1、项目背景</w:t>
            </w:r>
          </w:p>
          <w:p w14:paraId="4B02BCB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eastAsia="宋体" w:cs="Times New Roman"/>
                <w:color w:val="auto"/>
                <w:kern w:val="0"/>
                <w:sz w:val="24"/>
                <w:szCs w:val="24"/>
                <w:highlight w:val="none"/>
                <w:u w:val="single" w:color="auto"/>
                <w:lang w:val="en-US" w:eastAsia="zh-CN"/>
              </w:rPr>
            </w:pPr>
            <w:r>
              <w:rPr>
                <w:rFonts w:hint="default" w:ascii="Times New Roman" w:hAnsi="Times New Roman" w:eastAsia="宋体" w:cs="Times New Roman"/>
                <w:color w:val="auto"/>
                <w:sz w:val="24"/>
                <w:highlight w:val="none"/>
                <w:u w:val="single" w:color="auto"/>
                <w:lang w:val="en-US" w:eastAsia="zh-CN"/>
              </w:rPr>
              <w:t>祁阳东骏纺织有限公司拟投资</w:t>
            </w:r>
            <w:r>
              <w:rPr>
                <w:rFonts w:hint="eastAsia" w:cs="Times New Roman"/>
                <w:color w:val="auto"/>
                <w:sz w:val="24"/>
                <w:highlight w:val="none"/>
                <w:u w:val="single" w:color="auto"/>
                <w:lang w:val="en-US" w:eastAsia="zh-CN"/>
              </w:rPr>
              <w:t>6</w:t>
            </w:r>
            <w:r>
              <w:rPr>
                <w:rFonts w:hint="default" w:ascii="Times New Roman" w:hAnsi="Times New Roman" w:cs="Times New Roman"/>
                <w:color w:val="auto"/>
                <w:sz w:val="24"/>
                <w:highlight w:val="none"/>
                <w:u w:val="single" w:color="auto"/>
                <w:lang w:val="en-US" w:eastAsia="zh-CN"/>
              </w:rPr>
              <w:t>000</w:t>
            </w:r>
            <w:r>
              <w:rPr>
                <w:rFonts w:hint="default" w:ascii="Times New Roman" w:hAnsi="Times New Roman" w:eastAsia="宋体" w:cs="Times New Roman"/>
                <w:color w:val="auto"/>
                <w:sz w:val="24"/>
                <w:highlight w:val="none"/>
                <w:u w:val="single" w:color="auto"/>
              </w:rPr>
              <w:t>万元</w:t>
            </w:r>
            <w:r>
              <w:rPr>
                <w:rFonts w:hint="default" w:ascii="Times New Roman" w:hAnsi="Times New Roman" w:eastAsia="宋体" w:cs="Times New Roman"/>
                <w:color w:val="auto"/>
                <w:sz w:val="24"/>
                <w:highlight w:val="none"/>
                <w:u w:val="single" w:color="auto"/>
                <w:lang w:eastAsia="zh-CN"/>
              </w:rPr>
              <w:t>选址</w:t>
            </w:r>
            <w:r>
              <w:rPr>
                <w:rFonts w:hint="eastAsia" w:cs="Times New Roman"/>
                <w:color w:val="auto"/>
                <w:sz w:val="24"/>
                <w:highlight w:val="none"/>
                <w:u w:val="single" w:color="auto"/>
                <w:lang w:val="en-US" w:eastAsia="zh-CN"/>
              </w:rPr>
              <w:t>位</w:t>
            </w:r>
            <w:r>
              <w:rPr>
                <w:rFonts w:hint="default" w:ascii="Times New Roman" w:hAnsi="Times New Roman" w:eastAsia="宋体" w:cs="Times New Roman"/>
                <w:color w:val="auto"/>
                <w:sz w:val="24"/>
                <w:highlight w:val="none"/>
                <w:u w:val="single" w:color="auto"/>
                <w:lang w:eastAsia="zh-CN"/>
              </w:rPr>
              <w:t>于湖南省永州市祁阳县白水镇赵衙里村</w:t>
            </w:r>
            <w:r>
              <w:rPr>
                <w:rFonts w:hint="eastAsia" w:cs="Times New Roman"/>
                <w:color w:val="auto"/>
                <w:sz w:val="24"/>
                <w:highlight w:val="none"/>
                <w:u w:val="single" w:color="auto"/>
                <w:lang w:val="en-US" w:eastAsia="zh-CN"/>
              </w:rPr>
              <w:t>原祁阳东骏纺织品印染有限公司纺织厂</w:t>
            </w:r>
            <w:r>
              <w:rPr>
                <w:rFonts w:hint="default" w:ascii="Times New Roman" w:hAnsi="Times New Roman" w:eastAsia="宋体" w:cs="Times New Roman"/>
                <w:color w:val="auto"/>
                <w:sz w:val="24"/>
                <w:highlight w:val="none"/>
                <w:u w:val="single" w:color="auto"/>
                <w:lang w:eastAsia="zh-CN"/>
              </w:rPr>
              <w:t>，用于建设“祁阳东骏纺织有限公司年产2亿米数码印花</w:t>
            </w:r>
            <w:r>
              <w:rPr>
                <w:rFonts w:hint="eastAsia" w:cs="Times New Roman"/>
                <w:color w:val="auto"/>
                <w:sz w:val="24"/>
                <w:highlight w:val="none"/>
                <w:u w:val="single" w:color="auto"/>
                <w:lang w:eastAsia="zh-CN"/>
              </w:rPr>
              <w:t>布</w:t>
            </w:r>
            <w:r>
              <w:rPr>
                <w:rFonts w:hint="default" w:ascii="Times New Roman" w:hAnsi="Times New Roman" w:eastAsia="宋体" w:cs="Times New Roman"/>
                <w:color w:val="auto"/>
                <w:sz w:val="24"/>
                <w:highlight w:val="none"/>
                <w:u w:val="single" w:color="auto"/>
                <w:lang w:eastAsia="zh-CN"/>
              </w:rPr>
              <w:t>建设项目”（简称“本项目”）。</w:t>
            </w:r>
            <w:r>
              <w:rPr>
                <w:rFonts w:hint="default" w:ascii="Times New Roman" w:hAnsi="Times New Roman" w:eastAsia="宋体" w:cs="Times New Roman"/>
                <w:color w:val="auto"/>
                <w:kern w:val="0"/>
                <w:sz w:val="24"/>
                <w:szCs w:val="24"/>
                <w:highlight w:val="none"/>
                <w:u w:val="single" w:color="auto"/>
                <w:lang w:val="en-US" w:eastAsia="zh-CN"/>
              </w:rPr>
              <w:t>2019年6月，祁阳东骏纺织品印染有限公司将祁阳县白水镇赵衙里村</w:t>
            </w:r>
            <w:r>
              <w:rPr>
                <w:rFonts w:hint="eastAsia" w:cs="Times New Roman"/>
                <w:color w:val="auto"/>
                <w:sz w:val="24"/>
                <w:highlight w:val="none"/>
                <w:u w:val="single" w:color="auto"/>
                <w:lang w:val="en-US" w:eastAsia="zh-CN"/>
              </w:rPr>
              <w:t>纺织厂</w:t>
            </w:r>
            <w:r>
              <w:rPr>
                <w:rFonts w:hint="default" w:ascii="Times New Roman" w:hAnsi="Times New Roman" w:eastAsia="宋体" w:cs="Times New Roman"/>
                <w:color w:val="auto"/>
                <w:kern w:val="0"/>
                <w:sz w:val="24"/>
                <w:szCs w:val="24"/>
                <w:highlight w:val="none"/>
                <w:u w:val="single" w:color="auto"/>
                <w:lang w:val="en-US" w:eastAsia="zh-CN"/>
              </w:rPr>
              <w:t>及全部固定资产转让给祁阳东骏纺织有限公司（详见</w:t>
            </w:r>
            <w:r>
              <w:rPr>
                <w:rFonts w:hint="eastAsia" w:eastAsia="宋体" w:cs="Times New Roman"/>
                <w:color w:val="auto"/>
                <w:kern w:val="0"/>
                <w:sz w:val="24"/>
                <w:szCs w:val="24"/>
                <w:highlight w:val="none"/>
                <w:u w:val="single" w:color="auto"/>
                <w:lang w:val="en-US" w:eastAsia="zh-CN"/>
              </w:rPr>
              <w:t>附件7</w:t>
            </w:r>
            <w:r>
              <w:rPr>
                <w:rFonts w:hint="default" w:ascii="Times New Roman" w:hAnsi="Times New Roman" w:eastAsia="宋体" w:cs="Times New Roman"/>
                <w:color w:val="auto"/>
                <w:kern w:val="0"/>
                <w:sz w:val="24"/>
                <w:szCs w:val="24"/>
                <w:highlight w:val="none"/>
                <w:u w:val="single" w:color="auto"/>
                <w:lang w:val="en-US" w:eastAsia="zh-CN"/>
              </w:rPr>
              <w:t>）</w:t>
            </w:r>
            <w:r>
              <w:rPr>
                <w:rFonts w:hint="eastAsia" w:eastAsia="宋体" w:cs="Times New Roman"/>
                <w:color w:val="auto"/>
                <w:kern w:val="0"/>
                <w:sz w:val="24"/>
                <w:szCs w:val="24"/>
                <w:highlight w:val="none"/>
                <w:u w:val="single" w:color="auto"/>
                <w:lang w:val="en-US" w:eastAsia="zh-CN"/>
              </w:rPr>
              <w:t>。</w:t>
            </w:r>
          </w:p>
          <w:p w14:paraId="66C2258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cs="Times New Roman"/>
                <w:color w:val="auto"/>
                <w:sz w:val="24"/>
                <w:szCs w:val="24"/>
                <w:highlight w:val="none"/>
                <w:u w:val="single" w:color="auto"/>
                <w:vertAlign w:val="baseline"/>
                <w:lang w:val="en-US" w:eastAsia="zh-CN"/>
              </w:rPr>
            </w:pPr>
            <w:r>
              <w:rPr>
                <w:rFonts w:hint="default" w:ascii="Times New Roman" w:hAnsi="Times New Roman" w:eastAsia="宋体" w:cs="Times New Roman"/>
                <w:color w:val="auto"/>
                <w:kern w:val="0"/>
                <w:sz w:val="24"/>
                <w:szCs w:val="24"/>
                <w:highlight w:val="none"/>
                <w:u w:val="single" w:color="auto"/>
                <w:lang w:val="en-US" w:eastAsia="zh-CN"/>
              </w:rPr>
              <w:t>本项目</w:t>
            </w:r>
            <w:r>
              <w:rPr>
                <w:rFonts w:hint="default" w:ascii="Times New Roman" w:hAnsi="Times New Roman" w:eastAsia="宋体" w:cs="Times New Roman"/>
                <w:b w:val="0"/>
                <w:bCs w:val="0"/>
                <w:color w:val="auto"/>
                <w:sz w:val="24"/>
                <w:highlight w:val="none"/>
                <w:u w:val="single" w:color="auto"/>
              </w:rPr>
              <w:t>总占地面积为17056.1m</w:t>
            </w:r>
            <w:r>
              <w:rPr>
                <w:rFonts w:hint="default" w:ascii="Times New Roman" w:hAnsi="Times New Roman" w:eastAsia="宋体" w:cs="Times New Roman"/>
                <w:b w:val="0"/>
                <w:bCs w:val="0"/>
                <w:color w:val="auto"/>
                <w:sz w:val="24"/>
                <w:highlight w:val="none"/>
                <w:u w:val="single" w:color="auto"/>
                <w:vertAlign w:val="superscript"/>
              </w:rPr>
              <w:t>2</w:t>
            </w:r>
            <w:r>
              <w:rPr>
                <w:rFonts w:hint="default" w:ascii="Times New Roman" w:hAnsi="Times New Roman" w:eastAsia="宋体" w:cs="Times New Roman"/>
                <w:b w:val="0"/>
                <w:bCs w:val="0"/>
                <w:color w:val="auto"/>
                <w:sz w:val="24"/>
                <w:highlight w:val="none"/>
                <w:u w:val="single" w:color="auto"/>
                <w:lang w:eastAsia="zh-CN"/>
              </w:rPr>
              <w:t>，</w:t>
            </w:r>
            <w:r>
              <w:rPr>
                <w:rFonts w:hint="default" w:ascii="Times New Roman" w:hAnsi="Times New Roman" w:eastAsia="宋体" w:cs="Times New Roman"/>
                <w:b w:val="0"/>
                <w:bCs w:val="0"/>
                <w:color w:val="auto"/>
                <w:sz w:val="24"/>
                <w:highlight w:val="none"/>
                <w:u w:val="single" w:color="auto"/>
              </w:rPr>
              <w:t>总建筑面积为8645.92m</w:t>
            </w:r>
            <w:r>
              <w:rPr>
                <w:rFonts w:hint="default" w:ascii="Times New Roman" w:hAnsi="Times New Roman" w:eastAsia="宋体" w:cs="Times New Roman"/>
                <w:b w:val="0"/>
                <w:bCs w:val="0"/>
                <w:color w:val="auto"/>
                <w:sz w:val="24"/>
                <w:highlight w:val="none"/>
                <w:u w:val="single" w:color="auto"/>
                <w:vertAlign w:val="superscript"/>
              </w:rPr>
              <w:t>2</w:t>
            </w:r>
            <w:r>
              <w:rPr>
                <w:rFonts w:hint="default" w:ascii="Times New Roman" w:hAnsi="Times New Roman" w:eastAsia="宋体" w:cs="Times New Roman"/>
                <w:color w:val="auto"/>
                <w:kern w:val="0"/>
                <w:sz w:val="24"/>
                <w:szCs w:val="24"/>
                <w:highlight w:val="none"/>
                <w:u w:val="single" w:color="auto"/>
                <w:lang w:val="en-US" w:eastAsia="zh-CN"/>
              </w:rPr>
              <w:t>，</w:t>
            </w:r>
            <w:r>
              <w:rPr>
                <w:rFonts w:hint="default" w:ascii="Times New Roman" w:hAnsi="Times New Roman" w:cs="Times New Roman"/>
                <w:color w:val="auto"/>
                <w:sz w:val="24"/>
                <w:szCs w:val="24"/>
                <w:highlight w:val="none"/>
                <w:u w:val="single" w:color="auto"/>
                <w:vertAlign w:val="baseline"/>
                <w:lang w:val="en-US" w:eastAsia="zh-CN"/>
              </w:rPr>
              <w:t>根据《祁阳市白水镇国土空间规划</w:t>
            </w:r>
            <w:r>
              <w:rPr>
                <w:rFonts w:hint="eastAsia" w:ascii="Times New Roman" w:hAnsi="Times New Roman" w:cs="Times New Roman"/>
                <w:color w:val="auto"/>
                <w:sz w:val="24"/>
                <w:szCs w:val="24"/>
                <w:highlight w:val="none"/>
                <w:u w:val="single" w:color="auto"/>
                <w:vertAlign w:val="baseline"/>
                <w:lang w:val="en-US" w:eastAsia="zh-CN"/>
              </w:rPr>
              <w:t>（</w:t>
            </w:r>
            <w:r>
              <w:rPr>
                <w:rFonts w:hint="default" w:ascii="Times New Roman" w:hAnsi="Times New Roman" w:cs="Times New Roman"/>
                <w:color w:val="auto"/>
                <w:sz w:val="24"/>
                <w:szCs w:val="24"/>
                <w:highlight w:val="none"/>
                <w:u w:val="single" w:color="auto"/>
                <w:vertAlign w:val="baseline"/>
                <w:lang w:val="en-US" w:eastAsia="zh-CN"/>
              </w:rPr>
              <w:t>2021</w:t>
            </w:r>
            <w:r>
              <w:rPr>
                <w:rFonts w:hint="eastAsia" w:cs="Times New Roman"/>
                <w:color w:val="auto"/>
                <w:sz w:val="24"/>
                <w:szCs w:val="24"/>
                <w:highlight w:val="none"/>
                <w:u w:val="single" w:color="auto"/>
                <w:vertAlign w:val="baseline"/>
                <w:lang w:val="en-US" w:eastAsia="zh-CN"/>
              </w:rPr>
              <w:t>—</w:t>
            </w:r>
            <w:r>
              <w:rPr>
                <w:rFonts w:hint="default" w:ascii="Times New Roman" w:hAnsi="Times New Roman" w:cs="Times New Roman"/>
                <w:color w:val="auto"/>
                <w:sz w:val="24"/>
                <w:szCs w:val="24"/>
                <w:highlight w:val="none"/>
                <w:u w:val="single" w:color="auto"/>
                <w:vertAlign w:val="baseline"/>
                <w:lang w:val="en-US" w:eastAsia="zh-CN"/>
              </w:rPr>
              <w:t>2035年</w:t>
            </w:r>
            <w:r>
              <w:rPr>
                <w:rFonts w:hint="eastAsia" w:ascii="Times New Roman" w:hAnsi="Times New Roman" w:cs="Times New Roman"/>
                <w:color w:val="auto"/>
                <w:sz w:val="24"/>
                <w:szCs w:val="24"/>
                <w:highlight w:val="none"/>
                <w:u w:val="single" w:color="auto"/>
                <w:vertAlign w:val="baseline"/>
                <w:lang w:val="en-US" w:eastAsia="zh-CN"/>
              </w:rPr>
              <w:t>）</w:t>
            </w:r>
            <w:r>
              <w:rPr>
                <w:rFonts w:hint="default" w:ascii="Times New Roman" w:hAnsi="Times New Roman" w:cs="Times New Roman"/>
                <w:color w:val="auto"/>
                <w:sz w:val="24"/>
                <w:szCs w:val="24"/>
                <w:highlight w:val="none"/>
                <w:u w:val="single" w:color="auto"/>
                <w:vertAlign w:val="baseline"/>
                <w:lang w:val="en-US" w:eastAsia="zh-CN"/>
              </w:rPr>
              <w:t>——镇政府驻地国土空间用地规划图》，</w:t>
            </w:r>
            <w:r>
              <w:rPr>
                <w:rFonts w:hint="eastAsia" w:cs="Times New Roman"/>
                <w:color w:val="auto"/>
                <w:sz w:val="24"/>
                <w:highlight w:val="none"/>
                <w:u w:val="single" w:color="auto"/>
                <w:lang w:val="en-US" w:eastAsia="zh-CN"/>
              </w:rPr>
              <w:t>本项目</w:t>
            </w:r>
            <w:r>
              <w:rPr>
                <w:rFonts w:hint="default" w:ascii="Times New Roman" w:hAnsi="Times New Roman" w:cs="Times New Roman"/>
                <w:color w:val="auto"/>
                <w:sz w:val="24"/>
                <w:szCs w:val="24"/>
                <w:highlight w:val="none"/>
                <w:u w:val="single" w:color="auto"/>
                <w:lang w:val="en-US" w:eastAsia="zh-CN"/>
              </w:rPr>
              <w:t>厂区</w:t>
            </w:r>
            <w:r>
              <w:rPr>
                <w:rFonts w:hint="default" w:ascii="Times New Roman" w:hAnsi="Times New Roman" w:cs="Times New Roman"/>
                <w:color w:val="auto"/>
                <w:sz w:val="24"/>
                <w:szCs w:val="24"/>
                <w:highlight w:val="none"/>
                <w:u w:val="single" w:color="auto"/>
                <w:vertAlign w:val="baseline"/>
                <w:lang w:val="en-US" w:eastAsia="zh-CN"/>
              </w:rPr>
              <w:t>总用地面积为</w:t>
            </w:r>
            <w:r>
              <w:rPr>
                <w:rFonts w:hint="default" w:ascii="Times New Roman" w:hAnsi="Times New Roman" w:eastAsia="宋体" w:cs="Times New Roman"/>
                <w:b w:val="0"/>
                <w:bCs w:val="0"/>
                <w:color w:val="auto"/>
                <w:sz w:val="24"/>
                <w:highlight w:val="none"/>
                <w:u w:val="single" w:color="auto"/>
              </w:rPr>
              <w:t>17056.1</w:t>
            </w:r>
            <w:r>
              <w:rPr>
                <w:rFonts w:hint="default" w:ascii="Times New Roman" w:hAnsi="Times New Roman" w:cs="Times New Roman"/>
                <w:color w:val="auto"/>
                <w:sz w:val="24"/>
                <w:szCs w:val="24"/>
                <w:highlight w:val="none"/>
                <w:u w:val="single" w:color="auto"/>
                <w:vertAlign w:val="baseline"/>
                <w:lang w:val="en-US" w:eastAsia="zh-CN"/>
              </w:rPr>
              <w:t>m</w:t>
            </w:r>
            <w:r>
              <w:rPr>
                <w:rFonts w:hint="default" w:ascii="Times New Roman" w:hAnsi="Times New Roman" w:cs="Times New Roman"/>
                <w:color w:val="auto"/>
                <w:sz w:val="24"/>
                <w:szCs w:val="24"/>
                <w:highlight w:val="none"/>
                <w:u w:val="single" w:color="auto"/>
                <w:vertAlign w:val="superscript"/>
                <w:lang w:val="en-US" w:eastAsia="zh-CN"/>
              </w:rPr>
              <w:t>2</w:t>
            </w:r>
            <w:r>
              <w:rPr>
                <w:rFonts w:hint="default" w:ascii="Times New Roman" w:hAnsi="Times New Roman" w:cs="Times New Roman"/>
                <w:color w:val="auto"/>
                <w:sz w:val="24"/>
                <w:szCs w:val="24"/>
                <w:highlight w:val="none"/>
                <w:u w:val="single" w:color="auto"/>
                <w:vertAlign w:val="baseline"/>
                <w:lang w:val="en-US" w:eastAsia="zh-CN"/>
              </w:rPr>
              <w:t>，用地性质为工业用地，原厂区内共有</w:t>
            </w:r>
            <w:r>
              <w:rPr>
                <w:rFonts w:hint="eastAsia" w:cs="Times New Roman"/>
                <w:color w:val="auto"/>
                <w:sz w:val="24"/>
                <w:szCs w:val="24"/>
                <w:highlight w:val="none"/>
                <w:u w:val="single" w:color="auto"/>
                <w:vertAlign w:val="baseline"/>
                <w:lang w:val="en-US" w:eastAsia="zh-CN"/>
              </w:rPr>
              <w:t>10</w:t>
            </w:r>
            <w:r>
              <w:rPr>
                <w:rFonts w:hint="default" w:ascii="Times New Roman" w:hAnsi="Times New Roman" w:cs="Times New Roman"/>
                <w:color w:val="auto"/>
                <w:sz w:val="24"/>
                <w:szCs w:val="24"/>
                <w:highlight w:val="none"/>
                <w:u w:val="single" w:color="auto"/>
                <w:vertAlign w:val="baseline"/>
                <w:lang w:val="en-US" w:eastAsia="zh-CN"/>
              </w:rPr>
              <w:t>栋建筑物</w:t>
            </w:r>
            <w:r>
              <w:rPr>
                <w:rFonts w:hint="eastAsia" w:cs="Times New Roman"/>
                <w:color w:val="auto"/>
                <w:sz w:val="24"/>
                <w:szCs w:val="24"/>
                <w:highlight w:val="none"/>
                <w:u w:val="single" w:color="auto"/>
                <w:vertAlign w:val="baseline"/>
                <w:lang w:val="en-US" w:eastAsia="zh-CN"/>
              </w:rPr>
              <w:t>及环保设施（污水处理站和废气处理装置）</w:t>
            </w:r>
            <w:r>
              <w:rPr>
                <w:rFonts w:hint="default" w:ascii="Times New Roman" w:hAnsi="Times New Roman" w:cs="Times New Roman"/>
                <w:color w:val="auto"/>
                <w:sz w:val="24"/>
                <w:szCs w:val="24"/>
                <w:highlight w:val="none"/>
                <w:u w:val="single" w:color="auto"/>
                <w:vertAlign w:val="baseline"/>
                <w:lang w:val="en-US" w:eastAsia="zh-CN"/>
              </w:rPr>
              <w:t>。根据现场踏勘情况，本项目对所</w:t>
            </w:r>
            <w:r>
              <w:rPr>
                <w:rFonts w:hint="eastAsia" w:cs="Times New Roman"/>
                <w:color w:val="auto"/>
                <w:sz w:val="24"/>
                <w:szCs w:val="24"/>
                <w:highlight w:val="none"/>
                <w:u w:val="single" w:color="auto"/>
                <w:vertAlign w:val="baseline"/>
                <w:lang w:val="en-US" w:eastAsia="zh-CN"/>
              </w:rPr>
              <w:t>转让</w:t>
            </w:r>
            <w:r>
              <w:rPr>
                <w:rFonts w:hint="default" w:ascii="Times New Roman" w:hAnsi="Times New Roman" w:cs="Times New Roman"/>
                <w:color w:val="auto"/>
                <w:sz w:val="24"/>
                <w:szCs w:val="24"/>
                <w:highlight w:val="none"/>
                <w:u w:val="single" w:color="auto"/>
                <w:vertAlign w:val="baseline"/>
                <w:lang w:val="en-US" w:eastAsia="zh-CN"/>
              </w:rPr>
              <w:t>建（构）筑物的利用情况如下所述：</w:t>
            </w:r>
          </w:p>
          <w:p w14:paraId="6748EF42">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Times New Roman" w:hAnsi="Times New Roman" w:eastAsia="宋体" w:cs="Times New Roman"/>
                <w:color w:val="auto"/>
                <w:sz w:val="24"/>
                <w:szCs w:val="24"/>
                <w:highlight w:val="none"/>
                <w:u w:val="single" w:color="auto"/>
                <w:lang w:val="en-US" w:eastAsia="zh-CN"/>
              </w:rPr>
            </w:pPr>
            <w:r>
              <w:rPr>
                <w:rFonts w:hint="default" w:ascii="Times New Roman" w:hAnsi="Times New Roman" w:eastAsia="宋体" w:cs="Times New Roman"/>
                <w:color w:val="auto"/>
                <w:sz w:val="24"/>
                <w:szCs w:val="24"/>
                <w:highlight w:val="none"/>
                <w:u w:val="single" w:color="auto"/>
                <w:vertAlign w:val="baseline"/>
                <w:lang w:val="en-US" w:eastAsia="zh-CN"/>
              </w:rPr>
              <w:t>拟</w:t>
            </w:r>
            <w:r>
              <w:rPr>
                <w:rFonts w:hint="default" w:ascii="Times New Roman" w:hAnsi="Times New Roman" w:eastAsia="宋体" w:cs="Times New Roman"/>
                <w:color w:val="auto"/>
                <w:sz w:val="24"/>
                <w:szCs w:val="24"/>
                <w:highlight w:val="none"/>
                <w:u w:val="single" w:color="auto"/>
                <w:lang w:val="en-US" w:eastAsia="zh-CN"/>
              </w:rPr>
              <w:t>拆除</w:t>
            </w:r>
            <w:r>
              <w:rPr>
                <w:rFonts w:hint="eastAsia" w:cs="Times New Roman"/>
                <w:color w:val="auto"/>
                <w:sz w:val="24"/>
                <w:szCs w:val="24"/>
                <w:highlight w:val="none"/>
                <w:u w:val="single" w:color="auto"/>
                <w:lang w:val="en-US" w:eastAsia="zh-CN"/>
              </w:rPr>
              <w:t>7</w:t>
            </w:r>
            <w:r>
              <w:rPr>
                <w:rFonts w:hint="default" w:ascii="Times New Roman" w:hAnsi="Times New Roman" w:eastAsia="宋体" w:cs="Times New Roman"/>
                <w:color w:val="auto"/>
                <w:sz w:val="24"/>
                <w:szCs w:val="24"/>
                <w:highlight w:val="none"/>
                <w:u w:val="single" w:color="auto"/>
                <w:lang w:val="en-US" w:eastAsia="zh-CN"/>
              </w:rPr>
              <w:t>栋建筑物，包括祁阳东骏纺织品印染有限公司厂区西侧值班室（1栋1层）、食堂（1栋1层）、宿舍（1栋4层）、染料库（1栋1层）、机修库（1栋1层）、燃煤灰渣堆场（1栋1层）</w:t>
            </w:r>
            <w:r>
              <w:rPr>
                <w:rFonts w:hint="eastAsia" w:cs="Times New Roman"/>
                <w:color w:val="auto"/>
                <w:sz w:val="24"/>
                <w:szCs w:val="24"/>
                <w:highlight w:val="none"/>
                <w:u w:val="single" w:color="auto"/>
                <w:lang w:val="en-US" w:eastAsia="zh-CN"/>
              </w:rPr>
              <w:t>、</w:t>
            </w:r>
            <w:r>
              <w:rPr>
                <w:rFonts w:hint="eastAsia" w:cs="Times New Roman"/>
                <w:color w:val="auto"/>
                <w:sz w:val="24"/>
                <w:szCs w:val="24"/>
                <w:highlight w:val="none"/>
                <w:u w:val="single" w:color="auto"/>
                <w:vertAlign w:val="baseline"/>
                <w:lang w:val="en-US" w:eastAsia="zh-CN"/>
              </w:rPr>
              <w:t>锅炉房（1</w:t>
            </w:r>
            <w:r>
              <w:rPr>
                <w:rFonts w:hint="default" w:ascii="Times New Roman" w:hAnsi="Times New Roman" w:eastAsia="宋体" w:cs="Times New Roman"/>
                <w:color w:val="auto"/>
                <w:sz w:val="24"/>
                <w:szCs w:val="24"/>
                <w:highlight w:val="none"/>
                <w:u w:val="single" w:color="auto"/>
                <w:lang w:val="en-US" w:eastAsia="zh-CN"/>
              </w:rPr>
              <w:t>栋1层</w:t>
            </w:r>
            <w:r>
              <w:rPr>
                <w:rFonts w:hint="eastAsia" w:cs="Times New Roman"/>
                <w:color w:val="auto"/>
                <w:sz w:val="24"/>
                <w:szCs w:val="24"/>
                <w:highlight w:val="none"/>
                <w:u w:val="single" w:color="auto"/>
                <w:vertAlign w:val="baseline"/>
                <w:lang w:val="en-US" w:eastAsia="zh-CN"/>
              </w:rPr>
              <w:t>）；拆除现有污水处理站和废气处理装置</w:t>
            </w:r>
            <w:r>
              <w:rPr>
                <w:rFonts w:hint="eastAsia" w:cs="Times New Roman"/>
                <w:color w:val="auto"/>
                <w:sz w:val="24"/>
                <w:szCs w:val="24"/>
                <w:highlight w:val="none"/>
                <w:u w:val="single" w:color="auto"/>
                <w:lang w:val="en-US" w:eastAsia="zh-CN"/>
              </w:rPr>
              <w:t>；</w:t>
            </w:r>
            <w:r>
              <w:rPr>
                <w:rFonts w:hint="default" w:ascii="Times New Roman" w:hAnsi="Times New Roman" w:eastAsia="宋体" w:cs="Times New Roman"/>
                <w:color w:val="auto"/>
                <w:sz w:val="24"/>
                <w:szCs w:val="24"/>
                <w:highlight w:val="none"/>
                <w:u w:val="single" w:color="auto"/>
                <w:lang w:val="en-US" w:eastAsia="zh-CN"/>
              </w:rPr>
              <w:t>保留</w:t>
            </w:r>
            <w:r>
              <w:rPr>
                <w:rFonts w:hint="default" w:ascii="Times New Roman" w:hAnsi="Times New Roman" w:eastAsia="宋体" w:cs="Times New Roman"/>
                <w:color w:val="auto"/>
                <w:sz w:val="24"/>
                <w:szCs w:val="24"/>
                <w:highlight w:val="none"/>
                <w:u w:val="single" w:color="auto"/>
                <w:vertAlign w:val="baseline"/>
                <w:lang w:val="en-US" w:eastAsia="zh-CN"/>
              </w:rPr>
              <w:t>厂区东侧办公楼</w:t>
            </w:r>
            <w:r>
              <w:rPr>
                <w:rFonts w:hint="default" w:ascii="Times New Roman" w:hAnsi="Times New Roman" w:eastAsia="宋体" w:cs="Times New Roman"/>
                <w:color w:val="auto"/>
                <w:sz w:val="24"/>
                <w:szCs w:val="24"/>
                <w:highlight w:val="none"/>
                <w:u w:val="single" w:color="auto"/>
                <w:lang w:val="en-US" w:eastAsia="zh-CN"/>
              </w:rPr>
              <w:t>（1栋3层）</w:t>
            </w:r>
            <w:r>
              <w:rPr>
                <w:rFonts w:hint="default" w:ascii="Times New Roman" w:hAnsi="Times New Roman" w:eastAsia="宋体" w:cs="Times New Roman"/>
                <w:color w:val="auto"/>
                <w:sz w:val="24"/>
                <w:szCs w:val="24"/>
                <w:highlight w:val="none"/>
                <w:u w:val="single" w:color="auto"/>
                <w:vertAlign w:val="baseline"/>
                <w:lang w:val="en-US" w:eastAsia="zh-CN"/>
              </w:rPr>
              <w:t>，将原成品仓库</w:t>
            </w:r>
            <w:r>
              <w:rPr>
                <w:rFonts w:hint="default" w:ascii="Times New Roman" w:hAnsi="Times New Roman" w:eastAsia="宋体" w:cs="Times New Roman"/>
                <w:color w:val="auto"/>
                <w:sz w:val="24"/>
                <w:szCs w:val="24"/>
                <w:highlight w:val="none"/>
                <w:u w:val="single" w:color="auto"/>
                <w:lang w:val="en-US" w:eastAsia="zh-CN"/>
              </w:rPr>
              <w:t>（1栋1层）</w:t>
            </w:r>
            <w:r>
              <w:rPr>
                <w:rFonts w:hint="default" w:ascii="Times New Roman" w:hAnsi="Times New Roman" w:eastAsia="宋体" w:cs="Times New Roman"/>
                <w:color w:val="auto"/>
                <w:sz w:val="24"/>
                <w:szCs w:val="24"/>
                <w:highlight w:val="none"/>
                <w:u w:val="single" w:color="auto"/>
                <w:vertAlign w:val="baseline"/>
                <w:lang w:val="en-US" w:eastAsia="zh-CN"/>
              </w:rPr>
              <w:t>和印染车间</w:t>
            </w:r>
            <w:r>
              <w:rPr>
                <w:rFonts w:hint="default" w:ascii="Times New Roman" w:hAnsi="Times New Roman" w:eastAsia="宋体" w:cs="Times New Roman"/>
                <w:color w:val="auto"/>
                <w:sz w:val="24"/>
                <w:szCs w:val="24"/>
                <w:highlight w:val="none"/>
                <w:u w:val="single" w:color="auto"/>
                <w:lang w:val="en-US" w:eastAsia="zh-CN"/>
              </w:rPr>
              <w:t>（1栋1层）进行改建</w:t>
            </w:r>
            <w:r>
              <w:rPr>
                <w:rFonts w:hint="default" w:ascii="Times New Roman" w:hAnsi="Times New Roman" w:eastAsia="宋体" w:cs="Times New Roman"/>
                <w:color w:val="auto"/>
                <w:sz w:val="24"/>
                <w:szCs w:val="24"/>
                <w:highlight w:val="none"/>
                <w:u w:val="single" w:color="auto"/>
                <w:vertAlign w:val="baseline"/>
                <w:lang w:val="en-US" w:eastAsia="zh-CN"/>
              </w:rPr>
              <w:t>，用作数码印花生产厂房（主车间）；新建1栋生产厂房（1#）及</w:t>
            </w:r>
            <w:r>
              <w:rPr>
                <w:rFonts w:hint="default" w:ascii="Times New Roman" w:hAnsi="Times New Roman" w:eastAsia="宋体" w:cs="Times New Roman"/>
                <w:color w:val="auto"/>
                <w:sz w:val="24"/>
                <w:szCs w:val="24"/>
                <w:highlight w:val="none"/>
                <w:u w:val="single" w:color="auto"/>
                <w:lang w:val="en-US" w:eastAsia="zh-CN"/>
              </w:rPr>
              <w:t>2栋仓库，其中</w:t>
            </w:r>
            <w:r>
              <w:rPr>
                <w:rFonts w:hint="default" w:ascii="Times New Roman" w:hAnsi="Times New Roman" w:eastAsia="宋体" w:cs="Times New Roman"/>
                <w:color w:val="auto"/>
                <w:sz w:val="24"/>
                <w:szCs w:val="24"/>
                <w:highlight w:val="none"/>
                <w:u w:val="single" w:color="auto"/>
                <w:vertAlign w:val="baseline"/>
                <w:lang w:val="en-US" w:eastAsia="zh-CN"/>
              </w:rPr>
              <w:t>生产厂房（1#）位于厂区东侧，</w:t>
            </w:r>
            <w:r>
              <w:rPr>
                <w:rFonts w:hint="default" w:ascii="Times New Roman" w:hAnsi="Times New Roman" w:eastAsia="宋体" w:cs="Times New Roman"/>
                <w:color w:val="auto"/>
                <w:sz w:val="24"/>
                <w:szCs w:val="24"/>
                <w:highlight w:val="none"/>
                <w:u w:val="single" w:color="auto"/>
                <w:lang w:val="en-US" w:eastAsia="zh-CN"/>
              </w:rPr>
              <w:t>占地面积约713.92m</w:t>
            </w:r>
            <w:r>
              <w:rPr>
                <w:rFonts w:hint="default" w:ascii="Times New Roman" w:hAnsi="Times New Roman" w:eastAsia="宋体" w:cs="Times New Roman"/>
                <w:color w:val="auto"/>
                <w:sz w:val="24"/>
                <w:szCs w:val="24"/>
                <w:highlight w:val="none"/>
                <w:u w:val="single" w:color="auto"/>
                <w:vertAlign w:val="superscript"/>
                <w:lang w:val="en-US" w:eastAsia="zh-CN"/>
              </w:rPr>
              <w:t>2</w:t>
            </w:r>
            <w:r>
              <w:rPr>
                <w:rFonts w:hint="eastAsia" w:ascii="Times New Roman" w:hAnsi="Times New Roman" w:eastAsia="宋体" w:cs="Times New Roman"/>
                <w:color w:val="auto"/>
                <w:sz w:val="24"/>
                <w:szCs w:val="24"/>
                <w:highlight w:val="none"/>
                <w:u w:val="single" w:color="auto"/>
                <w:vertAlign w:val="baseline"/>
                <w:lang w:val="en-US" w:eastAsia="zh-CN"/>
              </w:rPr>
              <w:t>；</w:t>
            </w:r>
            <w:r>
              <w:rPr>
                <w:rFonts w:hint="default" w:ascii="Times New Roman" w:hAnsi="Times New Roman" w:eastAsia="宋体" w:cs="Times New Roman"/>
                <w:color w:val="auto"/>
                <w:sz w:val="24"/>
                <w:szCs w:val="24"/>
                <w:highlight w:val="none"/>
                <w:u w:val="single" w:color="auto"/>
                <w:lang w:val="en-US" w:eastAsia="zh-CN"/>
              </w:rPr>
              <w:t>原料仓库位于厂区内西南侧，面积663.23</w:t>
            </w:r>
            <w:r>
              <w:rPr>
                <w:rFonts w:hint="default" w:ascii="Times New Roman" w:hAnsi="Times New Roman" w:eastAsia="宋体" w:cs="Times New Roman"/>
                <w:color w:val="auto"/>
                <w:sz w:val="24"/>
                <w:szCs w:val="24"/>
                <w:highlight w:val="none"/>
                <w:u w:val="single" w:color="auto"/>
                <w:vertAlign w:val="baseline"/>
                <w:lang w:val="en-US" w:eastAsia="zh-CN"/>
              </w:rPr>
              <w:t>m</w:t>
            </w:r>
            <w:r>
              <w:rPr>
                <w:rFonts w:hint="default" w:ascii="Times New Roman" w:hAnsi="Times New Roman" w:eastAsia="宋体" w:cs="Times New Roman"/>
                <w:color w:val="auto"/>
                <w:sz w:val="24"/>
                <w:szCs w:val="24"/>
                <w:highlight w:val="none"/>
                <w:u w:val="single" w:color="auto"/>
                <w:vertAlign w:val="superscript"/>
                <w:lang w:val="en-US" w:eastAsia="zh-CN"/>
              </w:rPr>
              <w:t>2</w:t>
            </w:r>
            <w:r>
              <w:rPr>
                <w:rFonts w:hint="default" w:ascii="Times New Roman" w:hAnsi="Times New Roman" w:eastAsia="宋体" w:cs="Times New Roman"/>
                <w:color w:val="auto"/>
                <w:sz w:val="24"/>
                <w:szCs w:val="24"/>
                <w:highlight w:val="none"/>
                <w:u w:val="single" w:color="auto"/>
                <w:lang w:val="en-US" w:eastAsia="zh-CN"/>
              </w:rPr>
              <w:t>；成品仓库位于厂区内西北侧，面积663.23</w:t>
            </w:r>
            <w:r>
              <w:rPr>
                <w:rFonts w:hint="default" w:ascii="Times New Roman" w:hAnsi="Times New Roman" w:eastAsia="宋体" w:cs="Times New Roman"/>
                <w:color w:val="auto"/>
                <w:sz w:val="24"/>
                <w:szCs w:val="24"/>
                <w:highlight w:val="none"/>
                <w:u w:val="single" w:color="auto"/>
                <w:vertAlign w:val="baseline"/>
                <w:lang w:val="en-US" w:eastAsia="zh-CN"/>
              </w:rPr>
              <w:t>m</w:t>
            </w:r>
            <w:r>
              <w:rPr>
                <w:rFonts w:hint="default" w:ascii="Times New Roman" w:hAnsi="Times New Roman" w:eastAsia="宋体" w:cs="Times New Roman"/>
                <w:color w:val="auto"/>
                <w:sz w:val="24"/>
                <w:szCs w:val="24"/>
                <w:highlight w:val="none"/>
                <w:u w:val="single" w:color="auto"/>
                <w:vertAlign w:val="superscript"/>
                <w:lang w:val="en-US" w:eastAsia="zh-CN"/>
              </w:rPr>
              <w:t>2</w:t>
            </w:r>
            <w:r>
              <w:rPr>
                <w:rFonts w:hint="default" w:ascii="Times New Roman" w:hAnsi="Times New Roman" w:eastAsia="宋体" w:cs="Times New Roman"/>
                <w:color w:val="auto"/>
                <w:sz w:val="24"/>
                <w:szCs w:val="24"/>
                <w:highlight w:val="none"/>
                <w:u w:val="single" w:color="auto"/>
                <w:lang w:val="en-US" w:eastAsia="zh-CN"/>
              </w:rPr>
              <w:t>。</w:t>
            </w:r>
          </w:p>
          <w:p w14:paraId="4265E91F">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Times New Roman" w:hAnsi="Times New Roman" w:cs="Times New Roman"/>
                <w:color w:val="auto"/>
                <w:sz w:val="24"/>
                <w:szCs w:val="24"/>
                <w:highlight w:val="none"/>
                <w:u w:val="single" w:color="auto"/>
                <w:lang w:val="en-US" w:eastAsia="zh-CN"/>
              </w:rPr>
            </w:pPr>
            <w:r>
              <w:rPr>
                <w:rFonts w:hint="default" w:ascii="Times New Roman" w:hAnsi="Times New Roman" w:cs="Times New Roman"/>
                <w:color w:val="auto"/>
                <w:sz w:val="24"/>
                <w:szCs w:val="24"/>
                <w:highlight w:val="none"/>
                <w:u w:val="single" w:color="auto"/>
                <w:lang w:val="en-US" w:eastAsia="zh-CN"/>
              </w:rPr>
              <w:t>祁阳东骏纺织品印染有限公司进行技改搬迁到白水工业区白水镇沿江路 1号，并于2004年2月19日通过永州市环保局审批，项目建成后年加工涤纶布2000万平方米，后于2005年5月20日通过了环保“三同时”验收</w:t>
            </w:r>
            <w:r>
              <w:rPr>
                <w:rFonts w:hint="eastAsia" w:ascii="Times New Roman" w:hAnsi="Times New Roman" w:cs="Times New Roman"/>
                <w:color w:val="auto"/>
                <w:sz w:val="24"/>
                <w:szCs w:val="24"/>
                <w:highlight w:val="none"/>
                <w:u w:val="single" w:color="auto"/>
                <w:lang w:val="en-US" w:eastAsia="zh-CN"/>
              </w:rPr>
              <w:t>，</w:t>
            </w:r>
            <w:r>
              <w:rPr>
                <w:rFonts w:hint="default" w:ascii="Times New Roman" w:hAnsi="Times New Roman" w:cs="Times New Roman"/>
                <w:color w:val="auto"/>
                <w:sz w:val="24"/>
                <w:szCs w:val="24"/>
                <w:highlight w:val="none"/>
                <w:u w:val="single" w:color="auto"/>
                <w:lang w:val="en-US" w:eastAsia="zh-CN"/>
              </w:rPr>
              <w:t>主要为染色车间、以及为生产配套的锅炉房和污水处理站。</w:t>
            </w:r>
            <w:r>
              <w:rPr>
                <w:rFonts w:hint="eastAsia" w:ascii="Times New Roman" w:hAnsi="Times New Roman" w:cs="Times New Roman"/>
                <w:color w:val="auto"/>
                <w:sz w:val="24"/>
                <w:szCs w:val="24"/>
                <w:highlight w:val="none"/>
                <w:u w:val="single" w:color="auto"/>
                <w:lang w:val="en-US" w:eastAsia="zh-CN"/>
              </w:rPr>
              <w:t>后</w:t>
            </w:r>
            <w:r>
              <w:rPr>
                <w:rFonts w:hint="default" w:ascii="Times New Roman" w:hAnsi="Times New Roman" w:cs="Times New Roman"/>
                <w:color w:val="auto"/>
                <w:sz w:val="24"/>
                <w:szCs w:val="24"/>
                <w:highlight w:val="none"/>
                <w:u w:val="single" w:color="auto"/>
                <w:lang w:val="en-US" w:eastAsia="zh-CN"/>
              </w:rPr>
              <w:t>祁阳东骏纺织品印染有限公司因公司发展需要，需扩大企业生产规模，由于受到祁阳东骏纺织品印染有限公司现有厂区设备及场地的限制，因此利用祁阳高新技术产业开发区祁阳东骏纺织有限公司剩余的工业用地进行扩建，投资4000万元，占地面积约20亩，建设印染车间、锅炉房、污水处理设施等，生产规模为年染色加工涤纶布6000万米，该建设项目主要对祁阳东骏纺织有限公司生产的坯布进行染色加工。2019年4月，祁阳东骏纺织品印染有限公司对该项目进行了自主验收。搬迁后老厂区将停产搬空不再生产，原厂房的生产设备将搬迁至祁阳高新技术产业开发区</w:t>
            </w:r>
            <w:r>
              <w:rPr>
                <w:rFonts w:hint="eastAsia" w:ascii="Times New Roman" w:hAnsi="Times New Roman" w:cs="Times New Roman"/>
                <w:color w:val="auto"/>
                <w:sz w:val="24"/>
                <w:szCs w:val="24"/>
                <w:highlight w:val="none"/>
                <w:u w:val="single" w:color="auto"/>
                <w:lang w:val="en-US" w:eastAsia="zh-CN"/>
              </w:rPr>
              <w:t>新</w:t>
            </w:r>
            <w:r>
              <w:rPr>
                <w:rFonts w:hint="default" w:ascii="Times New Roman" w:hAnsi="Times New Roman" w:cs="Times New Roman"/>
                <w:color w:val="auto"/>
                <w:sz w:val="24"/>
                <w:szCs w:val="24"/>
                <w:highlight w:val="none"/>
                <w:u w:val="single" w:color="auto"/>
                <w:lang w:val="en-US" w:eastAsia="zh-CN"/>
              </w:rPr>
              <w:t>厂房内，并将新增部分设备。</w:t>
            </w:r>
            <w:r>
              <w:rPr>
                <w:rFonts w:hint="eastAsia" w:ascii="Times New Roman" w:hAnsi="Times New Roman" w:cs="Times New Roman"/>
                <w:color w:val="auto"/>
                <w:sz w:val="24"/>
                <w:szCs w:val="24"/>
                <w:highlight w:val="none"/>
                <w:u w:val="single" w:color="auto"/>
                <w:lang w:val="en-US" w:eastAsia="zh-CN"/>
              </w:rPr>
              <w:t>原有建筑物部分拆除后的建筑垃圾可回收部分进行回收利用，不可回收部分由渣土办统一调运，即产即清。</w:t>
            </w:r>
          </w:p>
          <w:p w14:paraId="51BD5EA1">
            <w:pPr>
              <w:keepNext w:val="0"/>
              <w:keepLines w:val="0"/>
              <w:pageBreakBefore w:val="0"/>
              <w:widowControl/>
              <w:suppressLineNumbers w:val="0"/>
              <w:kinsoku/>
              <w:wordWrap/>
              <w:overflowPunct/>
              <w:topLinePunct w:val="0"/>
              <w:autoSpaceDE/>
              <w:autoSpaceDN/>
              <w:bidi w:val="0"/>
              <w:adjustRightInd/>
              <w:snapToGrid/>
              <w:spacing w:line="360" w:lineRule="auto"/>
              <w:ind w:firstLine="476" w:firstLineChars="200"/>
              <w:jc w:val="both"/>
              <w:textAlignment w:val="auto"/>
              <w:rPr>
                <w:rFonts w:hint="default" w:ascii="Times New Roman" w:hAnsi="Times New Roman" w:eastAsia="宋体" w:cs="Times New Roman"/>
                <w:color w:val="auto"/>
                <w:spacing w:val="-1"/>
                <w:sz w:val="24"/>
                <w:szCs w:val="24"/>
                <w:highlight w:val="none"/>
                <w:u w:val="none" w:color="auto"/>
              </w:rPr>
            </w:pPr>
            <w:r>
              <w:rPr>
                <w:rFonts w:hint="default" w:ascii="Times New Roman" w:hAnsi="Times New Roman" w:eastAsia="宋体" w:cs="Times New Roman"/>
                <w:color w:val="auto"/>
                <w:spacing w:val="-1"/>
                <w:sz w:val="24"/>
                <w:szCs w:val="24"/>
                <w:highlight w:val="none"/>
                <w:u w:val="none" w:color="auto"/>
              </w:rPr>
              <w:t>祁阳东骏纺织有限公司于2011年</w:t>
            </w:r>
            <w:r>
              <w:rPr>
                <w:rFonts w:hint="eastAsia" w:ascii="Times New Roman" w:hAnsi="Times New Roman" w:cs="Times New Roman"/>
                <w:color w:val="auto"/>
                <w:spacing w:val="-1"/>
                <w:sz w:val="24"/>
                <w:szCs w:val="24"/>
                <w:highlight w:val="none"/>
                <w:u w:val="none" w:color="auto"/>
                <w:lang w:val="en-US" w:eastAsia="zh-CN"/>
              </w:rPr>
              <w:t>在祁阳高新技术产业开发区</w:t>
            </w:r>
            <w:r>
              <w:rPr>
                <w:rFonts w:hint="default" w:ascii="Times New Roman" w:hAnsi="Times New Roman" w:eastAsia="宋体" w:cs="Times New Roman"/>
                <w:color w:val="auto"/>
                <w:spacing w:val="-1"/>
                <w:sz w:val="24"/>
                <w:szCs w:val="24"/>
                <w:highlight w:val="none"/>
                <w:u w:val="none" w:color="auto"/>
              </w:rPr>
              <w:t>新建了年产6000万米涤纶布建设项目</w:t>
            </w:r>
            <w:r>
              <w:rPr>
                <w:rFonts w:hint="eastAsia" w:ascii="Times New Roman" w:hAnsi="Times New Roman" w:cs="Times New Roman"/>
                <w:color w:val="auto"/>
                <w:spacing w:val="-1"/>
                <w:sz w:val="24"/>
                <w:szCs w:val="24"/>
                <w:highlight w:val="none"/>
                <w:u w:val="none" w:color="auto"/>
                <w:lang w:eastAsia="zh-CN"/>
              </w:rPr>
              <w:t>，</w:t>
            </w:r>
            <w:r>
              <w:rPr>
                <w:rFonts w:hint="default" w:ascii="Times New Roman" w:hAnsi="Times New Roman" w:eastAsia="宋体" w:cs="Times New Roman"/>
                <w:color w:val="auto"/>
                <w:spacing w:val="-1"/>
                <w:sz w:val="24"/>
                <w:szCs w:val="24"/>
                <w:highlight w:val="none"/>
                <w:u w:val="none" w:color="auto"/>
              </w:rPr>
              <w:t>2011年11月获得永州市环保局的审批同意（永环评[2011]124号）。2015年1月，该项目申请竣工验收，并于2015年1月获得了永州市环境保护局的验收意见（永环竣验[2015]2 号）。2015年4月，祁阳东骏纺织有限公司进行了后整理技改，投资2885万元，该项目已于2015年4月获得永州市环保局审批同意（永环评[2015]28号）</w:t>
            </w:r>
            <w:r>
              <w:rPr>
                <w:rFonts w:hint="eastAsia" w:ascii="Times New Roman" w:hAnsi="Times New Roman" w:cs="Times New Roman"/>
                <w:color w:val="auto"/>
                <w:spacing w:val="-1"/>
                <w:sz w:val="24"/>
                <w:szCs w:val="24"/>
                <w:highlight w:val="none"/>
                <w:u w:val="none" w:color="auto"/>
                <w:lang w:eastAsia="zh-CN"/>
              </w:rPr>
              <w:t>，</w:t>
            </w:r>
            <w:r>
              <w:rPr>
                <w:rFonts w:hint="default" w:ascii="Times New Roman" w:hAnsi="Times New Roman" w:eastAsia="宋体" w:cs="Times New Roman"/>
                <w:color w:val="auto"/>
                <w:spacing w:val="-1"/>
                <w:sz w:val="24"/>
                <w:szCs w:val="24"/>
                <w:highlight w:val="none"/>
                <w:u w:val="none" w:color="auto"/>
              </w:rPr>
              <w:t>并于2019年4月，祁阳东骏纺织有限公司对该项目进行了自主验收。</w:t>
            </w:r>
          </w:p>
          <w:p w14:paraId="7E5F1652">
            <w:pPr>
              <w:keepNext w:val="0"/>
              <w:keepLines w:val="0"/>
              <w:pageBreakBefore w:val="0"/>
              <w:widowControl/>
              <w:suppressLineNumbers w:val="0"/>
              <w:kinsoku/>
              <w:wordWrap/>
              <w:overflowPunct/>
              <w:topLinePunct w:val="0"/>
              <w:autoSpaceDE/>
              <w:autoSpaceDN/>
              <w:bidi w:val="0"/>
              <w:adjustRightInd/>
              <w:snapToGrid/>
              <w:spacing w:line="360" w:lineRule="auto"/>
              <w:ind w:firstLine="476" w:firstLineChars="200"/>
              <w:jc w:val="both"/>
              <w:textAlignment w:val="auto"/>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pacing w:val="-1"/>
                <w:sz w:val="24"/>
                <w:szCs w:val="24"/>
                <w:highlight w:val="none"/>
                <w:u w:val="none" w:color="auto"/>
              </w:rPr>
              <w:t>本项目产品</w:t>
            </w:r>
            <w:r>
              <w:rPr>
                <w:rFonts w:hint="default" w:ascii="Times New Roman" w:hAnsi="Times New Roman" w:eastAsia="宋体" w:cs="Times New Roman"/>
                <w:color w:val="auto"/>
                <w:kern w:val="0"/>
                <w:sz w:val="24"/>
                <w:szCs w:val="24"/>
                <w:highlight w:val="none"/>
                <w:u w:val="none" w:color="auto"/>
                <w:lang w:val="en-US" w:eastAsia="zh-CN" w:bidi="ar"/>
              </w:rPr>
              <w:t>为</w:t>
            </w:r>
            <w:r>
              <w:rPr>
                <w:rFonts w:hint="default" w:ascii="Times New Roman" w:hAnsi="Times New Roman" w:eastAsia="宋体" w:cs="Times New Roman"/>
                <w:color w:val="auto"/>
                <w:sz w:val="24"/>
                <w:highlight w:val="none"/>
                <w:u w:val="none" w:color="auto"/>
                <w:lang w:val="en-US" w:eastAsia="zh-CN"/>
              </w:rPr>
              <w:t>数码印花布</w:t>
            </w:r>
            <w:r>
              <w:rPr>
                <w:rFonts w:hint="default" w:ascii="Times New Roman" w:hAnsi="Times New Roman" w:eastAsia="宋体" w:cs="Times New Roman"/>
                <w:color w:val="auto"/>
                <w:spacing w:val="-1"/>
                <w:sz w:val="24"/>
                <w:szCs w:val="24"/>
                <w:highlight w:val="none"/>
                <w:u w:val="none" w:color="auto"/>
                <w:lang w:val="en-US" w:eastAsia="zh-CN"/>
              </w:rPr>
              <w:t>；</w:t>
            </w:r>
            <w:r>
              <w:rPr>
                <w:rFonts w:hint="default" w:ascii="Times New Roman" w:hAnsi="Times New Roman" w:eastAsia="宋体" w:cs="Times New Roman"/>
                <w:color w:val="auto"/>
                <w:spacing w:val="-1"/>
                <w:sz w:val="24"/>
                <w:szCs w:val="24"/>
                <w:highlight w:val="none"/>
                <w:u w:val="none" w:color="auto"/>
              </w:rPr>
              <w:t>对照《国民经济行业分类》（GB/T4754-2017），本项目行业类别</w:t>
            </w:r>
            <w:r>
              <w:rPr>
                <w:rFonts w:hint="default" w:ascii="Times New Roman" w:hAnsi="Times New Roman" w:eastAsia="宋体" w:cs="Times New Roman"/>
                <w:color w:val="auto"/>
                <w:spacing w:val="-1"/>
                <w:sz w:val="24"/>
                <w:szCs w:val="24"/>
                <w:highlight w:val="none"/>
                <w:u w:val="none" w:color="auto"/>
                <w:lang w:val="en-US" w:eastAsia="zh-CN"/>
              </w:rPr>
              <w:t>分别</w:t>
            </w:r>
            <w:r>
              <w:rPr>
                <w:rFonts w:hint="default" w:ascii="Times New Roman" w:hAnsi="Times New Roman" w:eastAsia="宋体" w:cs="Times New Roman"/>
                <w:color w:val="auto"/>
                <w:spacing w:val="-1"/>
                <w:sz w:val="24"/>
                <w:szCs w:val="24"/>
                <w:highlight w:val="none"/>
                <w:u w:val="none" w:color="auto"/>
              </w:rPr>
              <w:t>为</w:t>
            </w:r>
            <w:r>
              <w:rPr>
                <w:rFonts w:hint="default" w:ascii="Times New Roman" w:hAnsi="Times New Roman" w:eastAsia="宋体" w:cs="Times New Roman"/>
                <w:color w:val="auto"/>
                <w:spacing w:val="-1"/>
                <w:sz w:val="24"/>
                <w:szCs w:val="24"/>
                <w:highlight w:val="none"/>
                <w:u w:val="none" w:color="auto"/>
                <w:lang w:eastAsia="zh-CN"/>
              </w:rPr>
              <w:t>“</w:t>
            </w:r>
            <w:r>
              <w:rPr>
                <w:rFonts w:hint="default" w:ascii="Times New Roman" w:hAnsi="Times New Roman" w:eastAsia="宋体" w:cs="Times New Roman"/>
                <w:color w:val="auto"/>
                <w:sz w:val="24"/>
                <w:szCs w:val="24"/>
                <w:highlight w:val="none"/>
                <w:u w:val="none" w:color="auto"/>
                <w:lang w:val="en-US" w:eastAsia="zh-CN"/>
              </w:rPr>
              <w:t>C1752化纤织物染整精加工</w:t>
            </w:r>
            <w:r>
              <w:rPr>
                <w:rFonts w:hint="default" w:ascii="Times New Roman" w:hAnsi="Times New Roman" w:eastAsia="宋体" w:cs="Times New Roman"/>
                <w:color w:val="auto"/>
                <w:spacing w:val="-1"/>
                <w:sz w:val="24"/>
                <w:szCs w:val="24"/>
                <w:highlight w:val="none"/>
                <w:u w:val="none" w:color="auto"/>
                <w:lang w:eastAsia="zh-CN"/>
              </w:rPr>
              <w:t>”</w:t>
            </w:r>
            <w:r>
              <w:rPr>
                <w:rFonts w:hint="default" w:ascii="Times New Roman" w:hAnsi="Times New Roman" w:eastAsia="宋体" w:cs="Times New Roman"/>
                <w:color w:val="auto"/>
                <w:sz w:val="24"/>
                <w:szCs w:val="24"/>
                <w:highlight w:val="none"/>
                <w:u w:val="none" w:color="auto"/>
                <w:lang w:val="en-US" w:eastAsia="zh-CN"/>
              </w:rPr>
              <w:t>；对照</w:t>
            </w:r>
            <w:r>
              <w:rPr>
                <w:rFonts w:hint="default" w:ascii="Times New Roman" w:hAnsi="Times New Roman" w:eastAsia="宋体" w:cs="Times New Roman"/>
                <w:bCs/>
                <w:color w:val="auto"/>
                <w:sz w:val="24"/>
                <w:szCs w:val="24"/>
                <w:highlight w:val="none"/>
                <w:u w:val="none" w:color="auto"/>
              </w:rPr>
              <w:t>《建设项目环境影响评价分类管理名录（2021年版）》</w:t>
            </w:r>
            <w:r>
              <w:rPr>
                <w:rFonts w:hint="default" w:ascii="Times New Roman" w:hAnsi="Times New Roman" w:eastAsia="宋体" w:cs="Times New Roman"/>
                <w:color w:val="auto"/>
                <w:sz w:val="24"/>
                <w:szCs w:val="24"/>
                <w:highlight w:val="none"/>
                <w:u w:val="none" w:color="auto"/>
                <w:lang w:eastAsia="zh-CN"/>
              </w:rPr>
              <w:t>，</w:t>
            </w:r>
            <w:r>
              <w:rPr>
                <w:rFonts w:hint="default" w:ascii="Times New Roman" w:hAnsi="Times New Roman" w:eastAsia="宋体" w:cs="Times New Roman"/>
                <w:color w:val="auto"/>
                <w:sz w:val="24"/>
                <w:szCs w:val="24"/>
                <w:highlight w:val="none"/>
                <w:u w:val="none" w:color="auto"/>
                <w:lang w:val="en-US" w:eastAsia="zh-CN"/>
              </w:rPr>
              <w:t>本项目归入类别为</w:t>
            </w:r>
            <w:r>
              <w:rPr>
                <w:rFonts w:hint="default" w:ascii="Times New Roman" w:hAnsi="Times New Roman" w:eastAsia="宋体" w:cs="Times New Roman"/>
                <w:color w:val="auto"/>
                <w:kern w:val="0"/>
                <w:sz w:val="24"/>
                <w:szCs w:val="24"/>
                <w:highlight w:val="none"/>
                <w:u w:val="none" w:color="auto"/>
                <w:lang w:val="en-US" w:eastAsia="zh-CN" w:bidi="ar"/>
              </w:rPr>
              <w:t>：“</w:t>
            </w:r>
            <w:r>
              <w:rPr>
                <w:rFonts w:hint="default" w:ascii="Times New Roman" w:hAnsi="Times New Roman" w:eastAsia="宋体" w:cs="Times New Roman"/>
                <w:color w:val="auto"/>
                <w:sz w:val="24"/>
                <w:szCs w:val="24"/>
                <w:highlight w:val="none"/>
                <w:u w:val="none" w:color="auto"/>
                <w:lang w:val="en-US" w:eastAsia="zh-CN"/>
              </w:rPr>
              <w:t>十四、纺织业17、28.化纤织造及印染精加工175</w:t>
            </w:r>
            <w:r>
              <w:rPr>
                <w:rFonts w:hint="default" w:ascii="Times New Roman" w:hAnsi="Times New Roman" w:eastAsia="宋体" w:cs="Times New Roman"/>
                <w:color w:val="auto"/>
                <w:kern w:val="0"/>
                <w:sz w:val="24"/>
                <w:szCs w:val="24"/>
                <w:highlight w:val="none"/>
                <w:u w:val="none" w:color="auto"/>
                <w:lang w:val="en-US" w:eastAsia="zh-CN" w:bidi="ar"/>
              </w:rPr>
              <w:t>”</w:t>
            </w:r>
            <w:r>
              <w:rPr>
                <w:rFonts w:hint="default" w:ascii="Times New Roman" w:hAnsi="Times New Roman" w:eastAsia="宋体" w:cs="Times New Roman"/>
                <w:color w:val="auto"/>
                <w:kern w:val="0"/>
                <w:sz w:val="24"/>
                <w:szCs w:val="24"/>
                <w:highlight w:val="none"/>
                <w:u w:val="none" w:color="auto"/>
                <w:lang w:val="en-US" w:eastAsia="zh-CN"/>
              </w:rPr>
              <w:t>中的“</w:t>
            </w:r>
            <w:r>
              <w:rPr>
                <w:rFonts w:hint="default" w:ascii="Times New Roman" w:hAnsi="Times New Roman" w:eastAsia="宋体" w:cs="Times New Roman"/>
                <w:color w:val="auto"/>
                <w:sz w:val="24"/>
                <w:szCs w:val="24"/>
                <w:highlight w:val="none"/>
                <w:u w:val="none" w:color="auto"/>
                <w:lang w:val="en-US" w:eastAsia="zh-CN"/>
              </w:rPr>
              <w:t>有喷墨印花或数码印花工艺的</w:t>
            </w:r>
            <w:r>
              <w:rPr>
                <w:rFonts w:hint="default" w:ascii="Times New Roman" w:hAnsi="Times New Roman" w:eastAsia="宋体" w:cs="Times New Roman"/>
                <w:color w:val="auto"/>
                <w:kern w:val="0"/>
                <w:sz w:val="24"/>
                <w:szCs w:val="24"/>
                <w:highlight w:val="none"/>
                <w:u w:val="none" w:color="auto"/>
                <w:lang w:val="en-US" w:eastAsia="zh-CN"/>
              </w:rPr>
              <w:t>”</w:t>
            </w:r>
            <w:r>
              <w:rPr>
                <w:rFonts w:hint="default" w:ascii="Times New Roman" w:hAnsi="Times New Roman" w:eastAsia="宋体" w:cs="Times New Roman"/>
                <w:color w:val="auto"/>
                <w:sz w:val="24"/>
                <w:szCs w:val="24"/>
                <w:highlight w:val="none"/>
                <w:u w:val="none" w:color="auto"/>
                <w:lang w:val="en-US" w:eastAsia="zh-CN"/>
              </w:rPr>
              <w:t>；有酸洗的（以上均不含仅分割、焊接组装的）</w:t>
            </w:r>
            <w:r>
              <w:rPr>
                <w:rFonts w:hint="default" w:ascii="Times New Roman" w:hAnsi="Times New Roman" w:eastAsia="宋体" w:cs="Times New Roman"/>
                <w:color w:val="auto"/>
                <w:kern w:val="0"/>
                <w:sz w:val="24"/>
                <w:szCs w:val="24"/>
                <w:highlight w:val="none"/>
                <w:u w:val="none" w:color="auto"/>
                <w:lang w:val="en-US" w:eastAsia="zh-CN"/>
              </w:rPr>
              <w:t>应编</w:t>
            </w:r>
            <w:r>
              <w:rPr>
                <w:rFonts w:hint="default" w:ascii="Times New Roman" w:hAnsi="Times New Roman" w:eastAsia="宋体" w:cs="Times New Roman"/>
                <w:color w:val="auto"/>
                <w:sz w:val="24"/>
                <w:szCs w:val="24"/>
                <w:highlight w:val="none"/>
                <w:u w:val="none" w:color="auto"/>
                <w:lang w:val="en-US" w:eastAsia="zh-CN"/>
              </w:rPr>
              <w:t>制环境影响报告表。</w:t>
            </w:r>
          </w:p>
          <w:p w14:paraId="0873F44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pacing w:val="6"/>
                <w:sz w:val="24"/>
                <w:szCs w:val="24"/>
                <w:highlight w:val="none"/>
                <w:u w:val="none" w:color="auto"/>
                <w:lang w:val="en-US" w:eastAsia="zh-CN"/>
              </w:rPr>
            </w:pPr>
            <w:r>
              <w:rPr>
                <w:rFonts w:hint="default" w:ascii="Times New Roman" w:hAnsi="Times New Roman" w:eastAsia="宋体" w:cs="Times New Roman"/>
                <w:color w:val="auto"/>
                <w:sz w:val="24"/>
                <w:szCs w:val="24"/>
                <w:highlight w:val="none"/>
                <w:u w:val="none" w:color="auto"/>
                <w:lang w:val="en-US" w:eastAsia="zh-CN"/>
              </w:rPr>
              <w:t>为此，</w:t>
            </w:r>
            <w:r>
              <w:rPr>
                <w:rFonts w:hint="default" w:ascii="Times New Roman" w:hAnsi="Times New Roman" w:eastAsia="宋体" w:cs="Times New Roman"/>
                <w:color w:val="auto"/>
                <w:sz w:val="24"/>
                <w:highlight w:val="none"/>
                <w:u w:val="none" w:color="auto"/>
                <w:lang w:val="en-US" w:eastAsia="zh-CN"/>
              </w:rPr>
              <w:t>祁阳东骏纺织有限公司</w:t>
            </w:r>
            <w:r>
              <w:rPr>
                <w:rFonts w:hint="default" w:ascii="Times New Roman" w:hAnsi="Times New Roman" w:eastAsia="宋体" w:cs="Times New Roman"/>
                <w:color w:val="auto"/>
                <w:sz w:val="24"/>
                <w:szCs w:val="24"/>
                <w:highlight w:val="none"/>
                <w:u w:val="none" w:color="auto"/>
                <w:lang w:val="en-US" w:eastAsia="zh-CN"/>
              </w:rPr>
              <w:t>委托</w:t>
            </w:r>
            <w:r>
              <w:rPr>
                <w:rFonts w:hint="default" w:ascii="Times New Roman" w:hAnsi="Times New Roman" w:cs="Times New Roman"/>
                <w:color w:val="auto"/>
                <w:sz w:val="24"/>
                <w:szCs w:val="24"/>
                <w:highlight w:val="none"/>
                <w:u w:val="none" w:color="auto"/>
                <w:lang w:val="en-US" w:eastAsia="zh-CN"/>
              </w:rPr>
              <w:t>湖南怡安环境科技有限公司</w:t>
            </w:r>
            <w:r>
              <w:rPr>
                <w:rFonts w:hint="default" w:ascii="Times New Roman" w:hAnsi="Times New Roman" w:eastAsia="宋体" w:cs="Times New Roman"/>
                <w:color w:val="auto"/>
                <w:sz w:val="24"/>
                <w:szCs w:val="24"/>
                <w:highlight w:val="none"/>
                <w:u w:val="none" w:color="auto"/>
                <w:lang w:val="en-US" w:eastAsia="zh-CN"/>
              </w:rPr>
              <w:t>承担本项目的环境影响评价工作（详见附件1）。接受委托后，</w:t>
            </w:r>
            <w:r>
              <w:rPr>
                <w:rFonts w:hint="default" w:ascii="Times New Roman" w:hAnsi="Times New Roman" w:cs="Times New Roman"/>
                <w:color w:val="auto"/>
                <w:sz w:val="24"/>
                <w:szCs w:val="24"/>
                <w:highlight w:val="none"/>
                <w:u w:val="none" w:color="auto"/>
                <w:lang w:val="en-US" w:eastAsia="zh-CN"/>
              </w:rPr>
              <w:t>湖南怡安环境科技有限公司</w:t>
            </w:r>
            <w:r>
              <w:rPr>
                <w:rFonts w:hint="default" w:ascii="Times New Roman" w:hAnsi="Times New Roman" w:eastAsia="宋体" w:cs="Times New Roman"/>
                <w:color w:val="auto"/>
                <w:sz w:val="24"/>
                <w:szCs w:val="24"/>
                <w:highlight w:val="none"/>
                <w:u w:val="none" w:color="auto"/>
                <w:lang w:val="en-US" w:eastAsia="zh-CN"/>
              </w:rPr>
              <w:t>成立了环评课题组，组织各专业技术人员赴建设项目现场进行实地踏勘和调查，收集了项目环评所需的资料，编制完成本项目环境影响</w:t>
            </w:r>
            <w:r>
              <w:rPr>
                <w:rFonts w:hint="default" w:ascii="Times New Roman" w:hAnsi="Times New Roman" w:eastAsia="宋体" w:cs="Times New Roman"/>
                <w:color w:val="auto"/>
                <w:kern w:val="0"/>
                <w:sz w:val="24"/>
                <w:szCs w:val="24"/>
                <w:highlight w:val="none"/>
                <w:u w:val="none" w:color="auto"/>
                <w:lang w:val="en-US" w:eastAsia="zh-CN"/>
              </w:rPr>
              <w:t>报告表。</w:t>
            </w:r>
          </w:p>
          <w:p w14:paraId="5CBA97E1">
            <w:pPr>
              <w:adjustRightInd w:val="0"/>
              <w:snapToGrid w:val="0"/>
              <w:spacing w:line="360" w:lineRule="auto"/>
              <w:jc w:val="left"/>
              <w:rPr>
                <w:rFonts w:hint="default" w:ascii="Times New Roman" w:hAnsi="Times New Roman" w:eastAsia="宋体" w:cs="Times New Roman"/>
                <w:b/>
                <w:bCs/>
                <w:color w:val="auto"/>
                <w:sz w:val="24"/>
                <w:highlight w:val="none"/>
                <w:u w:val="none" w:color="auto"/>
                <w:lang w:val="en-US" w:eastAsia="zh-CN"/>
              </w:rPr>
            </w:pPr>
            <w:r>
              <w:rPr>
                <w:rFonts w:hint="default" w:ascii="Times New Roman" w:hAnsi="Times New Roman" w:eastAsia="宋体" w:cs="Times New Roman"/>
                <w:b/>
                <w:bCs/>
                <w:color w:val="auto"/>
                <w:sz w:val="24"/>
                <w:highlight w:val="none"/>
                <w:u w:val="none" w:color="auto"/>
                <w:lang w:val="en-US" w:eastAsia="zh-CN"/>
              </w:rPr>
              <w:t>2</w:t>
            </w:r>
            <w:r>
              <w:rPr>
                <w:rFonts w:hint="default" w:ascii="Times New Roman" w:hAnsi="Times New Roman" w:eastAsia="宋体" w:cs="Times New Roman"/>
                <w:b/>
                <w:bCs/>
                <w:color w:val="auto"/>
                <w:sz w:val="24"/>
                <w:highlight w:val="none"/>
                <w:u w:val="none" w:color="auto"/>
              </w:rPr>
              <w:t>、项目</w:t>
            </w:r>
            <w:r>
              <w:rPr>
                <w:rFonts w:hint="default" w:ascii="Times New Roman" w:hAnsi="Times New Roman" w:eastAsia="宋体" w:cs="Times New Roman"/>
                <w:b/>
                <w:bCs/>
                <w:color w:val="auto"/>
                <w:sz w:val="24"/>
                <w:highlight w:val="none"/>
                <w:u w:val="none" w:color="auto"/>
                <w:lang w:val="en-US" w:eastAsia="zh-CN"/>
              </w:rPr>
              <w:t>概况</w:t>
            </w:r>
          </w:p>
          <w:p w14:paraId="3E95BAF3">
            <w:pPr>
              <w:widowControl/>
              <w:spacing w:line="360" w:lineRule="auto"/>
              <w:ind w:firstLine="480" w:firstLineChars="200"/>
              <w:jc w:val="both"/>
              <w:rPr>
                <w:rFonts w:hint="default" w:ascii="Times New Roman" w:hAnsi="Times New Roman" w:eastAsia="宋体" w:cs="Times New Roman"/>
                <w:b/>
                <w:bCs/>
                <w:color w:val="auto"/>
                <w:sz w:val="24"/>
                <w:highlight w:val="none"/>
                <w:u w:val="single" w:color="auto"/>
              </w:rPr>
            </w:pPr>
            <w:r>
              <w:rPr>
                <w:rFonts w:hint="default" w:ascii="Times New Roman" w:hAnsi="Times New Roman" w:eastAsia="宋体" w:cs="Times New Roman"/>
                <w:color w:val="auto"/>
                <w:sz w:val="24"/>
                <w:highlight w:val="none"/>
                <w:u w:val="single" w:color="auto"/>
                <w:lang w:eastAsia="zh-CN"/>
              </w:rPr>
              <w:t>本</w:t>
            </w:r>
            <w:r>
              <w:rPr>
                <w:rFonts w:hint="eastAsia" w:cs="Times New Roman"/>
                <w:color w:val="auto"/>
                <w:sz w:val="24"/>
                <w:highlight w:val="none"/>
                <w:u w:val="single" w:color="auto"/>
                <w:lang w:eastAsia="zh-CN"/>
              </w:rPr>
              <w:t>项目</w:t>
            </w:r>
            <w:r>
              <w:rPr>
                <w:rFonts w:hint="default" w:ascii="Times New Roman" w:hAnsi="Times New Roman" w:eastAsia="宋体" w:cs="Times New Roman"/>
                <w:color w:val="auto"/>
                <w:sz w:val="24"/>
                <w:highlight w:val="none"/>
                <w:u w:val="single" w:color="auto"/>
                <w:lang w:eastAsia="zh-CN"/>
              </w:rPr>
              <w:t>占地面积17056.1m</w:t>
            </w:r>
            <w:r>
              <w:rPr>
                <w:rFonts w:hint="default" w:ascii="Times New Roman" w:hAnsi="Times New Roman" w:eastAsia="宋体" w:cs="Times New Roman"/>
                <w:color w:val="auto"/>
                <w:sz w:val="24"/>
                <w:highlight w:val="none"/>
                <w:u w:val="single" w:color="auto"/>
                <w:vertAlign w:val="superscript"/>
                <w:lang w:eastAsia="zh-CN"/>
              </w:rPr>
              <w:t>2</w:t>
            </w:r>
            <w:r>
              <w:rPr>
                <w:rFonts w:hint="default" w:ascii="Times New Roman" w:hAnsi="Times New Roman" w:eastAsia="宋体" w:cs="Times New Roman"/>
                <w:color w:val="auto"/>
                <w:sz w:val="24"/>
                <w:highlight w:val="none"/>
                <w:u w:val="single" w:color="auto"/>
                <w:lang w:eastAsia="zh-CN"/>
              </w:rPr>
              <w:t>，总建筑面积为8645.92m</w:t>
            </w:r>
            <w:r>
              <w:rPr>
                <w:rFonts w:hint="default" w:ascii="Times New Roman" w:hAnsi="Times New Roman" w:eastAsia="宋体" w:cs="Times New Roman"/>
                <w:color w:val="auto"/>
                <w:sz w:val="24"/>
                <w:highlight w:val="none"/>
                <w:u w:val="single" w:color="auto"/>
                <w:vertAlign w:val="superscript"/>
                <w:lang w:eastAsia="zh-CN"/>
              </w:rPr>
              <w:t>2</w:t>
            </w:r>
            <w:r>
              <w:rPr>
                <w:rFonts w:hint="default" w:ascii="Times New Roman" w:hAnsi="Times New Roman" w:eastAsia="宋体" w:cs="Times New Roman"/>
                <w:color w:val="auto"/>
                <w:sz w:val="24"/>
                <w:highlight w:val="none"/>
                <w:u w:val="single" w:color="auto"/>
                <w:lang w:eastAsia="zh-CN"/>
              </w:rPr>
              <w:t>。</w:t>
            </w:r>
            <w:r>
              <w:rPr>
                <w:rFonts w:hint="default" w:ascii="Times New Roman" w:hAnsi="Times New Roman" w:eastAsia="宋体" w:cs="Times New Roman"/>
                <w:b w:val="0"/>
                <w:bCs w:val="0"/>
                <w:color w:val="auto"/>
                <w:sz w:val="24"/>
                <w:highlight w:val="none"/>
                <w:u w:val="single" w:color="auto"/>
              </w:rPr>
              <w:t>主要建设内容包括</w:t>
            </w:r>
            <w:r>
              <w:rPr>
                <w:rFonts w:hint="default" w:ascii="Times New Roman" w:hAnsi="Times New Roman" w:eastAsia="宋体" w:cs="Times New Roman"/>
                <w:b w:val="0"/>
                <w:bCs w:val="0"/>
                <w:color w:val="auto"/>
                <w:sz w:val="24"/>
                <w:highlight w:val="none"/>
                <w:u w:val="single" w:color="auto"/>
                <w:lang w:val="en-US" w:eastAsia="zh-CN"/>
              </w:rPr>
              <w:t>4栋厂房</w:t>
            </w:r>
            <w:r>
              <w:rPr>
                <w:rFonts w:hint="default" w:ascii="Times New Roman" w:hAnsi="Times New Roman" w:eastAsia="宋体" w:cs="Times New Roman"/>
                <w:b w:val="0"/>
                <w:bCs w:val="0"/>
                <w:color w:val="auto"/>
                <w:sz w:val="24"/>
                <w:szCs w:val="24"/>
                <w:highlight w:val="none"/>
                <w:u w:val="single" w:color="auto"/>
                <w:lang w:val="en-US" w:eastAsia="zh-CN"/>
              </w:rPr>
              <w:t>（生产厂房（主车间）</w:t>
            </w:r>
            <w:r>
              <w:rPr>
                <w:rFonts w:hint="default" w:ascii="Times New Roman" w:hAnsi="Times New Roman" w:eastAsia="宋体" w:cs="Times New Roman"/>
                <w:color w:val="auto"/>
                <w:sz w:val="24"/>
                <w:szCs w:val="24"/>
                <w:highlight w:val="none"/>
                <w:u w:val="single" w:color="auto"/>
                <w:lang w:val="en-US" w:eastAsia="zh-CN"/>
              </w:rPr>
              <w:t>、生产厂房（1#）、原料仓库、</w:t>
            </w:r>
            <w:r>
              <w:rPr>
                <w:rFonts w:hint="eastAsia" w:cs="Times New Roman"/>
                <w:color w:val="auto"/>
                <w:sz w:val="24"/>
                <w:szCs w:val="24"/>
                <w:highlight w:val="none"/>
                <w:u w:val="single" w:color="auto"/>
                <w:lang w:val="en-US" w:eastAsia="zh-CN"/>
              </w:rPr>
              <w:t>成品</w:t>
            </w:r>
            <w:r>
              <w:rPr>
                <w:rFonts w:hint="default" w:ascii="Times New Roman" w:hAnsi="Times New Roman" w:eastAsia="宋体" w:cs="Times New Roman"/>
                <w:color w:val="auto"/>
                <w:sz w:val="24"/>
                <w:szCs w:val="24"/>
                <w:highlight w:val="none"/>
                <w:u w:val="single" w:color="auto"/>
                <w:lang w:val="en-US" w:eastAsia="zh-CN"/>
              </w:rPr>
              <w:t>仓库</w:t>
            </w:r>
            <w:r>
              <w:rPr>
                <w:rFonts w:hint="default" w:ascii="Times New Roman" w:hAnsi="Times New Roman" w:eastAsia="宋体" w:cs="Times New Roman"/>
                <w:b w:val="0"/>
                <w:bCs w:val="0"/>
                <w:color w:val="auto"/>
                <w:sz w:val="24"/>
                <w:highlight w:val="none"/>
                <w:u w:val="single" w:color="auto"/>
                <w:lang w:val="en-US" w:eastAsia="zh-CN"/>
              </w:rPr>
              <w:t>、1栋办公楼，具体建设内容详见下表。</w:t>
            </w:r>
          </w:p>
          <w:p w14:paraId="1DADEAC3">
            <w:pPr>
              <w:adjustRightInd w:val="0"/>
              <w:spacing w:line="240" w:lineRule="auto"/>
              <w:jc w:val="center"/>
              <w:rPr>
                <w:rFonts w:hint="default" w:ascii="Times New Roman" w:hAnsi="Times New Roman" w:eastAsia="宋体" w:cs="Times New Roman"/>
                <w:b/>
                <w:bCs/>
                <w:color w:val="auto"/>
                <w:sz w:val="24"/>
                <w:highlight w:val="none"/>
                <w:u w:val="single" w:color="auto"/>
              </w:rPr>
            </w:pPr>
            <w:r>
              <w:rPr>
                <w:rFonts w:hint="default" w:ascii="Times New Roman" w:hAnsi="Times New Roman" w:eastAsia="宋体" w:cs="Times New Roman"/>
                <w:b/>
                <w:bCs/>
                <w:color w:val="auto"/>
                <w:szCs w:val="21"/>
                <w:highlight w:val="none"/>
                <w:u w:val="single" w:color="auto"/>
              </w:rPr>
              <w:t>表2-</w:t>
            </w:r>
            <w:r>
              <w:rPr>
                <w:rFonts w:hint="default" w:ascii="Times New Roman" w:hAnsi="Times New Roman" w:eastAsia="宋体" w:cs="Times New Roman"/>
                <w:b/>
                <w:bCs/>
                <w:color w:val="auto"/>
                <w:szCs w:val="21"/>
                <w:highlight w:val="none"/>
                <w:u w:val="single" w:color="auto"/>
                <w:lang w:val="en-US" w:eastAsia="zh-CN"/>
              </w:rPr>
              <w:t>1</w:t>
            </w:r>
            <w:r>
              <w:rPr>
                <w:rFonts w:hint="default" w:ascii="Times New Roman" w:hAnsi="Times New Roman" w:eastAsia="宋体" w:cs="Times New Roman"/>
                <w:b/>
                <w:bCs/>
                <w:color w:val="auto"/>
                <w:szCs w:val="21"/>
                <w:highlight w:val="none"/>
                <w:u w:val="single" w:color="auto"/>
              </w:rPr>
              <w:t>项目组成一览表</w:t>
            </w:r>
          </w:p>
          <w:tbl>
            <w:tblPr>
              <w:tblStyle w:val="30"/>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9"/>
              <w:gridCol w:w="740"/>
              <w:gridCol w:w="1134"/>
              <w:gridCol w:w="4701"/>
              <w:gridCol w:w="674"/>
            </w:tblGrid>
            <w:tr w14:paraId="1C07DB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7" w:type="pct"/>
                  <w:noWrap w:val="0"/>
                  <w:vAlign w:val="center"/>
                </w:tcPr>
                <w:p w14:paraId="763848EA">
                  <w:pPr>
                    <w:adjustRightInd w:val="0"/>
                    <w:snapToGrid w:val="0"/>
                    <w:jc w:val="center"/>
                    <w:rPr>
                      <w:rFonts w:hint="default" w:ascii="Times New Roman" w:hAnsi="Times New Roman" w:eastAsia="宋体" w:cs="Times New Roman"/>
                      <w:color w:val="auto"/>
                      <w:sz w:val="21"/>
                      <w:szCs w:val="21"/>
                      <w:highlight w:val="none"/>
                      <w:u w:val="single" w:color="auto"/>
                    </w:rPr>
                  </w:pPr>
                  <w:r>
                    <w:rPr>
                      <w:rFonts w:hint="default" w:ascii="Times New Roman" w:hAnsi="Times New Roman" w:eastAsia="宋体" w:cs="Times New Roman"/>
                      <w:color w:val="auto"/>
                      <w:sz w:val="21"/>
                      <w:szCs w:val="21"/>
                      <w:highlight w:val="none"/>
                      <w:u w:val="single" w:color="auto"/>
                    </w:rPr>
                    <w:t>工程类型</w:t>
                  </w:r>
                </w:p>
              </w:tc>
              <w:tc>
                <w:tcPr>
                  <w:tcW w:w="1161" w:type="pct"/>
                  <w:gridSpan w:val="2"/>
                  <w:noWrap w:val="0"/>
                  <w:vAlign w:val="center"/>
                </w:tcPr>
                <w:p w14:paraId="4BD954B3">
                  <w:pPr>
                    <w:adjustRightInd w:val="0"/>
                    <w:snapToGrid w:val="0"/>
                    <w:jc w:val="center"/>
                    <w:rPr>
                      <w:rFonts w:hint="default" w:ascii="Times New Roman" w:hAnsi="Times New Roman" w:eastAsia="宋体" w:cs="Times New Roman"/>
                      <w:color w:val="auto"/>
                      <w:sz w:val="21"/>
                      <w:szCs w:val="21"/>
                      <w:highlight w:val="none"/>
                      <w:u w:val="single" w:color="auto"/>
                    </w:rPr>
                  </w:pPr>
                  <w:r>
                    <w:rPr>
                      <w:rFonts w:hint="default" w:ascii="Times New Roman" w:hAnsi="Times New Roman" w:eastAsia="宋体" w:cs="Times New Roman"/>
                      <w:color w:val="auto"/>
                      <w:sz w:val="21"/>
                      <w:szCs w:val="21"/>
                      <w:highlight w:val="none"/>
                      <w:u w:val="single" w:color="auto"/>
                    </w:rPr>
                    <w:t>工程名称</w:t>
                  </w:r>
                </w:p>
              </w:tc>
              <w:tc>
                <w:tcPr>
                  <w:tcW w:w="2913" w:type="pct"/>
                  <w:noWrap w:val="0"/>
                  <w:vAlign w:val="center"/>
                </w:tcPr>
                <w:p w14:paraId="672E2AA5">
                  <w:pPr>
                    <w:adjustRightInd w:val="0"/>
                    <w:snapToGrid w:val="0"/>
                    <w:jc w:val="center"/>
                    <w:rPr>
                      <w:rFonts w:hint="default" w:ascii="Times New Roman" w:hAnsi="Times New Roman" w:eastAsia="宋体" w:cs="Times New Roman"/>
                      <w:color w:val="auto"/>
                      <w:sz w:val="21"/>
                      <w:szCs w:val="21"/>
                      <w:highlight w:val="none"/>
                      <w:u w:val="single" w:color="auto"/>
                    </w:rPr>
                  </w:pPr>
                  <w:r>
                    <w:rPr>
                      <w:rFonts w:hint="default" w:ascii="Times New Roman" w:hAnsi="Times New Roman" w:eastAsia="宋体" w:cs="Times New Roman"/>
                      <w:color w:val="auto"/>
                      <w:sz w:val="21"/>
                      <w:szCs w:val="21"/>
                      <w:highlight w:val="none"/>
                      <w:u w:val="single" w:color="auto"/>
                    </w:rPr>
                    <w:t>建设内容及规模</w:t>
                  </w:r>
                </w:p>
              </w:tc>
              <w:tc>
                <w:tcPr>
                  <w:tcW w:w="417" w:type="pct"/>
                  <w:noWrap w:val="0"/>
                  <w:vAlign w:val="center"/>
                </w:tcPr>
                <w:p w14:paraId="5DAFD38D">
                  <w:pPr>
                    <w:adjustRightInd w:val="0"/>
                    <w:snapToGrid w:val="0"/>
                    <w:jc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备注</w:t>
                  </w:r>
                </w:p>
              </w:tc>
            </w:tr>
            <w:tr w14:paraId="323B90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7" w:type="pct"/>
                  <w:vMerge w:val="restart"/>
                  <w:noWrap w:val="0"/>
                  <w:vAlign w:val="center"/>
                </w:tcPr>
                <w:p w14:paraId="73FEFD7B">
                  <w:pPr>
                    <w:adjustRightInd w:val="0"/>
                    <w:snapToGrid w:val="0"/>
                    <w:jc w:val="center"/>
                    <w:rPr>
                      <w:rFonts w:hint="default" w:ascii="Times New Roman" w:hAnsi="Times New Roman" w:eastAsia="宋体" w:cs="Times New Roman"/>
                      <w:color w:val="auto"/>
                      <w:sz w:val="21"/>
                      <w:szCs w:val="21"/>
                      <w:highlight w:val="none"/>
                      <w:u w:val="single" w:color="auto"/>
                    </w:rPr>
                  </w:pPr>
                  <w:r>
                    <w:rPr>
                      <w:rFonts w:hint="default" w:ascii="Times New Roman" w:hAnsi="Times New Roman" w:eastAsia="宋体" w:cs="Times New Roman"/>
                      <w:color w:val="auto"/>
                      <w:sz w:val="21"/>
                      <w:szCs w:val="21"/>
                      <w:highlight w:val="none"/>
                      <w:u w:val="single" w:color="auto"/>
                    </w:rPr>
                    <w:t>主体工程</w:t>
                  </w:r>
                </w:p>
              </w:tc>
              <w:tc>
                <w:tcPr>
                  <w:tcW w:w="1161" w:type="pct"/>
                  <w:gridSpan w:val="2"/>
                  <w:noWrap w:val="0"/>
                  <w:vAlign w:val="center"/>
                </w:tcPr>
                <w:p w14:paraId="37F0583D">
                  <w:pPr>
                    <w:adjustRightInd w:val="0"/>
                    <w:snapToGrid w:val="0"/>
                    <w:jc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生产厂房（主车间）</w:t>
                  </w:r>
                </w:p>
              </w:tc>
              <w:tc>
                <w:tcPr>
                  <w:tcW w:w="2913" w:type="pct"/>
                  <w:noWrap w:val="0"/>
                  <w:vAlign w:val="center"/>
                </w:tcPr>
                <w:p w14:paraId="4F4D66A2">
                  <w:pPr>
                    <w:adjustRightInd w:val="0"/>
                    <w:snapToGrid w:val="0"/>
                    <w:jc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一栋1F标准厂房，占地面积约4806.5m</w:t>
                  </w:r>
                  <w:r>
                    <w:rPr>
                      <w:rFonts w:hint="default" w:ascii="Times New Roman" w:hAnsi="Times New Roman" w:eastAsia="宋体" w:cs="Times New Roman"/>
                      <w:color w:val="auto"/>
                      <w:sz w:val="21"/>
                      <w:szCs w:val="21"/>
                      <w:highlight w:val="none"/>
                      <w:u w:val="single" w:color="auto"/>
                      <w:vertAlign w:val="superscript"/>
                      <w:lang w:val="en-US" w:eastAsia="zh-CN"/>
                    </w:rPr>
                    <w:t>2</w:t>
                  </w:r>
                  <w:r>
                    <w:rPr>
                      <w:rFonts w:hint="default" w:ascii="Times New Roman" w:hAnsi="Times New Roman" w:eastAsia="宋体" w:cs="Times New Roman"/>
                      <w:color w:val="auto"/>
                      <w:sz w:val="21"/>
                      <w:szCs w:val="21"/>
                      <w:highlight w:val="none"/>
                      <w:u w:val="single" w:color="auto"/>
                      <w:lang w:val="en-US" w:eastAsia="zh-CN"/>
                    </w:rPr>
                    <w:t>，其中布置约50台数码印花机、10台数码转印机、2台包装机</w:t>
                  </w:r>
                </w:p>
              </w:tc>
              <w:tc>
                <w:tcPr>
                  <w:tcW w:w="417" w:type="pct"/>
                  <w:noWrap w:val="0"/>
                  <w:vAlign w:val="center"/>
                </w:tcPr>
                <w:p w14:paraId="5D97615F">
                  <w:pPr>
                    <w:adjustRightInd w:val="0"/>
                    <w:snapToGrid w:val="0"/>
                    <w:jc w:val="center"/>
                    <w:rPr>
                      <w:rFonts w:hint="default" w:ascii="Times New Roman" w:hAnsi="Times New Roman" w:eastAsia="宋体" w:cs="Times New Roman"/>
                      <w:color w:val="auto"/>
                      <w:sz w:val="21"/>
                      <w:szCs w:val="21"/>
                      <w:highlight w:val="none"/>
                      <w:u w:val="single" w:color="auto"/>
                      <w:lang w:val="en-US" w:eastAsia="zh-CN"/>
                    </w:rPr>
                  </w:pPr>
                  <w:r>
                    <w:rPr>
                      <w:rFonts w:hint="eastAsia" w:cs="Times New Roman"/>
                      <w:color w:val="auto"/>
                      <w:sz w:val="21"/>
                      <w:szCs w:val="21"/>
                      <w:highlight w:val="none"/>
                      <w:u w:val="single" w:color="auto"/>
                      <w:lang w:val="en-US" w:eastAsia="zh-CN"/>
                    </w:rPr>
                    <w:t>改建</w:t>
                  </w:r>
                </w:p>
              </w:tc>
            </w:tr>
            <w:tr w14:paraId="01A88D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7" w:type="pct"/>
                  <w:vMerge w:val="continue"/>
                  <w:noWrap w:val="0"/>
                  <w:vAlign w:val="center"/>
                </w:tcPr>
                <w:p w14:paraId="69BAA6DD">
                  <w:pPr>
                    <w:adjustRightInd w:val="0"/>
                    <w:snapToGrid w:val="0"/>
                    <w:jc w:val="center"/>
                    <w:rPr>
                      <w:rFonts w:hint="default" w:ascii="Times New Roman" w:hAnsi="Times New Roman" w:eastAsia="宋体" w:cs="Times New Roman"/>
                      <w:color w:val="auto"/>
                      <w:sz w:val="21"/>
                      <w:szCs w:val="21"/>
                      <w:highlight w:val="none"/>
                      <w:u w:val="single" w:color="auto"/>
                    </w:rPr>
                  </w:pPr>
                </w:p>
              </w:tc>
              <w:tc>
                <w:tcPr>
                  <w:tcW w:w="1161" w:type="pct"/>
                  <w:gridSpan w:val="2"/>
                  <w:noWrap w:val="0"/>
                  <w:vAlign w:val="center"/>
                </w:tcPr>
                <w:p w14:paraId="5C0A0B73">
                  <w:pPr>
                    <w:adjustRightInd w:val="0"/>
                    <w:snapToGrid w:val="0"/>
                    <w:jc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生产厂房（</w:t>
                  </w:r>
                  <w:r>
                    <w:rPr>
                      <w:rFonts w:hint="eastAsia" w:cs="Times New Roman"/>
                      <w:color w:val="auto"/>
                      <w:sz w:val="21"/>
                      <w:szCs w:val="21"/>
                      <w:highlight w:val="none"/>
                      <w:u w:val="single" w:color="auto"/>
                      <w:lang w:val="en-US" w:eastAsia="zh-CN"/>
                    </w:rPr>
                    <w:t>1</w:t>
                  </w:r>
                  <w:r>
                    <w:rPr>
                      <w:rFonts w:hint="default" w:ascii="Times New Roman" w:hAnsi="Times New Roman" w:eastAsia="宋体" w:cs="Times New Roman"/>
                      <w:color w:val="auto"/>
                      <w:sz w:val="21"/>
                      <w:szCs w:val="21"/>
                      <w:highlight w:val="none"/>
                      <w:u w:val="single" w:color="auto"/>
                      <w:lang w:val="en-US" w:eastAsia="zh-CN"/>
                    </w:rPr>
                    <w:t>#）</w:t>
                  </w:r>
                </w:p>
              </w:tc>
              <w:tc>
                <w:tcPr>
                  <w:tcW w:w="2913" w:type="pct"/>
                  <w:noWrap w:val="0"/>
                  <w:vAlign w:val="center"/>
                </w:tcPr>
                <w:p w14:paraId="7A8F36C4">
                  <w:pPr>
                    <w:adjustRightInd w:val="0"/>
                    <w:snapToGrid w:val="0"/>
                    <w:jc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一栋1F厂房，占地面积约713.92m</w:t>
                  </w:r>
                  <w:r>
                    <w:rPr>
                      <w:rFonts w:hint="default" w:ascii="Times New Roman" w:hAnsi="Times New Roman" w:eastAsia="宋体" w:cs="Times New Roman"/>
                      <w:color w:val="auto"/>
                      <w:sz w:val="21"/>
                      <w:szCs w:val="21"/>
                      <w:highlight w:val="none"/>
                      <w:u w:val="single" w:color="auto"/>
                      <w:vertAlign w:val="superscript"/>
                      <w:lang w:val="en-US" w:eastAsia="zh-CN"/>
                    </w:rPr>
                    <w:t>2</w:t>
                  </w:r>
                  <w:r>
                    <w:rPr>
                      <w:rFonts w:hint="default" w:ascii="Times New Roman" w:hAnsi="Times New Roman" w:eastAsia="宋体" w:cs="Times New Roman"/>
                      <w:color w:val="auto"/>
                      <w:sz w:val="21"/>
                      <w:szCs w:val="21"/>
                      <w:highlight w:val="none"/>
                      <w:u w:val="single" w:color="auto"/>
                      <w:lang w:val="en-US" w:eastAsia="zh-CN"/>
                    </w:rPr>
                    <w:t>，其中设置1台包装机、4台数码转印机、10台数码印花机。</w:t>
                  </w:r>
                </w:p>
              </w:tc>
              <w:tc>
                <w:tcPr>
                  <w:tcW w:w="417" w:type="pct"/>
                  <w:noWrap w:val="0"/>
                  <w:vAlign w:val="center"/>
                </w:tcPr>
                <w:p w14:paraId="7A2219E0">
                  <w:pPr>
                    <w:adjustRightInd w:val="0"/>
                    <w:snapToGrid w:val="0"/>
                    <w:jc w:val="center"/>
                    <w:rPr>
                      <w:rFonts w:hint="default" w:ascii="Times New Roman" w:hAnsi="Times New Roman" w:eastAsia="宋体" w:cs="Times New Roman"/>
                      <w:color w:val="auto"/>
                      <w:sz w:val="21"/>
                      <w:szCs w:val="21"/>
                      <w:highlight w:val="none"/>
                      <w:u w:val="single" w:color="auto"/>
                      <w:lang w:val="en-US" w:eastAsia="zh-CN"/>
                    </w:rPr>
                  </w:pPr>
                  <w:r>
                    <w:rPr>
                      <w:rFonts w:hint="eastAsia" w:cs="Times New Roman"/>
                      <w:color w:val="auto"/>
                      <w:sz w:val="21"/>
                      <w:szCs w:val="21"/>
                      <w:highlight w:val="none"/>
                      <w:u w:val="single" w:color="auto"/>
                      <w:lang w:val="en-US" w:eastAsia="zh-CN"/>
                    </w:rPr>
                    <w:t>新建</w:t>
                  </w:r>
                </w:p>
              </w:tc>
            </w:tr>
            <w:tr w14:paraId="475177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7" w:type="pct"/>
                  <w:noWrap w:val="0"/>
                  <w:vAlign w:val="center"/>
                </w:tcPr>
                <w:p w14:paraId="6DBBE961">
                  <w:pPr>
                    <w:adjustRightInd w:val="0"/>
                    <w:snapToGrid w:val="0"/>
                    <w:jc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辅助工程</w:t>
                  </w:r>
                </w:p>
              </w:tc>
              <w:tc>
                <w:tcPr>
                  <w:tcW w:w="1161" w:type="pct"/>
                  <w:gridSpan w:val="2"/>
                  <w:noWrap w:val="0"/>
                  <w:vAlign w:val="center"/>
                </w:tcPr>
                <w:p w14:paraId="6DEF2720">
                  <w:pPr>
                    <w:adjustRightInd w:val="0"/>
                    <w:snapToGrid w:val="0"/>
                    <w:jc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办公楼</w:t>
                  </w:r>
                </w:p>
              </w:tc>
              <w:tc>
                <w:tcPr>
                  <w:tcW w:w="2913" w:type="pct"/>
                  <w:noWrap w:val="0"/>
                  <w:vAlign w:val="center"/>
                </w:tcPr>
                <w:p w14:paraId="21CC7262">
                  <w:pPr>
                    <w:adjustRightInd w:val="0"/>
                    <w:snapToGrid w:val="0"/>
                    <w:jc w:val="center"/>
                    <w:rPr>
                      <w:rFonts w:hint="default" w:ascii="Times New Roman" w:hAnsi="Times New Roman" w:eastAsia="宋体" w:cs="Times New Roman"/>
                      <w:color w:val="auto"/>
                      <w:sz w:val="21"/>
                      <w:szCs w:val="21"/>
                      <w:highlight w:val="none"/>
                      <w:u w:val="single" w:color="auto"/>
                      <w:vertAlign w:val="baseline"/>
                      <w:lang w:val="en-US" w:eastAsia="zh-CN"/>
                    </w:rPr>
                  </w:pPr>
                  <w:r>
                    <w:rPr>
                      <w:rFonts w:hint="default" w:ascii="Times New Roman" w:hAnsi="Times New Roman" w:eastAsia="宋体" w:cs="Times New Roman"/>
                      <w:color w:val="auto"/>
                      <w:sz w:val="21"/>
                      <w:szCs w:val="21"/>
                      <w:highlight w:val="none"/>
                      <w:u w:val="single" w:color="auto"/>
                      <w:lang w:val="en-US" w:eastAsia="zh-CN"/>
                    </w:rPr>
                    <w:t>一栋2F，占地面积约472.58m</w:t>
                  </w:r>
                  <w:r>
                    <w:rPr>
                      <w:rFonts w:hint="default" w:ascii="Times New Roman" w:hAnsi="Times New Roman" w:eastAsia="宋体" w:cs="Times New Roman"/>
                      <w:color w:val="auto"/>
                      <w:sz w:val="21"/>
                      <w:szCs w:val="21"/>
                      <w:highlight w:val="none"/>
                      <w:u w:val="single" w:color="auto"/>
                      <w:vertAlign w:val="superscript"/>
                      <w:lang w:val="en-US" w:eastAsia="zh-CN"/>
                    </w:rPr>
                    <w:t>2</w:t>
                  </w:r>
                  <w:r>
                    <w:rPr>
                      <w:rFonts w:hint="default" w:ascii="Times New Roman" w:hAnsi="Times New Roman" w:eastAsia="宋体" w:cs="Times New Roman"/>
                      <w:color w:val="auto"/>
                      <w:sz w:val="21"/>
                      <w:szCs w:val="21"/>
                      <w:highlight w:val="none"/>
                      <w:u w:val="single" w:color="auto"/>
                      <w:vertAlign w:val="baseline"/>
                      <w:lang w:val="en-US" w:eastAsia="zh-CN"/>
                    </w:rPr>
                    <w:t>，用于员工办公休息，不设食堂和宿舍。</w:t>
                  </w:r>
                </w:p>
              </w:tc>
              <w:tc>
                <w:tcPr>
                  <w:tcW w:w="417" w:type="pct"/>
                  <w:noWrap w:val="0"/>
                  <w:vAlign w:val="center"/>
                </w:tcPr>
                <w:p w14:paraId="6E2E4200">
                  <w:pPr>
                    <w:adjustRightInd w:val="0"/>
                    <w:snapToGrid w:val="0"/>
                    <w:jc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依托现有</w:t>
                  </w:r>
                </w:p>
              </w:tc>
            </w:tr>
            <w:tr w14:paraId="3B7045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7" w:type="pct"/>
                  <w:vMerge w:val="restart"/>
                  <w:noWrap w:val="0"/>
                  <w:vAlign w:val="center"/>
                </w:tcPr>
                <w:p w14:paraId="44179EF0">
                  <w:pPr>
                    <w:adjustRightInd w:val="0"/>
                    <w:snapToGrid w:val="0"/>
                    <w:jc w:val="center"/>
                    <w:rPr>
                      <w:rFonts w:hint="default" w:ascii="Times New Roman" w:hAnsi="Times New Roman" w:eastAsia="宋体" w:cs="Times New Roman"/>
                      <w:color w:val="auto"/>
                      <w:sz w:val="21"/>
                      <w:szCs w:val="21"/>
                      <w:highlight w:val="none"/>
                      <w:u w:val="single" w:color="auto"/>
                    </w:rPr>
                  </w:pPr>
                  <w:r>
                    <w:rPr>
                      <w:rFonts w:hint="default" w:ascii="Times New Roman" w:hAnsi="Times New Roman" w:eastAsia="宋体" w:cs="Times New Roman"/>
                      <w:color w:val="auto"/>
                      <w:sz w:val="21"/>
                      <w:szCs w:val="21"/>
                      <w:highlight w:val="none"/>
                      <w:u w:val="single" w:color="auto"/>
                    </w:rPr>
                    <w:t>储运工程</w:t>
                  </w:r>
                </w:p>
              </w:tc>
              <w:tc>
                <w:tcPr>
                  <w:tcW w:w="1161" w:type="pct"/>
                  <w:gridSpan w:val="2"/>
                  <w:noWrap w:val="0"/>
                  <w:vAlign w:val="center"/>
                </w:tcPr>
                <w:p w14:paraId="31906D93">
                  <w:pPr>
                    <w:adjustRightInd w:val="0"/>
                    <w:snapToGrid w:val="0"/>
                    <w:jc w:val="center"/>
                    <w:rPr>
                      <w:rFonts w:hint="default" w:ascii="Times New Roman" w:hAnsi="Times New Roman" w:eastAsia="宋体" w:cs="Times New Roman"/>
                      <w:color w:val="auto"/>
                      <w:sz w:val="21"/>
                      <w:szCs w:val="21"/>
                      <w:highlight w:val="none"/>
                      <w:u w:val="single" w:color="auto"/>
                      <w:lang w:val="en-US"/>
                    </w:rPr>
                  </w:pPr>
                  <w:r>
                    <w:rPr>
                      <w:rFonts w:hint="default" w:ascii="Times New Roman" w:hAnsi="Times New Roman" w:eastAsia="宋体" w:cs="Times New Roman"/>
                      <w:color w:val="auto"/>
                      <w:sz w:val="21"/>
                      <w:szCs w:val="21"/>
                      <w:highlight w:val="none"/>
                      <w:u w:val="single" w:color="auto"/>
                      <w:lang w:val="en-US" w:eastAsia="zh-CN"/>
                    </w:rPr>
                    <w:t>原料仓库</w:t>
                  </w:r>
                </w:p>
              </w:tc>
              <w:tc>
                <w:tcPr>
                  <w:tcW w:w="2913" w:type="pct"/>
                  <w:noWrap w:val="0"/>
                  <w:vAlign w:val="center"/>
                </w:tcPr>
                <w:p w14:paraId="0A05A0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vertAlign w:val="baseline"/>
                      <w:lang w:val="en-US" w:eastAsia="zh-CN"/>
                    </w:rPr>
                    <w:t>原料仓库位于</w:t>
                  </w:r>
                  <w:r>
                    <w:rPr>
                      <w:rFonts w:hint="eastAsia" w:cs="Times New Roman"/>
                      <w:color w:val="auto"/>
                      <w:sz w:val="21"/>
                      <w:szCs w:val="21"/>
                      <w:highlight w:val="none"/>
                      <w:u w:val="single" w:color="auto"/>
                      <w:vertAlign w:val="baseline"/>
                      <w:lang w:val="en-US" w:eastAsia="zh-CN"/>
                    </w:rPr>
                    <w:t>厂区西南侧，</w:t>
                  </w:r>
                  <w:r>
                    <w:rPr>
                      <w:rFonts w:hint="default" w:ascii="Times New Roman" w:hAnsi="Times New Roman" w:eastAsia="宋体" w:cs="Times New Roman"/>
                      <w:color w:val="auto"/>
                      <w:sz w:val="21"/>
                      <w:szCs w:val="21"/>
                      <w:highlight w:val="none"/>
                      <w:u w:val="single" w:color="auto"/>
                      <w:lang w:val="en-US" w:eastAsia="zh-CN"/>
                    </w:rPr>
                    <w:t>占地面积约663.23m</w:t>
                  </w:r>
                  <w:r>
                    <w:rPr>
                      <w:rFonts w:hint="default" w:ascii="Times New Roman" w:hAnsi="Times New Roman" w:eastAsia="宋体" w:cs="Times New Roman"/>
                      <w:color w:val="auto"/>
                      <w:sz w:val="21"/>
                      <w:szCs w:val="21"/>
                      <w:highlight w:val="none"/>
                      <w:u w:val="single" w:color="auto"/>
                      <w:vertAlign w:val="superscript"/>
                      <w:lang w:val="en-US" w:eastAsia="zh-CN"/>
                    </w:rPr>
                    <w:t>2</w:t>
                  </w:r>
                  <w:r>
                    <w:rPr>
                      <w:rFonts w:hint="default" w:ascii="Times New Roman" w:hAnsi="Times New Roman" w:eastAsia="宋体" w:cs="Times New Roman"/>
                      <w:color w:val="auto"/>
                      <w:sz w:val="21"/>
                      <w:szCs w:val="21"/>
                      <w:highlight w:val="none"/>
                      <w:u w:val="single" w:color="auto"/>
                      <w:lang w:val="en-US" w:eastAsia="zh-CN"/>
                    </w:rPr>
                    <w:t>，</w:t>
                  </w:r>
                  <w:r>
                    <w:rPr>
                      <w:rFonts w:hint="default" w:ascii="Times New Roman" w:hAnsi="Times New Roman" w:eastAsia="宋体" w:cs="Times New Roman"/>
                      <w:b w:val="0"/>
                      <w:bCs w:val="0"/>
                      <w:color w:val="auto"/>
                      <w:sz w:val="21"/>
                      <w:szCs w:val="21"/>
                      <w:highlight w:val="none"/>
                      <w:u w:val="single" w:color="auto"/>
                      <w:vertAlign w:val="baseline"/>
                      <w:lang w:val="en-US" w:eastAsia="zh-CN"/>
                    </w:rPr>
                    <w:t>用于放置储存数码印花布所用原辅材料。</w:t>
                  </w:r>
                </w:p>
              </w:tc>
              <w:tc>
                <w:tcPr>
                  <w:tcW w:w="417" w:type="pct"/>
                  <w:noWrap w:val="0"/>
                  <w:vAlign w:val="center"/>
                </w:tcPr>
                <w:p w14:paraId="0449950D">
                  <w:pPr>
                    <w:adjustRightInd w:val="0"/>
                    <w:snapToGrid w:val="0"/>
                    <w:jc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新建</w:t>
                  </w:r>
                </w:p>
              </w:tc>
            </w:tr>
            <w:tr w14:paraId="6BB908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7" w:type="pct"/>
                  <w:vMerge w:val="continue"/>
                  <w:noWrap w:val="0"/>
                  <w:vAlign w:val="center"/>
                </w:tcPr>
                <w:p w14:paraId="2960C75A">
                  <w:pPr>
                    <w:adjustRightInd w:val="0"/>
                    <w:snapToGrid w:val="0"/>
                    <w:jc w:val="center"/>
                    <w:rPr>
                      <w:rFonts w:hint="default" w:ascii="Times New Roman" w:hAnsi="Times New Roman" w:eastAsia="宋体" w:cs="Times New Roman"/>
                      <w:color w:val="auto"/>
                      <w:sz w:val="21"/>
                      <w:szCs w:val="21"/>
                      <w:highlight w:val="none"/>
                      <w:u w:val="single" w:color="auto"/>
                    </w:rPr>
                  </w:pPr>
                </w:p>
              </w:tc>
              <w:tc>
                <w:tcPr>
                  <w:tcW w:w="1161" w:type="pct"/>
                  <w:gridSpan w:val="2"/>
                  <w:noWrap w:val="0"/>
                  <w:vAlign w:val="center"/>
                </w:tcPr>
                <w:p w14:paraId="5A70068C">
                  <w:pPr>
                    <w:adjustRightInd w:val="0"/>
                    <w:snapToGrid w:val="0"/>
                    <w:jc w:val="center"/>
                    <w:rPr>
                      <w:rFonts w:hint="default" w:ascii="Times New Roman" w:hAnsi="Times New Roman" w:eastAsia="宋体" w:cs="Times New Roman"/>
                      <w:color w:val="auto"/>
                      <w:sz w:val="21"/>
                      <w:szCs w:val="21"/>
                      <w:highlight w:val="none"/>
                      <w:u w:val="single" w:color="auto"/>
                      <w:lang w:val="en-US" w:eastAsia="zh-CN"/>
                    </w:rPr>
                  </w:pPr>
                  <w:r>
                    <w:rPr>
                      <w:rFonts w:hint="eastAsia" w:cs="Times New Roman"/>
                      <w:color w:val="auto"/>
                      <w:sz w:val="21"/>
                      <w:szCs w:val="21"/>
                      <w:highlight w:val="none"/>
                      <w:u w:val="single" w:color="auto"/>
                      <w:lang w:val="en-US" w:eastAsia="zh-CN"/>
                    </w:rPr>
                    <w:t>成品</w:t>
                  </w:r>
                  <w:r>
                    <w:rPr>
                      <w:rFonts w:hint="default" w:ascii="Times New Roman" w:hAnsi="Times New Roman" w:eastAsia="宋体" w:cs="Times New Roman"/>
                      <w:color w:val="auto"/>
                      <w:sz w:val="21"/>
                      <w:szCs w:val="21"/>
                      <w:highlight w:val="none"/>
                      <w:u w:val="single" w:color="auto"/>
                      <w:lang w:val="en-US" w:eastAsia="zh-CN"/>
                    </w:rPr>
                    <w:t>仓库</w:t>
                  </w:r>
                </w:p>
              </w:tc>
              <w:tc>
                <w:tcPr>
                  <w:tcW w:w="2913" w:type="pct"/>
                  <w:noWrap w:val="0"/>
                  <w:vAlign w:val="center"/>
                </w:tcPr>
                <w:p w14:paraId="26BAF6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single" w:color="auto"/>
                      <w:lang w:val="en-US" w:eastAsia="zh-CN"/>
                    </w:rPr>
                  </w:pPr>
                  <w:r>
                    <w:rPr>
                      <w:rFonts w:hint="eastAsia" w:cs="Times New Roman"/>
                      <w:color w:val="auto"/>
                      <w:sz w:val="21"/>
                      <w:szCs w:val="21"/>
                      <w:highlight w:val="none"/>
                      <w:u w:val="single" w:color="auto"/>
                      <w:vertAlign w:val="baseline"/>
                      <w:lang w:val="en-US" w:eastAsia="zh-CN"/>
                    </w:rPr>
                    <w:t>成品</w:t>
                  </w:r>
                  <w:r>
                    <w:rPr>
                      <w:rFonts w:hint="default" w:ascii="Times New Roman" w:hAnsi="Times New Roman" w:eastAsia="宋体" w:cs="Times New Roman"/>
                      <w:color w:val="auto"/>
                      <w:sz w:val="21"/>
                      <w:szCs w:val="21"/>
                      <w:highlight w:val="none"/>
                      <w:u w:val="single" w:color="auto"/>
                      <w:vertAlign w:val="baseline"/>
                      <w:lang w:val="en-US" w:eastAsia="zh-CN"/>
                    </w:rPr>
                    <w:t>仓库位于</w:t>
                  </w:r>
                  <w:r>
                    <w:rPr>
                      <w:rFonts w:hint="eastAsia" w:cs="Times New Roman"/>
                      <w:color w:val="auto"/>
                      <w:sz w:val="21"/>
                      <w:szCs w:val="21"/>
                      <w:highlight w:val="none"/>
                      <w:u w:val="single" w:color="auto"/>
                      <w:vertAlign w:val="baseline"/>
                      <w:lang w:val="en-US" w:eastAsia="zh-CN"/>
                    </w:rPr>
                    <w:t>厂区西北侧</w:t>
                  </w:r>
                  <w:r>
                    <w:rPr>
                      <w:rFonts w:hint="default" w:ascii="Times New Roman" w:hAnsi="Times New Roman" w:eastAsia="宋体" w:cs="Times New Roman"/>
                      <w:color w:val="auto"/>
                      <w:sz w:val="21"/>
                      <w:szCs w:val="21"/>
                      <w:highlight w:val="none"/>
                      <w:u w:val="single" w:color="auto"/>
                      <w:lang w:val="en-US" w:eastAsia="zh-CN"/>
                    </w:rPr>
                    <w:t>，占地面积约663.23m</w:t>
                  </w:r>
                  <w:r>
                    <w:rPr>
                      <w:rFonts w:hint="default" w:ascii="Times New Roman" w:hAnsi="Times New Roman" w:eastAsia="宋体" w:cs="Times New Roman"/>
                      <w:color w:val="auto"/>
                      <w:sz w:val="21"/>
                      <w:szCs w:val="21"/>
                      <w:highlight w:val="none"/>
                      <w:u w:val="single" w:color="auto"/>
                      <w:vertAlign w:val="superscript"/>
                      <w:lang w:val="en-US" w:eastAsia="zh-CN"/>
                    </w:rPr>
                    <w:t>2</w:t>
                  </w:r>
                  <w:r>
                    <w:rPr>
                      <w:rFonts w:hint="default" w:ascii="Times New Roman" w:hAnsi="Times New Roman" w:eastAsia="宋体" w:cs="Times New Roman"/>
                      <w:color w:val="auto"/>
                      <w:sz w:val="21"/>
                      <w:szCs w:val="21"/>
                      <w:highlight w:val="none"/>
                      <w:u w:val="single" w:color="auto"/>
                      <w:lang w:val="en-US" w:eastAsia="zh-CN"/>
                    </w:rPr>
                    <w:t>，</w:t>
                  </w:r>
                  <w:r>
                    <w:rPr>
                      <w:rFonts w:hint="default" w:ascii="Times New Roman" w:hAnsi="Times New Roman" w:eastAsia="宋体" w:cs="Times New Roman"/>
                      <w:b w:val="0"/>
                      <w:bCs w:val="0"/>
                      <w:color w:val="auto"/>
                      <w:sz w:val="21"/>
                      <w:szCs w:val="21"/>
                      <w:highlight w:val="none"/>
                      <w:u w:val="single" w:color="auto"/>
                      <w:vertAlign w:val="baseline"/>
                      <w:lang w:val="en-US" w:eastAsia="zh-CN"/>
                    </w:rPr>
                    <w:t>用于放置储存数码印花布</w:t>
                  </w:r>
                  <w:r>
                    <w:rPr>
                      <w:rFonts w:hint="eastAsia" w:cs="Times New Roman"/>
                      <w:b w:val="0"/>
                      <w:bCs w:val="0"/>
                      <w:color w:val="auto"/>
                      <w:sz w:val="21"/>
                      <w:szCs w:val="21"/>
                      <w:highlight w:val="none"/>
                      <w:u w:val="single" w:color="auto"/>
                      <w:vertAlign w:val="baseline"/>
                      <w:lang w:val="en-US" w:eastAsia="zh-CN"/>
                    </w:rPr>
                    <w:t>成品</w:t>
                  </w:r>
                  <w:r>
                    <w:rPr>
                      <w:rFonts w:hint="default" w:ascii="Times New Roman" w:hAnsi="Times New Roman" w:eastAsia="宋体" w:cs="Times New Roman"/>
                      <w:b w:val="0"/>
                      <w:bCs w:val="0"/>
                      <w:color w:val="auto"/>
                      <w:sz w:val="21"/>
                      <w:szCs w:val="21"/>
                      <w:highlight w:val="none"/>
                      <w:u w:val="single" w:color="auto"/>
                      <w:vertAlign w:val="baseline"/>
                      <w:lang w:val="en-US" w:eastAsia="zh-CN"/>
                    </w:rPr>
                    <w:t>。</w:t>
                  </w:r>
                </w:p>
              </w:tc>
              <w:tc>
                <w:tcPr>
                  <w:tcW w:w="417" w:type="pct"/>
                  <w:noWrap w:val="0"/>
                  <w:vAlign w:val="center"/>
                </w:tcPr>
                <w:p w14:paraId="6C03203D">
                  <w:pPr>
                    <w:adjustRightInd w:val="0"/>
                    <w:snapToGrid w:val="0"/>
                    <w:jc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新建</w:t>
                  </w:r>
                </w:p>
              </w:tc>
            </w:tr>
            <w:tr w14:paraId="238639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7" w:type="pct"/>
                  <w:vMerge w:val="continue"/>
                  <w:noWrap w:val="0"/>
                  <w:vAlign w:val="center"/>
                </w:tcPr>
                <w:p w14:paraId="3503FB6E">
                  <w:pPr>
                    <w:adjustRightInd w:val="0"/>
                    <w:snapToGrid w:val="0"/>
                    <w:jc w:val="center"/>
                    <w:rPr>
                      <w:rFonts w:hint="default" w:ascii="Times New Roman" w:hAnsi="Times New Roman" w:eastAsia="宋体" w:cs="Times New Roman"/>
                      <w:color w:val="auto"/>
                      <w:sz w:val="21"/>
                      <w:szCs w:val="21"/>
                      <w:highlight w:val="none"/>
                      <w:u w:val="single" w:color="auto"/>
                    </w:rPr>
                  </w:pPr>
                </w:p>
              </w:tc>
              <w:tc>
                <w:tcPr>
                  <w:tcW w:w="1161" w:type="pct"/>
                  <w:gridSpan w:val="2"/>
                  <w:noWrap w:val="0"/>
                  <w:vAlign w:val="center"/>
                </w:tcPr>
                <w:p w14:paraId="164BE375">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运输</w:t>
                  </w:r>
                </w:p>
              </w:tc>
              <w:tc>
                <w:tcPr>
                  <w:tcW w:w="2913" w:type="pct"/>
                  <w:noWrap w:val="0"/>
                  <w:vAlign w:val="center"/>
                </w:tcPr>
                <w:p w14:paraId="7C4147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vertAlign w:val="baseline"/>
                      <w:lang w:val="en-US" w:eastAsia="zh-CN"/>
                    </w:rPr>
                    <w:t>厂内建有专门的运输道路，连接厂内所有厂房，使之运输便捷。</w:t>
                  </w:r>
                </w:p>
              </w:tc>
              <w:tc>
                <w:tcPr>
                  <w:tcW w:w="417" w:type="pct"/>
                  <w:noWrap w:val="0"/>
                  <w:vAlign w:val="center"/>
                </w:tcPr>
                <w:p w14:paraId="3104612C">
                  <w:pPr>
                    <w:adjustRightInd w:val="0"/>
                    <w:snapToGrid w:val="0"/>
                    <w:jc w:val="center"/>
                    <w:rPr>
                      <w:rFonts w:hint="default" w:ascii="Times New Roman" w:hAnsi="Times New Roman" w:eastAsia="宋体" w:cs="Times New Roman"/>
                      <w:color w:val="auto"/>
                      <w:sz w:val="21"/>
                      <w:szCs w:val="21"/>
                      <w:highlight w:val="none"/>
                      <w:u w:val="single" w:color="auto"/>
                      <w:lang w:val="en-US" w:eastAsia="zh-CN"/>
                    </w:rPr>
                  </w:pPr>
                  <w:r>
                    <w:rPr>
                      <w:rFonts w:hint="eastAsia" w:cs="Times New Roman"/>
                      <w:color w:val="auto"/>
                      <w:sz w:val="21"/>
                      <w:szCs w:val="21"/>
                      <w:highlight w:val="none"/>
                      <w:u w:val="single" w:color="auto"/>
                      <w:lang w:val="en-US" w:eastAsia="zh-CN"/>
                    </w:rPr>
                    <w:t>依托现有</w:t>
                  </w:r>
                </w:p>
              </w:tc>
            </w:tr>
            <w:tr w14:paraId="7D0469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7" w:type="pct"/>
                  <w:vMerge w:val="restart"/>
                  <w:noWrap w:val="0"/>
                  <w:vAlign w:val="center"/>
                </w:tcPr>
                <w:p w14:paraId="7CC2A482">
                  <w:pPr>
                    <w:adjustRightInd w:val="0"/>
                    <w:snapToGrid w:val="0"/>
                    <w:jc w:val="center"/>
                    <w:rPr>
                      <w:rFonts w:hint="default" w:ascii="Times New Roman" w:hAnsi="Times New Roman" w:eastAsia="宋体" w:cs="Times New Roman"/>
                      <w:color w:val="auto"/>
                      <w:highlight w:val="none"/>
                      <w:u w:val="single" w:color="auto"/>
                    </w:rPr>
                  </w:pPr>
                  <w:r>
                    <w:rPr>
                      <w:rFonts w:hint="default" w:ascii="Times New Roman" w:hAnsi="Times New Roman" w:eastAsia="宋体" w:cs="Times New Roman"/>
                      <w:color w:val="auto"/>
                      <w:sz w:val="21"/>
                      <w:szCs w:val="21"/>
                      <w:highlight w:val="none"/>
                      <w:u w:val="single" w:color="auto"/>
                    </w:rPr>
                    <w:t>公用工程</w:t>
                  </w:r>
                </w:p>
              </w:tc>
              <w:tc>
                <w:tcPr>
                  <w:tcW w:w="1161" w:type="pct"/>
                  <w:gridSpan w:val="2"/>
                  <w:noWrap w:val="0"/>
                  <w:vAlign w:val="center"/>
                </w:tcPr>
                <w:p w14:paraId="6B9E885A">
                  <w:pPr>
                    <w:adjustRightInd w:val="0"/>
                    <w:snapToGrid w:val="0"/>
                    <w:jc w:val="center"/>
                    <w:rPr>
                      <w:rFonts w:hint="default" w:ascii="Times New Roman" w:hAnsi="Times New Roman" w:eastAsia="宋体" w:cs="Times New Roman"/>
                      <w:color w:val="auto"/>
                      <w:sz w:val="21"/>
                      <w:szCs w:val="21"/>
                      <w:highlight w:val="none"/>
                      <w:u w:val="single" w:color="auto"/>
                    </w:rPr>
                  </w:pPr>
                  <w:r>
                    <w:rPr>
                      <w:rFonts w:hint="default" w:ascii="Times New Roman" w:hAnsi="Times New Roman" w:eastAsia="宋体" w:cs="Times New Roman"/>
                      <w:color w:val="auto"/>
                      <w:sz w:val="21"/>
                      <w:szCs w:val="21"/>
                      <w:highlight w:val="none"/>
                      <w:u w:val="single" w:color="auto"/>
                    </w:rPr>
                    <w:t>供水</w:t>
                  </w:r>
                </w:p>
              </w:tc>
              <w:tc>
                <w:tcPr>
                  <w:tcW w:w="2913" w:type="pct"/>
                  <w:noWrap w:val="0"/>
                  <w:vAlign w:val="center"/>
                </w:tcPr>
                <w:p w14:paraId="4EF50707">
                  <w:pPr>
                    <w:jc w:val="center"/>
                    <w:rPr>
                      <w:rFonts w:hint="default" w:ascii="Times New Roman" w:hAnsi="Times New Roman" w:eastAsia="宋体" w:cs="Times New Roman"/>
                      <w:color w:val="auto"/>
                      <w:sz w:val="21"/>
                      <w:szCs w:val="21"/>
                      <w:highlight w:val="none"/>
                      <w:u w:val="single" w:color="auto"/>
                    </w:rPr>
                  </w:pPr>
                  <w:r>
                    <w:rPr>
                      <w:rFonts w:hint="default" w:ascii="Times New Roman" w:hAnsi="Times New Roman" w:eastAsia="宋体" w:cs="Times New Roman"/>
                      <w:color w:val="auto"/>
                      <w:sz w:val="21"/>
                      <w:szCs w:val="21"/>
                      <w:highlight w:val="none"/>
                      <w:u w:val="single" w:color="auto"/>
                      <w:lang w:val="en-US" w:eastAsia="zh-CN"/>
                    </w:rPr>
                    <w:t>生活污水由</w:t>
                  </w:r>
                  <w:r>
                    <w:rPr>
                      <w:rFonts w:hint="eastAsia" w:cs="Times New Roman"/>
                      <w:color w:val="auto"/>
                      <w:sz w:val="21"/>
                      <w:szCs w:val="21"/>
                      <w:highlight w:val="none"/>
                      <w:u w:val="single" w:color="auto"/>
                      <w:lang w:val="en-US" w:eastAsia="zh-CN"/>
                    </w:rPr>
                    <w:t>市政</w:t>
                  </w:r>
                  <w:r>
                    <w:rPr>
                      <w:rFonts w:hint="default" w:ascii="Times New Roman" w:hAnsi="Times New Roman" w:eastAsia="宋体" w:cs="Times New Roman"/>
                      <w:color w:val="auto"/>
                      <w:sz w:val="21"/>
                      <w:szCs w:val="21"/>
                      <w:highlight w:val="none"/>
                      <w:u w:val="single" w:color="auto"/>
                      <w:lang w:val="en-US" w:eastAsia="zh-CN"/>
                    </w:rPr>
                    <w:t>自来水管网供给，无生产用水。</w:t>
                  </w:r>
                </w:p>
              </w:tc>
              <w:tc>
                <w:tcPr>
                  <w:tcW w:w="417" w:type="pct"/>
                  <w:noWrap w:val="0"/>
                  <w:vAlign w:val="center"/>
                </w:tcPr>
                <w:p w14:paraId="0514007D">
                  <w:pPr>
                    <w:jc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依托现有</w:t>
                  </w:r>
                </w:p>
              </w:tc>
            </w:tr>
            <w:tr w14:paraId="589B74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7" w:type="pct"/>
                  <w:vMerge w:val="continue"/>
                  <w:noWrap w:val="0"/>
                  <w:vAlign w:val="center"/>
                </w:tcPr>
                <w:p w14:paraId="4C978DDF">
                  <w:pPr>
                    <w:adjustRightInd w:val="0"/>
                    <w:snapToGrid w:val="0"/>
                    <w:jc w:val="center"/>
                    <w:rPr>
                      <w:rFonts w:hint="default" w:ascii="Times New Roman" w:hAnsi="Times New Roman" w:eastAsia="宋体" w:cs="Times New Roman"/>
                      <w:color w:val="auto"/>
                      <w:sz w:val="21"/>
                      <w:szCs w:val="21"/>
                      <w:highlight w:val="none"/>
                      <w:u w:val="single" w:color="auto"/>
                    </w:rPr>
                  </w:pPr>
                </w:p>
              </w:tc>
              <w:tc>
                <w:tcPr>
                  <w:tcW w:w="1161" w:type="pct"/>
                  <w:gridSpan w:val="2"/>
                  <w:noWrap w:val="0"/>
                  <w:vAlign w:val="center"/>
                </w:tcPr>
                <w:p w14:paraId="3DE9FE27">
                  <w:pPr>
                    <w:adjustRightInd w:val="0"/>
                    <w:snapToGrid w:val="0"/>
                    <w:jc w:val="center"/>
                    <w:rPr>
                      <w:rFonts w:hint="default" w:ascii="Times New Roman" w:hAnsi="Times New Roman" w:eastAsia="宋体" w:cs="Times New Roman"/>
                      <w:color w:val="auto"/>
                      <w:sz w:val="21"/>
                      <w:szCs w:val="21"/>
                      <w:highlight w:val="none"/>
                      <w:u w:val="single" w:color="auto"/>
                    </w:rPr>
                  </w:pPr>
                  <w:r>
                    <w:rPr>
                      <w:rFonts w:hint="default" w:ascii="Times New Roman" w:hAnsi="Times New Roman" w:eastAsia="宋体" w:cs="Times New Roman"/>
                      <w:color w:val="auto"/>
                      <w:sz w:val="21"/>
                      <w:szCs w:val="21"/>
                      <w:highlight w:val="none"/>
                      <w:u w:val="single" w:color="auto"/>
                    </w:rPr>
                    <w:t>供电</w:t>
                  </w:r>
                </w:p>
              </w:tc>
              <w:tc>
                <w:tcPr>
                  <w:tcW w:w="2913" w:type="pct"/>
                  <w:noWrap w:val="0"/>
                  <w:vAlign w:val="center"/>
                </w:tcPr>
                <w:p w14:paraId="5028BB34">
                  <w:pPr>
                    <w:jc w:val="center"/>
                    <w:rPr>
                      <w:rFonts w:hint="default" w:ascii="Times New Roman" w:hAnsi="Times New Roman" w:eastAsia="宋体" w:cs="Times New Roman"/>
                      <w:color w:val="auto"/>
                      <w:sz w:val="21"/>
                      <w:szCs w:val="21"/>
                      <w:highlight w:val="none"/>
                      <w:u w:val="single" w:color="auto"/>
                    </w:rPr>
                  </w:pPr>
                  <w:r>
                    <w:rPr>
                      <w:rFonts w:hint="default" w:ascii="Times New Roman" w:hAnsi="Times New Roman" w:eastAsia="宋体" w:cs="Times New Roman"/>
                      <w:b w:val="0"/>
                      <w:bCs w:val="0"/>
                      <w:color w:val="auto"/>
                      <w:sz w:val="21"/>
                      <w:szCs w:val="21"/>
                      <w:highlight w:val="none"/>
                      <w:u w:val="single" w:color="auto"/>
                      <w:lang w:val="en-US" w:eastAsia="zh-CN"/>
                    </w:rPr>
                    <w:t>由市政供电系统供给，</w:t>
                  </w:r>
                  <w:r>
                    <w:rPr>
                      <w:rFonts w:hint="default" w:ascii="Times New Roman" w:hAnsi="Times New Roman" w:eastAsia="宋体" w:cs="Times New Roman"/>
                      <w:color w:val="auto"/>
                      <w:sz w:val="21"/>
                      <w:szCs w:val="21"/>
                      <w:highlight w:val="none"/>
                      <w:u w:val="single" w:color="auto"/>
                    </w:rPr>
                    <w:t>本项目不</w:t>
                  </w:r>
                  <w:r>
                    <w:rPr>
                      <w:rFonts w:hint="default" w:ascii="Times New Roman" w:hAnsi="Times New Roman" w:eastAsia="宋体" w:cs="Times New Roman"/>
                      <w:color w:val="auto"/>
                      <w:sz w:val="21"/>
                      <w:szCs w:val="21"/>
                      <w:highlight w:val="none"/>
                      <w:u w:val="single" w:color="auto"/>
                      <w:lang w:val="en-US" w:eastAsia="zh-CN"/>
                    </w:rPr>
                    <w:t>配备柴油</w:t>
                  </w:r>
                  <w:r>
                    <w:rPr>
                      <w:rFonts w:hint="default" w:ascii="Times New Roman" w:hAnsi="Times New Roman" w:eastAsia="宋体" w:cs="Times New Roman"/>
                      <w:color w:val="auto"/>
                      <w:sz w:val="21"/>
                      <w:szCs w:val="21"/>
                      <w:highlight w:val="none"/>
                      <w:u w:val="single" w:color="auto"/>
                    </w:rPr>
                    <w:t>发电机</w:t>
                  </w:r>
                  <w:r>
                    <w:rPr>
                      <w:rFonts w:hint="default" w:ascii="Times New Roman" w:hAnsi="Times New Roman" w:eastAsia="宋体" w:cs="Times New Roman"/>
                      <w:b w:val="0"/>
                      <w:bCs w:val="0"/>
                      <w:color w:val="auto"/>
                      <w:sz w:val="21"/>
                      <w:szCs w:val="21"/>
                      <w:highlight w:val="none"/>
                      <w:u w:val="single" w:color="auto"/>
                      <w:lang w:val="en-US" w:eastAsia="zh-CN"/>
                    </w:rPr>
                    <w:t>。</w:t>
                  </w:r>
                </w:p>
              </w:tc>
              <w:tc>
                <w:tcPr>
                  <w:tcW w:w="417" w:type="pct"/>
                  <w:noWrap w:val="0"/>
                  <w:vAlign w:val="center"/>
                </w:tcPr>
                <w:p w14:paraId="6C08E5CF">
                  <w:pPr>
                    <w:jc w:val="center"/>
                    <w:rPr>
                      <w:rFonts w:hint="default" w:ascii="Times New Roman" w:hAnsi="Times New Roman" w:eastAsia="宋体" w:cs="Times New Roman"/>
                      <w:color w:val="auto"/>
                      <w:sz w:val="21"/>
                      <w:szCs w:val="21"/>
                      <w:highlight w:val="none"/>
                      <w:u w:val="single" w:color="auto"/>
                    </w:rPr>
                  </w:pPr>
                  <w:r>
                    <w:rPr>
                      <w:rFonts w:hint="default" w:ascii="Times New Roman" w:hAnsi="Times New Roman" w:eastAsia="宋体" w:cs="Times New Roman"/>
                      <w:color w:val="auto"/>
                      <w:sz w:val="21"/>
                      <w:szCs w:val="21"/>
                      <w:highlight w:val="none"/>
                      <w:u w:val="single" w:color="auto"/>
                      <w:lang w:val="en-US" w:eastAsia="zh-CN"/>
                    </w:rPr>
                    <w:t>依托现有</w:t>
                  </w:r>
                </w:p>
              </w:tc>
            </w:tr>
            <w:tr w14:paraId="53859D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7" w:type="pct"/>
                  <w:vMerge w:val="continue"/>
                  <w:noWrap w:val="0"/>
                  <w:vAlign w:val="center"/>
                </w:tcPr>
                <w:p w14:paraId="268D0A98">
                  <w:pPr>
                    <w:adjustRightInd w:val="0"/>
                    <w:snapToGrid w:val="0"/>
                    <w:jc w:val="center"/>
                    <w:rPr>
                      <w:rFonts w:hint="default" w:ascii="Times New Roman" w:hAnsi="Times New Roman" w:eastAsia="宋体" w:cs="Times New Roman"/>
                      <w:color w:val="auto"/>
                      <w:sz w:val="21"/>
                      <w:szCs w:val="21"/>
                      <w:highlight w:val="none"/>
                      <w:u w:val="single" w:color="auto"/>
                    </w:rPr>
                  </w:pPr>
                </w:p>
              </w:tc>
              <w:tc>
                <w:tcPr>
                  <w:tcW w:w="1161" w:type="pct"/>
                  <w:gridSpan w:val="2"/>
                  <w:noWrap w:val="0"/>
                  <w:vAlign w:val="center"/>
                </w:tcPr>
                <w:p w14:paraId="39B1DAA1">
                  <w:pPr>
                    <w:adjustRightInd w:val="0"/>
                    <w:snapToGrid w:val="0"/>
                    <w:jc w:val="center"/>
                    <w:rPr>
                      <w:rFonts w:hint="default" w:ascii="Times New Roman" w:hAnsi="Times New Roman" w:eastAsia="宋体" w:cs="Times New Roman"/>
                      <w:color w:val="auto"/>
                      <w:sz w:val="21"/>
                      <w:szCs w:val="21"/>
                      <w:highlight w:val="none"/>
                      <w:u w:val="single" w:color="auto"/>
                    </w:rPr>
                  </w:pPr>
                  <w:r>
                    <w:rPr>
                      <w:rFonts w:hint="default" w:ascii="Times New Roman" w:hAnsi="Times New Roman" w:eastAsia="宋体" w:cs="Times New Roman"/>
                      <w:color w:val="auto"/>
                      <w:spacing w:val="5"/>
                      <w:sz w:val="21"/>
                      <w:szCs w:val="21"/>
                      <w:highlight w:val="none"/>
                      <w:u w:val="single" w:color="auto"/>
                    </w:rPr>
                    <w:t>排</w:t>
                  </w:r>
                  <w:r>
                    <w:rPr>
                      <w:rFonts w:hint="default" w:ascii="Times New Roman" w:hAnsi="Times New Roman" w:eastAsia="宋体" w:cs="Times New Roman"/>
                      <w:color w:val="auto"/>
                      <w:spacing w:val="4"/>
                      <w:sz w:val="21"/>
                      <w:szCs w:val="21"/>
                      <w:highlight w:val="none"/>
                      <w:u w:val="single" w:color="auto"/>
                    </w:rPr>
                    <w:t>水</w:t>
                  </w:r>
                </w:p>
              </w:tc>
              <w:tc>
                <w:tcPr>
                  <w:tcW w:w="2913" w:type="pct"/>
                  <w:noWrap w:val="0"/>
                  <w:vAlign w:val="center"/>
                </w:tcPr>
                <w:p w14:paraId="186D0BA4">
                  <w:pPr>
                    <w:jc w:val="center"/>
                    <w:rPr>
                      <w:rFonts w:hint="default" w:ascii="Times New Roman" w:hAnsi="Times New Roman" w:eastAsia="宋体" w:cs="Times New Roman"/>
                      <w:color w:val="auto"/>
                      <w:sz w:val="21"/>
                      <w:szCs w:val="21"/>
                      <w:highlight w:val="none"/>
                      <w:u w:val="single" w:color="auto"/>
                    </w:rPr>
                  </w:pPr>
                  <w:r>
                    <w:rPr>
                      <w:rFonts w:hint="default" w:ascii="Times New Roman" w:hAnsi="Times New Roman" w:eastAsia="宋体" w:cs="Times New Roman"/>
                      <w:color w:val="auto"/>
                      <w:kern w:val="0"/>
                      <w:sz w:val="21"/>
                      <w:szCs w:val="21"/>
                      <w:highlight w:val="none"/>
                      <w:u w:val="single" w:color="auto"/>
                      <w:lang w:val="en-US" w:eastAsia="zh-CN" w:bidi="ar"/>
                    </w:rPr>
                    <w:t>按“雨污分流”原则建设厂区给排水系统，其中：雨水由厂区雨水管网经雨水总排口进入市政雨水管网，最终排入湘江；</w:t>
                  </w:r>
                  <w:r>
                    <w:rPr>
                      <w:rFonts w:hint="default" w:ascii="Times New Roman" w:hAnsi="Times New Roman" w:eastAsia="宋体" w:cs="Times New Roman"/>
                      <w:color w:val="auto"/>
                      <w:kern w:val="2"/>
                      <w:sz w:val="21"/>
                      <w:szCs w:val="21"/>
                      <w:highlight w:val="none"/>
                      <w:u w:val="single" w:color="auto"/>
                      <w:lang w:val="en-US" w:eastAsia="zh-CN" w:bidi="ar"/>
                    </w:rPr>
                    <w:t>生活污水经</w:t>
                  </w:r>
                  <w:r>
                    <w:rPr>
                      <w:rFonts w:hint="eastAsia" w:ascii="Times New Roman" w:hAnsi="Times New Roman" w:cs="Times New Roman"/>
                      <w:color w:val="auto"/>
                      <w:kern w:val="2"/>
                      <w:sz w:val="21"/>
                      <w:szCs w:val="21"/>
                      <w:highlight w:val="none"/>
                      <w:u w:val="single" w:color="auto"/>
                      <w:lang w:val="en-US" w:eastAsia="zh-CN" w:bidi="ar"/>
                    </w:rPr>
                    <w:t>三级</w:t>
                  </w:r>
                  <w:r>
                    <w:rPr>
                      <w:rFonts w:hint="default" w:ascii="Times New Roman" w:hAnsi="Times New Roman" w:eastAsia="宋体" w:cs="Times New Roman"/>
                      <w:color w:val="auto"/>
                      <w:kern w:val="2"/>
                      <w:sz w:val="21"/>
                      <w:szCs w:val="21"/>
                      <w:highlight w:val="none"/>
                      <w:u w:val="single" w:color="auto"/>
                      <w:lang w:val="en-US" w:eastAsia="zh-CN" w:bidi="ar"/>
                    </w:rPr>
                    <w:t>化粪池处理后</w:t>
                  </w:r>
                  <w:r>
                    <w:rPr>
                      <w:rFonts w:hint="eastAsia" w:ascii="Times New Roman" w:hAnsi="Times New Roman" w:eastAsia="宋体" w:cs="Times New Roman"/>
                      <w:color w:val="auto"/>
                      <w:kern w:val="2"/>
                      <w:sz w:val="21"/>
                      <w:szCs w:val="21"/>
                      <w:highlight w:val="none"/>
                      <w:u w:val="single" w:color="auto"/>
                      <w:lang w:val="en-US" w:eastAsia="zh-CN" w:bidi="ar"/>
                    </w:rPr>
                    <w:t>经市政污水管网</w:t>
                  </w:r>
                  <w:r>
                    <w:rPr>
                      <w:rFonts w:hint="eastAsia" w:ascii="Times New Roman" w:hAnsi="Times New Roman" w:cs="Times New Roman"/>
                      <w:color w:val="auto"/>
                      <w:kern w:val="2"/>
                      <w:sz w:val="21"/>
                      <w:szCs w:val="21"/>
                      <w:highlight w:val="none"/>
                      <w:u w:val="single" w:color="auto"/>
                      <w:lang w:val="en-US" w:eastAsia="zh-CN" w:bidi="ar"/>
                    </w:rPr>
                    <w:t>排入祁阳县白水镇污水处理厂处理，达标后最终排入湘江</w:t>
                  </w:r>
                  <w:r>
                    <w:rPr>
                      <w:rFonts w:hint="default" w:ascii="Times New Roman" w:hAnsi="Times New Roman" w:eastAsia="宋体" w:cs="Times New Roman"/>
                      <w:color w:val="auto"/>
                      <w:sz w:val="21"/>
                      <w:szCs w:val="21"/>
                      <w:highlight w:val="none"/>
                      <w:u w:val="single" w:color="auto"/>
                      <w:lang w:eastAsia="zh-CN"/>
                    </w:rPr>
                    <w:t>。</w:t>
                  </w:r>
                </w:p>
              </w:tc>
              <w:tc>
                <w:tcPr>
                  <w:tcW w:w="417" w:type="pct"/>
                  <w:noWrap w:val="0"/>
                  <w:vAlign w:val="center"/>
                </w:tcPr>
                <w:p w14:paraId="66753494">
                  <w:pPr>
                    <w:jc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依托现有</w:t>
                  </w:r>
                </w:p>
              </w:tc>
            </w:tr>
            <w:tr w14:paraId="783172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7" w:type="pct"/>
                  <w:vMerge w:val="restart"/>
                  <w:noWrap w:val="0"/>
                  <w:vAlign w:val="center"/>
                </w:tcPr>
                <w:p w14:paraId="6B28DF46">
                  <w:pPr>
                    <w:adjustRightInd w:val="0"/>
                    <w:snapToGrid w:val="0"/>
                    <w:jc w:val="center"/>
                    <w:rPr>
                      <w:rFonts w:hint="default" w:ascii="Times New Roman" w:hAnsi="Times New Roman" w:eastAsia="宋体" w:cs="Times New Roman"/>
                      <w:color w:val="auto"/>
                      <w:sz w:val="21"/>
                      <w:szCs w:val="21"/>
                      <w:highlight w:val="none"/>
                      <w:u w:val="single" w:color="auto"/>
                    </w:rPr>
                  </w:pPr>
                  <w:r>
                    <w:rPr>
                      <w:rFonts w:hint="default" w:ascii="Times New Roman" w:hAnsi="Times New Roman" w:eastAsia="宋体" w:cs="Times New Roman"/>
                      <w:color w:val="auto"/>
                      <w:sz w:val="21"/>
                      <w:szCs w:val="21"/>
                      <w:highlight w:val="none"/>
                      <w:u w:val="single" w:color="auto"/>
                    </w:rPr>
                    <w:t>环保工程</w:t>
                  </w:r>
                </w:p>
              </w:tc>
              <w:tc>
                <w:tcPr>
                  <w:tcW w:w="458" w:type="pct"/>
                  <w:noWrap w:val="0"/>
                  <w:vAlign w:val="center"/>
                </w:tcPr>
                <w:p w14:paraId="3B84283B">
                  <w:pPr>
                    <w:adjustRightInd w:val="0"/>
                    <w:snapToGrid w:val="0"/>
                    <w:jc w:val="center"/>
                    <w:rPr>
                      <w:rFonts w:hint="default" w:ascii="Times New Roman" w:hAnsi="Times New Roman" w:eastAsia="宋体" w:cs="Times New Roman"/>
                      <w:color w:val="auto"/>
                      <w:sz w:val="21"/>
                      <w:szCs w:val="21"/>
                      <w:highlight w:val="none"/>
                      <w:u w:val="single" w:color="auto"/>
                    </w:rPr>
                  </w:pPr>
                  <w:r>
                    <w:rPr>
                      <w:rFonts w:hint="default" w:ascii="Times New Roman" w:hAnsi="Times New Roman" w:eastAsia="宋体" w:cs="Times New Roman"/>
                      <w:color w:val="auto"/>
                      <w:sz w:val="21"/>
                      <w:szCs w:val="21"/>
                      <w:highlight w:val="none"/>
                      <w:u w:val="single" w:color="auto"/>
                    </w:rPr>
                    <w:t>废水处理</w:t>
                  </w:r>
                </w:p>
              </w:tc>
              <w:tc>
                <w:tcPr>
                  <w:tcW w:w="702" w:type="pct"/>
                  <w:noWrap w:val="0"/>
                  <w:vAlign w:val="center"/>
                </w:tcPr>
                <w:p w14:paraId="104FC2BE">
                  <w:pPr>
                    <w:adjustRightInd w:val="0"/>
                    <w:snapToGrid w:val="0"/>
                    <w:jc w:val="center"/>
                    <w:rPr>
                      <w:rFonts w:hint="default" w:ascii="Times New Roman" w:hAnsi="Times New Roman" w:eastAsia="宋体" w:cs="Times New Roman"/>
                      <w:color w:val="auto"/>
                      <w:sz w:val="21"/>
                      <w:szCs w:val="21"/>
                      <w:highlight w:val="none"/>
                      <w:u w:val="single" w:color="auto"/>
                    </w:rPr>
                  </w:pPr>
                  <w:r>
                    <w:rPr>
                      <w:rFonts w:hint="default" w:ascii="Times New Roman" w:hAnsi="Times New Roman" w:eastAsia="宋体" w:cs="Times New Roman"/>
                      <w:color w:val="auto"/>
                      <w:sz w:val="21"/>
                      <w:szCs w:val="21"/>
                      <w:highlight w:val="none"/>
                      <w:u w:val="single" w:color="auto"/>
                    </w:rPr>
                    <w:t>生活污水</w:t>
                  </w:r>
                </w:p>
              </w:tc>
              <w:tc>
                <w:tcPr>
                  <w:tcW w:w="2913" w:type="pct"/>
                  <w:noWrap w:val="0"/>
                  <w:vAlign w:val="center"/>
                </w:tcPr>
                <w:p w14:paraId="5A3B3635">
                  <w:pPr>
                    <w:adjustRightInd w:val="0"/>
                    <w:snapToGrid w:val="0"/>
                    <w:jc w:val="center"/>
                    <w:rPr>
                      <w:rFonts w:hint="default" w:ascii="Times New Roman" w:hAnsi="Times New Roman" w:eastAsia="宋体" w:cs="Times New Roman"/>
                      <w:color w:val="auto"/>
                      <w:sz w:val="21"/>
                      <w:szCs w:val="21"/>
                      <w:highlight w:val="none"/>
                      <w:u w:val="single" w:color="auto"/>
                    </w:rPr>
                  </w:pPr>
                  <w:r>
                    <w:rPr>
                      <w:rFonts w:hint="default" w:ascii="Times New Roman" w:hAnsi="Times New Roman" w:eastAsia="宋体" w:cs="Times New Roman"/>
                      <w:color w:val="auto"/>
                      <w:sz w:val="21"/>
                      <w:szCs w:val="21"/>
                      <w:highlight w:val="none"/>
                      <w:u w:val="single" w:color="auto"/>
                    </w:rPr>
                    <w:t>1套</w:t>
                  </w:r>
                  <w:r>
                    <w:rPr>
                      <w:rFonts w:hint="eastAsia" w:ascii="Times New Roman" w:hAnsi="Times New Roman" w:cs="Times New Roman"/>
                      <w:color w:val="auto"/>
                      <w:sz w:val="21"/>
                      <w:szCs w:val="21"/>
                      <w:highlight w:val="none"/>
                      <w:u w:val="single" w:color="auto"/>
                      <w:lang w:val="en-US" w:eastAsia="zh-CN"/>
                    </w:rPr>
                    <w:t>三级</w:t>
                  </w:r>
                  <w:r>
                    <w:rPr>
                      <w:rFonts w:hint="default" w:ascii="Times New Roman" w:hAnsi="Times New Roman" w:eastAsia="宋体" w:cs="Times New Roman"/>
                      <w:color w:val="auto"/>
                      <w:sz w:val="21"/>
                      <w:szCs w:val="21"/>
                      <w:highlight w:val="none"/>
                      <w:u w:val="single" w:color="auto"/>
                    </w:rPr>
                    <w:t>化粪池：</w:t>
                  </w:r>
                  <w:r>
                    <w:rPr>
                      <w:rFonts w:hint="default" w:ascii="Times New Roman" w:hAnsi="Times New Roman" w:eastAsia="宋体" w:cs="Times New Roman"/>
                      <w:color w:val="auto"/>
                      <w:kern w:val="2"/>
                      <w:sz w:val="21"/>
                      <w:szCs w:val="21"/>
                      <w:highlight w:val="none"/>
                      <w:u w:val="single" w:color="auto"/>
                      <w:lang w:val="en-US" w:eastAsia="zh-CN" w:bidi="ar"/>
                    </w:rPr>
                    <w:t>生活污水经</w:t>
                  </w:r>
                  <w:r>
                    <w:rPr>
                      <w:rFonts w:hint="eastAsia" w:ascii="Times New Roman" w:hAnsi="Times New Roman" w:cs="Times New Roman"/>
                      <w:color w:val="auto"/>
                      <w:kern w:val="2"/>
                      <w:sz w:val="21"/>
                      <w:szCs w:val="21"/>
                      <w:highlight w:val="none"/>
                      <w:u w:val="single" w:color="auto"/>
                      <w:lang w:val="en-US" w:eastAsia="zh-CN" w:bidi="ar"/>
                    </w:rPr>
                    <w:t>三级</w:t>
                  </w:r>
                  <w:r>
                    <w:rPr>
                      <w:rFonts w:hint="default" w:ascii="Times New Roman" w:hAnsi="Times New Roman" w:eastAsia="宋体" w:cs="Times New Roman"/>
                      <w:color w:val="auto"/>
                      <w:kern w:val="2"/>
                      <w:sz w:val="21"/>
                      <w:szCs w:val="21"/>
                      <w:highlight w:val="none"/>
                      <w:u w:val="single" w:color="auto"/>
                      <w:lang w:val="en-US" w:eastAsia="zh-CN" w:bidi="ar"/>
                    </w:rPr>
                    <w:t>化粪池处理后</w:t>
                  </w:r>
                  <w:r>
                    <w:rPr>
                      <w:rFonts w:hint="eastAsia" w:ascii="Times New Roman" w:hAnsi="Times New Roman" w:eastAsia="宋体" w:cs="Times New Roman"/>
                      <w:color w:val="auto"/>
                      <w:kern w:val="2"/>
                      <w:sz w:val="21"/>
                      <w:szCs w:val="21"/>
                      <w:highlight w:val="none"/>
                      <w:u w:val="single" w:color="auto"/>
                      <w:lang w:val="en-US" w:eastAsia="zh-CN" w:bidi="ar"/>
                    </w:rPr>
                    <w:t>经市政污水管网</w:t>
                  </w:r>
                  <w:r>
                    <w:rPr>
                      <w:rFonts w:hint="eastAsia" w:ascii="Times New Roman" w:hAnsi="Times New Roman" w:cs="Times New Roman"/>
                      <w:color w:val="auto"/>
                      <w:kern w:val="2"/>
                      <w:sz w:val="21"/>
                      <w:szCs w:val="21"/>
                      <w:highlight w:val="none"/>
                      <w:u w:val="single" w:color="auto"/>
                      <w:lang w:val="en-US" w:eastAsia="zh-CN" w:bidi="ar"/>
                    </w:rPr>
                    <w:t>排入祁阳县白水镇污水处理厂处理，达标后最终排入湘江</w:t>
                  </w:r>
                  <w:r>
                    <w:rPr>
                      <w:rFonts w:hint="default" w:ascii="Times New Roman" w:hAnsi="Times New Roman" w:eastAsia="宋体" w:cs="Times New Roman"/>
                      <w:color w:val="auto"/>
                      <w:sz w:val="21"/>
                      <w:szCs w:val="21"/>
                      <w:highlight w:val="none"/>
                      <w:u w:val="single" w:color="auto"/>
                      <w:lang w:eastAsia="zh-CN"/>
                    </w:rPr>
                    <w:t>。</w:t>
                  </w:r>
                </w:p>
              </w:tc>
              <w:tc>
                <w:tcPr>
                  <w:tcW w:w="417" w:type="pct"/>
                  <w:noWrap w:val="0"/>
                  <w:vAlign w:val="center"/>
                </w:tcPr>
                <w:p w14:paraId="00F55520">
                  <w:pPr>
                    <w:adjustRightInd w:val="0"/>
                    <w:snapToGrid w:val="0"/>
                    <w:jc w:val="center"/>
                    <w:rPr>
                      <w:rFonts w:hint="default" w:ascii="Times New Roman" w:hAnsi="Times New Roman" w:eastAsia="宋体" w:cs="Times New Roman"/>
                      <w:color w:val="auto"/>
                      <w:sz w:val="21"/>
                      <w:szCs w:val="21"/>
                      <w:highlight w:val="none"/>
                      <w:u w:val="single" w:color="auto"/>
                    </w:rPr>
                  </w:pPr>
                  <w:r>
                    <w:rPr>
                      <w:rFonts w:hint="default" w:ascii="Times New Roman" w:hAnsi="Times New Roman" w:eastAsia="宋体" w:cs="Times New Roman"/>
                      <w:color w:val="auto"/>
                      <w:sz w:val="21"/>
                      <w:szCs w:val="21"/>
                      <w:highlight w:val="none"/>
                      <w:u w:val="single" w:color="auto"/>
                      <w:lang w:val="en-US" w:eastAsia="zh-CN"/>
                    </w:rPr>
                    <w:t>依托现有</w:t>
                  </w:r>
                </w:p>
              </w:tc>
            </w:tr>
            <w:tr w14:paraId="3C0AE3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7" w:type="pct"/>
                  <w:vMerge w:val="continue"/>
                  <w:noWrap w:val="0"/>
                  <w:vAlign w:val="center"/>
                </w:tcPr>
                <w:p w14:paraId="66622927">
                  <w:pPr>
                    <w:adjustRightInd w:val="0"/>
                    <w:snapToGrid w:val="0"/>
                    <w:jc w:val="center"/>
                    <w:rPr>
                      <w:rFonts w:hint="default" w:ascii="Times New Roman" w:hAnsi="Times New Roman" w:eastAsia="宋体" w:cs="Times New Roman"/>
                      <w:color w:val="auto"/>
                      <w:sz w:val="21"/>
                      <w:szCs w:val="21"/>
                      <w:highlight w:val="none"/>
                      <w:u w:val="single" w:color="auto"/>
                    </w:rPr>
                  </w:pPr>
                </w:p>
              </w:tc>
              <w:tc>
                <w:tcPr>
                  <w:tcW w:w="458" w:type="pct"/>
                  <w:noWrap w:val="0"/>
                  <w:vAlign w:val="center"/>
                </w:tcPr>
                <w:p w14:paraId="4F5F978F">
                  <w:pPr>
                    <w:adjustRightInd w:val="0"/>
                    <w:snapToGrid w:val="0"/>
                    <w:jc w:val="center"/>
                    <w:rPr>
                      <w:rFonts w:hint="default" w:ascii="Times New Roman" w:hAnsi="Times New Roman" w:eastAsia="宋体" w:cs="Times New Roman"/>
                      <w:color w:val="auto"/>
                      <w:sz w:val="21"/>
                      <w:szCs w:val="21"/>
                      <w:highlight w:val="none"/>
                      <w:u w:val="single" w:color="auto"/>
                    </w:rPr>
                  </w:pPr>
                  <w:r>
                    <w:rPr>
                      <w:rFonts w:hint="default" w:ascii="Times New Roman" w:hAnsi="Times New Roman" w:eastAsia="宋体" w:cs="Times New Roman"/>
                      <w:color w:val="auto"/>
                      <w:sz w:val="21"/>
                      <w:szCs w:val="21"/>
                      <w:highlight w:val="none"/>
                      <w:u w:val="single" w:color="auto"/>
                    </w:rPr>
                    <w:t>废气处理</w:t>
                  </w:r>
                </w:p>
              </w:tc>
              <w:tc>
                <w:tcPr>
                  <w:tcW w:w="702" w:type="pct"/>
                  <w:noWrap w:val="0"/>
                  <w:vAlign w:val="center"/>
                </w:tcPr>
                <w:p w14:paraId="180F26C5">
                  <w:pPr>
                    <w:jc w:val="center"/>
                    <w:rPr>
                      <w:rFonts w:hint="default" w:ascii="Times New Roman" w:hAnsi="Times New Roman" w:eastAsia="宋体" w:cs="Times New Roman"/>
                      <w:color w:val="auto"/>
                      <w:sz w:val="21"/>
                      <w:szCs w:val="21"/>
                      <w:highlight w:val="none"/>
                      <w:u w:val="single" w:color="auto"/>
                    </w:rPr>
                  </w:pPr>
                  <w:r>
                    <w:rPr>
                      <w:rFonts w:hint="default" w:ascii="Times New Roman" w:hAnsi="Times New Roman" w:eastAsia="宋体" w:cs="Times New Roman"/>
                      <w:color w:val="auto"/>
                      <w:sz w:val="21"/>
                      <w:szCs w:val="21"/>
                      <w:highlight w:val="none"/>
                      <w:u w:val="single" w:color="auto"/>
                    </w:rPr>
                    <w:t>数码印花废气</w:t>
                  </w:r>
                </w:p>
              </w:tc>
              <w:tc>
                <w:tcPr>
                  <w:tcW w:w="2913" w:type="pct"/>
                  <w:noWrap w:val="0"/>
                  <w:vAlign w:val="center"/>
                </w:tcPr>
                <w:p w14:paraId="661AEF62">
                  <w:pPr>
                    <w:adjustRightInd w:val="0"/>
                    <w:snapToGrid w:val="0"/>
                    <w:jc w:val="center"/>
                    <w:rPr>
                      <w:rFonts w:hint="default" w:ascii="Times New Roman" w:hAnsi="Times New Roman" w:eastAsia="宋体" w:cs="Times New Roman"/>
                      <w:color w:val="auto"/>
                      <w:sz w:val="21"/>
                      <w:szCs w:val="21"/>
                      <w:highlight w:val="none"/>
                      <w:u w:val="single" w:color="auto"/>
                    </w:rPr>
                  </w:pPr>
                  <w:r>
                    <w:rPr>
                      <w:rFonts w:hint="default" w:ascii="Times New Roman" w:hAnsi="Times New Roman" w:eastAsia="宋体" w:cs="Times New Roman"/>
                      <w:color w:val="auto"/>
                      <w:sz w:val="21"/>
                      <w:szCs w:val="21"/>
                      <w:highlight w:val="none"/>
                      <w:u w:val="single" w:color="auto"/>
                    </w:rPr>
                    <w:t>项目数码印花工段位</w:t>
                  </w:r>
                  <w:r>
                    <w:rPr>
                      <w:rFonts w:hint="default" w:ascii="Times New Roman" w:hAnsi="Times New Roman" w:eastAsia="宋体" w:cs="Times New Roman"/>
                      <w:color w:val="auto"/>
                      <w:sz w:val="21"/>
                      <w:szCs w:val="21"/>
                      <w:highlight w:val="none"/>
                      <w:u w:val="single" w:color="auto"/>
                      <w:lang w:val="en-US" w:eastAsia="zh-CN"/>
                    </w:rPr>
                    <w:t>于生产厂房（主车间）、生产厂房（1#）</w:t>
                  </w:r>
                  <w:r>
                    <w:rPr>
                      <w:rFonts w:hint="default" w:ascii="Times New Roman" w:hAnsi="Times New Roman" w:eastAsia="宋体" w:cs="Times New Roman"/>
                      <w:color w:val="auto"/>
                      <w:sz w:val="21"/>
                      <w:szCs w:val="21"/>
                      <w:highlight w:val="none"/>
                      <w:u w:val="single" w:color="auto"/>
                    </w:rPr>
                    <w:t>，共设</w:t>
                  </w:r>
                  <w:r>
                    <w:rPr>
                      <w:rFonts w:hint="eastAsia" w:cs="Times New Roman"/>
                      <w:color w:val="auto"/>
                      <w:sz w:val="21"/>
                      <w:szCs w:val="21"/>
                      <w:highlight w:val="none"/>
                      <w:u w:val="single" w:color="auto"/>
                      <w:lang w:val="en-US" w:eastAsia="zh-CN"/>
                    </w:rPr>
                    <w:t>60</w:t>
                  </w:r>
                  <w:r>
                    <w:rPr>
                      <w:rFonts w:hint="default" w:ascii="Times New Roman" w:hAnsi="Times New Roman" w:eastAsia="宋体" w:cs="Times New Roman"/>
                      <w:color w:val="auto"/>
                      <w:sz w:val="21"/>
                      <w:szCs w:val="21"/>
                      <w:highlight w:val="none"/>
                      <w:u w:val="single" w:color="auto"/>
                      <w:lang w:val="en-US" w:eastAsia="zh-CN"/>
                    </w:rPr>
                    <w:t>台</w:t>
                  </w:r>
                  <w:r>
                    <w:rPr>
                      <w:rFonts w:hint="default" w:ascii="Times New Roman" w:hAnsi="Times New Roman" w:eastAsia="宋体" w:cs="Times New Roman"/>
                      <w:color w:val="auto"/>
                      <w:sz w:val="21"/>
                      <w:szCs w:val="21"/>
                      <w:highlight w:val="none"/>
                      <w:u w:val="single" w:color="auto"/>
                    </w:rPr>
                    <w:t>数码印花机，其中</w:t>
                  </w:r>
                  <w:r>
                    <w:rPr>
                      <w:rFonts w:hint="default" w:ascii="Times New Roman" w:hAnsi="Times New Roman" w:eastAsia="宋体" w:cs="Times New Roman"/>
                      <w:color w:val="auto"/>
                      <w:sz w:val="21"/>
                      <w:szCs w:val="21"/>
                      <w:highlight w:val="none"/>
                      <w:u w:val="single" w:color="auto"/>
                      <w:lang w:val="en-US" w:eastAsia="zh-CN"/>
                    </w:rPr>
                    <w:t>主车间50台，1</w:t>
                  </w:r>
                  <w:r>
                    <w:rPr>
                      <w:rFonts w:hint="default" w:ascii="Times New Roman" w:hAnsi="Times New Roman" w:eastAsia="宋体" w:cs="Times New Roman"/>
                      <w:color w:val="auto"/>
                      <w:sz w:val="21"/>
                      <w:szCs w:val="21"/>
                      <w:highlight w:val="none"/>
                      <w:u w:val="single" w:color="auto"/>
                    </w:rPr>
                    <w:t>#</w:t>
                  </w:r>
                  <w:r>
                    <w:rPr>
                      <w:rFonts w:hint="default" w:ascii="Times New Roman" w:hAnsi="Times New Roman" w:eastAsia="宋体" w:cs="Times New Roman"/>
                      <w:color w:val="auto"/>
                      <w:sz w:val="21"/>
                      <w:szCs w:val="21"/>
                      <w:highlight w:val="none"/>
                      <w:u w:val="single" w:color="auto"/>
                      <w:lang w:val="en-US" w:eastAsia="zh-CN"/>
                    </w:rPr>
                    <w:t>10</w:t>
                  </w:r>
                  <w:r>
                    <w:rPr>
                      <w:rFonts w:hint="default" w:ascii="Times New Roman" w:hAnsi="Times New Roman" w:eastAsia="宋体" w:cs="Times New Roman"/>
                      <w:color w:val="auto"/>
                      <w:sz w:val="21"/>
                      <w:szCs w:val="21"/>
                      <w:highlight w:val="none"/>
                      <w:u w:val="single" w:color="auto"/>
                    </w:rPr>
                    <w:t>台，数码印花废气</w:t>
                  </w:r>
                  <w:r>
                    <w:rPr>
                      <w:rFonts w:hint="eastAsia" w:cs="Times New Roman"/>
                      <w:color w:val="auto"/>
                      <w:sz w:val="21"/>
                      <w:szCs w:val="21"/>
                      <w:highlight w:val="none"/>
                      <w:u w:val="single" w:color="auto"/>
                      <w:lang w:val="en-US" w:eastAsia="zh-CN"/>
                    </w:rPr>
                    <w:t>分别</w:t>
                  </w:r>
                  <w:r>
                    <w:rPr>
                      <w:rFonts w:hint="default" w:ascii="Times New Roman" w:hAnsi="Times New Roman" w:eastAsia="宋体" w:cs="Times New Roman"/>
                      <w:color w:val="auto"/>
                      <w:sz w:val="21"/>
                      <w:szCs w:val="21"/>
                      <w:highlight w:val="none"/>
                      <w:u w:val="single" w:color="auto"/>
                    </w:rPr>
                    <w:t>采取在进出口利用集气罩进行收集，经</w:t>
                  </w:r>
                  <w:r>
                    <w:rPr>
                      <w:rFonts w:hint="default" w:ascii="Times New Roman" w:hAnsi="Times New Roman" w:eastAsia="宋体" w:cs="Times New Roman"/>
                      <w:color w:val="auto"/>
                      <w:sz w:val="21"/>
                      <w:szCs w:val="21"/>
                      <w:highlight w:val="none"/>
                      <w:u w:val="single" w:color="auto"/>
                      <w:lang w:eastAsia="zh-CN"/>
                    </w:rPr>
                    <w:t>二级活性炭串联吸附</w:t>
                  </w:r>
                  <w:r>
                    <w:rPr>
                      <w:rFonts w:hint="default" w:ascii="Times New Roman" w:hAnsi="Times New Roman" w:eastAsia="宋体" w:cs="Times New Roman"/>
                      <w:color w:val="auto"/>
                      <w:sz w:val="21"/>
                      <w:szCs w:val="21"/>
                      <w:highlight w:val="none"/>
                      <w:u w:val="single" w:color="auto"/>
                    </w:rPr>
                    <w:t>装置处理后，尾气通过</w:t>
                  </w:r>
                  <w:r>
                    <w:rPr>
                      <w:rFonts w:hint="eastAsia" w:cs="Times New Roman"/>
                      <w:color w:val="auto"/>
                      <w:sz w:val="21"/>
                      <w:szCs w:val="21"/>
                      <w:highlight w:val="none"/>
                      <w:u w:val="single" w:color="auto"/>
                      <w:lang w:val="en-US" w:eastAsia="zh-CN"/>
                    </w:rPr>
                    <w:t>15</w:t>
                  </w:r>
                  <w:r>
                    <w:rPr>
                      <w:rFonts w:hint="default" w:ascii="Times New Roman" w:hAnsi="Times New Roman" w:eastAsia="宋体" w:cs="Times New Roman"/>
                      <w:color w:val="auto"/>
                      <w:sz w:val="21"/>
                      <w:szCs w:val="21"/>
                      <w:highlight w:val="none"/>
                      <w:u w:val="single" w:color="auto"/>
                    </w:rPr>
                    <w:t>m排气筒（DA00</w:t>
                  </w:r>
                  <w:r>
                    <w:rPr>
                      <w:rFonts w:hint="default" w:ascii="Times New Roman" w:hAnsi="Times New Roman" w:eastAsia="宋体" w:cs="Times New Roman"/>
                      <w:color w:val="auto"/>
                      <w:sz w:val="21"/>
                      <w:szCs w:val="21"/>
                      <w:highlight w:val="none"/>
                      <w:u w:val="single" w:color="auto"/>
                      <w:lang w:val="en-US" w:eastAsia="zh-CN"/>
                    </w:rPr>
                    <w:t>1</w:t>
                  </w:r>
                  <w:r>
                    <w:rPr>
                      <w:rFonts w:hint="default" w:ascii="Times New Roman" w:hAnsi="Times New Roman" w:eastAsia="宋体" w:cs="Times New Roman"/>
                      <w:color w:val="auto"/>
                      <w:sz w:val="21"/>
                      <w:szCs w:val="21"/>
                      <w:highlight w:val="none"/>
                      <w:u w:val="single" w:color="auto"/>
                    </w:rPr>
                    <w:t>、DA00</w:t>
                  </w:r>
                  <w:r>
                    <w:rPr>
                      <w:rFonts w:hint="default" w:ascii="Times New Roman" w:hAnsi="Times New Roman" w:eastAsia="宋体" w:cs="Times New Roman"/>
                      <w:color w:val="auto"/>
                      <w:sz w:val="21"/>
                      <w:szCs w:val="21"/>
                      <w:highlight w:val="none"/>
                      <w:u w:val="single" w:color="auto"/>
                      <w:lang w:val="en-US" w:eastAsia="zh-CN"/>
                    </w:rPr>
                    <w:t>2</w:t>
                  </w:r>
                  <w:r>
                    <w:rPr>
                      <w:rFonts w:hint="default" w:ascii="Times New Roman" w:hAnsi="Times New Roman" w:eastAsia="宋体" w:cs="Times New Roman"/>
                      <w:color w:val="auto"/>
                      <w:sz w:val="21"/>
                      <w:szCs w:val="21"/>
                      <w:highlight w:val="none"/>
                      <w:u w:val="single" w:color="auto"/>
                    </w:rPr>
                    <w:t>）排放。</w:t>
                  </w:r>
                </w:p>
              </w:tc>
              <w:tc>
                <w:tcPr>
                  <w:tcW w:w="417" w:type="pct"/>
                  <w:noWrap w:val="0"/>
                  <w:vAlign w:val="center"/>
                </w:tcPr>
                <w:p w14:paraId="03FBC43D">
                  <w:pPr>
                    <w:adjustRightInd w:val="0"/>
                    <w:snapToGrid w:val="0"/>
                    <w:jc w:val="center"/>
                    <w:rPr>
                      <w:rFonts w:hint="default" w:ascii="Times New Roman" w:hAnsi="Times New Roman" w:eastAsia="宋体" w:cs="Times New Roman"/>
                      <w:color w:val="auto"/>
                      <w:sz w:val="21"/>
                      <w:szCs w:val="21"/>
                      <w:highlight w:val="none"/>
                      <w:u w:val="single" w:color="auto"/>
                    </w:rPr>
                  </w:pPr>
                  <w:r>
                    <w:rPr>
                      <w:rFonts w:hint="default" w:ascii="Times New Roman" w:hAnsi="Times New Roman" w:eastAsia="宋体" w:cs="Times New Roman"/>
                      <w:color w:val="auto"/>
                      <w:sz w:val="21"/>
                      <w:szCs w:val="21"/>
                      <w:highlight w:val="none"/>
                      <w:u w:val="single" w:color="auto"/>
                      <w:lang w:val="en-US" w:eastAsia="zh-CN"/>
                    </w:rPr>
                    <w:t>新建</w:t>
                  </w:r>
                </w:p>
              </w:tc>
            </w:tr>
            <w:tr w14:paraId="00D12E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7" w:type="pct"/>
                  <w:vMerge w:val="continue"/>
                  <w:noWrap w:val="0"/>
                  <w:vAlign w:val="center"/>
                </w:tcPr>
                <w:p w14:paraId="20D93AFB">
                  <w:pPr>
                    <w:adjustRightInd w:val="0"/>
                    <w:snapToGrid w:val="0"/>
                    <w:jc w:val="center"/>
                    <w:rPr>
                      <w:rFonts w:hint="default" w:ascii="Times New Roman" w:hAnsi="Times New Roman" w:eastAsia="宋体" w:cs="Times New Roman"/>
                      <w:color w:val="auto"/>
                      <w:sz w:val="21"/>
                      <w:szCs w:val="21"/>
                      <w:highlight w:val="none"/>
                      <w:u w:val="single" w:color="auto"/>
                    </w:rPr>
                  </w:pPr>
                </w:p>
              </w:tc>
              <w:tc>
                <w:tcPr>
                  <w:tcW w:w="458" w:type="pct"/>
                  <w:vMerge w:val="restart"/>
                  <w:noWrap w:val="0"/>
                  <w:vAlign w:val="center"/>
                </w:tcPr>
                <w:p w14:paraId="2D027070">
                  <w:pPr>
                    <w:adjustRightInd w:val="0"/>
                    <w:snapToGrid w:val="0"/>
                    <w:jc w:val="center"/>
                    <w:rPr>
                      <w:rFonts w:hint="default" w:ascii="Times New Roman" w:hAnsi="Times New Roman" w:eastAsia="宋体" w:cs="Times New Roman"/>
                      <w:color w:val="auto"/>
                      <w:sz w:val="21"/>
                      <w:szCs w:val="21"/>
                      <w:highlight w:val="none"/>
                      <w:u w:val="single" w:color="auto"/>
                      <w:lang w:val="en-US"/>
                    </w:rPr>
                  </w:pPr>
                  <w:r>
                    <w:rPr>
                      <w:rFonts w:hint="default" w:ascii="Times New Roman" w:hAnsi="Times New Roman" w:eastAsia="宋体" w:cs="Times New Roman"/>
                      <w:color w:val="auto"/>
                      <w:sz w:val="21"/>
                      <w:szCs w:val="21"/>
                      <w:highlight w:val="none"/>
                      <w:u w:val="single" w:color="auto"/>
                    </w:rPr>
                    <w:t>固体废物处置</w:t>
                  </w:r>
                </w:p>
              </w:tc>
              <w:tc>
                <w:tcPr>
                  <w:tcW w:w="702" w:type="pct"/>
                  <w:noWrap w:val="0"/>
                  <w:vAlign w:val="center"/>
                </w:tcPr>
                <w:p w14:paraId="4F1A0031">
                  <w:pPr>
                    <w:adjustRightInd w:val="0"/>
                    <w:snapToGrid w:val="0"/>
                    <w:jc w:val="center"/>
                    <w:rPr>
                      <w:rFonts w:hint="default" w:ascii="Times New Roman" w:hAnsi="Times New Roman" w:eastAsia="宋体" w:cs="Times New Roman"/>
                      <w:color w:val="auto"/>
                      <w:sz w:val="21"/>
                      <w:szCs w:val="21"/>
                      <w:highlight w:val="none"/>
                      <w:u w:val="single" w:color="auto"/>
                    </w:rPr>
                  </w:pPr>
                  <w:r>
                    <w:rPr>
                      <w:rFonts w:hint="default" w:ascii="Times New Roman" w:hAnsi="Times New Roman" w:eastAsia="宋体" w:cs="Times New Roman"/>
                      <w:color w:val="auto"/>
                      <w:sz w:val="21"/>
                      <w:szCs w:val="21"/>
                      <w:highlight w:val="none"/>
                      <w:u w:val="single" w:color="auto"/>
                    </w:rPr>
                    <w:t>一般固废暂存</w:t>
                  </w:r>
                  <w:r>
                    <w:rPr>
                      <w:rFonts w:hint="default" w:ascii="Times New Roman" w:hAnsi="Times New Roman" w:eastAsia="宋体" w:cs="Times New Roman"/>
                      <w:color w:val="auto"/>
                      <w:sz w:val="21"/>
                      <w:szCs w:val="21"/>
                      <w:highlight w:val="none"/>
                      <w:u w:val="single" w:color="auto"/>
                      <w:lang w:val="en-US" w:eastAsia="zh-CN"/>
                    </w:rPr>
                    <w:t>区</w:t>
                  </w:r>
                  <w:r>
                    <w:rPr>
                      <w:rFonts w:hint="default" w:ascii="Times New Roman" w:hAnsi="Times New Roman" w:eastAsia="宋体" w:cs="Times New Roman"/>
                      <w:color w:val="auto"/>
                      <w:sz w:val="21"/>
                      <w:szCs w:val="21"/>
                      <w:highlight w:val="none"/>
                      <w:u w:val="single" w:color="auto"/>
                    </w:rPr>
                    <w:t>（</w:t>
                  </w:r>
                  <w:r>
                    <w:rPr>
                      <w:rFonts w:hint="default" w:ascii="Times New Roman" w:hAnsi="Times New Roman" w:cs="Times New Roman"/>
                      <w:color w:val="auto"/>
                      <w:sz w:val="21"/>
                      <w:szCs w:val="21"/>
                      <w:highlight w:val="none"/>
                      <w:u w:val="single" w:color="auto"/>
                      <w:lang w:val="en-US" w:eastAsia="zh-CN"/>
                    </w:rPr>
                    <w:t>10</w:t>
                  </w:r>
                  <w:r>
                    <w:rPr>
                      <w:rFonts w:hint="default" w:ascii="Times New Roman" w:hAnsi="Times New Roman" w:eastAsia="宋体" w:cs="Times New Roman"/>
                      <w:color w:val="auto"/>
                      <w:sz w:val="21"/>
                      <w:szCs w:val="21"/>
                      <w:highlight w:val="none"/>
                      <w:u w:val="single" w:color="auto"/>
                    </w:rPr>
                    <w:t>m</w:t>
                  </w:r>
                  <w:r>
                    <w:rPr>
                      <w:rFonts w:hint="default" w:ascii="Times New Roman" w:hAnsi="Times New Roman" w:eastAsia="宋体" w:cs="Times New Roman"/>
                      <w:color w:val="auto"/>
                      <w:sz w:val="21"/>
                      <w:szCs w:val="21"/>
                      <w:highlight w:val="none"/>
                      <w:u w:val="single" w:color="auto"/>
                      <w:vertAlign w:val="superscript"/>
                    </w:rPr>
                    <w:t>2</w:t>
                  </w:r>
                  <w:r>
                    <w:rPr>
                      <w:rFonts w:hint="default" w:ascii="Times New Roman" w:hAnsi="Times New Roman" w:eastAsia="宋体" w:cs="Times New Roman"/>
                      <w:color w:val="auto"/>
                      <w:sz w:val="21"/>
                      <w:szCs w:val="21"/>
                      <w:highlight w:val="none"/>
                      <w:u w:val="single" w:color="auto"/>
                    </w:rPr>
                    <w:t>）</w:t>
                  </w:r>
                </w:p>
              </w:tc>
              <w:tc>
                <w:tcPr>
                  <w:tcW w:w="2913" w:type="pct"/>
                  <w:noWrap w:val="0"/>
                  <w:vAlign w:val="center"/>
                </w:tcPr>
                <w:p w14:paraId="1FDC6CBD">
                  <w:pPr>
                    <w:adjustRightInd w:val="0"/>
                    <w:snapToGrid w:val="0"/>
                    <w:jc w:val="center"/>
                    <w:rPr>
                      <w:rFonts w:hint="eastAsia"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rPr>
                    <w:t>1座一般固废间：位于</w:t>
                  </w:r>
                  <w:r>
                    <w:rPr>
                      <w:rFonts w:hint="default" w:ascii="Times New Roman" w:hAnsi="Times New Roman" w:eastAsia="宋体" w:cs="Times New Roman"/>
                      <w:color w:val="auto"/>
                      <w:sz w:val="21"/>
                      <w:szCs w:val="21"/>
                      <w:highlight w:val="none"/>
                      <w:u w:val="single" w:color="auto"/>
                      <w:lang w:val="en-US" w:eastAsia="zh-CN"/>
                    </w:rPr>
                    <w:t>主</w:t>
                  </w:r>
                  <w:r>
                    <w:rPr>
                      <w:rFonts w:hint="default" w:ascii="Times New Roman" w:hAnsi="Times New Roman" w:eastAsia="宋体" w:cs="Times New Roman"/>
                      <w:color w:val="auto"/>
                      <w:sz w:val="21"/>
                      <w:szCs w:val="21"/>
                      <w:highlight w:val="none"/>
                      <w:u w:val="single" w:color="auto"/>
                    </w:rPr>
                    <w:t>车间北侧，面积约</w:t>
                  </w:r>
                  <w:r>
                    <w:rPr>
                      <w:rFonts w:hint="default" w:ascii="Times New Roman" w:hAnsi="Times New Roman" w:cs="Times New Roman"/>
                      <w:color w:val="auto"/>
                      <w:sz w:val="21"/>
                      <w:szCs w:val="21"/>
                      <w:highlight w:val="none"/>
                      <w:u w:val="single" w:color="auto"/>
                      <w:lang w:val="en-US" w:eastAsia="zh-CN"/>
                    </w:rPr>
                    <w:t>10</w:t>
                  </w:r>
                  <w:r>
                    <w:rPr>
                      <w:rFonts w:hint="default" w:ascii="Times New Roman" w:hAnsi="Times New Roman" w:eastAsia="宋体" w:cs="Times New Roman"/>
                      <w:color w:val="auto"/>
                      <w:sz w:val="21"/>
                      <w:szCs w:val="21"/>
                      <w:highlight w:val="none"/>
                      <w:u w:val="single" w:color="auto"/>
                    </w:rPr>
                    <w:t>m</w:t>
                  </w:r>
                  <w:r>
                    <w:rPr>
                      <w:rFonts w:hint="default" w:ascii="Times New Roman" w:hAnsi="Times New Roman" w:eastAsia="宋体" w:cs="Times New Roman"/>
                      <w:color w:val="auto"/>
                      <w:sz w:val="21"/>
                      <w:szCs w:val="21"/>
                      <w:highlight w:val="none"/>
                      <w:u w:val="single" w:color="auto"/>
                      <w:vertAlign w:val="superscript"/>
                    </w:rPr>
                    <w:t>2</w:t>
                  </w:r>
                  <w:r>
                    <w:rPr>
                      <w:rFonts w:hint="default" w:ascii="Times New Roman" w:hAnsi="Times New Roman" w:eastAsia="宋体" w:cs="Times New Roman"/>
                      <w:color w:val="auto"/>
                      <w:sz w:val="21"/>
                      <w:szCs w:val="21"/>
                      <w:highlight w:val="none"/>
                      <w:u w:val="single" w:color="auto"/>
                    </w:rPr>
                    <w:t xml:space="preserve"> ，采取了防扬散、防泄漏、防流失等措施，设置有不同的分区进行一般固废的暂存</w:t>
                  </w:r>
                  <w:r>
                    <w:rPr>
                      <w:rFonts w:hint="eastAsia" w:cs="Times New Roman"/>
                      <w:color w:val="auto"/>
                      <w:sz w:val="21"/>
                      <w:szCs w:val="21"/>
                      <w:highlight w:val="none"/>
                      <w:u w:val="single" w:color="auto"/>
                      <w:lang w:eastAsia="zh-CN"/>
                    </w:rPr>
                    <w:t>。</w:t>
                  </w:r>
                </w:p>
              </w:tc>
              <w:tc>
                <w:tcPr>
                  <w:tcW w:w="417" w:type="pct"/>
                  <w:noWrap w:val="0"/>
                  <w:vAlign w:val="center"/>
                </w:tcPr>
                <w:p w14:paraId="402CF05B">
                  <w:pPr>
                    <w:adjustRightInd w:val="0"/>
                    <w:snapToGrid w:val="0"/>
                    <w:jc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新建</w:t>
                  </w:r>
                </w:p>
              </w:tc>
            </w:tr>
            <w:tr w14:paraId="5C9663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7" w:type="pct"/>
                  <w:vMerge w:val="continue"/>
                  <w:noWrap w:val="0"/>
                  <w:vAlign w:val="center"/>
                </w:tcPr>
                <w:p w14:paraId="561F73C3">
                  <w:pPr>
                    <w:adjustRightInd w:val="0"/>
                    <w:snapToGrid w:val="0"/>
                    <w:jc w:val="center"/>
                    <w:rPr>
                      <w:rFonts w:hint="default" w:ascii="Times New Roman" w:hAnsi="Times New Roman" w:eastAsia="宋体" w:cs="Times New Roman"/>
                      <w:color w:val="auto"/>
                      <w:highlight w:val="none"/>
                      <w:u w:val="single" w:color="auto"/>
                    </w:rPr>
                  </w:pPr>
                </w:p>
              </w:tc>
              <w:tc>
                <w:tcPr>
                  <w:tcW w:w="458" w:type="pct"/>
                  <w:vMerge w:val="continue"/>
                  <w:noWrap w:val="0"/>
                  <w:vAlign w:val="center"/>
                </w:tcPr>
                <w:p w14:paraId="63DA2332">
                  <w:pPr>
                    <w:adjustRightInd w:val="0"/>
                    <w:snapToGrid w:val="0"/>
                    <w:jc w:val="center"/>
                    <w:rPr>
                      <w:rFonts w:hint="default" w:ascii="Times New Roman" w:hAnsi="Times New Roman" w:eastAsia="宋体" w:cs="Times New Roman"/>
                      <w:color w:val="auto"/>
                      <w:highlight w:val="none"/>
                      <w:u w:val="single" w:color="auto"/>
                    </w:rPr>
                  </w:pPr>
                </w:p>
              </w:tc>
              <w:tc>
                <w:tcPr>
                  <w:tcW w:w="702" w:type="pct"/>
                  <w:noWrap w:val="0"/>
                  <w:vAlign w:val="center"/>
                </w:tcPr>
                <w:p w14:paraId="3CBEC065">
                  <w:pPr>
                    <w:adjustRightInd w:val="0"/>
                    <w:snapToGrid w:val="0"/>
                    <w:jc w:val="center"/>
                    <w:rPr>
                      <w:rFonts w:hint="default" w:ascii="Times New Roman" w:hAnsi="Times New Roman" w:eastAsia="宋体" w:cs="Times New Roman"/>
                      <w:color w:val="auto"/>
                      <w:sz w:val="21"/>
                      <w:szCs w:val="21"/>
                      <w:highlight w:val="none"/>
                      <w:u w:val="single" w:color="auto"/>
                    </w:rPr>
                  </w:pPr>
                  <w:r>
                    <w:rPr>
                      <w:rFonts w:hint="default" w:ascii="Times New Roman" w:hAnsi="Times New Roman" w:eastAsia="宋体" w:cs="Times New Roman"/>
                      <w:color w:val="auto"/>
                      <w:sz w:val="21"/>
                      <w:szCs w:val="21"/>
                      <w:highlight w:val="none"/>
                      <w:u w:val="single" w:color="auto"/>
                    </w:rPr>
                    <w:t>危废间（</w:t>
                  </w:r>
                  <w:r>
                    <w:rPr>
                      <w:rFonts w:hint="default" w:ascii="Times New Roman" w:hAnsi="Times New Roman" w:eastAsia="宋体" w:cs="Times New Roman"/>
                      <w:color w:val="auto"/>
                      <w:sz w:val="21"/>
                      <w:szCs w:val="21"/>
                      <w:highlight w:val="none"/>
                      <w:u w:val="single" w:color="auto"/>
                      <w:lang w:val="en-US" w:eastAsia="zh-CN"/>
                    </w:rPr>
                    <w:t>5</w:t>
                  </w:r>
                  <w:r>
                    <w:rPr>
                      <w:rFonts w:hint="default" w:ascii="Times New Roman" w:hAnsi="Times New Roman" w:eastAsia="宋体" w:cs="Times New Roman"/>
                      <w:color w:val="auto"/>
                      <w:sz w:val="21"/>
                      <w:szCs w:val="21"/>
                      <w:highlight w:val="none"/>
                      <w:u w:val="single" w:color="auto"/>
                    </w:rPr>
                    <w:t>m</w:t>
                  </w:r>
                  <w:r>
                    <w:rPr>
                      <w:rFonts w:hint="default" w:ascii="Times New Roman" w:hAnsi="Times New Roman" w:eastAsia="宋体" w:cs="Times New Roman"/>
                      <w:color w:val="auto"/>
                      <w:sz w:val="21"/>
                      <w:szCs w:val="21"/>
                      <w:highlight w:val="none"/>
                      <w:u w:val="single" w:color="auto"/>
                      <w:vertAlign w:val="superscript"/>
                    </w:rPr>
                    <w:t>2</w:t>
                  </w:r>
                  <w:r>
                    <w:rPr>
                      <w:rFonts w:hint="default" w:ascii="Times New Roman" w:hAnsi="Times New Roman" w:eastAsia="宋体" w:cs="Times New Roman"/>
                      <w:color w:val="auto"/>
                      <w:sz w:val="21"/>
                      <w:szCs w:val="21"/>
                      <w:highlight w:val="none"/>
                      <w:u w:val="single" w:color="auto"/>
                    </w:rPr>
                    <w:t>）</w:t>
                  </w:r>
                </w:p>
              </w:tc>
              <w:tc>
                <w:tcPr>
                  <w:tcW w:w="2913" w:type="pct"/>
                  <w:noWrap w:val="0"/>
                  <w:vAlign w:val="center"/>
                </w:tcPr>
                <w:p w14:paraId="023A3FAD">
                  <w:pPr>
                    <w:adjustRightInd w:val="0"/>
                    <w:snapToGrid w:val="0"/>
                    <w:jc w:val="center"/>
                    <w:rPr>
                      <w:rFonts w:hint="eastAsia" w:ascii="Times New Roman" w:hAnsi="Times New Roman" w:eastAsia="宋体" w:cs="Times New Roman"/>
                      <w:color w:val="auto"/>
                      <w:sz w:val="21"/>
                      <w:szCs w:val="21"/>
                      <w:highlight w:val="none"/>
                      <w:u w:val="single" w:color="auto"/>
                      <w:lang w:eastAsia="zh-CN"/>
                    </w:rPr>
                  </w:pPr>
                  <w:r>
                    <w:rPr>
                      <w:rFonts w:hint="default" w:ascii="Times New Roman" w:hAnsi="Times New Roman" w:eastAsia="宋体" w:cs="Times New Roman"/>
                      <w:color w:val="auto"/>
                      <w:sz w:val="21"/>
                      <w:szCs w:val="21"/>
                      <w:highlight w:val="none"/>
                      <w:u w:val="single" w:color="auto"/>
                    </w:rPr>
                    <w:t>1座危废暂存间：位于</w:t>
                  </w:r>
                  <w:r>
                    <w:rPr>
                      <w:rFonts w:hint="default" w:ascii="Times New Roman" w:hAnsi="Times New Roman" w:eastAsia="宋体" w:cs="Times New Roman"/>
                      <w:color w:val="auto"/>
                      <w:sz w:val="21"/>
                      <w:szCs w:val="21"/>
                      <w:highlight w:val="none"/>
                      <w:u w:val="single" w:color="auto"/>
                      <w:lang w:val="en-US" w:eastAsia="zh-CN"/>
                    </w:rPr>
                    <w:t>主</w:t>
                  </w:r>
                  <w:r>
                    <w:rPr>
                      <w:rFonts w:hint="default" w:ascii="Times New Roman" w:hAnsi="Times New Roman" w:eastAsia="宋体" w:cs="Times New Roman"/>
                      <w:color w:val="auto"/>
                      <w:sz w:val="21"/>
                      <w:szCs w:val="21"/>
                      <w:highlight w:val="none"/>
                      <w:u w:val="single" w:color="auto"/>
                    </w:rPr>
                    <w:t xml:space="preserve">车间1F北侧，面积约 </w:t>
                  </w:r>
                  <w:r>
                    <w:rPr>
                      <w:rFonts w:hint="default" w:ascii="Times New Roman" w:hAnsi="Times New Roman" w:cs="Times New Roman"/>
                      <w:color w:val="auto"/>
                      <w:sz w:val="21"/>
                      <w:szCs w:val="21"/>
                      <w:highlight w:val="none"/>
                      <w:u w:val="single" w:color="auto"/>
                      <w:lang w:val="en-US" w:eastAsia="zh-CN"/>
                    </w:rPr>
                    <w:t>5</w:t>
                  </w:r>
                  <w:r>
                    <w:rPr>
                      <w:rFonts w:hint="default" w:ascii="Times New Roman" w:hAnsi="Times New Roman" w:eastAsia="宋体" w:cs="Times New Roman"/>
                      <w:color w:val="auto"/>
                      <w:sz w:val="21"/>
                      <w:szCs w:val="21"/>
                      <w:highlight w:val="none"/>
                      <w:u w:val="single" w:color="auto"/>
                    </w:rPr>
                    <w:t>m</w:t>
                  </w:r>
                  <w:r>
                    <w:rPr>
                      <w:rFonts w:hint="default" w:ascii="Times New Roman" w:hAnsi="Times New Roman" w:eastAsia="宋体" w:cs="Times New Roman"/>
                      <w:color w:val="auto"/>
                      <w:sz w:val="21"/>
                      <w:szCs w:val="21"/>
                      <w:highlight w:val="none"/>
                      <w:u w:val="single" w:color="auto"/>
                      <w:vertAlign w:val="superscript"/>
                    </w:rPr>
                    <w:t>2</w:t>
                  </w:r>
                  <w:r>
                    <w:rPr>
                      <w:rFonts w:hint="default" w:ascii="Times New Roman" w:hAnsi="Times New Roman" w:eastAsia="宋体" w:cs="Times New Roman"/>
                      <w:color w:val="auto"/>
                      <w:sz w:val="21"/>
                      <w:szCs w:val="21"/>
                      <w:highlight w:val="none"/>
                      <w:u w:val="single" w:color="auto"/>
                    </w:rPr>
                    <w:t>，采用2mm以上的高密度聚乙烯材料防渗，面铺防渗水泥硬化，单元防渗系数≤10</w:t>
                  </w:r>
                  <w:r>
                    <w:rPr>
                      <w:rFonts w:hint="default" w:ascii="Times New Roman" w:hAnsi="Times New Roman" w:eastAsia="宋体" w:cs="Times New Roman"/>
                      <w:color w:val="auto"/>
                      <w:sz w:val="21"/>
                      <w:szCs w:val="21"/>
                      <w:highlight w:val="none"/>
                      <w:u w:val="single" w:color="auto"/>
                      <w:vertAlign w:val="superscript"/>
                    </w:rPr>
                    <w:t>-10</w:t>
                  </w:r>
                  <w:r>
                    <w:rPr>
                      <w:rFonts w:hint="default" w:ascii="Times New Roman" w:hAnsi="Times New Roman" w:eastAsia="宋体" w:cs="Times New Roman"/>
                      <w:color w:val="auto"/>
                      <w:sz w:val="21"/>
                      <w:szCs w:val="21"/>
                      <w:highlight w:val="none"/>
                      <w:u w:val="single" w:color="auto"/>
                    </w:rPr>
                    <w:t>cm/s</w:t>
                  </w:r>
                  <w:r>
                    <w:rPr>
                      <w:rFonts w:hint="eastAsia" w:cs="Times New Roman"/>
                      <w:color w:val="auto"/>
                      <w:sz w:val="21"/>
                      <w:szCs w:val="21"/>
                      <w:highlight w:val="none"/>
                      <w:u w:val="single" w:color="auto"/>
                      <w:lang w:eastAsia="zh-CN"/>
                    </w:rPr>
                    <w:t>。</w:t>
                  </w:r>
                </w:p>
              </w:tc>
              <w:tc>
                <w:tcPr>
                  <w:tcW w:w="417" w:type="pct"/>
                  <w:noWrap w:val="0"/>
                  <w:vAlign w:val="center"/>
                </w:tcPr>
                <w:p w14:paraId="66CC910F">
                  <w:pPr>
                    <w:adjustRightInd w:val="0"/>
                    <w:snapToGrid w:val="0"/>
                    <w:jc w:val="center"/>
                    <w:rPr>
                      <w:rFonts w:hint="default" w:ascii="Times New Roman" w:hAnsi="Times New Roman" w:eastAsia="宋体" w:cs="Times New Roman"/>
                      <w:color w:val="auto"/>
                      <w:sz w:val="21"/>
                      <w:szCs w:val="21"/>
                      <w:highlight w:val="none"/>
                      <w:u w:val="single" w:color="auto"/>
                      <w:lang w:eastAsia="zh-CN"/>
                    </w:rPr>
                  </w:pPr>
                  <w:r>
                    <w:rPr>
                      <w:rFonts w:hint="default" w:ascii="Times New Roman" w:hAnsi="Times New Roman" w:eastAsia="宋体" w:cs="Times New Roman"/>
                      <w:color w:val="auto"/>
                      <w:sz w:val="21"/>
                      <w:szCs w:val="21"/>
                      <w:highlight w:val="none"/>
                      <w:u w:val="single" w:color="auto"/>
                      <w:lang w:val="en-US" w:eastAsia="zh-CN"/>
                    </w:rPr>
                    <w:t>新建</w:t>
                  </w:r>
                </w:p>
              </w:tc>
            </w:tr>
            <w:tr w14:paraId="2C203E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7" w:type="pct"/>
                  <w:vMerge w:val="continue"/>
                  <w:noWrap w:val="0"/>
                  <w:vAlign w:val="center"/>
                </w:tcPr>
                <w:p w14:paraId="08ECFF40">
                  <w:pPr>
                    <w:adjustRightInd w:val="0"/>
                    <w:snapToGrid w:val="0"/>
                    <w:jc w:val="center"/>
                    <w:rPr>
                      <w:rFonts w:hint="default" w:ascii="Times New Roman" w:hAnsi="Times New Roman" w:eastAsia="宋体" w:cs="Times New Roman"/>
                      <w:color w:val="auto"/>
                      <w:highlight w:val="none"/>
                      <w:u w:val="single" w:color="auto"/>
                    </w:rPr>
                  </w:pPr>
                </w:p>
              </w:tc>
              <w:tc>
                <w:tcPr>
                  <w:tcW w:w="458" w:type="pct"/>
                  <w:vMerge w:val="continue"/>
                  <w:noWrap w:val="0"/>
                  <w:vAlign w:val="center"/>
                </w:tcPr>
                <w:p w14:paraId="5F6018F2">
                  <w:pPr>
                    <w:adjustRightInd w:val="0"/>
                    <w:snapToGrid w:val="0"/>
                    <w:jc w:val="center"/>
                    <w:rPr>
                      <w:rFonts w:hint="default" w:ascii="Times New Roman" w:hAnsi="Times New Roman" w:eastAsia="宋体" w:cs="Times New Roman"/>
                      <w:color w:val="auto"/>
                      <w:highlight w:val="none"/>
                      <w:u w:val="single" w:color="auto"/>
                    </w:rPr>
                  </w:pPr>
                </w:p>
              </w:tc>
              <w:tc>
                <w:tcPr>
                  <w:tcW w:w="702" w:type="pct"/>
                  <w:noWrap w:val="0"/>
                  <w:vAlign w:val="center"/>
                </w:tcPr>
                <w:p w14:paraId="59FF74BA">
                  <w:pPr>
                    <w:adjustRightInd w:val="0"/>
                    <w:snapToGrid w:val="0"/>
                    <w:jc w:val="center"/>
                    <w:rPr>
                      <w:rFonts w:hint="default" w:ascii="Times New Roman" w:hAnsi="Times New Roman" w:eastAsia="宋体" w:cs="Times New Roman"/>
                      <w:color w:val="auto"/>
                      <w:sz w:val="21"/>
                      <w:szCs w:val="21"/>
                      <w:highlight w:val="none"/>
                      <w:u w:val="single" w:color="auto"/>
                    </w:rPr>
                  </w:pPr>
                  <w:r>
                    <w:rPr>
                      <w:rFonts w:hint="default" w:ascii="Times New Roman" w:hAnsi="Times New Roman" w:eastAsia="宋体" w:cs="Times New Roman"/>
                      <w:color w:val="auto"/>
                      <w:sz w:val="21"/>
                      <w:szCs w:val="21"/>
                      <w:highlight w:val="none"/>
                      <w:u w:val="single" w:color="auto"/>
                    </w:rPr>
                    <w:t>生活垃圾</w:t>
                  </w:r>
                </w:p>
              </w:tc>
              <w:tc>
                <w:tcPr>
                  <w:tcW w:w="2913" w:type="pct"/>
                  <w:noWrap w:val="0"/>
                  <w:vAlign w:val="center"/>
                </w:tcPr>
                <w:p w14:paraId="40D03C58">
                  <w:pPr>
                    <w:adjustRightInd w:val="0"/>
                    <w:snapToGrid w:val="0"/>
                    <w:jc w:val="center"/>
                    <w:rPr>
                      <w:rFonts w:hint="default" w:ascii="Times New Roman" w:hAnsi="Times New Roman" w:eastAsia="宋体" w:cs="Times New Roman"/>
                      <w:color w:val="auto"/>
                      <w:sz w:val="21"/>
                      <w:szCs w:val="21"/>
                      <w:highlight w:val="none"/>
                      <w:u w:val="single" w:color="auto"/>
                      <w:lang w:val="en-US" w:eastAsia="zh-CN"/>
                    </w:rPr>
                  </w:pPr>
                  <w:r>
                    <w:rPr>
                      <w:rFonts w:hint="eastAsia" w:cs="Times New Roman"/>
                      <w:color w:val="auto"/>
                      <w:sz w:val="21"/>
                      <w:szCs w:val="21"/>
                      <w:highlight w:val="none"/>
                      <w:u w:val="single" w:color="auto"/>
                      <w:lang w:val="en-US" w:eastAsia="zh-CN"/>
                    </w:rPr>
                    <w:t>生活</w:t>
                  </w:r>
                  <w:r>
                    <w:rPr>
                      <w:rFonts w:hint="default" w:ascii="Times New Roman" w:hAnsi="Times New Roman" w:eastAsia="宋体" w:cs="Times New Roman"/>
                      <w:color w:val="auto"/>
                      <w:sz w:val="21"/>
                      <w:szCs w:val="21"/>
                      <w:highlight w:val="none"/>
                      <w:u w:val="single" w:color="auto"/>
                    </w:rPr>
                    <w:t>垃圾</w:t>
                  </w:r>
                  <w:r>
                    <w:rPr>
                      <w:rFonts w:hint="eastAsia" w:cs="Times New Roman"/>
                      <w:color w:val="auto"/>
                      <w:sz w:val="21"/>
                      <w:szCs w:val="21"/>
                      <w:highlight w:val="none"/>
                      <w:u w:val="single" w:color="auto"/>
                      <w:lang w:val="en-US" w:eastAsia="zh-CN"/>
                    </w:rPr>
                    <w:t>经</w:t>
                  </w:r>
                  <w:r>
                    <w:rPr>
                      <w:rFonts w:hint="default" w:ascii="Times New Roman" w:hAnsi="Times New Roman" w:eastAsia="宋体" w:cs="Times New Roman"/>
                      <w:color w:val="auto"/>
                      <w:sz w:val="21"/>
                      <w:szCs w:val="21"/>
                      <w:highlight w:val="none"/>
                      <w:u w:val="single" w:color="auto"/>
                    </w:rPr>
                    <w:t>垃圾桶</w:t>
                  </w:r>
                  <w:r>
                    <w:rPr>
                      <w:rFonts w:hint="eastAsia" w:cs="Times New Roman"/>
                      <w:color w:val="auto"/>
                      <w:sz w:val="21"/>
                      <w:szCs w:val="21"/>
                      <w:highlight w:val="none"/>
                      <w:u w:val="single" w:color="auto"/>
                      <w:lang w:val="en-US" w:eastAsia="zh-CN"/>
                    </w:rPr>
                    <w:t>收集后</w:t>
                  </w:r>
                  <w:r>
                    <w:rPr>
                      <w:rFonts w:hint="default" w:ascii="Times New Roman" w:hAnsi="Times New Roman" w:eastAsia="宋体" w:cs="Times New Roman"/>
                      <w:color w:val="auto"/>
                      <w:sz w:val="21"/>
                      <w:szCs w:val="21"/>
                      <w:highlight w:val="none"/>
                      <w:u w:val="single" w:color="auto"/>
                    </w:rPr>
                    <w:t>，</w:t>
                  </w:r>
                  <w:r>
                    <w:rPr>
                      <w:rFonts w:hint="eastAsia" w:cs="Times New Roman"/>
                      <w:color w:val="auto"/>
                      <w:sz w:val="21"/>
                      <w:szCs w:val="21"/>
                      <w:highlight w:val="none"/>
                      <w:u w:val="single" w:color="auto"/>
                      <w:lang w:val="en-US" w:eastAsia="zh-CN"/>
                    </w:rPr>
                    <w:t>交由环卫部门处置</w:t>
                  </w:r>
                </w:p>
              </w:tc>
              <w:tc>
                <w:tcPr>
                  <w:tcW w:w="417" w:type="pct"/>
                  <w:noWrap w:val="0"/>
                  <w:vAlign w:val="center"/>
                </w:tcPr>
                <w:p w14:paraId="60E5198B">
                  <w:pPr>
                    <w:adjustRightInd w:val="0"/>
                    <w:snapToGrid w:val="0"/>
                    <w:jc w:val="center"/>
                    <w:rPr>
                      <w:rFonts w:hint="default" w:ascii="Times New Roman" w:hAnsi="Times New Roman" w:eastAsia="宋体" w:cs="Times New Roman"/>
                      <w:color w:val="auto"/>
                      <w:sz w:val="21"/>
                      <w:szCs w:val="21"/>
                      <w:highlight w:val="none"/>
                      <w:u w:val="single" w:color="auto"/>
                    </w:rPr>
                  </w:pPr>
                  <w:r>
                    <w:rPr>
                      <w:rFonts w:hint="default" w:ascii="Times New Roman" w:hAnsi="Times New Roman" w:eastAsia="宋体" w:cs="Times New Roman"/>
                      <w:color w:val="auto"/>
                      <w:sz w:val="21"/>
                      <w:szCs w:val="21"/>
                      <w:highlight w:val="none"/>
                      <w:u w:val="single" w:color="auto"/>
                      <w:lang w:val="en-US" w:eastAsia="zh-CN"/>
                    </w:rPr>
                    <w:t>新建</w:t>
                  </w:r>
                </w:p>
              </w:tc>
            </w:tr>
          </w:tbl>
          <w:p w14:paraId="48D52B46">
            <w:pPr>
              <w:pStyle w:val="38"/>
              <w:snapToGrid w:val="0"/>
              <w:spacing w:line="360" w:lineRule="auto"/>
              <w:rPr>
                <w:rFonts w:hint="default" w:ascii="Times New Roman" w:hAnsi="Times New Roman" w:eastAsia="宋体" w:cs="Times New Roman"/>
                <w:b/>
                <w:bCs/>
                <w:color w:val="auto"/>
                <w:szCs w:val="24"/>
                <w:highlight w:val="none"/>
                <w:u w:val="single" w:color="auto"/>
              </w:rPr>
            </w:pPr>
            <w:r>
              <w:rPr>
                <w:rFonts w:hint="default" w:ascii="Times New Roman" w:hAnsi="Times New Roman" w:eastAsia="宋体" w:cs="Times New Roman"/>
                <w:b/>
                <w:bCs/>
                <w:color w:val="auto"/>
                <w:szCs w:val="24"/>
                <w:highlight w:val="none"/>
                <w:u w:val="single" w:color="auto"/>
                <w:lang w:val="en-US" w:eastAsia="zh-CN"/>
              </w:rPr>
              <w:t>3</w:t>
            </w:r>
            <w:r>
              <w:rPr>
                <w:rFonts w:hint="default" w:ascii="Times New Roman" w:hAnsi="Times New Roman" w:eastAsia="宋体" w:cs="Times New Roman"/>
                <w:b/>
                <w:bCs/>
                <w:color w:val="auto"/>
                <w:szCs w:val="24"/>
                <w:highlight w:val="none"/>
                <w:u w:val="single" w:color="auto"/>
              </w:rPr>
              <w:t>、项目产品方案</w:t>
            </w:r>
          </w:p>
          <w:p w14:paraId="0BD33E4E">
            <w:pPr>
              <w:pStyle w:val="49"/>
              <w:keepNext w:val="0"/>
              <w:keepLines w:val="0"/>
              <w:pageBreakBefore w:val="0"/>
              <w:widowControl w:val="0"/>
              <w:kinsoku/>
              <w:wordWrap/>
              <w:overflowPunct/>
              <w:topLinePunct w:val="0"/>
              <w:autoSpaceDE/>
              <w:autoSpaceDN/>
              <w:bidi w:val="0"/>
              <w:adjustRightInd w:val="0"/>
              <w:snapToGrid/>
              <w:spacing w:line="360" w:lineRule="auto"/>
              <w:ind w:firstLine="476" w:firstLineChars="200"/>
              <w:jc w:val="both"/>
              <w:textAlignment w:val="baseline"/>
              <w:rPr>
                <w:rFonts w:hint="default" w:ascii="Times New Roman" w:hAnsi="Times New Roman" w:eastAsia="宋体" w:cs="Times New Roman"/>
                <w:color w:val="auto"/>
                <w:highlight w:val="none"/>
                <w:u w:val="single" w:color="auto"/>
              </w:rPr>
            </w:pPr>
            <w:r>
              <w:rPr>
                <w:rFonts w:hint="default" w:ascii="Times New Roman" w:hAnsi="Times New Roman" w:eastAsia="宋体" w:cs="Times New Roman"/>
                <w:color w:val="auto"/>
                <w:spacing w:val="-1"/>
                <w:highlight w:val="none"/>
                <w:u w:val="single" w:color="auto"/>
              </w:rPr>
              <w:t>本项目主要</w:t>
            </w:r>
            <w:r>
              <w:rPr>
                <w:rFonts w:hint="default" w:ascii="Times New Roman" w:hAnsi="Times New Roman" w:eastAsia="宋体" w:cs="Times New Roman"/>
                <w:color w:val="auto"/>
                <w:spacing w:val="-1"/>
                <w:highlight w:val="none"/>
                <w:u w:val="single" w:color="auto"/>
                <w:lang w:val="en-US" w:eastAsia="zh-CN"/>
              </w:rPr>
              <w:t>从事</w:t>
            </w:r>
            <w:r>
              <w:rPr>
                <w:rFonts w:hint="default" w:ascii="Times New Roman" w:hAnsi="Times New Roman" w:eastAsia="宋体" w:cs="Times New Roman"/>
                <w:color w:val="auto"/>
                <w:spacing w:val="-1"/>
                <w:highlight w:val="none"/>
                <w:u w:val="single" w:color="auto"/>
              </w:rPr>
              <w:t>数码印花加</w:t>
            </w:r>
            <w:r>
              <w:rPr>
                <w:rFonts w:hint="default" w:ascii="Times New Roman" w:hAnsi="Times New Roman" w:eastAsia="宋体" w:cs="Times New Roman"/>
                <w:color w:val="auto"/>
                <w:spacing w:val="-3"/>
                <w:highlight w:val="none"/>
                <w:u w:val="single" w:color="auto"/>
              </w:rPr>
              <w:t>工，</w:t>
            </w:r>
            <w:r>
              <w:rPr>
                <w:rFonts w:hint="eastAsia" w:eastAsia="宋体" w:cs="Times New Roman"/>
                <w:color w:val="auto"/>
                <w:spacing w:val="-3"/>
                <w:highlight w:val="none"/>
                <w:u w:val="single" w:color="auto"/>
                <w:lang w:eastAsia="zh-CN"/>
              </w:rPr>
              <w:t>项目建成后</w:t>
            </w:r>
            <w:r>
              <w:rPr>
                <w:rFonts w:hint="default" w:ascii="Times New Roman" w:hAnsi="Times New Roman" w:eastAsia="宋体" w:cs="Times New Roman"/>
                <w:color w:val="auto"/>
                <w:spacing w:val="-3"/>
                <w:highlight w:val="none"/>
                <w:u w:val="single" w:color="auto"/>
              </w:rPr>
              <w:t>可年产</w:t>
            </w:r>
            <w:r>
              <w:rPr>
                <w:rFonts w:hint="default" w:ascii="Times New Roman" w:hAnsi="Times New Roman" w:eastAsia="宋体" w:cs="Times New Roman"/>
                <w:color w:val="auto"/>
                <w:spacing w:val="-29"/>
                <w:highlight w:val="none"/>
                <w:u w:val="single" w:color="auto"/>
                <w:lang w:val="en-US" w:eastAsia="zh-CN"/>
              </w:rPr>
              <w:t>2亿米</w:t>
            </w:r>
            <w:r>
              <w:rPr>
                <w:rFonts w:hint="default" w:ascii="Times New Roman" w:hAnsi="Times New Roman" w:eastAsia="宋体" w:cs="Times New Roman"/>
                <w:color w:val="auto"/>
                <w:spacing w:val="-3"/>
                <w:highlight w:val="none"/>
                <w:u w:val="single" w:color="auto"/>
              </w:rPr>
              <w:t>数码印花</w:t>
            </w:r>
            <w:r>
              <w:rPr>
                <w:rFonts w:hint="default" w:ascii="Times New Roman" w:hAnsi="Times New Roman" w:eastAsia="宋体" w:cs="Times New Roman"/>
                <w:color w:val="auto"/>
                <w:spacing w:val="-3"/>
                <w:highlight w:val="none"/>
                <w:u w:val="single" w:color="auto"/>
                <w:lang w:val="en-US" w:eastAsia="zh-CN"/>
              </w:rPr>
              <w:t>布</w:t>
            </w:r>
            <w:r>
              <w:rPr>
                <w:rFonts w:hint="eastAsia" w:eastAsia="宋体" w:cs="Times New Roman"/>
                <w:color w:val="auto"/>
                <w:highlight w:val="none"/>
                <w:u w:val="single" w:color="auto"/>
                <w:lang w:val="en-US" w:eastAsia="zh-CN"/>
              </w:rPr>
              <w:t>，</w:t>
            </w:r>
            <w:r>
              <w:rPr>
                <w:rFonts w:hint="default" w:ascii="Times New Roman" w:hAnsi="Times New Roman" w:eastAsia="宋体" w:cs="Times New Roman"/>
                <w:color w:val="auto"/>
                <w:highlight w:val="none"/>
                <w:u w:val="single" w:color="auto"/>
                <w:lang w:val="en-US" w:eastAsia="zh-CN"/>
              </w:rPr>
              <w:t>具体详见下表</w:t>
            </w:r>
            <w:r>
              <w:rPr>
                <w:rFonts w:hint="default" w:ascii="Times New Roman" w:hAnsi="Times New Roman" w:eastAsia="宋体" w:cs="Times New Roman"/>
                <w:color w:val="auto"/>
                <w:highlight w:val="none"/>
                <w:u w:val="single" w:color="auto"/>
              </w:rPr>
              <w:t>。</w:t>
            </w:r>
          </w:p>
          <w:p w14:paraId="4771743A">
            <w:pPr>
              <w:adjustRightInd w:val="0"/>
              <w:snapToGrid w:val="0"/>
              <w:spacing w:line="360" w:lineRule="auto"/>
              <w:jc w:val="center"/>
              <w:rPr>
                <w:rFonts w:hint="default" w:ascii="Times New Roman" w:hAnsi="Times New Roman" w:eastAsia="宋体" w:cs="Times New Roman"/>
                <w:b/>
                <w:bCs/>
                <w:color w:val="auto"/>
                <w:szCs w:val="21"/>
                <w:highlight w:val="none"/>
                <w:u w:val="single" w:color="auto"/>
              </w:rPr>
            </w:pPr>
            <w:r>
              <w:rPr>
                <w:rFonts w:hint="default" w:ascii="Times New Roman" w:hAnsi="Times New Roman" w:eastAsia="宋体" w:cs="Times New Roman"/>
                <w:b/>
                <w:bCs/>
                <w:color w:val="auto"/>
                <w:szCs w:val="21"/>
                <w:highlight w:val="none"/>
                <w:u w:val="single" w:color="auto"/>
              </w:rPr>
              <w:t>表2-</w:t>
            </w:r>
            <w:r>
              <w:rPr>
                <w:rFonts w:hint="default" w:ascii="Times New Roman" w:hAnsi="Times New Roman" w:eastAsia="宋体" w:cs="Times New Roman"/>
                <w:b/>
                <w:bCs/>
                <w:color w:val="auto"/>
                <w:szCs w:val="21"/>
                <w:highlight w:val="none"/>
                <w:u w:val="single" w:color="auto"/>
                <w:lang w:val="en-US" w:eastAsia="zh-CN"/>
              </w:rPr>
              <w:t>3</w:t>
            </w:r>
            <w:r>
              <w:rPr>
                <w:rFonts w:hint="default" w:ascii="Times New Roman" w:hAnsi="Times New Roman" w:eastAsia="宋体" w:cs="Times New Roman"/>
                <w:b/>
                <w:bCs/>
                <w:color w:val="auto"/>
                <w:szCs w:val="21"/>
                <w:highlight w:val="none"/>
                <w:u w:val="single" w:color="auto"/>
              </w:rPr>
              <w:t>项目产品方案一览表</w:t>
            </w:r>
          </w:p>
          <w:tbl>
            <w:tblPr>
              <w:tblStyle w:val="29"/>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802"/>
              <w:gridCol w:w="2052"/>
              <w:gridCol w:w="3409"/>
            </w:tblGrid>
            <w:tr w14:paraId="6D6820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7" w:hRule="atLeast"/>
                <w:jc w:val="center"/>
              </w:trPr>
              <w:tc>
                <w:tcPr>
                  <w:tcW w:w="834" w:type="dxa"/>
                  <w:tcBorders>
                    <w:tl2br w:val="nil"/>
                    <w:tr2bl w:val="nil"/>
                  </w:tcBorders>
                  <w:shd w:val="clear" w:color="auto" w:fill="FFFFFF"/>
                  <w:vAlign w:val="center"/>
                </w:tcPr>
                <w:p w14:paraId="74F82B2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color w:val="auto"/>
                      <w:sz w:val="21"/>
                      <w:szCs w:val="21"/>
                      <w:highlight w:val="none"/>
                      <w:u w:val="single" w:color="auto"/>
                      <w:lang w:val="en-US" w:eastAsia="zh-CN"/>
                    </w:rPr>
                  </w:pPr>
                  <w:r>
                    <w:rPr>
                      <w:rFonts w:hint="default" w:ascii="Times New Roman" w:hAnsi="Times New Roman" w:eastAsia="宋体" w:cs="Times New Roman"/>
                      <w:b w:val="0"/>
                      <w:color w:val="auto"/>
                      <w:sz w:val="21"/>
                      <w:szCs w:val="21"/>
                      <w:highlight w:val="none"/>
                      <w:u w:val="single" w:color="auto"/>
                      <w:lang w:val="en-US" w:eastAsia="zh-CN"/>
                    </w:rPr>
                    <w:t>序号</w:t>
                  </w:r>
                </w:p>
              </w:tc>
              <w:tc>
                <w:tcPr>
                  <w:tcW w:w="1866" w:type="dxa"/>
                  <w:tcBorders>
                    <w:tl2br w:val="nil"/>
                    <w:tr2bl w:val="nil"/>
                  </w:tcBorders>
                  <w:shd w:val="clear" w:color="auto" w:fill="FFFFFF"/>
                  <w:vAlign w:val="center"/>
                </w:tcPr>
                <w:p w14:paraId="62A6FD0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color w:val="auto"/>
                      <w:sz w:val="21"/>
                      <w:szCs w:val="21"/>
                      <w:highlight w:val="none"/>
                      <w:u w:val="single" w:color="auto"/>
                      <w:lang w:val="en-US" w:eastAsia="zh-CN"/>
                    </w:rPr>
                  </w:pPr>
                  <w:r>
                    <w:rPr>
                      <w:rFonts w:hint="default" w:ascii="Times New Roman" w:hAnsi="Times New Roman" w:eastAsia="宋体" w:cs="Times New Roman"/>
                      <w:b w:val="0"/>
                      <w:color w:val="auto"/>
                      <w:sz w:val="21"/>
                      <w:szCs w:val="21"/>
                      <w:highlight w:val="none"/>
                      <w:u w:val="single" w:color="auto"/>
                      <w:lang w:val="en-US" w:eastAsia="zh-CN"/>
                    </w:rPr>
                    <w:t>名称</w:t>
                  </w:r>
                </w:p>
              </w:tc>
              <w:tc>
                <w:tcPr>
                  <w:tcW w:w="2125" w:type="dxa"/>
                  <w:tcBorders>
                    <w:tl2br w:val="nil"/>
                    <w:tr2bl w:val="nil"/>
                  </w:tcBorders>
                  <w:shd w:val="clear" w:color="auto" w:fill="FFFFFF"/>
                  <w:vAlign w:val="center"/>
                </w:tcPr>
                <w:p w14:paraId="05CD260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color w:val="auto"/>
                      <w:sz w:val="21"/>
                      <w:szCs w:val="21"/>
                      <w:highlight w:val="none"/>
                      <w:u w:val="single" w:color="auto"/>
                      <w:lang w:eastAsia="zh-CN"/>
                    </w:rPr>
                  </w:pPr>
                  <w:r>
                    <w:rPr>
                      <w:rFonts w:hint="default" w:ascii="Times New Roman" w:hAnsi="Times New Roman" w:eastAsia="宋体" w:cs="Times New Roman"/>
                      <w:b w:val="0"/>
                      <w:color w:val="auto"/>
                      <w:sz w:val="21"/>
                      <w:szCs w:val="21"/>
                      <w:highlight w:val="none"/>
                      <w:u w:val="single" w:color="auto"/>
                    </w:rPr>
                    <w:t>年产量</w:t>
                  </w:r>
                  <w:r>
                    <w:rPr>
                      <w:rFonts w:hint="default" w:ascii="Times New Roman" w:hAnsi="Times New Roman" w:eastAsia="宋体" w:cs="Times New Roman"/>
                      <w:b w:val="0"/>
                      <w:color w:val="auto"/>
                      <w:sz w:val="21"/>
                      <w:szCs w:val="21"/>
                      <w:highlight w:val="none"/>
                      <w:u w:val="single" w:color="auto"/>
                      <w:lang w:eastAsia="zh-CN"/>
                    </w:rPr>
                    <w:t>（万米/年）</w:t>
                  </w:r>
                </w:p>
              </w:tc>
              <w:tc>
                <w:tcPr>
                  <w:tcW w:w="3530" w:type="dxa"/>
                  <w:tcBorders>
                    <w:tl2br w:val="nil"/>
                    <w:tr2bl w:val="nil"/>
                  </w:tcBorders>
                  <w:shd w:val="clear" w:color="auto" w:fill="FFFFFF"/>
                  <w:vAlign w:val="center"/>
                </w:tcPr>
                <w:p w14:paraId="780B8EA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color w:val="auto"/>
                      <w:sz w:val="21"/>
                      <w:szCs w:val="21"/>
                      <w:highlight w:val="none"/>
                      <w:u w:val="single" w:color="auto"/>
                      <w:lang w:eastAsia="zh-CN"/>
                    </w:rPr>
                  </w:pPr>
                  <w:r>
                    <w:rPr>
                      <w:rFonts w:hint="default" w:ascii="Times New Roman" w:hAnsi="Times New Roman" w:eastAsia="宋体" w:cs="Times New Roman"/>
                      <w:b w:val="0"/>
                      <w:color w:val="auto"/>
                      <w:sz w:val="21"/>
                      <w:szCs w:val="21"/>
                      <w:highlight w:val="none"/>
                      <w:u w:val="single" w:color="auto"/>
                      <w:lang w:val="en-US" w:eastAsia="zh-CN"/>
                    </w:rPr>
                    <w:t>规格</w:t>
                  </w:r>
                </w:p>
              </w:tc>
            </w:tr>
            <w:tr w14:paraId="61C6BF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34" w:type="dxa"/>
                  <w:tcBorders>
                    <w:tl2br w:val="nil"/>
                    <w:tr2bl w:val="nil"/>
                  </w:tcBorders>
                  <w:shd w:val="clear" w:color="auto" w:fill="FFFFFF"/>
                  <w:vAlign w:val="center"/>
                </w:tcPr>
                <w:p w14:paraId="692FC95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color w:val="auto"/>
                      <w:sz w:val="21"/>
                      <w:szCs w:val="21"/>
                      <w:highlight w:val="none"/>
                      <w:u w:val="single" w:color="auto"/>
                      <w:lang w:val="en-US" w:eastAsia="zh-CN"/>
                    </w:rPr>
                  </w:pPr>
                  <w:r>
                    <w:rPr>
                      <w:rFonts w:hint="default" w:ascii="Times New Roman" w:hAnsi="Times New Roman" w:eastAsia="宋体" w:cs="Times New Roman"/>
                      <w:b w:val="0"/>
                      <w:color w:val="auto"/>
                      <w:sz w:val="21"/>
                      <w:szCs w:val="21"/>
                      <w:highlight w:val="none"/>
                      <w:u w:val="single" w:color="auto"/>
                      <w:lang w:val="en-US" w:eastAsia="zh-CN"/>
                    </w:rPr>
                    <w:t>1</w:t>
                  </w:r>
                </w:p>
              </w:tc>
              <w:tc>
                <w:tcPr>
                  <w:tcW w:w="1866" w:type="dxa"/>
                  <w:tcBorders>
                    <w:tl2br w:val="nil"/>
                    <w:tr2bl w:val="nil"/>
                  </w:tcBorders>
                  <w:shd w:val="clear" w:color="auto" w:fill="FFFFFF"/>
                  <w:vAlign w:val="center"/>
                </w:tcPr>
                <w:p w14:paraId="0F29A64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color w:val="auto"/>
                      <w:sz w:val="21"/>
                      <w:szCs w:val="21"/>
                      <w:highlight w:val="none"/>
                      <w:u w:val="single" w:color="auto"/>
                      <w:lang w:val="en-US" w:eastAsia="zh-CN"/>
                    </w:rPr>
                  </w:pPr>
                  <w:r>
                    <w:rPr>
                      <w:rFonts w:hint="default" w:ascii="Times New Roman" w:hAnsi="Times New Roman" w:eastAsia="宋体" w:cs="Times New Roman"/>
                      <w:b w:val="0"/>
                      <w:color w:val="auto"/>
                      <w:sz w:val="21"/>
                      <w:szCs w:val="21"/>
                      <w:highlight w:val="none"/>
                      <w:u w:val="single" w:color="auto"/>
                      <w:lang w:val="en-US" w:eastAsia="zh-CN"/>
                    </w:rPr>
                    <w:t>数码印花布</w:t>
                  </w:r>
                </w:p>
              </w:tc>
              <w:tc>
                <w:tcPr>
                  <w:tcW w:w="2125" w:type="dxa"/>
                  <w:tcBorders>
                    <w:tl2br w:val="nil"/>
                    <w:tr2bl w:val="nil"/>
                  </w:tcBorders>
                  <w:shd w:val="clear" w:color="auto" w:fill="FFFFFF"/>
                  <w:vAlign w:val="center"/>
                </w:tcPr>
                <w:p w14:paraId="68EDCC1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color w:val="auto"/>
                      <w:sz w:val="21"/>
                      <w:szCs w:val="21"/>
                      <w:highlight w:val="none"/>
                      <w:u w:val="single" w:color="auto"/>
                      <w:lang w:val="en-US" w:eastAsia="zh-CN"/>
                    </w:rPr>
                  </w:pPr>
                  <w:r>
                    <w:rPr>
                      <w:rFonts w:hint="default" w:ascii="Times New Roman" w:hAnsi="Times New Roman" w:eastAsia="宋体" w:cs="Times New Roman"/>
                      <w:b w:val="0"/>
                      <w:color w:val="auto"/>
                      <w:sz w:val="21"/>
                      <w:szCs w:val="21"/>
                      <w:highlight w:val="none"/>
                      <w:u w:val="single" w:color="auto"/>
                      <w:lang w:val="en-US" w:eastAsia="zh-CN"/>
                    </w:rPr>
                    <w:t>20000</w:t>
                  </w:r>
                </w:p>
              </w:tc>
              <w:tc>
                <w:tcPr>
                  <w:tcW w:w="3530" w:type="dxa"/>
                  <w:tcBorders>
                    <w:tl2br w:val="nil"/>
                    <w:tr2bl w:val="nil"/>
                  </w:tcBorders>
                  <w:shd w:val="clear" w:color="auto" w:fill="FFFFFF"/>
                  <w:vAlign w:val="center"/>
                </w:tcPr>
                <w:p w14:paraId="0CB23D2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color w:val="auto"/>
                      <w:sz w:val="21"/>
                      <w:szCs w:val="21"/>
                      <w:highlight w:val="none"/>
                      <w:u w:val="single" w:color="auto"/>
                      <w:lang w:val="en-US" w:eastAsia="zh-CN"/>
                    </w:rPr>
                  </w:pPr>
                  <w:r>
                    <w:rPr>
                      <w:rFonts w:hint="default" w:ascii="Times New Roman" w:hAnsi="Times New Roman" w:eastAsia="宋体" w:cs="Times New Roman"/>
                      <w:b w:val="0"/>
                      <w:color w:val="auto"/>
                      <w:sz w:val="21"/>
                      <w:szCs w:val="21"/>
                      <w:highlight w:val="none"/>
                      <w:u w:val="single" w:color="auto"/>
                      <w:lang w:val="en-US" w:eastAsia="zh-CN"/>
                    </w:rPr>
                    <w:t>宽幅：150-160cm</w:t>
                  </w:r>
                </w:p>
                <w:p w14:paraId="1FA76A9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color w:val="auto"/>
                      <w:sz w:val="21"/>
                      <w:szCs w:val="21"/>
                      <w:highlight w:val="none"/>
                      <w:u w:val="single" w:color="auto"/>
                      <w:lang w:val="en-US" w:eastAsia="zh-CN"/>
                    </w:rPr>
                  </w:pPr>
                  <w:r>
                    <w:rPr>
                      <w:rFonts w:hint="default" w:ascii="Times New Roman" w:hAnsi="Times New Roman" w:eastAsia="宋体" w:cs="Times New Roman"/>
                      <w:b w:val="0"/>
                      <w:color w:val="auto"/>
                      <w:sz w:val="21"/>
                      <w:szCs w:val="21"/>
                      <w:highlight w:val="none"/>
                      <w:u w:val="single" w:color="auto"/>
                      <w:lang w:val="en-US" w:eastAsia="zh-CN"/>
                    </w:rPr>
                    <w:t>克重：160-180g/m</w:t>
                  </w:r>
                  <w:r>
                    <w:rPr>
                      <w:rFonts w:hint="default" w:ascii="Times New Roman" w:hAnsi="Times New Roman" w:eastAsia="宋体" w:cs="Times New Roman"/>
                      <w:b w:val="0"/>
                      <w:color w:val="auto"/>
                      <w:sz w:val="21"/>
                      <w:szCs w:val="21"/>
                      <w:highlight w:val="none"/>
                      <w:u w:val="single" w:color="auto"/>
                      <w:vertAlign w:val="superscript"/>
                      <w:lang w:val="en-US" w:eastAsia="zh-CN"/>
                    </w:rPr>
                    <w:t>2</w:t>
                  </w:r>
                </w:p>
              </w:tc>
            </w:tr>
          </w:tbl>
          <w:p w14:paraId="0B28CA4E">
            <w:pPr>
              <w:pStyle w:val="38"/>
              <w:snapToGrid w:val="0"/>
              <w:spacing w:line="360" w:lineRule="auto"/>
              <w:rPr>
                <w:rFonts w:hint="default" w:ascii="Times New Roman" w:hAnsi="Times New Roman" w:eastAsia="宋体" w:cs="Times New Roman"/>
                <w:b/>
                <w:bCs/>
                <w:color w:val="auto"/>
                <w:szCs w:val="24"/>
                <w:highlight w:val="none"/>
                <w:u w:val="single" w:color="auto"/>
              </w:rPr>
            </w:pPr>
            <w:r>
              <w:rPr>
                <w:rFonts w:hint="default" w:ascii="Times New Roman" w:hAnsi="Times New Roman" w:eastAsia="宋体" w:cs="Times New Roman"/>
                <w:b/>
                <w:bCs/>
                <w:color w:val="auto"/>
                <w:szCs w:val="24"/>
                <w:highlight w:val="none"/>
                <w:u w:val="single" w:color="auto"/>
                <w:lang w:val="en-US" w:eastAsia="zh-CN"/>
              </w:rPr>
              <w:t>4</w:t>
            </w:r>
            <w:r>
              <w:rPr>
                <w:rFonts w:hint="default" w:ascii="Times New Roman" w:hAnsi="Times New Roman" w:eastAsia="宋体" w:cs="Times New Roman"/>
                <w:b/>
                <w:bCs/>
                <w:color w:val="auto"/>
                <w:szCs w:val="24"/>
                <w:highlight w:val="none"/>
                <w:u w:val="single" w:color="auto"/>
              </w:rPr>
              <w:t>、主要设备清单</w:t>
            </w:r>
          </w:p>
          <w:p w14:paraId="1C909CEC">
            <w:pPr>
              <w:adjustRightInd w:val="0"/>
              <w:snapToGrid w:val="0"/>
              <w:spacing w:line="360" w:lineRule="auto"/>
              <w:ind w:firstLine="480" w:firstLineChars="200"/>
              <w:rPr>
                <w:rFonts w:hint="default" w:ascii="Times New Roman" w:hAnsi="Times New Roman" w:eastAsia="宋体" w:cs="Times New Roman"/>
                <w:color w:val="auto"/>
                <w:sz w:val="24"/>
                <w:highlight w:val="none"/>
                <w:u w:val="single" w:color="auto"/>
              </w:rPr>
            </w:pPr>
            <w:r>
              <w:rPr>
                <w:rFonts w:hint="default" w:ascii="Times New Roman" w:hAnsi="Times New Roman" w:eastAsia="宋体" w:cs="Times New Roman"/>
                <w:color w:val="auto"/>
                <w:sz w:val="24"/>
                <w:highlight w:val="none"/>
                <w:u w:val="single" w:color="auto"/>
                <w:lang w:val="en-US" w:eastAsia="zh-CN"/>
              </w:rPr>
              <w:t>项目</w:t>
            </w:r>
            <w:r>
              <w:rPr>
                <w:rFonts w:hint="default" w:ascii="Times New Roman" w:hAnsi="Times New Roman" w:eastAsia="宋体" w:cs="Times New Roman"/>
                <w:color w:val="auto"/>
                <w:sz w:val="24"/>
                <w:highlight w:val="none"/>
                <w:u w:val="single" w:color="auto"/>
              </w:rPr>
              <w:t>主要设备清单见下表2-</w:t>
            </w:r>
            <w:r>
              <w:rPr>
                <w:rFonts w:hint="default" w:ascii="Times New Roman" w:hAnsi="Times New Roman" w:eastAsia="宋体" w:cs="Times New Roman"/>
                <w:color w:val="auto"/>
                <w:sz w:val="24"/>
                <w:highlight w:val="none"/>
                <w:u w:val="single" w:color="auto"/>
                <w:lang w:val="en-US" w:eastAsia="zh-CN"/>
              </w:rPr>
              <w:t>4</w:t>
            </w:r>
            <w:r>
              <w:rPr>
                <w:rFonts w:hint="default" w:ascii="Times New Roman" w:hAnsi="Times New Roman" w:eastAsia="宋体" w:cs="Times New Roman"/>
                <w:color w:val="auto"/>
                <w:sz w:val="24"/>
                <w:highlight w:val="none"/>
                <w:u w:val="single" w:color="auto"/>
              </w:rPr>
              <w:t>。</w:t>
            </w:r>
          </w:p>
          <w:p w14:paraId="433B4D56">
            <w:pPr>
              <w:adjustRightInd w:val="0"/>
              <w:snapToGrid w:val="0"/>
              <w:spacing w:line="360" w:lineRule="auto"/>
              <w:jc w:val="center"/>
              <w:rPr>
                <w:rFonts w:hint="default" w:ascii="Times New Roman" w:hAnsi="Times New Roman" w:eastAsia="宋体" w:cs="Times New Roman"/>
                <w:b/>
                <w:bCs/>
                <w:color w:val="auto"/>
                <w:szCs w:val="21"/>
                <w:highlight w:val="none"/>
                <w:u w:val="single" w:color="auto"/>
              </w:rPr>
            </w:pPr>
            <w:r>
              <w:rPr>
                <w:rFonts w:hint="default" w:ascii="Times New Roman" w:hAnsi="Times New Roman" w:eastAsia="宋体" w:cs="Times New Roman"/>
                <w:b/>
                <w:bCs/>
                <w:color w:val="auto"/>
                <w:szCs w:val="21"/>
                <w:highlight w:val="none"/>
                <w:u w:val="single" w:color="auto"/>
              </w:rPr>
              <w:t>表2-</w:t>
            </w:r>
            <w:r>
              <w:rPr>
                <w:rFonts w:hint="default" w:ascii="Times New Roman" w:hAnsi="Times New Roman" w:eastAsia="宋体" w:cs="Times New Roman"/>
                <w:b/>
                <w:bCs/>
                <w:color w:val="auto"/>
                <w:szCs w:val="21"/>
                <w:highlight w:val="none"/>
                <w:u w:val="single" w:color="auto"/>
                <w:lang w:val="en-US" w:eastAsia="zh-CN"/>
              </w:rPr>
              <w:t>4</w:t>
            </w:r>
            <w:r>
              <w:rPr>
                <w:rFonts w:hint="default" w:ascii="Times New Roman" w:hAnsi="Times New Roman" w:eastAsia="宋体" w:cs="Times New Roman"/>
                <w:b/>
                <w:bCs/>
                <w:color w:val="auto"/>
                <w:szCs w:val="21"/>
                <w:highlight w:val="none"/>
                <w:u w:val="single" w:color="auto"/>
              </w:rPr>
              <w:t>生产设备清单</w:t>
            </w:r>
          </w:p>
          <w:tbl>
            <w:tblPr>
              <w:tblStyle w:val="29"/>
              <w:tblW w:w="4997" w:type="pct"/>
              <w:tblInd w:w="-4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72"/>
              <w:gridCol w:w="1467"/>
              <w:gridCol w:w="1448"/>
              <w:gridCol w:w="1148"/>
              <w:gridCol w:w="1522"/>
              <w:gridCol w:w="1510"/>
            </w:tblGrid>
            <w:tr w14:paraId="30D865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2" w:type="pct"/>
                  <w:vAlign w:val="center"/>
                </w:tcPr>
                <w:p w14:paraId="519895E4">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bCs/>
                      <w:color w:val="auto"/>
                      <w:sz w:val="21"/>
                      <w:szCs w:val="21"/>
                      <w:highlight w:val="none"/>
                      <w:u w:val="single" w:color="auto"/>
                    </w:rPr>
                  </w:pPr>
                  <w:r>
                    <w:rPr>
                      <w:rFonts w:hint="default" w:ascii="Times New Roman" w:hAnsi="Times New Roman" w:eastAsia="宋体" w:cs="Times New Roman"/>
                      <w:b/>
                      <w:bCs/>
                      <w:color w:val="auto"/>
                      <w:sz w:val="21"/>
                      <w:szCs w:val="21"/>
                      <w:highlight w:val="none"/>
                      <w:u w:val="single" w:color="auto"/>
                    </w:rPr>
                    <w:t>序号</w:t>
                  </w:r>
                </w:p>
              </w:tc>
              <w:tc>
                <w:tcPr>
                  <w:tcW w:w="909" w:type="pct"/>
                  <w:vAlign w:val="center"/>
                </w:tcPr>
                <w:p w14:paraId="7F23FB41">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bCs/>
                      <w:color w:val="auto"/>
                      <w:sz w:val="21"/>
                      <w:szCs w:val="21"/>
                      <w:highlight w:val="none"/>
                      <w:u w:val="single" w:color="auto"/>
                    </w:rPr>
                  </w:pPr>
                  <w:r>
                    <w:rPr>
                      <w:rFonts w:hint="default" w:ascii="Times New Roman" w:hAnsi="Times New Roman" w:eastAsia="宋体" w:cs="Times New Roman"/>
                      <w:b/>
                      <w:bCs/>
                      <w:color w:val="auto"/>
                      <w:sz w:val="21"/>
                      <w:szCs w:val="21"/>
                      <w:highlight w:val="none"/>
                      <w:u w:val="single" w:color="auto"/>
                    </w:rPr>
                    <w:t>生产设施名称</w:t>
                  </w:r>
                </w:p>
              </w:tc>
              <w:tc>
                <w:tcPr>
                  <w:tcW w:w="897" w:type="pct"/>
                  <w:vAlign w:val="center"/>
                </w:tcPr>
                <w:p w14:paraId="4261B00D">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bCs/>
                      <w:color w:val="auto"/>
                      <w:sz w:val="21"/>
                      <w:szCs w:val="21"/>
                      <w:highlight w:val="none"/>
                      <w:u w:val="single" w:color="auto"/>
                      <w:lang w:val="en-US" w:eastAsia="zh-CN"/>
                    </w:rPr>
                  </w:pPr>
                  <w:r>
                    <w:rPr>
                      <w:rFonts w:hint="default" w:ascii="Times New Roman" w:hAnsi="Times New Roman" w:eastAsia="宋体" w:cs="Times New Roman"/>
                      <w:b/>
                      <w:bCs/>
                      <w:color w:val="auto"/>
                      <w:sz w:val="21"/>
                      <w:szCs w:val="21"/>
                      <w:highlight w:val="none"/>
                      <w:u w:val="single" w:color="auto"/>
                      <w:lang w:val="en-US" w:eastAsia="zh-CN"/>
                    </w:rPr>
                    <w:t>型号</w:t>
                  </w:r>
                </w:p>
              </w:tc>
              <w:tc>
                <w:tcPr>
                  <w:tcW w:w="711" w:type="pct"/>
                  <w:vAlign w:val="center"/>
                </w:tcPr>
                <w:p w14:paraId="085007EA">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bCs/>
                      <w:color w:val="auto"/>
                      <w:spacing w:val="7"/>
                      <w:sz w:val="21"/>
                      <w:szCs w:val="21"/>
                      <w:highlight w:val="none"/>
                      <w:u w:val="single" w:color="auto"/>
                      <w:lang w:val="en-US" w:eastAsia="zh-CN"/>
                    </w:rPr>
                  </w:pPr>
                  <w:r>
                    <w:rPr>
                      <w:rFonts w:hint="default" w:ascii="Times New Roman" w:hAnsi="Times New Roman" w:eastAsia="宋体" w:cs="Times New Roman"/>
                      <w:b/>
                      <w:bCs/>
                      <w:color w:val="auto"/>
                      <w:spacing w:val="4"/>
                      <w:sz w:val="21"/>
                      <w:szCs w:val="21"/>
                      <w:highlight w:val="none"/>
                      <w:u w:val="single" w:color="auto"/>
                    </w:rPr>
                    <w:t>数</w:t>
                  </w:r>
                  <w:r>
                    <w:rPr>
                      <w:rFonts w:hint="default" w:ascii="Times New Roman" w:hAnsi="Times New Roman" w:eastAsia="宋体" w:cs="Times New Roman"/>
                      <w:b/>
                      <w:bCs/>
                      <w:color w:val="auto"/>
                      <w:spacing w:val="3"/>
                      <w:sz w:val="21"/>
                      <w:szCs w:val="21"/>
                      <w:highlight w:val="none"/>
                      <w:u w:val="single" w:color="auto"/>
                    </w:rPr>
                    <w:t>量</w:t>
                  </w:r>
                  <w:r>
                    <w:rPr>
                      <w:rFonts w:hint="default" w:ascii="Times New Roman" w:hAnsi="Times New Roman" w:eastAsia="宋体" w:cs="Times New Roman"/>
                      <w:b/>
                      <w:bCs/>
                      <w:color w:val="auto"/>
                      <w:spacing w:val="3"/>
                      <w:sz w:val="21"/>
                      <w:szCs w:val="21"/>
                      <w:highlight w:val="none"/>
                      <w:u w:val="single" w:color="auto"/>
                      <w:lang w:eastAsia="zh-CN"/>
                    </w:rPr>
                    <w:t>（</w:t>
                  </w:r>
                  <w:r>
                    <w:rPr>
                      <w:rFonts w:hint="default" w:ascii="Times New Roman" w:hAnsi="Times New Roman" w:eastAsia="宋体" w:cs="Times New Roman"/>
                      <w:b/>
                      <w:bCs/>
                      <w:color w:val="auto"/>
                      <w:spacing w:val="3"/>
                      <w:sz w:val="21"/>
                      <w:szCs w:val="21"/>
                      <w:highlight w:val="none"/>
                      <w:u w:val="single" w:color="auto"/>
                      <w:lang w:val="en-US" w:eastAsia="zh-CN"/>
                    </w:rPr>
                    <w:t>台</w:t>
                  </w:r>
                  <w:r>
                    <w:rPr>
                      <w:rFonts w:hint="default" w:ascii="Times New Roman" w:hAnsi="Times New Roman" w:eastAsia="宋体" w:cs="Times New Roman"/>
                      <w:b/>
                      <w:bCs/>
                      <w:color w:val="auto"/>
                      <w:spacing w:val="3"/>
                      <w:sz w:val="21"/>
                      <w:szCs w:val="21"/>
                      <w:highlight w:val="none"/>
                      <w:u w:val="single" w:color="auto"/>
                      <w:lang w:eastAsia="zh-CN"/>
                    </w:rPr>
                    <w:t>）</w:t>
                  </w:r>
                </w:p>
              </w:tc>
              <w:tc>
                <w:tcPr>
                  <w:tcW w:w="943" w:type="pct"/>
                  <w:vAlign w:val="center"/>
                </w:tcPr>
                <w:p w14:paraId="6F53AD25">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bCs/>
                      <w:color w:val="auto"/>
                      <w:spacing w:val="7"/>
                      <w:sz w:val="21"/>
                      <w:szCs w:val="21"/>
                      <w:highlight w:val="none"/>
                      <w:u w:val="single" w:color="auto"/>
                      <w:lang w:val="en-US" w:eastAsia="zh-CN"/>
                    </w:rPr>
                  </w:pPr>
                  <w:r>
                    <w:rPr>
                      <w:rFonts w:hint="default" w:ascii="Times New Roman" w:hAnsi="Times New Roman" w:eastAsia="宋体" w:cs="Times New Roman"/>
                      <w:b/>
                      <w:bCs/>
                      <w:color w:val="auto"/>
                      <w:spacing w:val="7"/>
                      <w:sz w:val="21"/>
                      <w:szCs w:val="21"/>
                      <w:highlight w:val="none"/>
                      <w:u w:val="single" w:color="auto"/>
                      <w:lang w:val="en-US" w:eastAsia="zh-CN"/>
                    </w:rPr>
                    <w:t>对应工序</w:t>
                  </w:r>
                </w:p>
              </w:tc>
              <w:tc>
                <w:tcPr>
                  <w:tcW w:w="935" w:type="pct"/>
                  <w:vAlign w:val="center"/>
                </w:tcPr>
                <w:p w14:paraId="29C0BE81">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bCs/>
                      <w:color w:val="auto"/>
                      <w:spacing w:val="7"/>
                      <w:sz w:val="21"/>
                      <w:szCs w:val="21"/>
                      <w:highlight w:val="none"/>
                      <w:u w:val="single" w:color="auto"/>
                      <w:lang w:val="en-US" w:eastAsia="zh-CN"/>
                    </w:rPr>
                  </w:pPr>
                  <w:r>
                    <w:rPr>
                      <w:rFonts w:hint="default" w:ascii="Times New Roman" w:hAnsi="Times New Roman" w:eastAsia="宋体" w:cs="Times New Roman"/>
                      <w:b/>
                      <w:bCs/>
                      <w:color w:val="auto"/>
                      <w:spacing w:val="7"/>
                      <w:sz w:val="21"/>
                      <w:szCs w:val="21"/>
                      <w:highlight w:val="none"/>
                      <w:u w:val="single" w:color="auto"/>
                      <w:lang w:val="en-US" w:eastAsia="zh-CN"/>
                    </w:rPr>
                    <w:t>备注</w:t>
                  </w:r>
                </w:p>
              </w:tc>
            </w:tr>
            <w:tr w14:paraId="13CF8A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2" w:type="pct"/>
                  <w:vAlign w:val="center"/>
                </w:tcPr>
                <w:p w14:paraId="1A3A8283">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bCs/>
                      <w:color w:val="auto"/>
                      <w:sz w:val="21"/>
                      <w:szCs w:val="21"/>
                      <w:highlight w:val="none"/>
                      <w:u w:val="single" w:color="auto"/>
                      <w:lang w:eastAsia="zh-CN"/>
                    </w:rPr>
                  </w:pPr>
                  <w:r>
                    <w:rPr>
                      <w:rFonts w:hint="default" w:ascii="Times New Roman" w:hAnsi="Times New Roman" w:eastAsia="宋体" w:cs="Times New Roman"/>
                      <w:b/>
                      <w:bCs/>
                      <w:color w:val="auto"/>
                      <w:sz w:val="21"/>
                      <w:szCs w:val="21"/>
                      <w:highlight w:val="none"/>
                      <w:u w:val="single" w:color="auto"/>
                      <w:lang w:eastAsia="zh-CN"/>
                    </w:rPr>
                    <w:t>（</w:t>
                  </w:r>
                  <w:r>
                    <w:rPr>
                      <w:rFonts w:hint="default" w:ascii="Times New Roman" w:hAnsi="Times New Roman" w:eastAsia="宋体" w:cs="Times New Roman"/>
                      <w:b/>
                      <w:bCs/>
                      <w:color w:val="auto"/>
                      <w:sz w:val="21"/>
                      <w:szCs w:val="21"/>
                      <w:highlight w:val="none"/>
                      <w:u w:val="single" w:color="auto"/>
                      <w:lang w:val="en-US" w:eastAsia="zh-CN"/>
                    </w:rPr>
                    <w:t>一</w:t>
                  </w:r>
                  <w:r>
                    <w:rPr>
                      <w:rFonts w:hint="default" w:ascii="Times New Roman" w:hAnsi="Times New Roman" w:eastAsia="宋体" w:cs="Times New Roman"/>
                      <w:b/>
                      <w:bCs/>
                      <w:color w:val="auto"/>
                      <w:sz w:val="21"/>
                      <w:szCs w:val="21"/>
                      <w:highlight w:val="none"/>
                      <w:u w:val="single" w:color="auto"/>
                      <w:lang w:eastAsia="zh-CN"/>
                    </w:rPr>
                    <w:t>）</w:t>
                  </w:r>
                </w:p>
              </w:tc>
              <w:tc>
                <w:tcPr>
                  <w:tcW w:w="4397" w:type="pct"/>
                  <w:gridSpan w:val="5"/>
                  <w:vAlign w:val="center"/>
                </w:tcPr>
                <w:p w14:paraId="2E16274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pacing w:val="7"/>
                      <w:sz w:val="21"/>
                      <w:szCs w:val="21"/>
                      <w:highlight w:val="none"/>
                      <w:u w:val="single" w:color="auto"/>
                      <w:lang w:val="en-US" w:eastAsia="zh-CN"/>
                    </w:rPr>
                  </w:pPr>
                  <w:r>
                    <w:rPr>
                      <w:rFonts w:hint="default" w:ascii="Times New Roman" w:hAnsi="Times New Roman" w:eastAsia="宋体" w:cs="Times New Roman"/>
                      <w:b/>
                      <w:bCs/>
                      <w:color w:val="auto"/>
                      <w:kern w:val="2"/>
                      <w:sz w:val="21"/>
                      <w:szCs w:val="21"/>
                      <w:highlight w:val="none"/>
                      <w:u w:val="single" w:color="auto"/>
                      <w:lang w:val="en-US" w:eastAsia="zh-CN" w:bidi="ar-SA"/>
                    </w:rPr>
                    <w:t>生产厂房（主车间）</w:t>
                  </w:r>
                </w:p>
              </w:tc>
            </w:tr>
            <w:tr w14:paraId="4CD9FF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2" w:type="pct"/>
                  <w:vAlign w:val="center"/>
                </w:tcPr>
                <w:p w14:paraId="07F6C8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0"/>
                      <w:sz w:val="21"/>
                      <w:szCs w:val="21"/>
                      <w:highlight w:val="none"/>
                      <w:u w:val="single" w:color="auto"/>
                      <w:lang w:bidi="ar"/>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1</w:t>
                  </w:r>
                </w:p>
              </w:tc>
              <w:tc>
                <w:tcPr>
                  <w:tcW w:w="909" w:type="pct"/>
                  <w:vAlign w:val="center"/>
                </w:tcPr>
                <w:p w14:paraId="006F9833">
                  <w:pPr>
                    <w:jc w:val="center"/>
                    <w:rPr>
                      <w:rFonts w:hint="default" w:ascii="Times New Roman" w:hAnsi="Times New Roman" w:eastAsia="宋体" w:cs="Times New Roman"/>
                      <w:b w:val="0"/>
                      <w:bCs w:val="0"/>
                      <w:color w:val="auto"/>
                      <w:sz w:val="21"/>
                      <w:szCs w:val="21"/>
                      <w:highlight w:val="none"/>
                      <w:u w:val="single" w:color="auto"/>
                    </w:rPr>
                  </w:pPr>
                  <w:r>
                    <w:rPr>
                      <w:rFonts w:hint="default" w:ascii="Times New Roman" w:hAnsi="Times New Roman" w:eastAsia="宋体" w:cs="Times New Roman"/>
                      <w:bCs/>
                      <w:color w:val="auto"/>
                      <w:sz w:val="21"/>
                      <w:szCs w:val="21"/>
                      <w:highlight w:val="none"/>
                      <w:u w:val="single" w:color="auto"/>
                      <w:lang w:val="en-US" w:eastAsia="zh-CN"/>
                    </w:rPr>
                    <w:t>数码印花机</w:t>
                  </w:r>
                </w:p>
              </w:tc>
              <w:tc>
                <w:tcPr>
                  <w:tcW w:w="897" w:type="pct"/>
                  <w:vAlign w:val="center"/>
                </w:tcPr>
                <w:p w14:paraId="2F3A6D12">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0"/>
                      <w:szCs w:val="20"/>
                      <w:highlight w:val="none"/>
                      <w:u w:val="single" w:color="auto"/>
                    </w:rPr>
                    <w:t>TX</w:t>
                  </w:r>
                  <w:r>
                    <w:rPr>
                      <w:rFonts w:hint="default" w:ascii="Times New Roman" w:hAnsi="Times New Roman" w:eastAsia="宋体" w:cs="Times New Roman"/>
                      <w:color w:val="auto"/>
                      <w:spacing w:val="6"/>
                      <w:sz w:val="20"/>
                      <w:szCs w:val="20"/>
                      <w:highlight w:val="none"/>
                      <w:u w:val="single" w:color="auto"/>
                    </w:rPr>
                    <w:t>-2215A</w:t>
                  </w:r>
                </w:p>
              </w:tc>
              <w:tc>
                <w:tcPr>
                  <w:tcW w:w="711" w:type="pct"/>
                  <w:vAlign w:val="center"/>
                </w:tcPr>
                <w:p w14:paraId="4518B312">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50</w:t>
                  </w:r>
                </w:p>
              </w:tc>
              <w:tc>
                <w:tcPr>
                  <w:tcW w:w="943" w:type="pct"/>
                  <w:vAlign w:val="center"/>
                </w:tcPr>
                <w:p w14:paraId="45685C50">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数码印花</w:t>
                  </w:r>
                </w:p>
              </w:tc>
              <w:tc>
                <w:tcPr>
                  <w:tcW w:w="935" w:type="pct"/>
                  <w:vAlign w:val="center"/>
                </w:tcPr>
                <w:p w14:paraId="404F51D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宋体" w:cs="Times New Roman"/>
                      <w:color w:val="auto"/>
                      <w:kern w:val="2"/>
                      <w:sz w:val="21"/>
                      <w:szCs w:val="21"/>
                      <w:highlight w:val="none"/>
                      <w:u w:val="single" w:color="auto"/>
                      <w:lang w:val="en-US" w:eastAsia="zh-CN" w:bidi="ar-SA"/>
                    </w:rPr>
                    <w:t>新建</w:t>
                  </w:r>
                </w:p>
              </w:tc>
            </w:tr>
            <w:tr w14:paraId="267D38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2" w:type="pct"/>
                  <w:vAlign w:val="center"/>
                </w:tcPr>
                <w:p w14:paraId="3E7015B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0"/>
                      <w:sz w:val="21"/>
                      <w:szCs w:val="21"/>
                      <w:highlight w:val="none"/>
                      <w:u w:val="single" w:color="auto"/>
                      <w:lang w:bidi="ar"/>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2</w:t>
                  </w:r>
                </w:p>
              </w:tc>
              <w:tc>
                <w:tcPr>
                  <w:tcW w:w="909" w:type="pct"/>
                  <w:vAlign w:val="center"/>
                </w:tcPr>
                <w:p w14:paraId="4732BF61">
                  <w:pPr>
                    <w:jc w:val="center"/>
                    <w:rPr>
                      <w:rFonts w:hint="default" w:ascii="Times New Roman" w:hAnsi="Times New Roman" w:eastAsia="宋体" w:cs="Times New Roman"/>
                      <w:bCs/>
                      <w:color w:val="auto"/>
                      <w:sz w:val="21"/>
                      <w:szCs w:val="21"/>
                      <w:highlight w:val="none"/>
                      <w:u w:val="single" w:color="auto"/>
                      <w:lang w:val="en-US" w:eastAsia="zh-CN"/>
                    </w:rPr>
                  </w:pPr>
                  <w:r>
                    <w:rPr>
                      <w:rFonts w:hint="default" w:ascii="Times New Roman" w:hAnsi="Times New Roman" w:eastAsia="宋体" w:cs="Times New Roman"/>
                      <w:bCs/>
                      <w:color w:val="auto"/>
                      <w:sz w:val="21"/>
                      <w:szCs w:val="21"/>
                      <w:highlight w:val="none"/>
                      <w:u w:val="single" w:color="auto"/>
                      <w:lang w:val="en-US" w:eastAsia="zh-CN"/>
                    </w:rPr>
                    <w:t>数码转印机</w:t>
                  </w:r>
                </w:p>
              </w:tc>
              <w:tc>
                <w:tcPr>
                  <w:tcW w:w="897" w:type="pct"/>
                  <w:vAlign w:val="center"/>
                </w:tcPr>
                <w:p w14:paraId="733DE68C">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0"/>
                      <w:szCs w:val="20"/>
                      <w:highlight w:val="none"/>
                      <w:u w:val="single" w:color="auto"/>
                    </w:rPr>
                    <w:t>Jm</w:t>
                  </w:r>
                  <w:r>
                    <w:rPr>
                      <w:rFonts w:hint="default" w:ascii="Times New Roman" w:hAnsi="Times New Roman" w:eastAsia="宋体" w:cs="Times New Roman"/>
                      <w:color w:val="auto"/>
                      <w:spacing w:val="6"/>
                      <w:sz w:val="20"/>
                      <w:szCs w:val="20"/>
                      <w:highlight w:val="none"/>
                      <w:u w:val="single" w:color="auto"/>
                    </w:rPr>
                    <w:t>1000</w:t>
                  </w:r>
                </w:p>
              </w:tc>
              <w:tc>
                <w:tcPr>
                  <w:tcW w:w="711" w:type="pct"/>
                  <w:vAlign w:val="center"/>
                </w:tcPr>
                <w:p w14:paraId="419D3F7E">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10</w:t>
                  </w:r>
                </w:p>
              </w:tc>
              <w:tc>
                <w:tcPr>
                  <w:tcW w:w="943" w:type="pct"/>
                  <w:vAlign w:val="center"/>
                </w:tcPr>
                <w:p w14:paraId="719E0FCB">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转印</w:t>
                  </w:r>
                </w:p>
              </w:tc>
              <w:tc>
                <w:tcPr>
                  <w:tcW w:w="935" w:type="pct"/>
                  <w:vAlign w:val="center"/>
                </w:tcPr>
                <w:p w14:paraId="25C2441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宋体" w:cs="Times New Roman"/>
                      <w:color w:val="auto"/>
                      <w:kern w:val="2"/>
                      <w:sz w:val="21"/>
                      <w:szCs w:val="21"/>
                      <w:highlight w:val="none"/>
                      <w:u w:val="single" w:color="auto"/>
                      <w:lang w:val="en-US" w:eastAsia="zh-CN" w:bidi="ar-SA"/>
                    </w:rPr>
                    <w:t>新建</w:t>
                  </w:r>
                </w:p>
              </w:tc>
            </w:tr>
            <w:tr w14:paraId="1F24B7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2" w:type="pct"/>
                  <w:vAlign w:val="center"/>
                </w:tcPr>
                <w:p w14:paraId="0AD3C92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3</w:t>
                  </w:r>
                </w:p>
              </w:tc>
              <w:tc>
                <w:tcPr>
                  <w:tcW w:w="909" w:type="pct"/>
                  <w:vAlign w:val="center"/>
                </w:tcPr>
                <w:p w14:paraId="1DF45293">
                  <w:pPr>
                    <w:jc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宋体" w:cs="Times New Roman"/>
                      <w:bCs/>
                      <w:color w:val="auto"/>
                      <w:sz w:val="21"/>
                      <w:szCs w:val="21"/>
                      <w:highlight w:val="none"/>
                      <w:u w:val="single" w:color="auto"/>
                      <w:lang w:val="en-US" w:eastAsia="zh-CN"/>
                    </w:rPr>
                    <w:t>包装机</w:t>
                  </w:r>
                </w:p>
              </w:tc>
              <w:tc>
                <w:tcPr>
                  <w:tcW w:w="897" w:type="pct"/>
                  <w:vAlign w:val="center"/>
                </w:tcPr>
                <w:p w14:paraId="2012E92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宋体" w:cs="Times New Roman"/>
                      <w:color w:val="auto"/>
                      <w:sz w:val="20"/>
                      <w:szCs w:val="20"/>
                      <w:highlight w:val="none"/>
                      <w:u w:val="single" w:color="auto"/>
                    </w:rPr>
                    <w:t>BTX</w:t>
                  </w:r>
                  <w:r>
                    <w:rPr>
                      <w:rFonts w:hint="default" w:ascii="Times New Roman" w:hAnsi="Times New Roman" w:eastAsia="宋体" w:cs="Times New Roman"/>
                      <w:color w:val="auto"/>
                      <w:spacing w:val="8"/>
                      <w:sz w:val="20"/>
                      <w:szCs w:val="20"/>
                      <w:highlight w:val="none"/>
                      <w:u w:val="single" w:color="auto"/>
                    </w:rPr>
                    <w:t>-200</w:t>
                  </w:r>
                </w:p>
              </w:tc>
              <w:tc>
                <w:tcPr>
                  <w:tcW w:w="711" w:type="pct"/>
                  <w:vAlign w:val="center"/>
                </w:tcPr>
                <w:p w14:paraId="78EC633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2</w:t>
                  </w:r>
                </w:p>
              </w:tc>
              <w:tc>
                <w:tcPr>
                  <w:tcW w:w="943" w:type="pct"/>
                  <w:vAlign w:val="center"/>
                </w:tcPr>
                <w:p w14:paraId="174A47B0">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打包</w:t>
                  </w:r>
                </w:p>
              </w:tc>
              <w:tc>
                <w:tcPr>
                  <w:tcW w:w="935" w:type="pct"/>
                  <w:vAlign w:val="center"/>
                </w:tcPr>
                <w:p w14:paraId="5836399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宋体" w:cs="Times New Roman"/>
                      <w:color w:val="auto"/>
                      <w:kern w:val="2"/>
                      <w:sz w:val="21"/>
                      <w:szCs w:val="21"/>
                      <w:highlight w:val="none"/>
                      <w:u w:val="single" w:color="auto"/>
                      <w:lang w:val="en-US" w:eastAsia="zh-CN" w:bidi="ar-SA"/>
                    </w:rPr>
                    <w:t>新建</w:t>
                  </w:r>
                </w:p>
              </w:tc>
            </w:tr>
            <w:tr w14:paraId="70E3A9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2" w:type="pct"/>
                  <w:vAlign w:val="center"/>
                </w:tcPr>
                <w:p w14:paraId="16F89E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auto"/>
                      <w:kern w:val="0"/>
                      <w:sz w:val="21"/>
                      <w:szCs w:val="21"/>
                      <w:highlight w:val="none"/>
                      <w:u w:val="single" w:color="auto"/>
                      <w:lang w:val="en-US" w:eastAsia="zh-CN" w:bidi="ar"/>
                    </w:rPr>
                  </w:pPr>
                  <w:r>
                    <w:rPr>
                      <w:rFonts w:hint="default" w:ascii="Times New Roman" w:hAnsi="Times New Roman" w:eastAsia="宋体" w:cs="Times New Roman"/>
                      <w:b/>
                      <w:bCs/>
                      <w:i w:val="0"/>
                      <w:iCs w:val="0"/>
                      <w:color w:val="auto"/>
                      <w:kern w:val="0"/>
                      <w:sz w:val="21"/>
                      <w:szCs w:val="21"/>
                      <w:highlight w:val="none"/>
                      <w:u w:val="single" w:color="auto"/>
                      <w:lang w:val="en-US" w:eastAsia="zh-CN" w:bidi="ar"/>
                    </w:rPr>
                    <w:t>（</w:t>
                  </w:r>
                  <w:r>
                    <w:rPr>
                      <w:rFonts w:hint="eastAsia" w:cs="Times New Roman"/>
                      <w:b/>
                      <w:bCs/>
                      <w:i w:val="0"/>
                      <w:iCs w:val="0"/>
                      <w:color w:val="auto"/>
                      <w:kern w:val="0"/>
                      <w:sz w:val="21"/>
                      <w:szCs w:val="21"/>
                      <w:highlight w:val="none"/>
                      <w:u w:val="single" w:color="auto"/>
                      <w:lang w:val="en-US" w:eastAsia="zh-CN" w:bidi="ar"/>
                    </w:rPr>
                    <w:t>二</w:t>
                  </w:r>
                  <w:r>
                    <w:rPr>
                      <w:rFonts w:hint="default" w:ascii="Times New Roman" w:hAnsi="Times New Roman" w:eastAsia="宋体" w:cs="Times New Roman"/>
                      <w:b/>
                      <w:bCs/>
                      <w:i w:val="0"/>
                      <w:iCs w:val="0"/>
                      <w:color w:val="auto"/>
                      <w:kern w:val="0"/>
                      <w:sz w:val="21"/>
                      <w:szCs w:val="21"/>
                      <w:highlight w:val="none"/>
                      <w:u w:val="single" w:color="auto"/>
                      <w:lang w:val="en-US" w:eastAsia="zh-CN" w:bidi="ar"/>
                    </w:rPr>
                    <w:t>）</w:t>
                  </w:r>
                </w:p>
              </w:tc>
              <w:tc>
                <w:tcPr>
                  <w:tcW w:w="4397" w:type="pct"/>
                  <w:gridSpan w:val="5"/>
                  <w:vAlign w:val="center"/>
                </w:tcPr>
                <w:p w14:paraId="0FDA47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color w:val="auto"/>
                      <w:kern w:val="2"/>
                      <w:sz w:val="21"/>
                      <w:szCs w:val="21"/>
                      <w:highlight w:val="none"/>
                      <w:u w:val="single" w:color="auto"/>
                      <w:lang w:val="en-US" w:eastAsia="zh-CN" w:bidi="ar-SA"/>
                    </w:rPr>
                  </w:pPr>
                  <w:r>
                    <w:rPr>
                      <w:rFonts w:hint="default" w:ascii="Times New Roman" w:hAnsi="Times New Roman" w:eastAsia="宋体" w:cs="Times New Roman"/>
                      <w:b/>
                      <w:bCs/>
                      <w:color w:val="auto"/>
                      <w:kern w:val="2"/>
                      <w:sz w:val="21"/>
                      <w:szCs w:val="21"/>
                      <w:highlight w:val="none"/>
                      <w:u w:val="single" w:color="auto"/>
                      <w:lang w:val="en-US" w:eastAsia="zh-CN" w:bidi="ar-SA"/>
                    </w:rPr>
                    <w:t>生产厂房（</w:t>
                  </w:r>
                  <w:r>
                    <w:rPr>
                      <w:rFonts w:hint="eastAsia" w:cs="Times New Roman"/>
                      <w:b/>
                      <w:bCs/>
                      <w:color w:val="auto"/>
                      <w:kern w:val="2"/>
                      <w:sz w:val="21"/>
                      <w:szCs w:val="21"/>
                      <w:highlight w:val="none"/>
                      <w:u w:val="single" w:color="auto"/>
                      <w:lang w:val="en-US" w:eastAsia="zh-CN" w:bidi="ar-SA"/>
                    </w:rPr>
                    <w:t>1</w:t>
                  </w:r>
                  <w:r>
                    <w:rPr>
                      <w:rFonts w:hint="default" w:ascii="Times New Roman" w:hAnsi="Times New Roman" w:eastAsia="宋体" w:cs="Times New Roman"/>
                      <w:b/>
                      <w:bCs/>
                      <w:color w:val="auto"/>
                      <w:kern w:val="2"/>
                      <w:sz w:val="21"/>
                      <w:szCs w:val="21"/>
                      <w:highlight w:val="none"/>
                      <w:u w:val="single" w:color="auto"/>
                      <w:lang w:val="en-US" w:eastAsia="zh-CN" w:bidi="ar-SA"/>
                    </w:rPr>
                    <w:t>#）</w:t>
                  </w:r>
                </w:p>
              </w:tc>
            </w:tr>
            <w:tr w14:paraId="2D9568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2" w:type="pct"/>
                  <w:shd w:val="clear" w:color="auto" w:fill="auto"/>
                  <w:vAlign w:val="center"/>
                </w:tcPr>
                <w:p w14:paraId="02C3131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1</w:t>
                  </w:r>
                </w:p>
              </w:tc>
              <w:tc>
                <w:tcPr>
                  <w:tcW w:w="909" w:type="pct"/>
                  <w:shd w:val="clear" w:color="auto" w:fill="auto"/>
                  <w:vAlign w:val="center"/>
                </w:tcPr>
                <w:p w14:paraId="1585F070">
                  <w:pPr>
                    <w:jc w:val="center"/>
                    <w:rPr>
                      <w:rFonts w:hint="default" w:ascii="Times New Roman" w:hAnsi="Times New Roman" w:eastAsia="宋体" w:cs="Times New Roman"/>
                      <w:bCs/>
                      <w:color w:val="auto"/>
                      <w:kern w:val="2"/>
                      <w:sz w:val="21"/>
                      <w:szCs w:val="21"/>
                      <w:highlight w:val="none"/>
                      <w:u w:val="single" w:color="auto"/>
                      <w:lang w:val="en-US" w:eastAsia="zh-CN" w:bidi="ar-SA"/>
                    </w:rPr>
                  </w:pPr>
                  <w:r>
                    <w:rPr>
                      <w:rFonts w:hint="default" w:ascii="Times New Roman" w:hAnsi="Times New Roman" w:eastAsia="宋体" w:cs="Times New Roman"/>
                      <w:bCs/>
                      <w:color w:val="auto"/>
                      <w:sz w:val="21"/>
                      <w:szCs w:val="21"/>
                      <w:highlight w:val="none"/>
                      <w:u w:val="single" w:color="auto"/>
                      <w:lang w:val="en-US" w:eastAsia="zh-CN"/>
                    </w:rPr>
                    <w:t>数码印花机</w:t>
                  </w:r>
                </w:p>
              </w:tc>
              <w:tc>
                <w:tcPr>
                  <w:tcW w:w="897" w:type="pct"/>
                  <w:shd w:val="clear" w:color="auto" w:fill="auto"/>
                  <w:vAlign w:val="center"/>
                </w:tcPr>
                <w:p w14:paraId="41234106">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u w:val="single" w:color="auto"/>
                      <w:lang w:val="en-US" w:eastAsia="zh-CN" w:bidi="ar-SA"/>
                    </w:rPr>
                  </w:pPr>
                  <w:r>
                    <w:rPr>
                      <w:rFonts w:hint="default" w:ascii="Times New Roman" w:hAnsi="Times New Roman" w:eastAsia="宋体" w:cs="Times New Roman"/>
                      <w:color w:val="auto"/>
                      <w:sz w:val="20"/>
                      <w:szCs w:val="20"/>
                      <w:highlight w:val="none"/>
                      <w:u w:val="single" w:color="auto"/>
                    </w:rPr>
                    <w:t>TX</w:t>
                  </w:r>
                  <w:r>
                    <w:rPr>
                      <w:rFonts w:hint="default" w:ascii="Times New Roman" w:hAnsi="Times New Roman" w:eastAsia="宋体" w:cs="Times New Roman"/>
                      <w:color w:val="auto"/>
                      <w:spacing w:val="6"/>
                      <w:sz w:val="20"/>
                      <w:szCs w:val="20"/>
                      <w:highlight w:val="none"/>
                      <w:u w:val="single" w:color="auto"/>
                    </w:rPr>
                    <w:t>-2215A</w:t>
                  </w:r>
                </w:p>
              </w:tc>
              <w:tc>
                <w:tcPr>
                  <w:tcW w:w="711" w:type="pct"/>
                  <w:shd w:val="clear" w:color="auto" w:fill="auto"/>
                  <w:vAlign w:val="center"/>
                </w:tcPr>
                <w:p w14:paraId="1F9D356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10</w:t>
                  </w:r>
                </w:p>
              </w:tc>
              <w:tc>
                <w:tcPr>
                  <w:tcW w:w="943" w:type="pct"/>
                  <w:shd w:val="clear" w:color="auto" w:fill="auto"/>
                  <w:vAlign w:val="center"/>
                </w:tcPr>
                <w:p w14:paraId="038D5562">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u w:val="single" w:color="auto"/>
                      <w:lang w:val="en-US" w:eastAsia="zh-CN" w:bidi="ar-SA"/>
                    </w:rPr>
                  </w:pPr>
                  <w:r>
                    <w:rPr>
                      <w:rFonts w:hint="default" w:ascii="Times New Roman" w:hAnsi="Times New Roman" w:eastAsia="宋体" w:cs="Times New Roman"/>
                      <w:color w:val="auto"/>
                      <w:sz w:val="21"/>
                      <w:szCs w:val="21"/>
                      <w:highlight w:val="none"/>
                      <w:u w:val="single" w:color="auto"/>
                      <w:lang w:val="en-US" w:eastAsia="zh-CN"/>
                    </w:rPr>
                    <w:t>数码印花</w:t>
                  </w:r>
                </w:p>
              </w:tc>
              <w:tc>
                <w:tcPr>
                  <w:tcW w:w="935" w:type="pct"/>
                  <w:vAlign w:val="center"/>
                </w:tcPr>
                <w:p w14:paraId="396AFEC1">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u w:val="single" w:color="auto"/>
                      <w:lang w:val="en-US" w:eastAsia="zh-CN" w:bidi="ar-SA"/>
                    </w:rPr>
                  </w:pPr>
                  <w:r>
                    <w:rPr>
                      <w:rFonts w:hint="default" w:ascii="Times New Roman" w:hAnsi="Times New Roman" w:eastAsia="宋体" w:cs="Times New Roman"/>
                      <w:color w:val="auto"/>
                      <w:kern w:val="2"/>
                      <w:sz w:val="21"/>
                      <w:szCs w:val="21"/>
                      <w:highlight w:val="none"/>
                      <w:u w:val="single" w:color="auto"/>
                      <w:lang w:val="en-US" w:eastAsia="zh-CN" w:bidi="ar-SA"/>
                    </w:rPr>
                    <w:t>新建</w:t>
                  </w:r>
                </w:p>
              </w:tc>
            </w:tr>
            <w:tr w14:paraId="6E0E04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2" w:type="pct"/>
                  <w:shd w:val="clear" w:color="auto" w:fill="auto"/>
                  <w:vAlign w:val="center"/>
                </w:tcPr>
                <w:p w14:paraId="1F4C4D1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2</w:t>
                  </w:r>
                </w:p>
              </w:tc>
              <w:tc>
                <w:tcPr>
                  <w:tcW w:w="909" w:type="pct"/>
                  <w:shd w:val="clear" w:color="auto" w:fill="auto"/>
                  <w:vAlign w:val="center"/>
                </w:tcPr>
                <w:p w14:paraId="60EC80ED">
                  <w:pPr>
                    <w:jc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宋体" w:cs="Times New Roman"/>
                      <w:bCs/>
                      <w:color w:val="auto"/>
                      <w:sz w:val="21"/>
                      <w:szCs w:val="21"/>
                      <w:highlight w:val="none"/>
                      <w:u w:val="single" w:color="auto"/>
                      <w:lang w:val="en-US" w:eastAsia="zh-CN"/>
                    </w:rPr>
                    <w:t>数码转印机</w:t>
                  </w:r>
                </w:p>
              </w:tc>
              <w:tc>
                <w:tcPr>
                  <w:tcW w:w="897" w:type="pct"/>
                  <w:shd w:val="clear" w:color="auto" w:fill="auto"/>
                  <w:vAlign w:val="center"/>
                </w:tcPr>
                <w:p w14:paraId="6DA0553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宋体" w:cs="Times New Roman"/>
                      <w:color w:val="auto"/>
                      <w:sz w:val="20"/>
                      <w:szCs w:val="20"/>
                      <w:highlight w:val="none"/>
                      <w:u w:val="single" w:color="auto"/>
                    </w:rPr>
                    <w:t>Jm</w:t>
                  </w:r>
                  <w:r>
                    <w:rPr>
                      <w:rFonts w:hint="default" w:ascii="Times New Roman" w:hAnsi="Times New Roman" w:eastAsia="宋体" w:cs="Times New Roman"/>
                      <w:color w:val="auto"/>
                      <w:spacing w:val="6"/>
                      <w:sz w:val="20"/>
                      <w:szCs w:val="20"/>
                      <w:highlight w:val="none"/>
                      <w:u w:val="single" w:color="auto"/>
                    </w:rPr>
                    <w:t>1000</w:t>
                  </w:r>
                </w:p>
              </w:tc>
              <w:tc>
                <w:tcPr>
                  <w:tcW w:w="711" w:type="pct"/>
                  <w:shd w:val="clear" w:color="auto" w:fill="auto"/>
                  <w:vAlign w:val="center"/>
                </w:tcPr>
                <w:p w14:paraId="753A594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4</w:t>
                  </w:r>
                </w:p>
              </w:tc>
              <w:tc>
                <w:tcPr>
                  <w:tcW w:w="943" w:type="pct"/>
                  <w:shd w:val="clear" w:color="auto" w:fill="auto"/>
                  <w:vAlign w:val="center"/>
                </w:tcPr>
                <w:p w14:paraId="57644054">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u w:val="single" w:color="auto"/>
                      <w:lang w:val="en-US" w:eastAsia="zh-CN" w:bidi="ar-SA"/>
                    </w:rPr>
                  </w:pPr>
                  <w:r>
                    <w:rPr>
                      <w:rFonts w:hint="default" w:ascii="Times New Roman" w:hAnsi="Times New Roman" w:eastAsia="宋体" w:cs="Times New Roman"/>
                      <w:color w:val="auto"/>
                      <w:sz w:val="21"/>
                      <w:szCs w:val="21"/>
                      <w:highlight w:val="none"/>
                      <w:u w:val="single" w:color="auto"/>
                      <w:lang w:val="en-US" w:eastAsia="zh-CN"/>
                    </w:rPr>
                    <w:t>转印</w:t>
                  </w:r>
                </w:p>
              </w:tc>
              <w:tc>
                <w:tcPr>
                  <w:tcW w:w="935" w:type="pct"/>
                  <w:shd w:val="clear" w:color="auto" w:fill="auto"/>
                  <w:vAlign w:val="center"/>
                </w:tcPr>
                <w:p w14:paraId="3DBA7FA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宋体" w:cs="Times New Roman"/>
                      <w:color w:val="auto"/>
                      <w:kern w:val="2"/>
                      <w:sz w:val="21"/>
                      <w:szCs w:val="21"/>
                      <w:highlight w:val="none"/>
                      <w:u w:val="single" w:color="auto"/>
                      <w:lang w:val="en-US" w:eastAsia="zh-CN" w:bidi="ar-SA"/>
                    </w:rPr>
                    <w:t>新建</w:t>
                  </w:r>
                </w:p>
              </w:tc>
            </w:tr>
            <w:tr w14:paraId="50DB50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2" w:type="pct"/>
                  <w:shd w:val="clear" w:color="auto" w:fill="auto"/>
                  <w:vAlign w:val="center"/>
                </w:tcPr>
                <w:p w14:paraId="4ACD6AF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3</w:t>
                  </w:r>
                </w:p>
              </w:tc>
              <w:tc>
                <w:tcPr>
                  <w:tcW w:w="909" w:type="pct"/>
                  <w:shd w:val="clear" w:color="auto" w:fill="auto"/>
                  <w:vAlign w:val="center"/>
                </w:tcPr>
                <w:p w14:paraId="39BAC2AC">
                  <w:pPr>
                    <w:jc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宋体" w:cs="Times New Roman"/>
                      <w:bCs/>
                      <w:color w:val="auto"/>
                      <w:sz w:val="21"/>
                      <w:szCs w:val="21"/>
                      <w:highlight w:val="none"/>
                      <w:u w:val="single" w:color="auto"/>
                      <w:lang w:val="en-US" w:eastAsia="zh-CN"/>
                    </w:rPr>
                    <w:t>包装机</w:t>
                  </w:r>
                </w:p>
              </w:tc>
              <w:tc>
                <w:tcPr>
                  <w:tcW w:w="897" w:type="pct"/>
                  <w:shd w:val="clear" w:color="auto" w:fill="auto"/>
                  <w:vAlign w:val="center"/>
                </w:tcPr>
                <w:p w14:paraId="0EBCADA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宋体" w:cs="Times New Roman"/>
                      <w:color w:val="auto"/>
                      <w:sz w:val="20"/>
                      <w:szCs w:val="20"/>
                      <w:highlight w:val="none"/>
                      <w:u w:val="single" w:color="auto"/>
                    </w:rPr>
                    <w:t>BTX</w:t>
                  </w:r>
                  <w:r>
                    <w:rPr>
                      <w:rFonts w:hint="default" w:ascii="Times New Roman" w:hAnsi="Times New Roman" w:eastAsia="宋体" w:cs="Times New Roman"/>
                      <w:color w:val="auto"/>
                      <w:spacing w:val="8"/>
                      <w:sz w:val="20"/>
                      <w:szCs w:val="20"/>
                      <w:highlight w:val="none"/>
                      <w:u w:val="single" w:color="auto"/>
                    </w:rPr>
                    <w:t>-200</w:t>
                  </w:r>
                </w:p>
              </w:tc>
              <w:tc>
                <w:tcPr>
                  <w:tcW w:w="711" w:type="pct"/>
                  <w:shd w:val="clear" w:color="auto" w:fill="auto"/>
                  <w:vAlign w:val="center"/>
                </w:tcPr>
                <w:p w14:paraId="1BB0062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1</w:t>
                  </w:r>
                </w:p>
              </w:tc>
              <w:tc>
                <w:tcPr>
                  <w:tcW w:w="943" w:type="pct"/>
                  <w:shd w:val="clear" w:color="auto" w:fill="auto"/>
                  <w:vAlign w:val="center"/>
                </w:tcPr>
                <w:p w14:paraId="04536AE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宋体" w:cs="Times New Roman"/>
                      <w:color w:val="auto"/>
                      <w:sz w:val="21"/>
                      <w:szCs w:val="21"/>
                      <w:highlight w:val="none"/>
                      <w:u w:val="single" w:color="auto"/>
                      <w:lang w:val="en-US" w:eastAsia="zh-CN"/>
                    </w:rPr>
                    <w:t>打包</w:t>
                  </w:r>
                </w:p>
              </w:tc>
              <w:tc>
                <w:tcPr>
                  <w:tcW w:w="935" w:type="pct"/>
                  <w:shd w:val="clear" w:color="auto" w:fill="auto"/>
                  <w:vAlign w:val="center"/>
                </w:tcPr>
                <w:p w14:paraId="05A81527">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u w:val="single" w:color="auto"/>
                      <w:lang w:val="en-US" w:eastAsia="zh-CN" w:bidi="ar-SA"/>
                    </w:rPr>
                  </w:pPr>
                  <w:r>
                    <w:rPr>
                      <w:rFonts w:hint="default" w:ascii="Times New Roman" w:hAnsi="Times New Roman" w:eastAsia="宋体" w:cs="Times New Roman"/>
                      <w:color w:val="auto"/>
                      <w:kern w:val="2"/>
                      <w:sz w:val="21"/>
                      <w:szCs w:val="21"/>
                      <w:highlight w:val="none"/>
                      <w:u w:val="single" w:color="auto"/>
                      <w:lang w:val="en-US" w:eastAsia="zh-CN" w:bidi="ar-SA"/>
                    </w:rPr>
                    <w:t>新建</w:t>
                  </w:r>
                </w:p>
              </w:tc>
            </w:tr>
            <w:tr w14:paraId="0D982D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0" w:type="pct"/>
                  <w:gridSpan w:val="6"/>
                  <w:vAlign w:val="center"/>
                </w:tcPr>
                <w:p w14:paraId="02660D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注：本项目需加热的设备均</w:t>
                  </w:r>
                  <w:r>
                    <w:rPr>
                      <w:rFonts w:hint="eastAsia" w:cs="Times New Roman"/>
                      <w:i w:val="0"/>
                      <w:iCs w:val="0"/>
                      <w:color w:val="auto"/>
                      <w:kern w:val="0"/>
                      <w:sz w:val="21"/>
                      <w:szCs w:val="21"/>
                      <w:highlight w:val="none"/>
                      <w:u w:val="single" w:color="auto"/>
                      <w:lang w:val="en-US" w:eastAsia="zh-CN" w:bidi="ar"/>
                    </w:rPr>
                    <w:t>使用</w:t>
                  </w:r>
                  <w:r>
                    <w:rPr>
                      <w:rFonts w:hint="default" w:ascii="Times New Roman" w:hAnsi="Times New Roman" w:eastAsia="宋体" w:cs="Times New Roman"/>
                      <w:i w:val="0"/>
                      <w:iCs w:val="0"/>
                      <w:color w:val="auto"/>
                      <w:kern w:val="0"/>
                      <w:sz w:val="21"/>
                      <w:szCs w:val="21"/>
                      <w:highlight w:val="none"/>
                      <w:u w:val="single" w:color="auto"/>
                      <w:lang w:val="en-US" w:eastAsia="zh-CN" w:bidi="ar"/>
                    </w:rPr>
                    <w:t>电能。</w:t>
                  </w:r>
                </w:p>
              </w:tc>
            </w:tr>
          </w:tbl>
          <w:p w14:paraId="337BA0F3">
            <w:pPr>
              <w:pStyle w:val="49"/>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baseline"/>
              <w:rPr>
                <w:rFonts w:hint="default" w:ascii="Times New Roman" w:hAnsi="Times New Roman" w:eastAsia="宋体" w:cs="Times New Roman"/>
                <w:b/>
                <w:bCs/>
                <w:color w:val="auto"/>
                <w:sz w:val="24"/>
                <w:highlight w:val="none"/>
                <w:u w:val="single" w:color="auto"/>
                <w:lang w:val="en-US" w:eastAsia="zh-CN"/>
              </w:rPr>
            </w:pPr>
            <w:r>
              <w:rPr>
                <w:rFonts w:hint="default" w:ascii="Times New Roman" w:hAnsi="Times New Roman" w:eastAsia="宋体" w:cs="Times New Roman"/>
                <w:color w:val="auto"/>
                <w:kern w:val="0"/>
                <w:sz w:val="24"/>
                <w:szCs w:val="24"/>
                <w:highlight w:val="none"/>
                <w:u w:val="single" w:color="auto"/>
                <w:lang w:val="en-US" w:eastAsia="zh-CN"/>
              </w:rPr>
              <w:t>项目采用的生产设备和生产的产品均不涉及《产业结构调整指导目录（2024年本）》中“淘汰类落后生产工艺装备”和“落后产品”。</w:t>
            </w:r>
          </w:p>
          <w:p w14:paraId="2B6AC635">
            <w:pPr>
              <w:adjustRightInd w:val="0"/>
              <w:snapToGrid w:val="0"/>
              <w:spacing w:line="360" w:lineRule="auto"/>
              <w:rPr>
                <w:rFonts w:hint="default" w:ascii="Times New Roman" w:hAnsi="Times New Roman" w:eastAsia="宋体" w:cs="Times New Roman"/>
                <w:b/>
                <w:bCs/>
                <w:color w:val="auto"/>
                <w:sz w:val="24"/>
                <w:highlight w:val="none"/>
                <w:u w:val="single" w:color="auto"/>
                <w:lang w:eastAsia="zh-CN"/>
              </w:rPr>
            </w:pPr>
            <w:r>
              <w:rPr>
                <w:rFonts w:hint="default" w:ascii="Times New Roman" w:hAnsi="Times New Roman" w:eastAsia="宋体" w:cs="Times New Roman"/>
                <w:b/>
                <w:bCs/>
                <w:color w:val="auto"/>
                <w:sz w:val="24"/>
                <w:highlight w:val="none"/>
                <w:u w:val="single" w:color="auto"/>
                <w:lang w:val="en-US" w:eastAsia="zh-CN"/>
              </w:rPr>
              <w:t>5</w:t>
            </w:r>
            <w:r>
              <w:rPr>
                <w:rFonts w:hint="default" w:ascii="Times New Roman" w:hAnsi="Times New Roman" w:eastAsia="宋体" w:cs="Times New Roman"/>
                <w:b/>
                <w:bCs/>
                <w:color w:val="auto"/>
                <w:sz w:val="24"/>
                <w:highlight w:val="none"/>
                <w:u w:val="single" w:color="auto"/>
              </w:rPr>
              <w:t>、原辅材料</w:t>
            </w:r>
            <w:r>
              <w:rPr>
                <w:rFonts w:hint="default" w:ascii="Times New Roman" w:hAnsi="Times New Roman" w:eastAsia="宋体" w:cs="Times New Roman"/>
                <w:b/>
                <w:bCs/>
                <w:color w:val="auto"/>
                <w:sz w:val="24"/>
                <w:highlight w:val="none"/>
                <w:u w:val="single" w:color="auto"/>
                <w:lang w:eastAsia="zh-CN"/>
              </w:rPr>
              <w:t>及能源消耗情况</w:t>
            </w:r>
          </w:p>
          <w:p w14:paraId="510F4A41">
            <w:pPr>
              <w:adjustRightInd w:val="0"/>
              <w:spacing w:line="360" w:lineRule="auto"/>
              <w:jc w:val="center"/>
              <w:rPr>
                <w:rFonts w:hint="default" w:ascii="Times New Roman" w:hAnsi="Times New Roman" w:eastAsia="宋体" w:cs="Times New Roman"/>
                <w:b/>
                <w:bCs/>
                <w:color w:val="auto"/>
                <w:szCs w:val="21"/>
                <w:highlight w:val="none"/>
                <w:u w:val="single" w:color="auto"/>
              </w:rPr>
            </w:pPr>
            <w:r>
              <w:rPr>
                <w:rFonts w:hint="default" w:ascii="Times New Roman" w:hAnsi="Times New Roman" w:eastAsia="宋体" w:cs="Times New Roman"/>
                <w:b/>
                <w:bCs/>
                <w:color w:val="auto"/>
                <w:szCs w:val="21"/>
                <w:highlight w:val="none"/>
                <w:u w:val="single" w:color="auto"/>
              </w:rPr>
              <w:t>表2-</w:t>
            </w:r>
            <w:r>
              <w:rPr>
                <w:rFonts w:hint="default" w:ascii="Times New Roman" w:hAnsi="Times New Roman" w:eastAsia="宋体" w:cs="Times New Roman"/>
                <w:b/>
                <w:bCs/>
                <w:color w:val="auto"/>
                <w:szCs w:val="21"/>
                <w:highlight w:val="none"/>
                <w:u w:val="single" w:color="auto"/>
                <w:lang w:val="en-US" w:eastAsia="zh-CN"/>
              </w:rPr>
              <w:t>5</w:t>
            </w:r>
            <w:r>
              <w:rPr>
                <w:rFonts w:hint="default" w:ascii="Times New Roman" w:hAnsi="Times New Roman" w:eastAsia="宋体" w:cs="Times New Roman"/>
                <w:b/>
                <w:bCs/>
                <w:color w:val="auto"/>
                <w:szCs w:val="21"/>
                <w:highlight w:val="none"/>
                <w:u w:val="single" w:color="auto"/>
              </w:rPr>
              <w:t>原辅材料及能耗清单</w:t>
            </w:r>
          </w:p>
          <w:tbl>
            <w:tblPr>
              <w:tblStyle w:val="29"/>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281"/>
              <w:gridCol w:w="689"/>
              <w:gridCol w:w="1166"/>
              <w:gridCol w:w="1245"/>
              <w:gridCol w:w="1289"/>
              <w:gridCol w:w="1625"/>
            </w:tblGrid>
            <w:tr w14:paraId="3573D5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78" w:type="pct"/>
                  <w:tcBorders>
                    <w:tl2br w:val="nil"/>
                    <w:tr2bl w:val="nil"/>
                  </w:tcBorders>
                  <w:vAlign w:val="center"/>
                </w:tcPr>
                <w:p w14:paraId="30F70813">
                  <w:pPr>
                    <w:pStyle w:val="16"/>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highlight w:val="none"/>
                      <w:u w:val="single" w:color="auto"/>
                    </w:rPr>
                  </w:pPr>
                  <w:r>
                    <w:rPr>
                      <w:rFonts w:hint="default" w:ascii="Times New Roman" w:hAnsi="Times New Roman" w:eastAsia="宋体" w:cs="Times New Roman"/>
                      <w:b/>
                      <w:bCs/>
                      <w:color w:val="auto"/>
                      <w:sz w:val="21"/>
                      <w:szCs w:val="21"/>
                      <w:highlight w:val="none"/>
                      <w:u w:val="single" w:color="auto"/>
                    </w:rPr>
                    <w:t>序号</w:t>
                  </w:r>
                </w:p>
              </w:tc>
              <w:tc>
                <w:tcPr>
                  <w:tcW w:w="794" w:type="pct"/>
                  <w:tcBorders>
                    <w:tl2br w:val="nil"/>
                    <w:tr2bl w:val="nil"/>
                  </w:tcBorders>
                  <w:vAlign w:val="center"/>
                </w:tcPr>
                <w:p w14:paraId="207DD325">
                  <w:pPr>
                    <w:pStyle w:val="16"/>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highlight w:val="none"/>
                      <w:u w:val="single" w:color="auto"/>
                    </w:rPr>
                  </w:pPr>
                  <w:r>
                    <w:rPr>
                      <w:rFonts w:hint="default" w:ascii="Times New Roman" w:hAnsi="Times New Roman" w:eastAsia="宋体" w:cs="Times New Roman"/>
                      <w:b/>
                      <w:bCs/>
                      <w:color w:val="auto"/>
                      <w:sz w:val="21"/>
                      <w:szCs w:val="21"/>
                      <w:highlight w:val="none"/>
                      <w:u w:val="single" w:color="auto"/>
                    </w:rPr>
                    <w:t>名称</w:t>
                  </w:r>
                </w:p>
              </w:tc>
              <w:tc>
                <w:tcPr>
                  <w:tcW w:w="427" w:type="pct"/>
                  <w:tcBorders>
                    <w:tl2br w:val="nil"/>
                    <w:tr2bl w:val="nil"/>
                  </w:tcBorders>
                  <w:vAlign w:val="center"/>
                </w:tcPr>
                <w:p w14:paraId="68C62B3F">
                  <w:pPr>
                    <w:pStyle w:val="16"/>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highlight w:val="none"/>
                      <w:u w:val="single" w:color="auto"/>
                      <w:lang w:val="en-US" w:eastAsia="zh-CN"/>
                    </w:rPr>
                  </w:pPr>
                  <w:r>
                    <w:rPr>
                      <w:rFonts w:hint="default" w:ascii="Times New Roman" w:hAnsi="Times New Roman" w:eastAsia="宋体" w:cs="Times New Roman"/>
                      <w:b/>
                      <w:bCs/>
                      <w:color w:val="auto"/>
                      <w:sz w:val="21"/>
                      <w:szCs w:val="21"/>
                      <w:highlight w:val="none"/>
                      <w:u w:val="single" w:color="auto"/>
                      <w:lang w:val="en-US" w:eastAsia="zh-CN"/>
                    </w:rPr>
                    <w:t>形态</w:t>
                  </w:r>
                </w:p>
              </w:tc>
              <w:tc>
                <w:tcPr>
                  <w:tcW w:w="722" w:type="pct"/>
                  <w:tcBorders>
                    <w:tl2br w:val="nil"/>
                    <w:tr2bl w:val="nil"/>
                  </w:tcBorders>
                  <w:vAlign w:val="center"/>
                </w:tcPr>
                <w:p w14:paraId="0B1D72D9">
                  <w:pPr>
                    <w:pStyle w:val="16"/>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highlight w:val="none"/>
                      <w:u w:val="single" w:color="auto"/>
                      <w:lang w:eastAsia="zh-CN"/>
                    </w:rPr>
                  </w:pPr>
                  <w:r>
                    <w:rPr>
                      <w:rFonts w:hint="default" w:ascii="Times New Roman" w:hAnsi="Times New Roman" w:eastAsia="宋体" w:cs="Times New Roman"/>
                      <w:b/>
                      <w:bCs/>
                      <w:color w:val="auto"/>
                      <w:sz w:val="21"/>
                      <w:szCs w:val="21"/>
                      <w:highlight w:val="none"/>
                      <w:u w:val="single" w:color="auto"/>
                    </w:rPr>
                    <w:t>年用量</w:t>
                  </w:r>
                </w:p>
              </w:tc>
              <w:tc>
                <w:tcPr>
                  <w:tcW w:w="771" w:type="pct"/>
                  <w:tcBorders>
                    <w:tl2br w:val="nil"/>
                    <w:tr2bl w:val="nil"/>
                  </w:tcBorders>
                  <w:vAlign w:val="center"/>
                </w:tcPr>
                <w:p w14:paraId="1C25394F">
                  <w:pPr>
                    <w:pStyle w:val="16"/>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highlight w:val="none"/>
                      <w:u w:val="single" w:color="auto"/>
                      <w:lang w:val="en-US" w:eastAsia="zh-CN"/>
                    </w:rPr>
                  </w:pPr>
                  <w:r>
                    <w:rPr>
                      <w:rFonts w:hint="default" w:ascii="Times New Roman" w:hAnsi="Times New Roman" w:eastAsia="宋体" w:cs="Times New Roman"/>
                      <w:b/>
                      <w:bCs/>
                      <w:color w:val="auto"/>
                      <w:sz w:val="21"/>
                      <w:szCs w:val="21"/>
                      <w:highlight w:val="none"/>
                      <w:u w:val="single" w:color="auto"/>
                      <w:lang w:val="en-US" w:eastAsia="zh-CN"/>
                    </w:rPr>
                    <w:t>厂内最大储存量</w:t>
                  </w:r>
                </w:p>
              </w:tc>
              <w:tc>
                <w:tcPr>
                  <w:tcW w:w="798" w:type="pct"/>
                  <w:tcBorders>
                    <w:tl2br w:val="nil"/>
                    <w:tr2bl w:val="nil"/>
                  </w:tcBorders>
                  <w:vAlign w:val="center"/>
                </w:tcPr>
                <w:p w14:paraId="4426EB5A">
                  <w:pPr>
                    <w:pStyle w:val="16"/>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highlight w:val="none"/>
                      <w:u w:val="single" w:color="auto"/>
                      <w:lang w:val="en-US" w:eastAsia="zh-CN"/>
                    </w:rPr>
                  </w:pPr>
                  <w:r>
                    <w:rPr>
                      <w:rFonts w:hint="default" w:ascii="Times New Roman" w:hAnsi="Times New Roman" w:eastAsia="宋体" w:cs="Times New Roman"/>
                      <w:b/>
                      <w:bCs/>
                      <w:color w:val="auto"/>
                      <w:sz w:val="21"/>
                      <w:szCs w:val="21"/>
                      <w:highlight w:val="none"/>
                      <w:u w:val="single" w:color="auto"/>
                      <w:lang w:val="en-US" w:eastAsia="zh-CN"/>
                    </w:rPr>
                    <w:t>规格</w:t>
                  </w:r>
                </w:p>
              </w:tc>
              <w:tc>
                <w:tcPr>
                  <w:tcW w:w="1007" w:type="pct"/>
                  <w:tcBorders>
                    <w:tl2br w:val="nil"/>
                    <w:tr2bl w:val="nil"/>
                  </w:tcBorders>
                  <w:vAlign w:val="center"/>
                </w:tcPr>
                <w:p w14:paraId="44BB5F7E">
                  <w:pPr>
                    <w:pStyle w:val="16"/>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highlight w:val="none"/>
                      <w:u w:val="single" w:color="auto"/>
                      <w:lang w:eastAsia="zh-CN"/>
                    </w:rPr>
                  </w:pPr>
                  <w:r>
                    <w:rPr>
                      <w:rFonts w:hint="default" w:ascii="Times New Roman" w:hAnsi="Times New Roman" w:eastAsia="宋体" w:cs="Times New Roman"/>
                      <w:b/>
                      <w:bCs/>
                      <w:color w:val="auto"/>
                      <w:sz w:val="21"/>
                      <w:szCs w:val="21"/>
                      <w:highlight w:val="none"/>
                      <w:u w:val="single" w:color="auto"/>
                      <w:lang w:val="en-US" w:eastAsia="zh-CN"/>
                    </w:rPr>
                    <w:t>备注</w:t>
                  </w:r>
                </w:p>
              </w:tc>
            </w:tr>
            <w:tr w14:paraId="3B26DF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78" w:type="pct"/>
                  <w:tcBorders>
                    <w:tl2br w:val="nil"/>
                    <w:tr2bl w:val="nil"/>
                  </w:tcBorders>
                  <w:vAlign w:val="center"/>
                </w:tcPr>
                <w:p w14:paraId="55F02467">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single" w:color="auto"/>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1</w:t>
                  </w:r>
                </w:p>
              </w:tc>
              <w:tc>
                <w:tcPr>
                  <w:tcW w:w="794" w:type="pct"/>
                  <w:tcBorders>
                    <w:tl2br w:val="nil"/>
                    <w:tr2bl w:val="nil"/>
                  </w:tcBorders>
                  <w:vAlign w:val="center"/>
                </w:tcPr>
                <w:p w14:paraId="37B93313">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single" w:color="auto"/>
                      <w:lang w:val="en-US"/>
                    </w:rPr>
                  </w:pPr>
                  <w:r>
                    <w:rPr>
                      <w:rFonts w:hint="default" w:ascii="Times New Roman" w:hAnsi="Times New Roman" w:eastAsia="宋体" w:cs="Times New Roman"/>
                      <w:color w:val="auto"/>
                      <w:spacing w:val="6"/>
                      <w:sz w:val="20"/>
                      <w:szCs w:val="20"/>
                      <w:highlight w:val="none"/>
                      <w:u w:val="single" w:color="auto"/>
                    </w:rPr>
                    <w:t>转印纸</w:t>
                  </w:r>
                </w:p>
              </w:tc>
              <w:tc>
                <w:tcPr>
                  <w:tcW w:w="427" w:type="pct"/>
                  <w:tcBorders>
                    <w:tl2br w:val="nil"/>
                    <w:tr2bl w:val="nil"/>
                  </w:tcBorders>
                  <w:vAlign w:val="center"/>
                </w:tcPr>
                <w:p w14:paraId="1EA58EEA">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固态</w:t>
                  </w:r>
                </w:p>
              </w:tc>
              <w:tc>
                <w:tcPr>
                  <w:tcW w:w="722" w:type="pct"/>
                  <w:tcBorders>
                    <w:tl2br w:val="nil"/>
                    <w:tr2bl w:val="nil"/>
                  </w:tcBorders>
                  <w:vAlign w:val="center"/>
                </w:tcPr>
                <w:p w14:paraId="1381B0F3">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pacing w:val="-8"/>
                      <w:sz w:val="20"/>
                      <w:szCs w:val="20"/>
                      <w:highlight w:val="none"/>
                      <w:u w:val="single" w:color="auto"/>
                      <w:lang w:val="en-US" w:eastAsia="zh-CN"/>
                    </w:rPr>
                    <w:t>20吨</w:t>
                  </w:r>
                </w:p>
              </w:tc>
              <w:tc>
                <w:tcPr>
                  <w:tcW w:w="771" w:type="pct"/>
                  <w:tcBorders>
                    <w:tl2br w:val="nil"/>
                    <w:tr2bl w:val="nil"/>
                  </w:tcBorders>
                  <w:vAlign w:val="center"/>
                </w:tcPr>
                <w:p w14:paraId="2FB574BF">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pacing w:val="-3"/>
                      <w:sz w:val="20"/>
                      <w:szCs w:val="20"/>
                      <w:highlight w:val="none"/>
                      <w:u w:val="single" w:color="auto"/>
                      <w:lang w:val="en-US" w:eastAsia="zh-CN"/>
                    </w:rPr>
                    <w:t>2000吨</w:t>
                  </w:r>
                </w:p>
              </w:tc>
              <w:tc>
                <w:tcPr>
                  <w:tcW w:w="798" w:type="pct"/>
                  <w:tcBorders>
                    <w:tl2br w:val="nil"/>
                    <w:tr2bl w:val="nil"/>
                  </w:tcBorders>
                  <w:vAlign w:val="center"/>
                </w:tcPr>
                <w:p w14:paraId="0C90F881">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u w:val="single" w:color="auto"/>
                      <w:lang w:val="en-US" w:eastAsia="zh-CN" w:bidi="ar-SA"/>
                    </w:rPr>
                  </w:pPr>
                  <w:r>
                    <w:rPr>
                      <w:rFonts w:hint="default" w:ascii="Times New Roman" w:hAnsi="Times New Roman" w:eastAsia="宋体" w:cs="Times New Roman"/>
                      <w:color w:val="auto"/>
                      <w:kern w:val="0"/>
                      <w:sz w:val="21"/>
                      <w:szCs w:val="21"/>
                      <w:highlight w:val="none"/>
                      <w:u w:val="single" w:color="auto"/>
                      <w:lang w:val="en-US" w:eastAsia="zh-CN" w:bidi="ar-SA"/>
                    </w:rPr>
                    <w:t>7kg/卷</w:t>
                  </w:r>
                </w:p>
              </w:tc>
              <w:tc>
                <w:tcPr>
                  <w:tcW w:w="1007" w:type="pct"/>
                  <w:vMerge w:val="restart"/>
                  <w:tcBorders>
                    <w:tl2br w:val="nil"/>
                    <w:tr2bl w:val="nil"/>
                  </w:tcBorders>
                  <w:vAlign w:val="center"/>
                </w:tcPr>
                <w:p w14:paraId="4954749B">
                  <w:pPr>
                    <w:pStyle w:val="16"/>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原料仓库</w:t>
                  </w:r>
                </w:p>
              </w:tc>
            </w:tr>
            <w:tr w14:paraId="116AB8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478" w:type="pct"/>
                  <w:tcBorders>
                    <w:tl2br w:val="nil"/>
                    <w:tr2bl w:val="nil"/>
                  </w:tcBorders>
                  <w:vAlign w:val="center"/>
                </w:tcPr>
                <w:p w14:paraId="24472990">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u w:val="single" w:color="auto"/>
                      <w:lang w:val="en-US" w:eastAsia="zh-CN" w:bidi="ar-SA"/>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2</w:t>
                  </w:r>
                </w:p>
              </w:tc>
              <w:tc>
                <w:tcPr>
                  <w:tcW w:w="794" w:type="pct"/>
                  <w:tcBorders>
                    <w:tl2br w:val="nil"/>
                    <w:tr2bl w:val="nil"/>
                  </w:tcBorders>
                  <w:vAlign w:val="center"/>
                </w:tcPr>
                <w:p w14:paraId="119A2B8E">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涤纶长丝（坯布）</w:t>
                  </w:r>
                </w:p>
              </w:tc>
              <w:tc>
                <w:tcPr>
                  <w:tcW w:w="427" w:type="pct"/>
                  <w:tcBorders>
                    <w:tl2br w:val="nil"/>
                    <w:tr2bl w:val="nil"/>
                  </w:tcBorders>
                  <w:vAlign w:val="center"/>
                </w:tcPr>
                <w:p w14:paraId="6D645697">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液态</w:t>
                  </w:r>
                </w:p>
              </w:tc>
              <w:tc>
                <w:tcPr>
                  <w:tcW w:w="722" w:type="pct"/>
                  <w:tcBorders>
                    <w:tl2br w:val="nil"/>
                    <w:tr2bl w:val="nil"/>
                  </w:tcBorders>
                  <w:vAlign w:val="center"/>
                </w:tcPr>
                <w:p w14:paraId="162492EF">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u w:val="single" w:color="auto"/>
                      <w:lang w:val="en-US" w:eastAsia="zh-CN" w:bidi="ar-SA"/>
                    </w:rPr>
                  </w:pPr>
                  <w:r>
                    <w:rPr>
                      <w:rFonts w:hint="default" w:ascii="Times New Roman" w:hAnsi="Times New Roman" w:eastAsia="宋体" w:cs="Times New Roman"/>
                      <w:color w:val="auto"/>
                      <w:spacing w:val="-8"/>
                      <w:sz w:val="20"/>
                      <w:szCs w:val="20"/>
                      <w:highlight w:val="none"/>
                      <w:u w:val="single" w:color="auto"/>
                      <w:lang w:val="en-US" w:eastAsia="zh-CN"/>
                    </w:rPr>
                    <w:t>50吨</w:t>
                  </w:r>
                </w:p>
              </w:tc>
              <w:tc>
                <w:tcPr>
                  <w:tcW w:w="771" w:type="pct"/>
                  <w:tcBorders>
                    <w:tl2br w:val="nil"/>
                    <w:tr2bl w:val="nil"/>
                  </w:tcBorders>
                  <w:vAlign w:val="center"/>
                </w:tcPr>
                <w:p w14:paraId="5D315155">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u w:val="single" w:color="auto"/>
                      <w:lang w:val="en-US" w:eastAsia="zh-CN" w:bidi="ar-SA"/>
                    </w:rPr>
                  </w:pPr>
                  <w:r>
                    <w:rPr>
                      <w:rFonts w:hint="default" w:ascii="Times New Roman" w:hAnsi="Times New Roman" w:eastAsia="宋体" w:cs="Times New Roman"/>
                      <w:color w:val="auto"/>
                      <w:spacing w:val="-3"/>
                      <w:sz w:val="20"/>
                      <w:szCs w:val="20"/>
                      <w:highlight w:val="none"/>
                      <w:u w:val="single" w:color="auto"/>
                      <w:lang w:val="en-US" w:eastAsia="zh-CN"/>
                    </w:rPr>
                    <w:t>3600吨</w:t>
                  </w:r>
                </w:p>
              </w:tc>
              <w:tc>
                <w:tcPr>
                  <w:tcW w:w="798" w:type="pct"/>
                  <w:tcBorders>
                    <w:tl2br w:val="nil"/>
                    <w:tr2bl w:val="nil"/>
                  </w:tcBorders>
                  <w:vAlign w:val="center"/>
                </w:tcPr>
                <w:p w14:paraId="4857955E">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u w:val="single" w:color="auto"/>
                      <w:lang w:val="en-US" w:eastAsia="zh-CN" w:bidi="ar-SA"/>
                    </w:rPr>
                  </w:pPr>
                  <w:r>
                    <w:rPr>
                      <w:rFonts w:hint="default" w:ascii="Times New Roman" w:hAnsi="Times New Roman" w:eastAsia="宋体" w:cs="Times New Roman"/>
                      <w:color w:val="auto"/>
                      <w:spacing w:val="6"/>
                      <w:position w:val="2"/>
                      <w:sz w:val="20"/>
                      <w:szCs w:val="20"/>
                      <w:highlight w:val="none"/>
                      <w:u w:val="single" w:color="auto"/>
                    </w:rPr>
                    <w:t>732</w:t>
                  </w:r>
                  <w:r>
                    <w:rPr>
                      <w:rFonts w:hint="default" w:ascii="Times New Roman" w:hAnsi="Times New Roman" w:eastAsia="宋体" w:cs="Times New Roman"/>
                      <w:color w:val="auto"/>
                      <w:position w:val="2"/>
                      <w:sz w:val="20"/>
                      <w:szCs w:val="20"/>
                      <w:highlight w:val="none"/>
                      <w:u w:val="single" w:color="auto"/>
                    </w:rPr>
                    <w:t>kg</w:t>
                  </w:r>
                  <w:r>
                    <w:rPr>
                      <w:rFonts w:hint="default" w:ascii="Times New Roman" w:hAnsi="Times New Roman" w:eastAsia="宋体" w:cs="Times New Roman"/>
                      <w:color w:val="auto"/>
                      <w:spacing w:val="6"/>
                      <w:position w:val="2"/>
                      <w:sz w:val="20"/>
                      <w:szCs w:val="20"/>
                      <w:highlight w:val="none"/>
                      <w:u w:val="single" w:color="auto"/>
                    </w:rPr>
                    <w:t>/包</w:t>
                  </w:r>
                </w:p>
              </w:tc>
              <w:tc>
                <w:tcPr>
                  <w:tcW w:w="1007" w:type="pct"/>
                  <w:vMerge w:val="continue"/>
                  <w:tcBorders>
                    <w:tl2br w:val="nil"/>
                    <w:tr2bl w:val="nil"/>
                  </w:tcBorders>
                  <w:vAlign w:val="center"/>
                </w:tcPr>
                <w:p w14:paraId="471E705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u w:val="single" w:color="auto"/>
                      <w:lang w:val="en-US" w:eastAsia="zh-CN"/>
                    </w:rPr>
                  </w:pPr>
                </w:p>
              </w:tc>
            </w:tr>
            <w:tr w14:paraId="45452B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478" w:type="pct"/>
                  <w:tcBorders>
                    <w:tl2br w:val="nil"/>
                    <w:tr2bl w:val="nil"/>
                  </w:tcBorders>
                  <w:vAlign w:val="center"/>
                </w:tcPr>
                <w:p w14:paraId="291A3272">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3</w:t>
                  </w:r>
                </w:p>
              </w:tc>
              <w:tc>
                <w:tcPr>
                  <w:tcW w:w="794" w:type="pct"/>
                  <w:tcBorders>
                    <w:tl2br w:val="nil"/>
                    <w:tr2bl w:val="nil"/>
                  </w:tcBorders>
                  <w:vAlign w:val="center"/>
                </w:tcPr>
                <w:p w14:paraId="608617D1">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水性油墨</w:t>
                  </w:r>
                </w:p>
              </w:tc>
              <w:tc>
                <w:tcPr>
                  <w:tcW w:w="427" w:type="pct"/>
                  <w:tcBorders>
                    <w:tl2br w:val="nil"/>
                    <w:tr2bl w:val="nil"/>
                  </w:tcBorders>
                  <w:vAlign w:val="center"/>
                </w:tcPr>
                <w:p w14:paraId="7FBEB3D6">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液态</w:t>
                  </w:r>
                </w:p>
              </w:tc>
              <w:tc>
                <w:tcPr>
                  <w:tcW w:w="722" w:type="pct"/>
                  <w:tcBorders>
                    <w:tl2br w:val="nil"/>
                    <w:tr2bl w:val="nil"/>
                  </w:tcBorders>
                  <w:vAlign w:val="center"/>
                </w:tcPr>
                <w:p w14:paraId="6EE0646E">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u w:val="single" w:color="auto"/>
                      <w:lang w:val="en-US" w:eastAsia="zh-CN" w:bidi="ar-SA"/>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3</w:t>
                  </w:r>
                </w:p>
              </w:tc>
              <w:tc>
                <w:tcPr>
                  <w:tcW w:w="771" w:type="pct"/>
                  <w:tcBorders>
                    <w:tl2br w:val="nil"/>
                    <w:tr2bl w:val="nil"/>
                  </w:tcBorders>
                  <w:vAlign w:val="center"/>
                </w:tcPr>
                <w:p w14:paraId="2F8341EF">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u w:val="single" w:color="auto"/>
                      <w:lang w:val="en-US" w:eastAsia="zh-CN" w:bidi="ar-SA"/>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30吨</w:t>
                  </w:r>
                </w:p>
              </w:tc>
              <w:tc>
                <w:tcPr>
                  <w:tcW w:w="798" w:type="pct"/>
                  <w:tcBorders>
                    <w:tl2br w:val="nil"/>
                    <w:tr2bl w:val="nil"/>
                  </w:tcBorders>
                  <w:vAlign w:val="center"/>
                </w:tcPr>
                <w:p w14:paraId="707290E6">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u w:val="single" w:color="auto"/>
                      <w:lang w:val="en-US" w:eastAsia="zh-CN" w:bidi="ar-SA"/>
                    </w:rPr>
                  </w:pPr>
                  <w:r>
                    <w:rPr>
                      <w:rFonts w:hint="default" w:ascii="Times New Roman" w:hAnsi="Times New Roman" w:eastAsia="宋体" w:cs="Times New Roman"/>
                      <w:color w:val="auto"/>
                      <w:spacing w:val="7"/>
                      <w:position w:val="2"/>
                      <w:sz w:val="20"/>
                      <w:szCs w:val="20"/>
                      <w:highlight w:val="none"/>
                      <w:u w:val="single" w:color="auto"/>
                    </w:rPr>
                    <w:t>20</w:t>
                  </w:r>
                  <w:r>
                    <w:rPr>
                      <w:rFonts w:hint="default" w:ascii="Times New Roman" w:hAnsi="Times New Roman" w:eastAsia="宋体" w:cs="Times New Roman"/>
                      <w:color w:val="auto"/>
                      <w:position w:val="2"/>
                      <w:sz w:val="20"/>
                      <w:szCs w:val="20"/>
                      <w:highlight w:val="none"/>
                      <w:u w:val="single" w:color="auto"/>
                    </w:rPr>
                    <w:t>kg</w:t>
                  </w:r>
                  <w:r>
                    <w:rPr>
                      <w:rFonts w:hint="default" w:ascii="Times New Roman" w:hAnsi="Times New Roman" w:eastAsia="宋体" w:cs="Times New Roman"/>
                      <w:color w:val="auto"/>
                      <w:spacing w:val="7"/>
                      <w:position w:val="2"/>
                      <w:sz w:val="20"/>
                      <w:szCs w:val="20"/>
                      <w:highlight w:val="none"/>
                      <w:u w:val="single" w:color="auto"/>
                    </w:rPr>
                    <w:t>/桶</w:t>
                  </w:r>
                </w:p>
              </w:tc>
              <w:tc>
                <w:tcPr>
                  <w:tcW w:w="1007" w:type="pct"/>
                  <w:vMerge w:val="continue"/>
                  <w:tcBorders>
                    <w:tl2br w:val="nil"/>
                    <w:tr2bl w:val="nil"/>
                  </w:tcBorders>
                  <w:vAlign w:val="center"/>
                </w:tcPr>
                <w:p w14:paraId="02B5FA5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u w:val="single" w:color="auto"/>
                      <w:lang w:val="en-US" w:eastAsia="zh-CN"/>
                    </w:rPr>
                  </w:pPr>
                </w:p>
              </w:tc>
            </w:tr>
            <w:tr w14:paraId="086D9D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478" w:type="pct"/>
                  <w:vAlign w:val="center"/>
                </w:tcPr>
                <w:p w14:paraId="76EB143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4</w:t>
                  </w:r>
                </w:p>
              </w:tc>
              <w:tc>
                <w:tcPr>
                  <w:tcW w:w="794" w:type="pct"/>
                  <w:vAlign w:val="center"/>
                </w:tcPr>
                <w:p w14:paraId="74EC188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电</w:t>
                  </w:r>
                </w:p>
              </w:tc>
              <w:tc>
                <w:tcPr>
                  <w:tcW w:w="427" w:type="pct"/>
                  <w:vAlign w:val="center"/>
                </w:tcPr>
                <w:p w14:paraId="03D961C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w:t>
                  </w:r>
                </w:p>
              </w:tc>
              <w:tc>
                <w:tcPr>
                  <w:tcW w:w="722" w:type="pct"/>
                  <w:vAlign w:val="center"/>
                </w:tcPr>
                <w:p w14:paraId="5049C8E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cs="Times New Roman"/>
                      <w:color w:val="auto"/>
                      <w:sz w:val="21"/>
                      <w:szCs w:val="21"/>
                      <w:highlight w:val="none"/>
                      <w:u w:val="single" w:color="auto"/>
                      <w:lang w:val="en-US" w:eastAsia="zh-CN"/>
                    </w:rPr>
                    <w:t>5万</w:t>
                  </w:r>
                  <w:r>
                    <w:rPr>
                      <w:rFonts w:hint="default" w:ascii="Times New Roman" w:hAnsi="Times New Roman" w:eastAsia="宋体" w:cs="Times New Roman"/>
                      <w:color w:val="auto"/>
                      <w:sz w:val="21"/>
                      <w:szCs w:val="21"/>
                      <w:highlight w:val="none"/>
                      <w:u w:val="single" w:color="auto"/>
                      <w:lang w:val="en-US" w:eastAsia="zh-CN"/>
                    </w:rPr>
                    <w:t>kWh/a</w:t>
                  </w:r>
                </w:p>
              </w:tc>
              <w:tc>
                <w:tcPr>
                  <w:tcW w:w="771" w:type="pct"/>
                  <w:vAlign w:val="center"/>
                </w:tcPr>
                <w:p w14:paraId="0F630D2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w:t>
                  </w:r>
                </w:p>
              </w:tc>
              <w:tc>
                <w:tcPr>
                  <w:tcW w:w="798" w:type="pct"/>
                  <w:vAlign w:val="center"/>
                </w:tcPr>
                <w:p w14:paraId="088D492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0"/>
                      <w:sz w:val="21"/>
                      <w:szCs w:val="21"/>
                      <w:highlight w:val="none"/>
                      <w:u w:val="single" w:color="auto"/>
                      <w:lang w:val="en-US" w:eastAsia="zh-CN" w:bidi="ar-SA"/>
                    </w:rPr>
                  </w:pPr>
                  <w:r>
                    <w:rPr>
                      <w:rFonts w:hint="default" w:ascii="Times New Roman" w:hAnsi="Times New Roman" w:eastAsia="宋体" w:cs="Times New Roman"/>
                      <w:color w:val="auto"/>
                      <w:kern w:val="0"/>
                      <w:sz w:val="21"/>
                      <w:szCs w:val="21"/>
                      <w:highlight w:val="none"/>
                      <w:u w:val="single" w:color="auto"/>
                      <w:lang w:val="en-US" w:eastAsia="zh-CN" w:bidi="ar-SA"/>
                    </w:rPr>
                    <w:t>/</w:t>
                  </w:r>
                </w:p>
              </w:tc>
              <w:tc>
                <w:tcPr>
                  <w:tcW w:w="1007" w:type="pct"/>
                  <w:vAlign w:val="center"/>
                </w:tcPr>
                <w:p w14:paraId="4067FDB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
                      <w:sz w:val="21"/>
                      <w:szCs w:val="21"/>
                      <w:highlight w:val="none"/>
                      <w:u w:val="single" w:color="auto"/>
                      <w:lang w:val="en-US" w:eastAsia="zh-CN" w:bidi="ar-SA"/>
                    </w:rPr>
                  </w:pPr>
                  <w:r>
                    <w:rPr>
                      <w:rFonts w:hint="default" w:ascii="Times New Roman" w:hAnsi="Times New Roman" w:eastAsia="宋体" w:cs="Times New Roman"/>
                      <w:color w:val="auto"/>
                      <w:kern w:val="0"/>
                      <w:sz w:val="21"/>
                      <w:szCs w:val="21"/>
                      <w:highlight w:val="none"/>
                      <w:u w:val="single" w:color="auto"/>
                      <w:lang w:val="en-US" w:eastAsia="zh-CN" w:bidi="ar-SA"/>
                    </w:rPr>
                    <w:t>/</w:t>
                  </w:r>
                </w:p>
              </w:tc>
            </w:tr>
            <w:tr w14:paraId="509FFC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78" w:type="pct"/>
                  <w:vAlign w:val="center"/>
                </w:tcPr>
                <w:p w14:paraId="3068472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5</w:t>
                  </w:r>
                </w:p>
              </w:tc>
              <w:tc>
                <w:tcPr>
                  <w:tcW w:w="794" w:type="pct"/>
                  <w:vAlign w:val="center"/>
                </w:tcPr>
                <w:p w14:paraId="3D59141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水</w:t>
                  </w:r>
                </w:p>
              </w:tc>
              <w:tc>
                <w:tcPr>
                  <w:tcW w:w="427" w:type="pct"/>
                  <w:vAlign w:val="center"/>
                </w:tcPr>
                <w:p w14:paraId="7FA8A71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w:t>
                  </w:r>
                </w:p>
              </w:tc>
              <w:tc>
                <w:tcPr>
                  <w:tcW w:w="722" w:type="pct"/>
                  <w:vAlign w:val="center"/>
                </w:tcPr>
                <w:p w14:paraId="3930A73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cs="Times New Roman"/>
                      <w:i w:val="0"/>
                      <w:iCs w:val="0"/>
                      <w:color w:val="auto"/>
                      <w:kern w:val="0"/>
                      <w:sz w:val="21"/>
                      <w:szCs w:val="21"/>
                      <w:highlight w:val="none"/>
                      <w:u w:val="single" w:color="auto"/>
                      <w:lang w:val="en-US" w:eastAsia="zh-CN" w:bidi="ar"/>
                    </w:rPr>
                    <w:t>1520t/a</w:t>
                  </w:r>
                </w:p>
              </w:tc>
              <w:tc>
                <w:tcPr>
                  <w:tcW w:w="771" w:type="pct"/>
                  <w:vAlign w:val="center"/>
                </w:tcPr>
                <w:p w14:paraId="2E8B362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w:t>
                  </w:r>
                </w:p>
              </w:tc>
              <w:tc>
                <w:tcPr>
                  <w:tcW w:w="798" w:type="pct"/>
                  <w:vAlign w:val="center"/>
                </w:tcPr>
                <w:p w14:paraId="1326DDE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0"/>
                      <w:sz w:val="21"/>
                      <w:szCs w:val="21"/>
                      <w:highlight w:val="none"/>
                      <w:u w:val="single" w:color="auto"/>
                      <w:lang w:val="en-US" w:eastAsia="zh-CN" w:bidi="ar-SA"/>
                    </w:rPr>
                  </w:pPr>
                  <w:r>
                    <w:rPr>
                      <w:rFonts w:hint="default" w:ascii="Times New Roman" w:hAnsi="Times New Roman" w:eastAsia="宋体" w:cs="Times New Roman"/>
                      <w:color w:val="auto"/>
                      <w:kern w:val="0"/>
                      <w:sz w:val="21"/>
                      <w:szCs w:val="21"/>
                      <w:highlight w:val="none"/>
                      <w:u w:val="single" w:color="auto"/>
                      <w:lang w:val="en-US" w:eastAsia="zh-CN" w:bidi="ar-SA"/>
                    </w:rPr>
                    <w:t>/</w:t>
                  </w:r>
                </w:p>
              </w:tc>
              <w:tc>
                <w:tcPr>
                  <w:tcW w:w="1007" w:type="pct"/>
                  <w:vAlign w:val="center"/>
                </w:tcPr>
                <w:p w14:paraId="18DC448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
                      <w:sz w:val="21"/>
                      <w:szCs w:val="21"/>
                      <w:highlight w:val="none"/>
                      <w:u w:val="single" w:color="auto"/>
                      <w:lang w:val="en-US" w:eastAsia="zh-CN" w:bidi="ar-SA"/>
                    </w:rPr>
                  </w:pPr>
                  <w:r>
                    <w:rPr>
                      <w:rFonts w:hint="default" w:ascii="Times New Roman" w:hAnsi="Times New Roman" w:eastAsia="宋体" w:cs="Times New Roman"/>
                      <w:color w:val="auto"/>
                      <w:kern w:val="0"/>
                      <w:sz w:val="21"/>
                      <w:szCs w:val="21"/>
                      <w:highlight w:val="none"/>
                      <w:u w:val="single" w:color="auto"/>
                      <w:lang w:val="en-US" w:eastAsia="zh-CN" w:bidi="ar-SA"/>
                    </w:rPr>
                    <w:t>/</w:t>
                  </w:r>
                </w:p>
              </w:tc>
            </w:tr>
          </w:tbl>
          <w:p w14:paraId="30859828">
            <w:pPr>
              <w:pStyle w:val="48"/>
              <w:spacing w:before="130" w:line="219" w:lineRule="auto"/>
              <w:ind w:left="594"/>
              <w:rPr>
                <w:rFonts w:hint="default" w:ascii="Times New Roman" w:hAnsi="Times New Roman" w:eastAsia="宋体" w:cs="Times New Roman"/>
                <w:color w:val="auto"/>
                <w:highlight w:val="none"/>
                <w:u w:val="none" w:color="auto"/>
              </w:rPr>
            </w:pPr>
            <w:r>
              <w:rPr>
                <w:rFonts w:hint="default" w:ascii="Times New Roman" w:hAnsi="Times New Roman" w:eastAsia="宋体" w:cs="Times New Roman"/>
                <w:color w:val="auto"/>
                <w:spacing w:val="-2"/>
                <w:highlight w:val="none"/>
                <w:u w:val="none" w:color="auto"/>
              </w:rPr>
              <w:t>主要原辅材料说明：</w:t>
            </w:r>
          </w:p>
          <w:p w14:paraId="4482DDD8">
            <w:pPr>
              <w:pStyle w:val="48"/>
              <w:spacing w:before="182" w:line="221" w:lineRule="auto"/>
              <w:ind w:left="603"/>
              <w:rPr>
                <w:rFonts w:hint="default" w:ascii="Times New Roman" w:hAnsi="Times New Roman" w:eastAsia="宋体" w:cs="Times New Roman"/>
                <w:color w:val="auto"/>
                <w:highlight w:val="none"/>
                <w:u w:val="none" w:color="auto"/>
              </w:rPr>
            </w:pPr>
            <w:r>
              <w:rPr>
                <w:rFonts w:hint="default" w:ascii="Times New Roman" w:hAnsi="Times New Roman" w:eastAsia="宋体" w:cs="Times New Roman"/>
                <w:color w:val="auto"/>
                <w:spacing w:val="-3"/>
                <w:highlight w:val="none"/>
                <w:u w:val="none" w:color="auto"/>
              </w:rPr>
              <w:t>（1）涤纶长丝</w:t>
            </w:r>
          </w:p>
          <w:p w14:paraId="0EE73D87">
            <w:pPr>
              <w:pStyle w:val="48"/>
              <w:spacing w:before="177" w:line="353" w:lineRule="auto"/>
              <w:ind w:left="108" w:right="28" w:firstLine="493"/>
              <w:rPr>
                <w:rFonts w:hint="default" w:ascii="Times New Roman" w:hAnsi="Times New Roman" w:eastAsia="宋体" w:cs="Times New Roman"/>
                <w:color w:val="auto"/>
                <w:highlight w:val="none"/>
                <w:u w:val="none" w:color="auto"/>
              </w:rPr>
            </w:pPr>
            <w:r>
              <w:rPr>
                <w:rFonts w:hint="default" w:ascii="Times New Roman" w:hAnsi="Times New Roman" w:eastAsia="宋体" w:cs="Times New Roman"/>
                <w:color w:val="auto"/>
                <w:spacing w:val="-2"/>
                <w:highlight w:val="none"/>
                <w:u w:val="none" w:color="auto"/>
              </w:rPr>
              <w:t>聚酯纤维，俗称“涤纶”。是由有机二元酸和二元醇缩聚而成的聚酯经</w:t>
            </w:r>
            <w:r>
              <w:rPr>
                <w:rFonts w:hint="default" w:ascii="Times New Roman" w:hAnsi="Times New Roman" w:eastAsia="宋体" w:cs="Times New Roman"/>
                <w:color w:val="auto"/>
                <w:spacing w:val="-1"/>
                <w:highlight w:val="none"/>
                <w:u w:val="none" w:color="auto"/>
              </w:rPr>
              <w:t>纺丝所得的合成纤维，简称PET纤维，属于高分子化合物。聚酯纤维最大的</w:t>
            </w:r>
            <w:r>
              <w:rPr>
                <w:rFonts w:hint="default" w:ascii="Times New Roman" w:hAnsi="Times New Roman" w:eastAsia="宋体" w:cs="Times New Roman"/>
                <w:color w:val="auto"/>
                <w:spacing w:val="-3"/>
                <w:highlight w:val="none"/>
                <w:u w:val="none" w:color="auto"/>
              </w:rPr>
              <w:t>优点是抗皱性和保形性很好，具有较高的强度与弹性恢复能力。其坚牢耐用、</w:t>
            </w:r>
            <w:r>
              <w:rPr>
                <w:rFonts w:hint="default" w:ascii="Times New Roman" w:hAnsi="Times New Roman" w:eastAsia="宋体" w:cs="Times New Roman"/>
                <w:color w:val="auto"/>
                <w:highlight w:val="none"/>
                <w:u w:val="none" w:color="auto"/>
              </w:rPr>
              <w:t>抗皱免烫、不粘毛。涤纶中含有少量的锑，锑含</w:t>
            </w:r>
            <w:r>
              <w:rPr>
                <w:rFonts w:hint="default" w:ascii="Times New Roman" w:hAnsi="Times New Roman" w:eastAsia="宋体" w:cs="Times New Roman"/>
                <w:color w:val="auto"/>
                <w:spacing w:val="-1"/>
                <w:highlight w:val="none"/>
                <w:u w:val="none" w:color="auto"/>
              </w:rPr>
              <w:t>量约为95μg/g（数据来源于</w:t>
            </w:r>
            <w:r>
              <w:rPr>
                <w:rFonts w:hint="default" w:ascii="Times New Roman" w:hAnsi="Times New Roman" w:eastAsia="宋体" w:cs="Times New Roman"/>
                <w:color w:val="auto"/>
                <w:highlight w:val="none"/>
                <w:u w:val="none" w:color="auto"/>
              </w:rPr>
              <w:t>《涤纶织物中锑含量的测定》陈珂，董冲冲，代晓芹，吴盼</w:t>
            </w:r>
            <w:r>
              <w:rPr>
                <w:rFonts w:hint="default" w:ascii="Times New Roman" w:hAnsi="Times New Roman" w:eastAsia="宋体" w:cs="Times New Roman"/>
                <w:color w:val="auto"/>
                <w:spacing w:val="-1"/>
                <w:highlight w:val="none"/>
                <w:u w:val="none" w:color="auto"/>
              </w:rPr>
              <w:t>盼，李戎印染2017-11-15期刊）。</w:t>
            </w:r>
          </w:p>
          <w:p w14:paraId="45584A45">
            <w:pPr>
              <w:pStyle w:val="48"/>
              <w:spacing w:before="36" w:line="220" w:lineRule="auto"/>
              <w:ind w:left="603"/>
              <w:rPr>
                <w:rFonts w:hint="default" w:ascii="Times New Roman" w:hAnsi="Times New Roman" w:eastAsia="宋体" w:cs="Times New Roman"/>
                <w:color w:val="auto"/>
                <w:highlight w:val="none"/>
                <w:u w:val="none" w:color="auto"/>
              </w:rPr>
            </w:pPr>
            <w:r>
              <w:rPr>
                <w:rFonts w:hint="default" w:ascii="Times New Roman" w:hAnsi="Times New Roman" w:eastAsia="宋体" w:cs="Times New Roman"/>
                <w:color w:val="auto"/>
                <w:spacing w:val="-4"/>
                <w:highlight w:val="none"/>
                <w:u w:val="none" w:color="auto"/>
              </w:rPr>
              <w:t>（</w:t>
            </w:r>
            <w:r>
              <w:rPr>
                <w:rFonts w:hint="default" w:ascii="Times New Roman" w:hAnsi="Times New Roman" w:eastAsia="宋体" w:cs="Times New Roman"/>
                <w:color w:val="auto"/>
                <w:spacing w:val="-4"/>
                <w:highlight w:val="none"/>
                <w:u w:val="none" w:color="auto"/>
                <w:lang w:val="en-US" w:eastAsia="zh-CN"/>
              </w:rPr>
              <w:t>2</w:t>
            </w:r>
            <w:r>
              <w:rPr>
                <w:rFonts w:hint="default" w:ascii="Times New Roman" w:hAnsi="Times New Roman" w:eastAsia="宋体" w:cs="Times New Roman"/>
                <w:color w:val="auto"/>
                <w:spacing w:val="-4"/>
                <w:highlight w:val="none"/>
                <w:u w:val="none" w:color="auto"/>
              </w:rPr>
              <w:t>）转印纸</w:t>
            </w:r>
          </w:p>
          <w:p w14:paraId="030DED2B">
            <w:pPr>
              <w:pStyle w:val="48"/>
              <w:spacing w:before="182" w:line="351" w:lineRule="auto"/>
              <w:ind w:left="115" w:right="185" w:firstLine="478"/>
              <w:rPr>
                <w:rFonts w:hint="default" w:ascii="Times New Roman" w:hAnsi="Times New Roman" w:eastAsia="宋体" w:cs="Times New Roman"/>
                <w:color w:val="auto"/>
                <w:highlight w:val="none"/>
                <w:u w:val="none" w:color="auto"/>
              </w:rPr>
            </w:pPr>
            <w:r>
              <w:rPr>
                <w:rFonts w:hint="default" w:ascii="Times New Roman" w:hAnsi="Times New Roman" w:eastAsia="宋体" w:cs="Times New Roman"/>
                <w:color w:val="auto"/>
                <w:highlight w:val="none"/>
                <w:u w:val="none" w:color="auto"/>
              </w:rPr>
              <w:t>转印纸是可以将要烫印的图案用数码打印机</w:t>
            </w:r>
            <w:r>
              <w:rPr>
                <w:rFonts w:hint="default" w:ascii="Times New Roman" w:hAnsi="Times New Roman" w:eastAsia="宋体" w:cs="Times New Roman"/>
                <w:color w:val="auto"/>
                <w:spacing w:val="-1"/>
                <w:highlight w:val="none"/>
                <w:u w:val="none" w:color="auto"/>
              </w:rPr>
              <w:t>输出，再印到衣服上。主要</w:t>
            </w:r>
            <w:r>
              <w:rPr>
                <w:rFonts w:hint="default" w:ascii="Times New Roman" w:hAnsi="Times New Roman" w:eastAsia="宋体" w:cs="Times New Roman"/>
                <w:color w:val="auto"/>
                <w:highlight w:val="none"/>
                <w:u w:val="none" w:color="auto"/>
              </w:rPr>
              <w:t>分为浅色转印纸和深色转印纸。浅色转印纸</w:t>
            </w:r>
            <w:r>
              <w:rPr>
                <w:rFonts w:hint="default" w:ascii="Times New Roman" w:hAnsi="Times New Roman" w:eastAsia="宋体" w:cs="Times New Roman"/>
                <w:color w:val="auto"/>
                <w:spacing w:val="-1"/>
                <w:highlight w:val="none"/>
                <w:u w:val="none" w:color="auto"/>
              </w:rPr>
              <w:t>适合印白色等浅色衣服，深色转印纸适合印黑色等深色衣服。</w:t>
            </w:r>
          </w:p>
          <w:p w14:paraId="09AF3AA2">
            <w:pPr>
              <w:pStyle w:val="48"/>
              <w:spacing w:before="34" w:line="346" w:lineRule="auto"/>
              <w:ind w:left="111" w:right="108" w:firstLine="482"/>
              <w:jc w:val="both"/>
              <w:rPr>
                <w:rFonts w:hint="default" w:ascii="Times New Roman" w:hAnsi="Times New Roman" w:eastAsia="宋体" w:cs="Times New Roman"/>
                <w:color w:val="auto"/>
                <w:highlight w:val="none"/>
                <w:u w:val="none" w:color="auto"/>
              </w:rPr>
            </w:pPr>
            <w:r>
              <w:rPr>
                <w:rFonts w:hint="default" w:ascii="Times New Roman" w:hAnsi="Times New Roman" w:eastAsia="宋体" w:cs="Times New Roman"/>
                <w:color w:val="auto"/>
                <w:spacing w:val="-1"/>
                <w:highlight w:val="none"/>
                <w:u w:val="none" w:color="auto"/>
              </w:rPr>
              <w:t>又称传票纸。用于制作电车和公共汽车传票。其特性近似于机械木浆招</w:t>
            </w:r>
            <w:r>
              <w:rPr>
                <w:rFonts w:hint="default" w:ascii="Times New Roman" w:hAnsi="Times New Roman" w:eastAsia="宋体" w:cs="Times New Roman"/>
                <w:color w:val="auto"/>
                <w:spacing w:val="-5"/>
                <w:highlight w:val="none"/>
                <w:u w:val="none" w:color="auto"/>
              </w:rPr>
              <w:t>贴纸，但颜色范围更宽。定量在100g/m</w:t>
            </w:r>
            <w:r>
              <w:rPr>
                <w:rFonts w:hint="default" w:ascii="Times New Roman" w:hAnsi="Times New Roman" w:eastAsia="宋体" w:cs="Times New Roman"/>
                <w:color w:val="auto"/>
                <w:spacing w:val="-5"/>
                <w:position w:val="8"/>
                <w:sz w:val="15"/>
                <w:szCs w:val="15"/>
                <w:highlight w:val="none"/>
                <w:u w:val="none" w:color="auto"/>
              </w:rPr>
              <w:t>2</w:t>
            </w:r>
            <w:r>
              <w:rPr>
                <w:rFonts w:hint="default" w:ascii="Times New Roman" w:hAnsi="Times New Roman" w:eastAsia="宋体" w:cs="Times New Roman"/>
                <w:color w:val="auto"/>
                <w:spacing w:val="-5"/>
                <w:highlight w:val="none"/>
                <w:u w:val="none" w:color="auto"/>
              </w:rPr>
              <w:t>以上，优良的均一性和厚度，较高的</w:t>
            </w:r>
            <w:r>
              <w:rPr>
                <w:rFonts w:hint="default" w:ascii="Times New Roman" w:hAnsi="Times New Roman" w:eastAsia="宋体" w:cs="Times New Roman"/>
                <w:color w:val="auto"/>
                <w:highlight w:val="none"/>
                <w:u w:val="none" w:color="auto"/>
              </w:rPr>
              <w:t>挺度和外观性能（如表面平整、细腻）。使用机械木</w:t>
            </w:r>
            <w:r>
              <w:rPr>
                <w:rFonts w:hint="default" w:ascii="Times New Roman" w:hAnsi="Times New Roman" w:eastAsia="宋体" w:cs="Times New Roman"/>
                <w:color w:val="auto"/>
                <w:spacing w:val="-1"/>
                <w:highlight w:val="none"/>
                <w:u w:val="none" w:color="auto"/>
              </w:rPr>
              <w:t>浆在长网造纸机上抄造</w:t>
            </w:r>
            <w:r>
              <w:rPr>
                <w:rFonts w:hint="default" w:ascii="Times New Roman" w:hAnsi="Times New Roman" w:eastAsia="宋体" w:cs="Times New Roman"/>
                <w:color w:val="auto"/>
                <w:spacing w:val="-3"/>
                <w:highlight w:val="none"/>
                <w:u w:val="none" w:color="auto"/>
              </w:rPr>
              <w:t>而成。</w:t>
            </w:r>
          </w:p>
          <w:p w14:paraId="3ADF13CE">
            <w:pPr>
              <w:pStyle w:val="48"/>
              <w:spacing w:before="73" w:line="351" w:lineRule="auto"/>
              <w:ind w:left="111" w:right="185" w:firstLine="481"/>
              <w:rPr>
                <w:rFonts w:hint="default" w:ascii="Times New Roman" w:hAnsi="Times New Roman" w:eastAsia="宋体" w:cs="Times New Roman"/>
                <w:color w:val="auto"/>
                <w:highlight w:val="none"/>
                <w:u w:val="none" w:color="auto"/>
              </w:rPr>
            </w:pPr>
            <w:r>
              <w:rPr>
                <w:rFonts w:hint="default" w:ascii="Times New Roman" w:hAnsi="Times New Roman" w:eastAsia="宋体" w:cs="Times New Roman"/>
                <w:color w:val="auto"/>
                <w:highlight w:val="none"/>
                <w:u w:val="none" w:color="auto"/>
              </w:rPr>
              <w:t>转印纸还可分为金属转印纸和颜料转印纸两</w:t>
            </w:r>
            <w:r>
              <w:rPr>
                <w:rFonts w:hint="default" w:ascii="Times New Roman" w:hAnsi="Times New Roman" w:eastAsia="宋体" w:cs="Times New Roman"/>
                <w:color w:val="auto"/>
                <w:spacing w:val="-1"/>
                <w:highlight w:val="none"/>
                <w:u w:val="none" w:color="auto"/>
              </w:rPr>
              <w:t>大类。广义上还包括用热敏</w:t>
            </w:r>
            <w:r>
              <w:rPr>
                <w:rFonts w:hint="default" w:ascii="Times New Roman" w:hAnsi="Times New Roman" w:eastAsia="宋体" w:cs="Times New Roman"/>
                <w:color w:val="auto"/>
                <w:highlight w:val="none"/>
                <w:u w:val="none" w:color="auto"/>
              </w:rPr>
              <w:t>性涂料或压敏性涂料生产的涂布纸，表面涂有湿润转</w:t>
            </w:r>
            <w:r>
              <w:rPr>
                <w:rFonts w:hint="default" w:ascii="Times New Roman" w:hAnsi="Times New Roman" w:eastAsia="宋体" w:cs="Times New Roman"/>
                <w:color w:val="auto"/>
                <w:spacing w:val="-1"/>
                <w:highlight w:val="none"/>
                <w:u w:val="none" w:color="auto"/>
              </w:rPr>
              <w:t>印膜的纸，如刻字转印膜刻等。本项目使用的转印纸为颜料转印纸。</w:t>
            </w:r>
          </w:p>
          <w:p w14:paraId="0EEABDBA">
            <w:pPr>
              <w:pStyle w:val="48"/>
              <w:spacing w:before="35" w:line="220" w:lineRule="auto"/>
              <w:ind w:left="603"/>
              <w:rPr>
                <w:rFonts w:hint="default" w:ascii="Times New Roman" w:hAnsi="Times New Roman" w:eastAsia="宋体" w:cs="Times New Roman"/>
                <w:color w:val="auto"/>
                <w:highlight w:val="none"/>
                <w:u w:val="none" w:color="auto"/>
              </w:rPr>
            </w:pPr>
            <w:r>
              <w:rPr>
                <w:rFonts w:hint="default" w:ascii="Times New Roman" w:hAnsi="Times New Roman" w:eastAsia="宋体" w:cs="Times New Roman"/>
                <w:color w:val="auto"/>
                <w:spacing w:val="-3"/>
                <w:highlight w:val="none"/>
                <w:u w:val="none" w:color="auto"/>
              </w:rPr>
              <w:t>（</w:t>
            </w:r>
            <w:r>
              <w:rPr>
                <w:rFonts w:hint="default" w:ascii="Times New Roman" w:hAnsi="Times New Roman" w:eastAsia="宋体" w:cs="Times New Roman"/>
                <w:color w:val="auto"/>
                <w:spacing w:val="-3"/>
                <w:highlight w:val="none"/>
                <w:u w:val="none" w:color="auto"/>
                <w:lang w:val="en-US" w:eastAsia="zh-CN"/>
              </w:rPr>
              <w:t>3</w:t>
            </w:r>
            <w:r>
              <w:rPr>
                <w:rFonts w:hint="default" w:ascii="Times New Roman" w:hAnsi="Times New Roman" w:eastAsia="宋体" w:cs="Times New Roman"/>
                <w:color w:val="auto"/>
                <w:spacing w:val="-3"/>
                <w:highlight w:val="none"/>
                <w:u w:val="none" w:color="auto"/>
              </w:rPr>
              <w:t>）水性油墨</w:t>
            </w:r>
          </w:p>
          <w:p w14:paraId="569B2B65">
            <w:pPr>
              <w:pStyle w:val="48"/>
              <w:spacing w:before="142" w:line="350" w:lineRule="auto"/>
              <w:ind w:left="116" w:right="108" w:firstLine="477"/>
              <w:rPr>
                <w:rFonts w:hint="default" w:ascii="Times New Roman" w:hAnsi="Times New Roman" w:eastAsia="宋体" w:cs="Times New Roman"/>
                <w:color w:val="auto"/>
                <w:highlight w:val="none"/>
                <w:u w:val="none" w:color="auto"/>
              </w:rPr>
            </w:pPr>
            <w:r>
              <w:rPr>
                <w:rFonts w:hint="default" w:ascii="Times New Roman" w:hAnsi="Times New Roman" w:eastAsia="宋体" w:cs="Times New Roman"/>
                <w:color w:val="auto"/>
                <w:spacing w:val="-1"/>
                <w:highlight w:val="none"/>
                <w:u w:val="none" w:color="auto"/>
              </w:rPr>
              <w:t>本项目所使用的水性油墨主要成分为</w:t>
            </w:r>
            <w:r>
              <w:rPr>
                <w:rFonts w:hint="default" w:ascii="Times New Roman" w:hAnsi="Times New Roman" w:eastAsia="宋体" w:cs="Times New Roman"/>
                <w:color w:val="auto"/>
                <w:spacing w:val="-1"/>
                <w:highlight w:val="none"/>
                <w:u w:val="none" w:color="auto"/>
                <w:lang w:val="en-US" w:eastAsia="zh-CN"/>
              </w:rPr>
              <w:t>乙二醇20</w:t>
            </w:r>
            <w:r>
              <w:rPr>
                <w:rFonts w:hint="default" w:ascii="Times New Roman" w:hAnsi="Times New Roman" w:eastAsia="宋体" w:cs="Times New Roman"/>
                <w:color w:val="auto"/>
                <w:spacing w:val="-1"/>
                <w:highlight w:val="none"/>
                <w:u w:val="none" w:color="auto"/>
              </w:rPr>
              <w:t>%</w:t>
            </w:r>
            <w:r>
              <w:rPr>
                <w:rFonts w:hint="default" w:ascii="Times New Roman" w:hAnsi="Times New Roman" w:eastAsia="宋体" w:cs="Times New Roman"/>
                <w:color w:val="auto"/>
                <w:spacing w:val="-1"/>
                <w:highlight w:val="none"/>
                <w:u w:val="none" w:color="auto"/>
                <w:lang w:eastAsia="zh-CN"/>
              </w:rPr>
              <w:t>、</w:t>
            </w:r>
            <w:r>
              <w:rPr>
                <w:rFonts w:hint="default" w:ascii="Times New Roman" w:hAnsi="Times New Roman" w:eastAsia="宋体" w:cs="Times New Roman"/>
                <w:color w:val="auto"/>
                <w:spacing w:val="-4"/>
                <w:highlight w:val="none"/>
                <w:u w:val="none" w:color="auto"/>
              </w:rPr>
              <w:t>水</w:t>
            </w:r>
            <w:r>
              <w:rPr>
                <w:rFonts w:hint="default" w:ascii="Times New Roman" w:hAnsi="Times New Roman" w:eastAsia="宋体" w:cs="Times New Roman"/>
                <w:color w:val="auto"/>
                <w:spacing w:val="-4"/>
                <w:highlight w:val="none"/>
                <w:u w:val="none" w:color="auto"/>
                <w:lang w:val="en-US" w:eastAsia="zh-CN"/>
              </w:rPr>
              <w:t>50</w:t>
            </w:r>
            <w:r>
              <w:rPr>
                <w:rFonts w:hint="default" w:ascii="Times New Roman" w:hAnsi="Times New Roman" w:eastAsia="宋体" w:cs="Times New Roman"/>
                <w:color w:val="auto"/>
                <w:spacing w:val="-4"/>
                <w:highlight w:val="none"/>
                <w:u w:val="none" w:color="auto"/>
              </w:rPr>
              <w:t>%、其他固体份</w:t>
            </w:r>
            <w:r>
              <w:rPr>
                <w:rFonts w:hint="default" w:ascii="Times New Roman" w:hAnsi="Times New Roman" w:eastAsia="宋体" w:cs="Times New Roman"/>
                <w:color w:val="auto"/>
                <w:spacing w:val="-4"/>
                <w:highlight w:val="none"/>
                <w:u w:val="none" w:color="auto"/>
                <w:lang w:val="en-US" w:eastAsia="zh-CN"/>
              </w:rPr>
              <w:t>30</w:t>
            </w:r>
            <w:r>
              <w:rPr>
                <w:rFonts w:hint="default" w:ascii="Times New Roman" w:hAnsi="Times New Roman" w:eastAsia="宋体" w:cs="Times New Roman"/>
                <w:color w:val="auto"/>
                <w:spacing w:val="-4"/>
                <w:highlight w:val="none"/>
                <w:u w:val="none" w:color="auto"/>
              </w:rPr>
              <w:t>%。油</w:t>
            </w:r>
            <w:r>
              <w:rPr>
                <w:rFonts w:hint="default" w:ascii="Times New Roman" w:hAnsi="Times New Roman" w:eastAsia="宋体" w:cs="Times New Roman"/>
                <w:color w:val="auto"/>
                <w:spacing w:val="-7"/>
                <w:highlight w:val="none"/>
                <w:u w:val="none" w:color="auto"/>
              </w:rPr>
              <w:t>墨中挥发性有机物最大含量约为</w:t>
            </w:r>
            <w:r>
              <w:rPr>
                <w:rFonts w:hint="default" w:ascii="Times New Roman" w:hAnsi="Times New Roman" w:eastAsia="宋体" w:cs="Times New Roman"/>
                <w:color w:val="auto"/>
                <w:spacing w:val="-7"/>
                <w:highlight w:val="none"/>
                <w:u w:val="none" w:color="auto"/>
                <w:lang w:val="en-US" w:eastAsia="zh-CN"/>
              </w:rPr>
              <w:t>20</w:t>
            </w:r>
            <w:r>
              <w:rPr>
                <w:rFonts w:hint="default" w:ascii="Times New Roman" w:hAnsi="Times New Roman" w:eastAsia="宋体" w:cs="Times New Roman"/>
                <w:color w:val="auto"/>
                <w:spacing w:val="-7"/>
                <w:highlight w:val="none"/>
                <w:u w:val="none" w:color="auto"/>
              </w:rPr>
              <w:t>%，</w:t>
            </w:r>
            <w:r>
              <w:rPr>
                <w:rFonts w:hint="default" w:ascii="Times New Roman" w:hAnsi="Times New Roman" w:eastAsia="宋体" w:cs="Times New Roman"/>
                <w:color w:val="auto"/>
                <w:spacing w:val="-8"/>
                <w:highlight w:val="none"/>
                <w:u w:val="none" w:color="auto"/>
              </w:rPr>
              <w:t>对照《油墨中可挥发性有机化合物（非</w:t>
            </w:r>
            <w:r>
              <w:rPr>
                <w:rFonts w:hint="default" w:ascii="Times New Roman" w:hAnsi="Times New Roman" w:eastAsia="宋体" w:cs="Times New Roman"/>
                <w:color w:val="auto"/>
                <w:spacing w:val="-1"/>
                <w:highlight w:val="none"/>
                <w:u w:val="none" w:color="auto"/>
              </w:rPr>
              <w:t>甲烷总烃）含量的限值》（GB38507-2020</w:t>
            </w:r>
            <w:r>
              <w:rPr>
                <w:rFonts w:hint="default" w:ascii="Times New Roman" w:hAnsi="Times New Roman" w:eastAsia="宋体" w:cs="Times New Roman"/>
                <w:color w:val="auto"/>
                <w:spacing w:val="-2"/>
                <w:highlight w:val="none"/>
                <w:u w:val="none" w:color="auto"/>
              </w:rPr>
              <w:t>），</w:t>
            </w:r>
            <w:r>
              <w:rPr>
                <w:rFonts w:hint="default" w:ascii="Times New Roman" w:hAnsi="Times New Roman" w:eastAsia="宋体" w:cs="Times New Roman"/>
                <w:color w:val="auto"/>
                <w:spacing w:val="-1"/>
                <w:highlight w:val="none"/>
                <w:u w:val="none" w:color="auto"/>
              </w:rPr>
              <w:t>本项目使</w:t>
            </w:r>
            <w:r>
              <w:rPr>
                <w:rFonts w:hint="default" w:ascii="Times New Roman" w:hAnsi="Times New Roman" w:eastAsia="宋体" w:cs="Times New Roman"/>
                <w:color w:val="auto"/>
                <w:spacing w:val="-2"/>
                <w:highlight w:val="none"/>
                <w:u w:val="none" w:color="auto"/>
              </w:rPr>
              <w:t>用水性油墨属于水性</w:t>
            </w:r>
            <w:r>
              <w:rPr>
                <w:rFonts w:hint="default" w:ascii="Times New Roman" w:hAnsi="Times New Roman" w:eastAsia="宋体" w:cs="Times New Roman"/>
                <w:color w:val="auto"/>
                <w:spacing w:val="-1"/>
                <w:highlight w:val="none"/>
                <w:u w:val="none" w:color="auto"/>
              </w:rPr>
              <w:t>油墨中的喷墨印刷油墨，</w:t>
            </w:r>
            <w:r>
              <w:rPr>
                <w:rFonts w:hint="default" w:ascii="Times New Roman" w:hAnsi="Times New Roman" w:eastAsia="宋体" w:cs="Times New Roman"/>
                <w:color w:val="auto"/>
                <w:spacing w:val="-1"/>
                <w:highlight w:val="none"/>
                <w:u w:val="none" w:color="auto"/>
                <w:lang w:val="en-US" w:eastAsia="zh-CN"/>
              </w:rPr>
              <w:t>VOCs</w:t>
            </w:r>
            <w:r>
              <w:rPr>
                <w:rFonts w:hint="default" w:ascii="Times New Roman" w:hAnsi="Times New Roman" w:eastAsia="宋体" w:cs="Times New Roman"/>
                <w:color w:val="auto"/>
                <w:spacing w:val="-1"/>
                <w:highlight w:val="none"/>
                <w:u w:val="none" w:color="auto"/>
              </w:rPr>
              <w:t>含量应≤30%，本项目</w:t>
            </w:r>
            <w:r>
              <w:rPr>
                <w:rFonts w:hint="default" w:ascii="Times New Roman" w:hAnsi="Times New Roman" w:eastAsia="宋体" w:cs="Times New Roman"/>
                <w:color w:val="auto"/>
                <w:spacing w:val="-2"/>
                <w:highlight w:val="none"/>
                <w:u w:val="none" w:color="auto"/>
              </w:rPr>
              <w:t>所使用的水性油墨符合该标准要求。</w:t>
            </w:r>
          </w:p>
          <w:p w14:paraId="035E8E5E">
            <w:pPr>
              <w:numPr>
                <w:ilvl w:val="0"/>
                <w:numId w:val="0"/>
              </w:numPr>
              <w:adjustRightInd w:val="0"/>
              <w:snapToGrid w:val="0"/>
              <w:spacing w:line="360" w:lineRule="auto"/>
              <w:rPr>
                <w:rFonts w:hint="default" w:ascii="Times New Roman" w:hAnsi="Times New Roman" w:eastAsia="宋体" w:cs="Times New Roman"/>
                <w:b/>
                <w:bCs/>
                <w:color w:val="auto"/>
                <w:sz w:val="24"/>
                <w:highlight w:val="none"/>
                <w:u w:val="none" w:color="auto"/>
              </w:rPr>
            </w:pPr>
            <w:r>
              <w:rPr>
                <w:rFonts w:hint="default" w:ascii="Times New Roman" w:hAnsi="Times New Roman" w:eastAsia="宋体" w:cs="Times New Roman"/>
                <w:b/>
                <w:bCs/>
                <w:color w:val="auto"/>
                <w:sz w:val="24"/>
                <w:highlight w:val="none"/>
                <w:u w:val="none" w:color="auto"/>
                <w:lang w:val="en-US" w:eastAsia="zh-CN"/>
              </w:rPr>
              <w:t>6、</w:t>
            </w:r>
            <w:r>
              <w:rPr>
                <w:rFonts w:hint="default" w:ascii="Times New Roman" w:hAnsi="Times New Roman" w:eastAsia="宋体" w:cs="Times New Roman"/>
                <w:b/>
                <w:bCs/>
                <w:color w:val="auto"/>
                <w:sz w:val="24"/>
                <w:highlight w:val="none"/>
                <w:u w:val="none" w:color="auto"/>
              </w:rPr>
              <w:t>给排水工程</w:t>
            </w:r>
          </w:p>
          <w:p w14:paraId="71E2670F">
            <w:pPr>
              <w:pStyle w:val="14"/>
              <w:spacing w:before="0" w:after="0" w:line="360" w:lineRule="auto"/>
              <w:ind w:firstLine="482" w:firstLineChars="200"/>
              <w:rPr>
                <w:rFonts w:hint="default" w:ascii="Times New Roman" w:hAnsi="Times New Roman" w:eastAsia="宋体" w:cs="Times New Roman"/>
                <w:color w:val="auto"/>
                <w:highlight w:val="none"/>
                <w:u w:val="none" w:color="auto"/>
              </w:rPr>
            </w:pPr>
            <w:r>
              <w:rPr>
                <w:rFonts w:hint="default" w:ascii="Times New Roman" w:hAnsi="Times New Roman" w:eastAsia="宋体" w:cs="Times New Roman"/>
                <w:b/>
                <w:bCs/>
                <w:color w:val="auto"/>
                <w:sz w:val="24"/>
                <w:highlight w:val="none"/>
                <w:u w:val="none" w:color="auto"/>
                <w:lang w:eastAsia="zh-CN"/>
              </w:rPr>
              <w:t>（</w:t>
            </w:r>
            <w:r>
              <w:rPr>
                <w:rFonts w:hint="default" w:ascii="Times New Roman" w:hAnsi="Times New Roman" w:eastAsia="宋体" w:cs="Times New Roman"/>
                <w:b/>
                <w:bCs/>
                <w:color w:val="auto"/>
                <w:sz w:val="24"/>
                <w:highlight w:val="none"/>
                <w:u w:val="none" w:color="auto"/>
                <w:lang w:val="en-US" w:eastAsia="zh-CN"/>
              </w:rPr>
              <w:t>1</w:t>
            </w:r>
            <w:r>
              <w:rPr>
                <w:rFonts w:hint="default" w:ascii="Times New Roman" w:hAnsi="Times New Roman" w:eastAsia="宋体" w:cs="Times New Roman"/>
                <w:b/>
                <w:bCs/>
                <w:color w:val="auto"/>
                <w:sz w:val="24"/>
                <w:highlight w:val="none"/>
                <w:u w:val="none" w:color="auto"/>
                <w:lang w:eastAsia="zh-CN"/>
              </w:rPr>
              <w:t>）</w:t>
            </w:r>
            <w:r>
              <w:rPr>
                <w:rFonts w:hint="default" w:ascii="Times New Roman" w:hAnsi="Times New Roman" w:eastAsia="宋体" w:cs="Times New Roman"/>
                <w:b/>
                <w:bCs/>
                <w:color w:val="auto"/>
                <w:sz w:val="24"/>
                <w:highlight w:val="none"/>
                <w:u w:val="none" w:color="auto"/>
              </w:rPr>
              <w:t>给水工程</w:t>
            </w:r>
          </w:p>
          <w:p w14:paraId="4845D03B">
            <w:pPr>
              <w:pStyle w:val="49"/>
              <w:spacing w:line="360" w:lineRule="auto"/>
              <w:ind w:firstLine="480"/>
              <w:jc w:val="left"/>
              <w:rPr>
                <w:rFonts w:hint="default" w:ascii="Times New Roman" w:hAnsi="Times New Roman" w:eastAsia="宋体" w:cs="Times New Roman"/>
                <w:color w:val="auto"/>
                <w:highlight w:val="none"/>
                <w:u w:val="none" w:color="auto"/>
                <w:lang w:val="en-US" w:eastAsia="zh-CN"/>
              </w:rPr>
            </w:pPr>
            <w:r>
              <w:rPr>
                <w:rFonts w:hint="default" w:ascii="Times New Roman" w:hAnsi="Times New Roman" w:eastAsia="宋体" w:cs="Times New Roman"/>
                <w:color w:val="auto"/>
                <w:highlight w:val="none"/>
                <w:u w:val="none" w:color="auto"/>
                <w:lang w:eastAsia="zh-CN"/>
              </w:rPr>
              <w:t>本项目用水由</w:t>
            </w:r>
            <w:r>
              <w:rPr>
                <w:rFonts w:hint="default" w:ascii="Times New Roman" w:hAnsi="Times New Roman" w:eastAsia="宋体" w:cs="Times New Roman"/>
                <w:color w:val="auto"/>
                <w:highlight w:val="none"/>
                <w:u w:val="none" w:color="auto"/>
                <w:lang w:val="en-US" w:eastAsia="zh-CN"/>
              </w:rPr>
              <w:t>市政自来水管网供给。</w:t>
            </w:r>
          </w:p>
          <w:p w14:paraId="3160AC7C">
            <w:pPr>
              <w:pStyle w:val="49"/>
              <w:spacing w:line="360" w:lineRule="auto"/>
              <w:ind w:firstLine="480"/>
              <w:jc w:val="left"/>
              <w:rPr>
                <w:rFonts w:hint="default" w:ascii="Times New Roman" w:hAnsi="Times New Roman" w:eastAsia="宋体" w:cs="Times New Roman"/>
                <w:color w:val="auto"/>
                <w:highlight w:val="none"/>
                <w:u w:val="none" w:color="auto"/>
              </w:rPr>
            </w:pPr>
            <w:r>
              <w:rPr>
                <w:rFonts w:hint="default" w:ascii="Times New Roman" w:hAnsi="Times New Roman" w:eastAsia="宋体" w:cs="Times New Roman"/>
                <w:color w:val="auto"/>
                <w:sz w:val="24"/>
                <w:szCs w:val="24"/>
                <w:highlight w:val="none"/>
                <w:u w:val="none" w:color="auto"/>
                <w:lang w:val="en-US" w:eastAsia="zh-CN"/>
              </w:rPr>
              <w:t>本项目运营期</w:t>
            </w:r>
            <w:r>
              <w:rPr>
                <w:rFonts w:hint="default" w:ascii="Times New Roman" w:hAnsi="Times New Roman" w:eastAsia="宋体" w:cs="Times New Roman"/>
                <w:color w:val="auto"/>
                <w:highlight w:val="none"/>
                <w:u w:val="none" w:color="auto"/>
                <w:lang w:eastAsia="zh-CN"/>
              </w:rPr>
              <w:t>用水</w:t>
            </w:r>
            <w:r>
              <w:rPr>
                <w:rFonts w:hint="default" w:ascii="Times New Roman" w:hAnsi="Times New Roman" w:eastAsia="宋体" w:cs="Times New Roman"/>
                <w:color w:val="auto"/>
                <w:highlight w:val="none"/>
                <w:u w:val="none" w:color="auto"/>
                <w:lang w:val="en-US" w:eastAsia="zh-CN"/>
              </w:rPr>
              <w:t>主要为</w:t>
            </w:r>
            <w:r>
              <w:rPr>
                <w:rFonts w:hint="default" w:ascii="Times New Roman" w:hAnsi="Times New Roman" w:eastAsia="宋体" w:cs="Times New Roman"/>
                <w:color w:val="auto"/>
                <w:highlight w:val="none"/>
                <w:u w:val="none" w:color="auto"/>
              </w:rPr>
              <w:t>员工</w:t>
            </w:r>
            <w:r>
              <w:rPr>
                <w:rFonts w:hint="default" w:ascii="Times New Roman" w:hAnsi="Times New Roman" w:eastAsia="宋体" w:cs="Times New Roman"/>
                <w:color w:val="auto"/>
                <w:highlight w:val="none"/>
                <w:u w:val="none" w:color="auto"/>
                <w:lang w:eastAsia="zh-CN"/>
              </w:rPr>
              <w:t>办公</w:t>
            </w:r>
            <w:r>
              <w:rPr>
                <w:rFonts w:hint="default" w:ascii="Times New Roman" w:hAnsi="Times New Roman" w:eastAsia="宋体" w:cs="Times New Roman"/>
                <w:color w:val="auto"/>
                <w:highlight w:val="none"/>
                <w:u w:val="none" w:color="auto"/>
              </w:rPr>
              <w:t>生活用水</w:t>
            </w:r>
            <w:r>
              <w:rPr>
                <w:rFonts w:hint="default" w:ascii="Times New Roman" w:hAnsi="Times New Roman" w:eastAsia="宋体" w:cs="Times New Roman"/>
                <w:color w:val="auto"/>
                <w:highlight w:val="none"/>
                <w:u w:val="none" w:color="auto"/>
                <w:lang w:eastAsia="zh-CN"/>
              </w:rPr>
              <w:t>，</w:t>
            </w:r>
            <w:r>
              <w:rPr>
                <w:rFonts w:hint="default" w:ascii="Times New Roman" w:hAnsi="Times New Roman" w:eastAsia="宋体" w:cs="Times New Roman"/>
                <w:bCs/>
                <w:color w:val="auto"/>
                <w:sz w:val="24"/>
                <w:highlight w:val="none"/>
                <w:u w:val="none" w:color="auto"/>
                <w:lang w:val="en-US" w:eastAsia="zh-CN"/>
              </w:rPr>
              <w:t>项目所采用的生产设备均无需清洗，且所在生产车间的地面清洁采用干扫，无需用水清洗，则项目运营期无生产用水</w:t>
            </w:r>
            <w:r>
              <w:rPr>
                <w:rFonts w:hint="default" w:ascii="Times New Roman" w:hAnsi="Times New Roman" w:eastAsia="宋体" w:cs="Times New Roman"/>
                <w:color w:val="auto"/>
                <w:highlight w:val="none"/>
                <w:u w:val="none" w:color="auto"/>
              </w:rPr>
              <w:t>。</w:t>
            </w:r>
          </w:p>
          <w:p w14:paraId="6681B723">
            <w:pPr>
              <w:adjustRightInd w:val="0"/>
              <w:snapToGrid w:val="0"/>
              <w:spacing w:line="360" w:lineRule="auto"/>
              <w:ind w:firstLine="480" w:firstLineChars="200"/>
              <w:rPr>
                <w:rFonts w:hint="default" w:ascii="Times New Roman" w:hAnsi="Times New Roman" w:eastAsia="宋体" w:cs="Times New Roman"/>
                <w:i w:val="0"/>
                <w:iCs w:val="0"/>
                <w:color w:val="auto"/>
                <w:sz w:val="24"/>
                <w:szCs w:val="24"/>
                <w:highlight w:val="none"/>
                <w:u w:val="none" w:color="auto"/>
              </w:rPr>
            </w:pPr>
            <w:r>
              <w:rPr>
                <w:rFonts w:hint="default" w:ascii="Times New Roman" w:hAnsi="Times New Roman" w:eastAsia="宋体" w:cs="Times New Roman"/>
                <w:i w:val="0"/>
                <w:iCs w:val="0"/>
                <w:color w:val="auto"/>
                <w:sz w:val="24"/>
                <w:szCs w:val="24"/>
                <w:highlight w:val="none"/>
                <w:u w:val="none" w:color="auto"/>
                <w:lang w:eastAsia="zh-CN"/>
              </w:rPr>
              <w:t>本</w:t>
            </w:r>
            <w:r>
              <w:rPr>
                <w:rFonts w:hint="default" w:ascii="Times New Roman" w:hAnsi="Times New Roman" w:eastAsia="宋体" w:cs="Times New Roman"/>
                <w:i w:val="0"/>
                <w:iCs w:val="0"/>
                <w:color w:val="auto"/>
                <w:sz w:val="24"/>
                <w:szCs w:val="24"/>
                <w:highlight w:val="none"/>
                <w:u w:val="none" w:color="auto"/>
              </w:rPr>
              <w:t>项目</w:t>
            </w:r>
            <w:r>
              <w:rPr>
                <w:rFonts w:hint="default" w:ascii="Times New Roman" w:hAnsi="Times New Roman" w:eastAsia="宋体" w:cs="Times New Roman"/>
                <w:i w:val="0"/>
                <w:iCs w:val="0"/>
                <w:color w:val="auto"/>
                <w:sz w:val="24"/>
                <w:szCs w:val="24"/>
                <w:highlight w:val="none"/>
                <w:u w:val="none" w:color="auto"/>
                <w:lang w:eastAsia="zh-CN"/>
              </w:rPr>
              <w:t>劳动定员共</w:t>
            </w:r>
            <w:r>
              <w:rPr>
                <w:rFonts w:hint="default" w:ascii="Times New Roman" w:hAnsi="Times New Roman" w:eastAsia="宋体" w:cs="Times New Roman"/>
                <w:i w:val="0"/>
                <w:iCs w:val="0"/>
                <w:color w:val="auto"/>
                <w:sz w:val="24"/>
                <w:szCs w:val="24"/>
                <w:highlight w:val="none"/>
                <w:u w:val="none" w:color="auto"/>
                <w:lang w:val="en-US" w:eastAsia="zh-CN"/>
              </w:rPr>
              <w:t>40</w:t>
            </w:r>
            <w:r>
              <w:rPr>
                <w:rFonts w:hint="default" w:ascii="Times New Roman" w:hAnsi="Times New Roman" w:eastAsia="宋体" w:cs="Times New Roman"/>
                <w:i w:val="0"/>
                <w:iCs w:val="0"/>
                <w:color w:val="auto"/>
                <w:sz w:val="24"/>
                <w:szCs w:val="24"/>
                <w:highlight w:val="none"/>
                <w:u w:val="none" w:color="auto"/>
              </w:rPr>
              <w:t>人，年工作</w:t>
            </w:r>
            <w:r>
              <w:rPr>
                <w:rFonts w:hint="default" w:ascii="Times New Roman" w:hAnsi="Times New Roman" w:eastAsia="宋体" w:cs="Times New Roman"/>
                <w:i w:val="0"/>
                <w:iCs w:val="0"/>
                <w:color w:val="auto"/>
                <w:sz w:val="24"/>
                <w:szCs w:val="24"/>
                <w:highlight w:val="none"/>
                <w:u w:val="none" w:color="auto"/>
                <w:lang w:val="en-US" w:eastAsia="zh-CN"/>
              </w:rPr>
              <w:t>300</w:t>
            </w:r>
            <w:r>
              <w:rPr>
                <w:rFonts w:hint="default" w:ascii="Times New Roman" w:hAnsi="Times New Roman" w:eastAsia="宋体" w:cs="Times New Roman"/>
                <w:i w:val="0"/>
                <w:iCs w:val="0"/>
                <w:color w:val="auto"/>
                <w:sz w:val="24"/>
                <w:szCs w:val="24"/>
                <w:highlight w:val="none"/>
                <w:u w:val="none" w:color="auto"/>
              </w:rPr>
              <w:t>天；根据《湖南省用水定额》（DB43/T388-2020），</w:t>
            </w:r>
            <w:r>
              <w:rPr>
                <w:rFonts w:hint="default" w:ascii="Times New Roman" w:hAnsi="Times New Roman" w:eastAsia="宋体" w:cs="Times New Roman"/>
                <w:i w:val="0"/>
                <w:iCs w:val="0"/>
                <w:color w:val="auto"/>
                <w:sz w:val="24"/>
                <w:szCs w:val="24"/>
                <w:highlight w:val="none"/>
                <w:u w:val="none" w:color="auto"/>
                <w:lang w:eastAsia="zh-CN"/>
              </w:rPr>
              <w:t>由于员工在厂区</w:t>
            </w:r>
            <w:r>
              <w:rPr>
                <w:rFonts w:hint="default" w:ascii="Times New Roman" w:hAnsi="Times New Roman" w:eastAsia="宋体" w:cs="Times New Roman"/>
                <w:i w:val="0"/>
                <w:iCs w:val="0"/>
                <w:color w:val="auto"/>
                <w:sz w:val="24"/>
                <w:szCs w:val="24"/>
                <w:highlight w:val="none"/>
                <w:u w:val="none" w:color="auto"/>
                <w:lang w:val="en-US" w:eastAsia="zh-CN"/>
              </w:rPr>
              <w:t>食宿</w:t>
            </w:r>
            <w:r>
              <w:rPr>
                <w:rFonts w:hint="default" w:ascii="Times New Roman" w:hAnsi="Times New Roman" w:eastAsia="宋体" w:cs="Times New Roman"/>
                <w:i w:val="0"/>
                <w:iCs w:val="0"/>
                <w:color w:val="auto"/>
                <w:sz w:val="24"/>
                <w:szCs w:val="24"/>
                <w:highlight w:val="none"/>
                <w:u w:val="none" w:color="auto"/>
                <w:lang w:eastAsia="zh-CN"/>
              </w:rPr>
              <w:t>，</w:t>
            </w:r>
            <w:r>
              <w:rPr>
                <w:rFonts w:hint="default" w:ascii="Times New Roman" w:hAnsi="Times New Roman" w:eastAsia="宋体" w:cs="Times New Roman"/>
                <w:i w:val="0"/>
                <w:iCs w:val="0"/>
                <w:color w:val="auto"/>
                <w:sz w:val="24"/>
                <w:szCs w:val="24"/>
                <w:highlight w:val="none"/>
                <w:u w:val="none" w:color="auto"/>
              </w:rPr>
              <w:t>生活用水按</w:t>
            </w:r>
            <w:r>
              <w:rPr>
                <w:rFonts w:hint="default" w:ascii="Times New Roman" w:hAnsi="Times New Roman" w:eastAsia="宋体" w:cs="Times New Roman"/>
                <w:color w:val="auto"/>
                <w:sz w:val="24"/>
                <w:szCs w:val="24"/>
                <w:highlight w:val="none"/>
                <w:u w:val="none" w:color="auto"/>
                <w:lang w:val="en-US" w:eastAsia="zh-CN"/>
              </w:rPr>
              <w:t>办公楼的通用值（38m</w:t>
            </w:r>
            <w:r>
              <w:rPr>
                <w:rFonts w:hint="default" w:ascii="Times New Roman" w:hAnsi="Times New Roman" w:eastAsia="宋体" w:cs="Times New Roman"/>
                <w:color w:val="auto"/>
                <w:sz w:val="24"/>
                <w:szCs w:val="24"/>
                <w:highlight w:val="none"/>
                <w:u w:val="none" w:color="auto"/>
                <w:vertAlign w:val="superscript"/>
                <w:lang w:val="en-US" w:eastAsia="zh-CN"/>
              </w:rPr>
              <w:t>3</w:t>
            </w:r>
            <w:r>
              <w:rPr>
                <w:rFonts w:hint="default" w:ascii="Times New Roman" w:hAnsi="Times New Roman" w:eastAsia="宋体" w:cs="Times New Roman"/>
                <w:color w:val="auto"/>
                <w:sz w:val="24"/>
                <w:szCs w:val="24"/>
                <w:highlight w:val="none"/>
                <w:u w:val="none" w:color="auto"/>
                <w:vertAlign w:val="baseline"/>
                <w:lang w:val="en-US" w:eastAsia="zh-CN"/>
              </w:rPr>
              <w:t>/</w:t>
            </w:r>
            <w:r>
              <w:rPr>
                <w:rFonts w:hint="default" w:ascii="Times New Roman" w:hAnsi="Times New Roman" w:eastAsia="宋体" w:cs="Times New Roman"/>
                <w:color w:val="auto"/>
                <w:sz w:val="24"/>
                <w:szCs w:val="24"/>
                <w:highlight w:val="none"/>
                <w:u w:val="none" w:color="auto"/>
                <w:lang w:val="en-US" w:eastAsia="zh-CN"/>
              </w:rPr>
              <w:t>人·a）</w:t>
            </w:r>
            <w:r>
              <w:rPr>
                <w:rFonts w:hint="default" w:ascii="Times New Roman" w:hAnsi="Times New Roman" w:eastAsia="宋体" w:cs="Times New Roman"/>
                <w:i w:val="0"/>
                <w:iCs w:val="0"/>
                <w:color w:val="auto"/>
                <w:sz w:val="24"/>
                <w:szCs w:val="24"/>
                <w:highlight w:val="none"/>
                <w:u w:val="none" w:color="auto"/>
              </w:rPr>
              <w:t>，则生活用水量为</w:t>
            </w:r>
            <w:r>
              <w:rPr>
                <w:rFonts w:hint="default" w:ascii="Times New Roman" w:hAnsi="Times New Roman" w:eastAsia="宋体" w:cs="Times New Roman"/>
                <w:i w:val="0"/>
                <w:iCs w:val="0"/>
                <w:color w:val="auto"/>
                <w:sz w:val="24"/>
                <w:szCs w:val="24"/>
                <w:highlight w:val="none"/>
                <w:u w:val="none" w:color="auto"/>
                <w:lang w:val="en-US" w:eastAsia="zh-CN"/>
              </w:rPr>
              <w:t>5.07</w:t>
            </w:r>
            <w:r>
              <w:rPr>
                <w:rFonts w:hint="default" w:ascii="Times New Roman" w:hAnsi="Times New Roman" w:eastAsia="宋体" w:cs="Times New Roman"/>
                <w:i w:val="0"/>
                <w:iCs w:val="0"/>
                <w:color w:val="auto"/>
                <w:sz w:val="24"/>
                <w:szCs w:val="24"/>
                <w:highlight w:val="none"/>
                <w:u w:val="none" w:color="auto"/>
              </w:rPr>
              <w:t>m</w:t>
            </w:r>
            <w:r>
              <w:rPr>
                <w:rFonts w:hint="default" w:ascii="Times New Roman" w:hAnsi="Times New Roman" w:eastAsia="宋体" w:cs="Times New Roman"/>
                <w:i w:val="0"/>
                <w:iCs w:val="0"/>
                <w:color w:val="auto"/>
                <w:sz w:val="24"/>
                <w:szCs w:val="24"/>
                <w:highlight w:val="none"/>
                <w:u w:val="none" w:color="auto"/>
                <w:vertAlign w:val="superscript"/>
              </w:rPr>
              <w:t>3</w:t>
            </w:r>
            <w:r>
              <w:rPr>
                <w:rFonts w:hint="default" w:ascii="Times New Roman" w:hAnsi="Times New Roman" w:eastAsia="宋体" w:cs="Times New Roman"/>
                <w:i w:val="0"/>
                <w:iCs w:val="0"/>
                <w:color w:val="auto"/>
                <w:sz w:val="24"/>
                <w:szCs w:val="24"/>
                <w:highlight w:val="none"/>
                <w:u w:val="none" w:color="auto"/>
              </w:rPr>
              <w:t>/</w:t>
            </w:r>
            <w:r>
              <w:rPr>
                <w:rFonts w:hint="default" w:ascii="Times New Roman" w:hAnsi="Times New Roman" w:eastAsia="宋体" w:cs="Times New Roman"/>
                <w:i w:val="0"/>
                <w:iCs w:val="0"/>
                <w:color w:val="auto"/>
                <w:sz w:val="24"/>
                <w:szCs w:val="24"/>
                <w:highlight w:val="none"/>
                <w:u w:val="none" w:color="auto"/>
                <w:lang w:val="en-US" w:eastAsia="zh-CN"/>
              </w:rPr>
              <w:t>d（1520</w:t>
            </w:r>
            <w:r>
              <w:rPr>
                <w:rFonts w:hint="default" w:ascii="Times New Roman" w:hAnsi="Times New Roman" w:eastAsia="宋体" w:cs="Times New Roman"/>
                <w:i w:val="0"/>
                <w:iCs w:val="0"/>
                <w:color w:val="auto"/>
                <w:sz w:val="24"/>
                <w:szCs w:val="24"/>
                <w:highlight w:val="none"/>
                <w:u w:val="none" w:color="auto"/>
              </w:rPr>
              <w:t>m</w:t>
            </w:r>
            <w:r>
              <w:rPr>
                <w:rFonts w:hint="default" w:ascii="Times New Roman" w:hAnsi="Times New Roman" w:eastAsia="宋体" w:cs="Times New Roman"/>
                <w:i w:val="0"/>
                <w:iCs w:val="0"/>
                <w:color w:val="auto"/>
                <w:sz w:val="24"/>
                <w:szCs w:val="24"/>
                <w:highlight w:val="none"/>
                <w:u w:val="none" w:color="auto"/>
                <w:vertAlign w:val="superscript"/>
              </w:rPr>
              <w:t>3</w:t>
            </w:r>
            <w:r>
              <w:rPr>
                <w:rFonts w:hint="default" w:ascii="Times New Roman" w:hAnsi="Times New Roman" w:eastAsia="宋体" w:cs="Times New Roman"/>
                <w:i w:val="0"/>
                <w:iCs w:val="0"/>
                <w:color w:val="auto"/>
                <w:sz w:val="24"/>
                <w:szCs w:val="24"/>
                <w:highlight w:val="none"/>
                <w:u w:val="none" w:color="auto"/>
              </w:rPr>
              <w:t>/a</w:t>
            </w:r>
            <w:r>
              <w:rPr>
                <w:rFonts w:hint="default" w:ascii="Times New Roman" w:hAnsi="Times New Roman" w:eastAsia="宋体" w:cs="Times New Roman"/>
                <w:i w:val="0"/>
                <w:iCs w:val="0"/>
                <w:color w:val="auto"/>
                <w:sz w:val="24"/>
                <w:szCs w:val="24"/>
                <w:highlight w:val="none"/>
                <w:u w:val="none" w:color="auto"/>
                <w:lang w:eastAsia="zh-CN"/>
              </w:rPr>
              <w:t>）</w:t>
            </w:r>
            <w:r>
              <w:rPr>
                <w:rFonts w:hint="default" w:ascii="Times New Roman" w:hAnsi="Times New Roman" w:eastAsia="宋体" w:cs="Times New Roman"/>
                <w:i w:val="0"/>
                <w:iCs w:val="0"/>
                <w:color w:val="auto"/>
                <w:sz w:val="24"/>
                <w:szCs w:val="24"/>
                <w:highlight w:val="none"/>
                <w:u w:val="none" w:color="auto"/>
              </w:rPr>
              <w:t>。</w:t>
            </w:r>
          </w:p>
          <w:p w14:paraId="576CCAD3">
            <w:pPr>
              <w:pStyle w:val="38"/>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highlight w:val="none"/>
                <w:u w:val="none" w:color="auto"/>
                <w:lang w:val="en-US" w:eastAsia="zh-CN"/>
              </w:rPr>
            </w:pPr>
            <w:r>
              <w:rPr>
                <w:rFonts w:hint="default" w:ascii="Times New Roman" w:hAnsi="Times New Roman" w:eastAsia="宋体" w:cs="Times New Roman"/>
                <w:b w:val="0"/>
                <w:bCs w:val="0"/>
                <w:color w:val="auto"/>
                <w:sz w:val="24"/>
                <w:highlight w:val="none"/>
                <w:u w:val="none" w:color="auto"/>
                <w:lang w:val="en-US" w:eastAsia="zh-CN"/>
              </w:rPr>
              <w:t>综上所述，</w:t>
            </w:r>
            <w:r>
              <w:rPr>
                <w:rFonts w:hint="default" w:ascii="Times New Roman" w:hAnsi="Times New Roman" w:eastAsia="宋体" w:cs="Times New Roman"/>
                <w:color w:val="auto"/>
                <w:sz w:val="24"/>
                <w:highlight w:val="none"/>
                <w:u w:val="none" w:color="auto"/>
                <w:lang w:val="en-US" w:eastAsia="zh-CN"/>
              </w:rPr>
              <w:t>本项目用水量为</w:t>
            </w:r>
            <w:r>
              <w:rPr>
                <w:rFonts w:hint="default" w:ascii="Times New Roman" w:hAnsi="Times New Roman" w:eastAsia="宋体" w:cs="Times New Roman"/>
                <w:i w:val="0"/>
                <w:iCs w:val="0"/>
                <w:color w:val="auto"/>
                <w:sz w:val="24"/>
                <w:szCs w:val="24"/>
                <w:highlight w:val="none"/>
                <w:u w:val="none" w:color="auto"/>
                <w:lang w:val="en-US" w:eastAsia="zh-CN"/>
              </w:rPr>
              <w:t>1520</w:t>
            </w:r>
            <w:r>
              <w:rPr>
                <w:rFonts w:hint="default" w:ascii="Times New Roman" w:hAnsi="Times New Roman" w:eastAsia="宋体" w:cs="Times New Roman"/>
                <w:i w:val="0"/>
                <w:iCs w:val="0"/>
                <w:color w:val="auto"/>
                <w:sz w:val="24"/>
                <w:szCs w:val="24"/>
                <w:highlight w:val="none"/>
                <w:u w:val="none" w:color="auto"/>
              </w:rPr>
              <w:t>m</w:t>
            </w:r>
            <w:r>
              <w:rPr>
                <w:rFonts w:hint="default" w:ascii="Times New Roman" w:hAnsi="Times New Roman" w:eastAsia="宋体" w:cs="Times New Roman"/>
                <w:i w:val="0"/>
                <w:iCs w:val="0"/>
                <w:color w:val="auto"/>
                <w:sz w:val="24"/>
                <w:szCs w:val="24"/>
                <w:highlight w:val="none"/>
                <w:u w:val="none" w:color="auto"/>
                <w:vertAlign w:val="superscript"/>
              </w:rPr>
              <w:t>3</w:t>
            </w:r>
            <w:r>
              <w:rPr>
                <w:rFonts w:hint="default" w:ascii="Times New Roman" w:hAnsi="Times New Roman" w:eastAsia="宋体" w:cs="Times New Roman"/>
                <w:i w:val="0"/>
                <w:iCs w:val="0"/>
                <w:color w:val="auto"/>
                <w:sz w:val="24"/>
                <w:szCs w:val="24"/>
                <w:highlight w:val="none"/>
                <w:u w:val="none" w:color="auto"/>
              </w:rPr>
              <w:t>/a</w:t>
            </w:r>
            <w:r>
              <w:rPr>
                <w:rFonts w:hint="default" w:ascii="Times New Roman" w:hAnsi="Times New Roman" w:eastAsia="宋体" w:cs="Times New Roman"/>
                <w:color w:val="auto"/>
                <w:sz w:val="24"/>
                <w:highlight w:val="none"/>
                <w:u w:val="none" w:color="auto"/>
                <w:lang w:val="en-US" w:eastAsia="zh-CN"/>
              </w:rPr>
              <w:t>。</w:t>
            </w:r>
          </w:p>
          <w:p w14:paraId="6B0698FA">
            <w:pPr>
              <w:pStyle w:val="14"/>
              <w:spacing w:before="0" w:after="0" w:line="360" w:lineRule="auto"/>
              <w:ind w:firstLine="482" w:firstLineChars="200"/>
              <w:rPr>
                <w:rFonts w:hint="default" w:ascii="Times New Roman" w:hAnsi="Times New Roman" w:eastAsia="宋体" w:cs="Times New Roman"/>
                <w:color w:val="auto"/>
                <w:highlight w:val="none"/>
                <w:u w:val="none" w:color="auto"/>
              </w:rPr>
            </w:pPr>
            <w:r>
              <w:rPr>
                <w:rFonts w:hint="default" w:ascii="Times New Roman" w:hAnsi="Times New Roman" w:eastAsia="宋体" w:cs="Times New Roman"/>
                <w:b/>
                <w:bCs/>
                <w:color w:val="auto"/>
                <w:sz w:val="24"/>
                <w:highlight w:val="none"/>
                <w:u w:val="none" w:color="auto"/>
                <w:lang w:eastAsia="zh-CN"/>
              </w:rPr>
              <w:t>（</w:t>
            </w:r>
            <w:r>
              <w:rPr>
                <w:rFonts w:hint="default" w:ascii="Times New Roman" w:hAnsi="Times New Roman" w:eastAsia="宋体" w:cs="Times New Roman"/>
                <w:b/>
                <w:bCs/>
                <w:color w:val="auto"/>
                <w:sz w:val="24"/>
                <w:highlight w:val="none"/>
                <w:u w:val="none" w:color="auto"/>
                <w:lang w:val="en-US" w:eastAsia="zh-CN"/>
              </w:rPr>
              <w:t>2</w:t>
            </w:r>
            <w:r>
              <w:rPr>
                <w:rFonts w:hint="default" w:ascii="Times New Roman" w:hAnsi="Times New Roman" w:eastAsia="宋体" w:cs="Times New Roman"/>
                <w:b/>
                <w:bCs/>
                <w:color w:val="auto"/>
                <w:sz w:val="24"/>
                <w:highlight w:val="none"/>
                <w:u w:val="none" w:color="auto"/>
                <w:lang w:eastAsia="zh-CN"/>
              </w:rPr>
              <w:t>）</w:t>
            </w:r>
            <w:r>
              <w:rPr>
                <w:rFonts w:hint="default" w:ascii="Times New Roman" w:hAnsi="Times New Roman" w:eastAsia="宋体" w:cs="Times New Roman"/>
                <w:b/>
                <w:bCs/>
                <w:color w:val="auto"/>
                <w:sz w:val="24"/>
                <w:highlight w:val="none"/>
                <w:u w:val="none" w:color="auto"/>
              </w:rPr>
              <w:t>排水工程</w:t>
            </w:r>
          </w:p>
          <w:p w14:paraId="4AFD9128">
            <w:pPr>
              <w:pStyle w:val="51"/>
              <w:spacing w:line="360" w:lineRule="auto"/>
              <w:ind w:left="0" w:firstLine="480" w:firstLineChars="200"/>
              <w:rPr>
                <w:rFonts w:hint="default" w:ascii="Times New Roman" w:hAnsi="Times New Roman" w:eastAsia="宋体" w:cs="Times New Roman"/>
                <w:b w:val="0"/>
                <w:bCs w:val="0"/>
                <w:color w:val="auto"/>
                <w:sz w:val="24"/>
                <w:highlight w:val="none"/>
                <w:u w:val="none" w:color="auto"/>
                <w:lang w:eastAsia="zh-CN"/>
              </w:rPr>
            </w:pPr>
            <w:r>
              <w:rPr>
                <w:rFonts w:hint="default" w:ascii="Times New Roman" w:hAnsi="Times New Roman" w:eastAsia="宋体" w:cs="Times New Roman"/>
                <w:b w:val="0"/>
                <w:bCs w:val="0"/>
                <w:color w:val="auto"/>
                <w:sz w:val="24"/>
                <w:highlight w:val="none"/>
                <w:u w:val="none" w:color="auto"/>
              </w:rPr>
              <w:t>本项目</w:t>
            </w:r>
            <w:r>
              <w:rPr>
                <w:rFonts w:hint="default" w:ascii="Times New Roman" w:hAnsi="Times New Roman" w:eastAsia="宋体" w:cs="Times New Roman"/>
                <w:b w:val="0"/>
                <w:bCs w:val="0"/>
                <w:color w:val="auto"/>
                <w:sz w:val="24"/>
                <w:highlight w:val="none"/>
                <w:u w:val="none" w:color="auto"/>
                <w:lang w:eastAsia="zh-CN"/>
              </w:rPr>
              <w:t>排水方式采取</w:t>
            </w:r>
            <w:r>
              <w:rPr>
                <w:rFonts w:hint="default" w:ascii="Times New Roman" w:hAnsi="Times New Roman" w:eastAsia="宋体" w:cs="Times New Roman"/>
                <w:b w:val="0"/>
                <w:bCs w:val="0"/>
                <w:color w:val="auto"/>
                <w:sz w:val="24"/>
                <w:highlight w:val="none"/>
                <w:u w:val="none" w:color="auto"/>
                <w:lang w:val="en-US" w:eastAsia="zh-CN"/>
              </w:rPr>
              <w:t>“雨污分流”，其中：雨水经市政雨水管网，排入湘江</w:t>
            </w:r>
            <w:r>
              <w:rPr>
                <w:rFonts w:hint="default" w:ascii="Times New Roman" w:hAnsi="Times New Roman" w:eastAsia="宋体" w:cs="Times New Roman"/>
                <w:b w:val="0"/>
                <w:bCs w:val="0"/>
                <w:color w:val="auto"/>
                <w:sz w:val="24"/>
                <w:highlight w:val="none"/>
                <w:u w:val="none" w:color="auto"/>
                <w:lang w:eastAsia="zh-CN"/>
              </w:rPr>
              <w:t>。</w:t>
            </w:r>
          </w:p>
          <w:p w14:paraId="6BE47C2A">
            <w:pPr>
              <w:pStyle w:val="51"/>
              <w:spacing w:line="360" w:lineRule="auto"/>
              <w:ind w:left="0" w:firstLine="480" w:firstLineChars="200"/>
              <w:rPr>
                <w:rFonts w:hint="default" w:ascii="Times New Roman" w:hAnsi="Times New Roman" w:eastAsia="宋体" w:cs="Times New Roman"/>
                <w:b w:val="0"/>
                <w:bCs/>
                <w:color w:val="auto"/>
                <w:sz w:val="24"/>
                <w:highlight w:val="none"/>
                <w:u w:val="none" w:color="auto"/>
                <w:lang w:eastAsia="zh-CN"/>
              </w:rPr>
            </w:pPr>
            <w:r>
              <w:rPr>
                <w:rFonts w:hint="default" w:ascii="Times New Roman" w:hAnsi="Times New Roman" w:eastAsia="宋体" w:cs="Times New Roman"/>
                <w:b w:val="0"/>
                <w:bCs w:val="0"/>
                <w:color w:val="auto"/>
                <w:sz w:val="24"/>
                <w:highlight w:val="none"/>
                <w:u w:val="none" w:color="auto"/>
                <w:lang w:eastAsia="zh-CN"/>
              </w:rPr>
              <w:t>本项目</w:t>
            </w:r>
            <w:r>
              <w:rPr>
                <w:rFonts w:hint="default" w:ascii="Times New Roman" w:hAnsi="Times New Roman" w:eastAsia="宋体" w:cs="Times New Roman"/>
                <w:b w:val="0"/>
                <w:bCs w:val="0"/>
                <w:color w:val="auto"/>
                <w:sz w:val="24"/>
                <w:highlight w:val="none"/>
                <w:u w:val="none" w:color="auto"/>
                <w:lang w:val="en-US" w:eastAsia="zh-CN"/>
              </w:rPr>
              <w:t>运营期</w:t>
            </w:r>
            <w:r>
              <w:rPr>
                <w:rFonts w:hint="default" w:ascii="Times New Roman" w:hAnsi="Times New Roman" w:eastAsia="宋体" w:cs="Times New Roman"/>
                <w:b w:val="0"/>
                <w:bCs w:val="0"/>
                <w:color w:val="auto"/>
                <w:sz w:val="24"/>
                <w:highlight w:val="none"/>
                <w:u w:val="none" w:color="auto"/>
                <w:lang w:eastAsia="zh-CN"/>
              </w:rPr>
              <w:t>产生的废水主要为员工办公生活污水。</w:t>
            </w:r>
            <w:r>
              <w:rPr>
                <w:rFonts w:hint="default" w:ascii="Times New Roman" w:hAnsi="Times New Roman" w:eastAsia="宋体" w:cs="Times New Roman"/>
                <w:b w:val="0"/>
                <w:bCs w:val="0"/>
                <w:color w:val="auto"/>
                <w:sz w:val="24"/>
                <w:highlight w:val="none"/>
                <w:u w:val="none" w:color="auto"/>
                <w:lang w:val="en-US" w:eastAsia="zh-CN"/>
              </w:rPr>
              <w:t>本项目员工办公生活用水量为5.07</w:t>
            </w:r>
            <w:r>
              <w:rPr>
                <w:rFonts w:hint="default" w:ascii="Times New Roman" w:hAnsi="Times New Roman" w:eastAsia="宋体" w:cs="Times New Roman"/>
                <w:b w:val="0"/>
                <w:bCs w:val="0"/>
                <w:color w:val="auto"/>
                <w:sz w:val="24"/>
                <w:highlight w:val="none"/>
                <w:u w:val="none" w:color="auto"/>
                <w:lang w:eastAsia="zh-CN"/>
              </w:rPr>
              <w:t>m</w:t>
            </w:r>
            <w:r>
              <w:rPr>
                <w:rFonts w:hint="default" w:ascii="Times New Roman" w:hAnsi="Times New Roman" w:eastAsia="宋体" w:cs="Times New Roman"/>
                <w:b w:val="0"/>
                <w:bCs w:val="0"/>
                <w:color w:val="auto"/>
                <w:sz w:val="24"/>
                <w:highlight w:val="none"/>
                <w:u w:val="none" w:color="auto"/>
                <w:vertAlign w:val="superscript"/>
                <w:lang w:eastAsia="zh-CN"/>
              </w:rPr>
              <w:t>3</w:t>
            </w:r>
            <w:r>
              <w:rPr>
                <w:rFonts w:hint="default" w:ascii="Times New Roman" w:hAnsi="Times New Roman" w:eastAsia="宋体" w:cs="Times New Roman"/>
                <w:b w:val="0"/>
                <w:bCs w:val="0"/>
                <w:color w:val="auto"/>
                <w:sz w:val="24"/>
                <w:highlight w:val="none"/>
                <w:u w:val="none" w:color="auto"/>
                <w:lang w:eastAsia="zh-CN"/>
              </w:rPr>
              <w:t>/</w:t>
            </w:r>
            <w:r>
              <w:rPr>
                <w:rFonts w:hint="default" w:ascii="Times New Roman" w:hAnsi="Times New Roman" w:eastAsia="宋体" w:cs="Times New Roman"/>
                <w:b w:val="0"/>
                <w:bCs w:val="0"/>
                <w:color w:val="auto"/>
                <w:sz w:val="24"/>
                <w:highlight w:val="none"/>
                <w:u w:val="none" w:color="auto"/>
                <w:lang w:val="en-US" w:eastAsia="zh-CN"/>
              </w:rPr>
              <w:t>d（1520</w:t>
            </w:r>
            <w:r>
              <w:rPr>
                <w:rFonts w:hint="default" w:ascii="Times New Roman" w:hAnsi="Times New Roman" w:eastAsia="宋体" w:cs="Times New Roman"/>
                <w:b w:val="0"/>
                <w:bCs w:val="0"/>
                <w:color w:val="auto"/>
                <w:sz w:val="24"/>
                <w:highlight w:val="none"/>
                <w:u w:val="none" w:color="auto"/>
                <w:lang w:eastAsia="zh-CN"/>
              </w:rPr>
              <w:t>m</w:t>
            </w:r>
            <w:r>
              <w:rPr>
                <w:rFonts w:hint="default" w:ascii="Times New Roman" w:hAnsi="Times New Roman" w:eastAsia="宋体" w:cs="Times New Roman"/>
                <w:b w:val="0"/>
                <w:bCs w:val="0"/>
                <w:color w:val="auto"/>
                <w:sz w:val="24"/>
                <w:highlight w:val="none"/>
                <w:u w:val="none" w:color="auto"/>
                <w:vertAlign w:val="superscript"/>
                <w:lang w:eastAsia="zh-CN"/>
              </w:rPr>
              <w:t>3</w:t>
            </w:r>
            <w:r>
              <w:rPr>
                <w:rFonts w:hint="default" w:ascii="Times New Roman" w:hAnsi="Times New Roman" w:eastAsia="宋体" w:cs="Times New Roman"/>
                <w:b w:val="0"/>
                <w:bCs w:val="0"/>
                <w:color w:val="auto"/>
                <w:sz w:val="24"/>
                <w:highlight w:val="none"/>
                <w:u w:val="none" w:color="auto"/>
                <w:lang w:eastAsia="zh-CN"/>
              </w:rPr>
              <w:t>/a）</w:t>
            </w:r>
            <w:r>
              <w:rPr>
                <w:rFonts w:hint="default" w:ascii="Times New Roman" w:hAnsi="Times New Roman" w:eastAsia="宋体" w:cs="Times New Roman"/>
                <w:b w:val="0"/>
                <w:bCs w:val="0"/>
                <w:color w:val="auto"/>
                <w:sz w:val="24"/>
                <w:highlight w:val="none"/>
                <w:u w:val="none" w:color="auto"/>
                <w:lang w:val="en-US" w:eastAsia="zh-CN"/>
              </w:rPr>
              <w:t>，排污系数按0.8计，则生活污水产生量为4.05m</w:t>
            </w:r>
            <w:r>
              <w:rPr>
                <w:rFonts w:hint="default" w:ascii="Times New Roman" w:hAnsi="Times New Roman" w:eastAsia="宋体" w:cs="Times New Roman"/>
                <w:b w:val="0"/>
                <w:bCs w:val="0"/>
                <w:color w:val="auto"/>
                <w:sz w:val="24"/>
                <w:highlight w:val="none"/>
                <w:u w:val="none" w:color="auto"/>
                <w:vertAlign w:val="superscript"/>
                <w:lang w:val="en-US" w:eastAsia="zh-CN"/>
              </w:rPr>
              <w:t>3</w:t>
            </w:r>
            <w:r>
              <w:rPr>
                <w:rFonts w:hint="default" w:ascii="Times New Roman" w:hAnsi="Times New Roman" w:eastAsia="宋体" w:cs="Times New Roman"/>
                <w:b w:val="0"/>
                <w:bCs w:val="0"/>
                <w:color w:val="auto"/>
                <w:sz w:val="24"/>
                <w:highlight w:val="none"/>
                <w:u w:val="none" w:color="auto"/>
                <w:lang w:val="en-US" w:eastAsia="zh-CN"/>
              </w:rPr>
              <w:t>/d（1216m</w:t>
            </w:r>
            <w:r>
              <w:rPr>
                <w:rFonts w:hint="default" w:ascii="Times New Roman" w:hAnsi="Times New Roman" w:eastAsia="宋体" w:cs="Times New Roman"/>
                <w:b w:val="0"/>
                <w:bCs w:val="0"/>
                <w:color w:val="auto"/>
                <w:sz w:val="24"/>
                <w:highlight w:val="none"/>
                <w:u w:val="none" w:color="auto"/>
                <w:vertAlign w:val="superscript"/>
                <w:lang w:val="en-US" w:eastAsia="zh-CN"/>
              </w:rPr>
              <w:t>3</w:t>
            </w:r>
            <w:r>
              <w:rPr>
                <w:rFonts w:hint="default" w:ascii="Times New Roman" w:hAnsi="Times New Roman" w:eastAsia="宋体" w:cs="Times New Roman"/>
                <w:b w:val="0"/>
                <w:bCs w:val="0"/>
                <w:color w:val="auto"/>
                <w:sz w:val="24"/>
                <w:highlight w:val="none"/>
                <w:u w:val="none" w:color="auto"/>
                <w:lang w:val="en-US" w:eastAsia="zh-CN"/>
              </w:rPr>
              <w:t>/a）。</w:t>
            </w:r>
          </w:p>
          <w:p w14:paraId="2408A5F2">
            <w:pPr>
              <w:pStyle w:val="51"/>
              <w:spacing w:line="360" w:lineRule="auto"/>
              <w:ind w:left="0" w:firstLine="482" w:firstLineChars="200"/>
              <w:rPr>
                <w:rFonts w:hint="default" w:ascii="Times New Roman" w:hAnsi="Times New Roman" w:eastAsia="宋体" w:cs="Times New Roman"/>
                <w:b w:val="0"/>
                <w:bCs w:val="0"/>
                <w:color w:val="auto"/>
                <w:sz w:val="24"/>
                <w:highlight w:val="none"/>
                <w:u w:val="none" w:color="auto"/>
                <w:lang w:val="en-US" w:eastAsia="zh-CN"/>
              </w:rPr>
            </w:pPr>
            <w:r>
              <w:rPr>
                <w:rFonts w:hint="default" w:ascii="Times New Roman" w:hAnsi="Times New Roman" w:eastAsia="宋体" w:cs="Times New Roman"/>
                <w:color w:val="auto"/>
                <w:sz w:val="24"/>
                <w:highlight w:val="none"/>
                <w:u w:val="none" w:color="auto"/>
                <w:lang w:val="en-US" w:eastAsia="zh-CN"/>
              </w:rPr>
              <w:t>废水处理措施及去向：</w:t>
            </w:r>
            <w:r>
              <w:rPr>
                <w:rFonts w:hint="default" w:ascii="Times New Roman" w:hAnsi="Times New Roman" w:eastAsia="宋体" w:cs="Times New Roman"/>
                <w:b w:val="0"/>
                <w:bCs w:val="0"/>
                <w:color w:val="auto"/>
                <w:sz w:val="24"/>
                <w:highlight w:val="none"/>
                <w:u w:val="none" w:color="auto"/>
                <w:lang w:val="en-US" w:eastAsia="zh-CN"/>
              </w:rPr>
              <w:t>三级化粪池处理后经市政污水管网排入祁阳县白水镇污水处理厂处理，达标后最终排入湘江。</w:t>
            </w:r>
          </w:p>
          <w:p w14:paraId="6F3DF45E">
            <w:pPr>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single" w:color="auto"/>
              </w:rPr>
            </w:pPr>
            <w:r>
              <w:rPr>
                <w:rFonts w:hint="default" w:ascii="Times New Roman" w:hAnsi="Times New Roman" w:eastAsia="宋体" w:cs="Times New Roman"/>
                <w:b/>
                <w:bCs/>
                <w:color w:val="auto"/>
                <w:sz w:val="21"/>
                <w:szCs w:val="21"/>
                <w:highlight w:val="none"/>
                <w:u w:val="single" w:color="auto"/>
              </w:rPr>
              <w:t>表2-</w:t>
            </w:r>
            <w:r>
              <w:rPr>
                <w:rFonts w:hint="default" w:ascii="Times New Roman" w:hAnsi="Times New Roman" w:eastAsia="宋体" w:cs="Times New Roman"/>
                <w:b/>
                <w:bCs/>
                <w:color w:val="auto"/>
                <w:sz w:val="21"/>
                <w:szCs w:val="21"/>
                <w:highlight w:val="none"/>
                <w:u w:val="single" w:color="auto"/>
                <w:lang w:val="en-US" w:eastAsia="zh-CN"/>
              </w:rPr>
              <w:t>7</w:t>
            </w:r>
            <w:r>
              <w:rPr>
                <w:rFonts w:hint="eastAsia" w:cs="Times New Roman"/>
                <w:b/>
                <w:bCs/>
                <w:color w:val="auto"/>
                <w:sz w:val="21"/>
                <w:szCs w:val="21"/>
                <w:highlight w:val="none"/>
                <w:u w:val="single" w:color="auto"/>
                <w:lang w:val="en-US" w:eastAsia="zh-CN"/>
              </w:rPr>
              <w:t xml:space="preserve">  </w:t>
            </w:r>
            <w:r>
              <w:rPr>
                <w:rFonts w:hint="default" w:ascii="Times New Roman" w:hAnsi="Times New Roman" w:eastAsia="宋体" w:cs="Times New Roman"/>
                <w:b/>
                <w:bCs/>
                <w:color w:val="auto"/>
                <w:sz w:val="21"/>
                <w:szCs w:val="21"/>
                <w:highlight w:val="none"/>
                <w:u w:val="single" w:color="auto"/>
              </w:rPr>
              <w:t>项目用、排水量一览表</w:t>
            </w:r>
          </w:p>
          <w:tbl>
            <w:tblPr>
              <w:tblStyle w:val="29"/>
              <w:tblW w:w="807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9"/>
              <w:gridCol w:w="637"/>
              <w:gridCol w:w="662"/>
              <w:gridCol w:w="726"/>
              <w:gridCol w:w="987"/>
              <w:gridCol w:w="563"/>
              <w:gridCol w:w="700"/>
              <w:gridCol w:w="1075"/>
              <w:gridCol w:w="967"/>
              <w:gridCol w:w="1407"/>
            </w:tblGrid>
            <w:tr w14:paraId="3A3D76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blHeader/>
                <w:jc w:val="center"/>
              </w:trPr>
              <w:tc>
                <w:tcPr>
                  <w:tcW w:w="216" w:type="pct"/>
                  <w:tcMar>
                    <w:top w:w="0" w:type="dxa"/>
                    <w:left w:w="0" w:type="dxa"/>
                    <w:bottom w:w="0" w:type="dxa"/>
                    <w:right w:w="0" w:type="dxa"/>
                  </w:tcMar>
                  <w:vAlign w:val="center"/>
                </w:tcPr>
                <w:p w14:paraId="67D5281E">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u w:val="single" w:color="auto"/>
                      <w:lang w:val="zh-CN"/>
                    </w:rPr>
                  </w:pPr>
                  <w:r>
                    <w:rPr>
                      <w:rFonts w:hint="default" w:ascii="Times New Roman" w:hAnsi="Times New Roman" w:eastAsia="宋体" w:cs="Times New Roman"/>
                      <w:b w:val="0"/>
                      <w:bCs w:val="0"/>
                      <w:color w:val="auto"/>
                      <w:sz w:val="21"/>
                      <w:szCs w:val="21"/>
                      <w:highlight w:val="none"/>
                      <w:u w:val="single" w:color="auto"/>
                      <w:lang w:val="zh-CN"/>
                    </w:rPr>
                    <w:t>序号</w:t>
                  </w:r>
                </w:p>
              </w:tc>
              <w:tc>
                <w:tcPr>
                  <w:tcW w:w="394" w:type="pct"/>
                  <w:tcMar>
                    <w:top w:w="0" w:type="dxa"/>
                    <w:left w:w="0" w:type="dxa"/>
                    <w:bottom w:w="0" w:type="dxa"/>
                    <w:right w:w="0" w:type="dxa"/>
                  </w:tcMar>
                  <w:vAlign w:val="center"/>
                </w:tcPr>
                <w:p w14:paraId="42030968">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u w:val="single" w:color="auto"/>
                      <w:lang w:val="zh-CN"/>
                    </w:rPr>
                  </w:pPr>
                  <w:r>
                    <w:rPr>
                      <w:rFonts w:hint="default" w:ascii="Times New Roman" w:hAnsi="Times New Roman" w:eastAsia="宋体" w:cs="Times New Roman"/>
                      <w:b w:val="0"/>
                      <w:bCs w:val="0"/>
                      <w:color w:val="auto"/>
                      <w:sz w:val="21"/>
                      <w:szCs w:val="21"/>
                      <w:highlight w:val="none"/>
                      <w:u w:val="single" w:color="auto"/>
                      <w:lang w:val="zh-CN"/>
                    </w:rPr>
                    <w:t>用水名称</w:t>
                  </w:r>
                </w:p>
              </w:tc>
              <w:tc>
                <w:tcPr>
                  <w:tcW w:w="410" w:type="pct"/>
                  <w:tcMar>
                    <w:top w:w="0" w:type="dxa"/>
                    <w:left w:w="0" w:type="dxa"/>
                    <w:bottom w:w="0" w:type="dxa"/>
                    <w:right w:w="0" w:type="dxa"/>
                  </w:tcMar>
                  <w:vAlign w:val="center"/>
                </w:tcPr>
                <w:p w14:paraId="270DAB2D">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u w:val="single" w:color="auto"/>
                      <w:lang w:val="zh-CN"/>
                    </w:rPr>
                  </w:pPr>
                  <w:r>
                    <w:rPr>
                      <w:rFonts w:hint="default" w:ascii="Times New Roman" w:hAnsi="Times New Roman" w:eastAsia="宋体" w:cs="Times New Roman"/>
                      <w:b w:val="0"/>
                      <w:bCs w:val="0"/>
                      <w:color w:val="auto"/>
                      <w:sz w:val="21"/>
                      <w:szCs w:val="21"/>
                      <w:highlight w:val="none"/>
                      <w:u w:val="single" w:color="auto"/>
                      <w:lang w:val="zh-CN"/>
                    </w:rPr>
                    <w:t>用水定额</w:t>
                  </w:r>
                </w:p>
              </w:tc>
              <w:tc>
                <w:tcPr>
                  <w:tcW w:w="449" w:type="pct"/>
                  <w:tcMar>
                    <w:top w:w="0" w:type="dxa"/>
                    <w:left w:w="0" w:type="dxa"/>
                    <w:bottom w:w="0" w:type="dxa"/>
                    <w:right w:w="0" w:type="dxa"/>
                  </w:tcMar>
                  <w:vAlign w:val="center"/>
                </w:tcPr>
                <w:p w14:paraId="7A1586F4">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u w:val="single" w:color="auto"/>
                      <w:lang w:val="zh-CN"/>
                    </w:rPr>
                  </w:pPr>
                  <w:r>
                    <w:rPr>
                      <w:rFonts w:hint="default" w:ascii="Times New Roman" w:hAnsi="Times New Roman" w:eastAsia="宋体" w:cs="Times New Roman"/>
                      <w:b w:val="0"/>
                      <w:bCs w:val="0"/>
                      <w:color w:val="auto"/>
                      <w:sz w:val="21"/>
                      <w:szCs w:val="21"/>
                      <w:highlight w:val="none"/>
                      <w:u w:val="single" w:color="auto"/>
                      <w:lang w:val="zh-CN"/>
                    </w:rPr>
                    <w:t>用水规模</w:t>
                  </w:r>
                </w:p>
              </w:tc>
              <w:tc>
                <w:tcPr>
                  <w:tcW w:w="611" w:type="pct"/>
                  <w:tcMar>
                    <w:top w:w="0" w:type="dxa"/>
                    <w:left w:w="0" w:type="dxa"/>
                    <w:bottom w:w="0" w:type="dxa"/>
                    <w:right w:w="0" w:type="dxa"/>
                  </w:tcMar>
                  <w:vAlign w:val="center"/>
                </w:tcPr>
                <w:p w14:paraId="5CBAA8C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u w:val="single" w:color="auto"/>
                      <w:lang w:val="zh-CN"/>
                    </w:rPr>
                  </w:pPr>
                  <w:r>
                    <w:rPr>
                      <w:rFonts w:hint="default" w:ascii="Times New Roman" w:hAnsi="Times New Roman" w:eastAsia="宋体" w:cs="Times New Roman"/>
                      <w:b w:val="0"/>
                      <w:bCs w:val="0"/>
                      <w:color w:val="auto"/>
                      <w:sz w:val="21"/>
                      <w:szCs w:val="21"/>
                      <w:highlight w:val="none"/>
                      <w:u w:val="single" w:color="auto"/>
                      <w:lang w:val="zh-CN"/>
                    </w:rPr>
                    <w:t>年用水量</w:t>
                  </w:r>
                </w:p>
                <w:p w14:paraId="6F0FA374">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u w:val="single" w:color="auto"/>
                      <w:lang w:val="zh-CN"/>
                    </w:rPr>
                  </w:pPr>
                  <w:r>
                    <w:rPr>
                      <w:rFonts w:hint="default" w:ascii="Times New Roman" w:hAnsi="Times New Roman" w:eastAsia="宋体" w:cs="Times New Roman"/>
                      <w:b w:val="0"/>
                      <w:bCs w:val="0"/>
                      <w:color w:val="auto"/>
                      <w:sz w:val="21"/>
                      <w:szCs w:val="21"/>
                      <w:highlight w:val="none"/>
                      <w:u w:val="single" w:color="auto"/>
                      <w:lang w:val="zh-CN"/>
                    </w:rPr>
                    <w:t>（m</w:t>
                  </w:r>
                  <w:r>
                    <w:rPr>
                      <w:rFonts w:hint="default" w:ascii="Times New Roman" w:hAnsi="Times New Roman" w:eastAsia="宋体" w:cs="Times New Roman"/>
                      <w:b w:val="0"/>
                      <w:bCs w:val="0"/>
                      <w:color w:val="auto"/>
                      <w:sz w:val="21"/>
                      <w:szCs w:val="21"/>
                      <w:highlight w:val="none"/>
                      <w:u w:val="single" w:color="auto"/>
                      <w:vertAlign w:val="superscript"/>
                      <w:lang w:val="zh-CN"/>
                    </w:rPr>
                    <w:t>3</w:t>
                  </w:r>
                  <w:r>
                    <w:rPr>
                      <w:rFonts w:hint="default" w:ascii="Times New Roman" w:hAnsi="Times New Roman" w:eastAsia="宋体" w:cs="Times New Roman"/>
                      <w:b w:val="0"/>
                      <w:bCs w:val="0"/>
                      <w:color w:val="auto"/>
                      <w:sz w:val="21"/>
                      <w:szCs w:val="21"/>
                      <w:highlight w:val="none"/>
                      <w:u w:val="single" w:color="auto"/>
                      <w:lang w:val="zh-CN"/>
                    </w:rPr>
                    <w:t>/a）</w:t>
                  </w:r>
                </w:p>
              </w:tc>
              <w:tc>
                <w:tcPr>
                  <w:tcW w:w="348" w:type="pct"/>
                  <w:tcMar>
                    <w:top w:w="0" w:type="dxa"/>
                    <w:left w:w="0" w:type="dxa"/>
                    <w:bottom w:w="0" w:type="dxa"/>
                    <w:right w:w="0" w:type="dxa"/>
                  </w:tcMar>
                  <w:vAlign w:val="center"/>
                </w:tcPr>
                <w:p w14:paraId="2D035224">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用水工序</w:t>
                  </w:r>
                </w:p>
              </w:tc>
              <w:tc>
                <w:tcPr>
                  <w:tcW w:w="433" w:type="pct"/>
                  <w:tcMar>
                    <w:top w:w="0" w:type="dxa"/>
                    <w:left w:w="0" w:type="dxa"/>
                    <w:bottom w:w="0" w:type="dxa"/>
                    <w:right w:w="0" w:type="dxa"/>
                  </w:tcMar>
                  <w:vAlign w:val="center"/>
                </w:tcPr>
                <w:p w14:paraId="7B254AD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工序用水量</w:t>
                  </w:r>
                </w:p>
              </w:tc>
              <w:tc>
                <w:tcPr>
                  <w:tcW w:w="665" w:type="pct"/>
                  <w:tcMar>
                    <w:top w:w="0" w:type="dxa"/>
                    <w:left w:w="0" w:type="dxa"/>
                    <w:bottom w:w="0" w:type="dxa"/>
                    <w:right w:w="0" w:type="dxa"/>
                  </w:tcMar>
                  <w:vAlign w:val="center"/>
                </w:tcPr>
                <w:p w14:paraId="34F93DCD">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u w:val="single" w:color="auto"/>
                      <w:lang w:val="zh-CN"/>
                    </w:rPr>
                  </w:pPr>
                  <w:r>
                    <w:rPr>
                      <w:rFonts w:hint="default" w:ascii="Times New Roman" w:hAnsi="Times New Roman" w:eastAsia="宋体" w:cs="Times New Roman"/>
                      <w:b w:val="0"/>
                      <w:bCs w:val="0"/>
                      <w:color w:val="auto"/>
                      <w:sz w:val="21"/>
                      <w:szCs w:val="21"/>
                      <w:highlight w:val="none"/>
                      <w:u w:val="single" w:color="auto"/>
                      <w:lang w:val="zh-CN"/>
                    </w:rPr>
                    <w:t>年损耗量（m</w:t>
                  </w:r>
                  <w:r>
                    <w:rPr>
                      <w:rFonts w:hint="default" w:ascii="Times New Roman" w:hAnsi="Times New Roman" w:eastAsia="宋体" w:cs="Times New Roman"/>
                      <w:b w:val="0"/>
                      <w:bCs w:val="0"/>
                      <w:color w:val="auto"/>
                      <w:sz w:val="21"/>
                      <w:szCs w:val="21"/>
                      <w:highlight w:val="none"/>
                      <w:u w:val="single" w:color="auto"/>
                      <w:vertAlign w:val="superscript"/>
                      <w:lang w:val="zh-CN"/>
                    </w:rPr>
                    <w:t>3</w:t>
                  </w:r>
                  <w:r>
                    <w:rPr>
                      <w:rFonts w:hint="default" w:ascii="Times New Roman" w:hAnsi="Times New Roman" w:eastAsia="宋体" w:cs="Times New Roman"/>
                      <w:b w:val="0"/>
                      <w:bCs w:val="0"/>
                      <w:color w:val="auto"/>
                      <w:sz w:val="21"/>
                      <w:szCs w:val="21"/>
                      <w:highlight w:val="none"/>
                      <w:u w:val="single" w:color="auto"/>
                      <w:lang w:val="zh-CN"/>
                    </w:rPr>
                    <w:t>/a）</w:t>
                  </w:r>
                </w:p>
              </w:tc>
              <w:tc>
                <w:tcPr>
                  <w:tcW w:w="598" w:type="pct"/>
                  <w:tcMar>
                    <w:top w:w="0" w:type="dxa"/>
                    <w:left w:w="0" w:type="dxa"/>
                    <w:bottom w:w="0" w:type="dxa"/>
                    <w:right w:w="0" w:type="dxa"/>
                  </w:tcMar>
                  <w:vAlign w:val="center"/>
                </w:tcPr>
                <w:p w14:paraId="6EB738CE">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u w:val="single" w:color="auto"/>
                      <w:lang w:val="zh-CN"/>
                    </w:rPr>
                  </w:pPr>
                  <w:r>
                    <w:rPr>
                      <w:rFonts w:hint="default" w:ascii="Times New Roman" w:hAnsi="Times New Roman" w:eastAsia="宋体" w:cs="Times New Roman"/>
                      <w:b w:val="0"/>
                      <w:bCs w:val="0"/>
                      <w:color w:val="auto"/>
                      <w:sz w:val="21"/>
                      <w:szCs w:val="21"/>
                      <w:highlight w:val="none"/>
                      <w:u w:val="single" w:color="auto"/>
                      <w:lang w:val="zh-CN"/>
                    </w:rPr>
                    <w:t>年排水量</w:t>
                  </w:r>
                </w:p>
                <w:p w14:paraId="39995AFB">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u w:val="single" w:color="auto"/>
                      <w:lang w:val="zh-CN"/>
                    </w:rPr>
                  </w:pPr>
                  <w:r>
                    <w:rPr>
                      <w:rFonts w:hint="default" w:ascii="Times New Roman" w:hAnsi="Times New Roman" w:eastAsia="宋体" w:cs="Times New Roman"/>
                      <w:b w:val="0"/>
                      <w:bCs w:val="0"/>
                      <w:color w:val="auto"/>
                      <w:sz w:val="21"/>
                      <w:szCs w:val="21"/>
                      <w:highlight w:val="none"/>
                      <w:u w:val="single" w:color="auto"/>
                      <w:lang w:val="zh-CN"/>
                    </w:rPr>
                    <w:t>（m</w:t>
                  </w:r>
                  <w:r>
                    <w:rPr>
                      <w:rFonts w:hint="default" w:ascii="Times New Roman" w:hAnsi="Times New Roman" w:eastAsia="宋体" w:cs="Times New Roman"/>
                      <w:b w:val="0"/>
                      <w:bCs w:val="0"/>
                      <w:color w:val="auto"/>
                      <w:sz w:val="21"/>
                      <w:szCs w:val="21"/>
                      <w:highlight w:val="none"/>
                      <w:u w:val="single" w:color="auto"/>
                      <w:vertAlign w:val="superscript"/>
                      <w:lang w:val="zh-CN"/>
                    </w:rPr>
                    <w:t>3</w:t>
                  </w:r>
                  <w:r>
                    <w:rPr>
                      <w:rFonts w:hint="default" w:ascii="Times New Roman" w:hAnsi="Times New Roman" w:eastAsia="宋体" w:cs="Times New Roman"/>
                      <w:b w:val="0"/>
                      <w:bCs w:val="0"/>
                      <w:color w:val="auto"/>
                      <w:sz w:val="21"/>
                      <w:szCs w:val="21"/>
                      <w:highlight w:val="none"/>
                      <w:u w:val="single" w:color="auto"/>
                      <w:lang w:val="zh-CN"/>
                    </w:rPr>
                    <w:t>/a）</w:t>
                  </w:r>
                </w:p>
              </w:tc>
              <w:tc>
                <w:tcPr>
                  <w:tcW w:w="871" w:type="pct"/>
                  <w:tcMar>
                    <w:top w:w="0" w:type="dxa"/>
                    <w:left w:w="0" w:type="dxa"/>
                    <w:bottom w:w="0" w:type="dxa"/>
                    <w:right w:w="0" w:type="dxa"/>
                  </w:tcMar>
                  <w:vAlign w:val="center"/>
                </w:tcPr>
                <w:p w14:paraId="00E3AF2A">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u w:val="single" w:color="auto"/>
                      <w:lang w:val="zh-CN"/>
                    </w:rPr>
                  </w:pPr>
                  <w:r>
                    <w:rPr>
                      <w:rFonts w:hint="default" w:ascii="Times New Roman" w:hAnsi="Times New Roman" w:eastAsia="宋体" w:cs="Times New Roman"/>
                      <w:b w:val="0"/>
                      <w:bCs w:val="0"/>
                      <w:color w:val="auto"/>
                      <w:sz w:val="21"/>
                      <w:szCs w:val="21"/>
                      <w:highlight w:val="none"/>
                      <w:u w:val="single" w:color="auto"/>
                      <w:lang w:val="zh-CN"/>
                    </w:rPr>
                    <w:t>备注</w:t>
                  </w:r>
                </w:p>
              </w:tc>
            </w:tr>
            <w:tr w14:paraId="19F0E6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16" w:type="pct"/>
                  <w:tcBorders>
                    <w:bottom w:val="single" w:color="auto" w:sz="4" w:space="0"/>
                  </w:tcBorders>
                  <w:tcMar>
                    <w:top w:w="0" w:type="dxa"/>
                    <w:left w:w="0" w:type="dxa"/>
                    <w:bottom w:w="0" w:type="dxa"/>
                    <w:right w:w="0" w:type="dxa"/>
                  </w:tcMar>
                  <w:vAlign w:val="center"/>
                </w:tcPr>
                <w:p w14:paraId="5527C012">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single" w:color="auto"/>
                    </w:rPr>
                  </w:pPr>
                  <w:r>
                    <w:rPr>
                      <w:rFonts w:hint="default" w:ascii="Times New Roman" w:hAnsi="Times New Roman" w:eastAsia="宋体" w:cs="Times New Roman"/>
                      <w:color w:val="auto"/>
                      <w:sz w:val="21"/>
                      <w:szCs w:val="21"/>
                      <w:highlight w:val="none"/>
                      <w:u w:val="single" w:color="auto"/>
                    </w:rPr>
                    <w:t>1</w:t>
                  </w:r>
                </w:p>
              </w:tc>
              <w:tc>
                <w:tcPr>
                  <w:tcW w:w="394" w:type="pct"/>
                  <w:tcBorders>
                    <w:bottom w:val="single" w:color="auto" w:sz="4" w:space="0"/>
                  </w:tcBorders>
                  <w:tcMar>
                    <w:top w:w="0" w:type="dxa"/>
                    <w:left w:w="0" w:type="dxa"/>
                    <w:bottom w:w="0" w:type="dxa"/>
                    <w:right w:w="0" w:type="dxa"/>
                  </w:tcMar>
                  <w:vAlign w:val="center"/>
                </w:tcPr>
                <w:p w14:paraId="7CF6634F">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single" w:color="auto"/>
                      <w:lang w:val="zh-CN"/>
                    </w:rPr>
                  </w:pPr>
                  <w:r>
                    <w:rPr>
                      <w:rFonts w:hint="default" w:ascii="Times New Roman" w:hAnsi="Times New Roman" w:eastAsia="宋体" w:cs="Times New Roman"/>
                      <w:color w:val="auto"/>
                      <w:sz w:val="21"/>
                      <w:szCs w:val="21"/>
                      <w:highlight w:val="none"/>
                      <w:u w:val="single" w:color="auto"/>
                      <w:lang w:val="zh-CN"/>
                    </w:rPr>
                    <w:t>生活用水</w:t>
                  </w:r>
                </w:p>
              </w:tc>
              <w:tc>
                <w:tcPr>
                  <w:tcW w:w="410" w:type="pct"/>
                  <w:tcBorders>
                    <w:bottom w:val="single" w:color="auto" w:sz="4" w:space="0"/>
                  </w:tcBorders>
                  <w:tcMar>
                    <w:top w:w="0" w:type="dxa"/>
                    <w:left w:w="0" w:type="dxa"/>
                    <w:bottom w:w="0" w:type="dxa"/>
                    <w:right w:w="0" w:type="dxa"/>
                  </w:tcMar>
                  <w:vAlign w:val="center"/>
                </w:tcPr>
                <w:p w14:paraId="7C475868">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auto"/>
                      <w:highlight w:val="none"/>
                      <w:u w:val="single" w:color="auto"/>
                      <w:lang w:val="en-US"/>
                    </w:rPr>
                  </w:pPr>
                  <w:r>
                    <w:rPr>
                      <w:rFonts w:hint="default" w:ascii="Times New Roman" w:hAnsi="Times New Roman" w:eastAsia="宋体" w:cs="Times New Roman"/>
                      <w:color w:val="auto"/>
                      <w:sz w:val="21"/>
                      <w:szCs w:val="21"/>
                      <w:highlight w:val="none"/>
                      <w:u w:val="single" w:color="auto"/>
                      <w:lang w:val="en-US" w:eastAsia="zh-CN"/>
                    </w:rPr>
                    <w:t>38m</w:t>
                  </w:r>
                  <w:r>
                    <w:rPr>
                      <w:rFonts w:hint="default" w:ascii="Times New Roman" w:hAnsi="Times New Roman" w:eastAsia="宋体" w:cs="Times New Roman"/>
                      <w:color w:val="auto"/>
                      <w:sz w:val="21"/>
                      <w:szCs w:val="21"/>
                      <w:highlight w:val="none"/>
                      <w:u w:val="single" w:color="auto"/>
                      <w:vertAlign w:val="superscript"/>
                      <w:lang w:val="en-US" w:eastAsia="zh-CN"/>
                    </w:rPr>
                    <w:t>3</w:t>
                  </w:r>
                  <w:r>
                    <w:rPr>
                      <w:rFonts w:hint="default" w:ascii="Times New Roman" w:hAnsi="Times New Roman" w:eastAsia="宋体" w:cs="Times New Roman"/>
                      <w:color w:val="auto"/>
                      <w:sz w:val="21"/>
                      <w:szCs w:val="21"/>
                      <w:highlight w:val="none"/>
                      <w:u w:val="single" w:color="auto"/>
                      <w:vertAlign w:val="baseline"/>
                      <w:lang w:val="en-US" w:eastAsia="zh-CN"/>
                    </w:rPr>
                    <w:t>/a</w:t>
                  </w:r>
                </w:p>
              </w:tc>
              <w:tc>
                <w:tcPr>
                  <w:tcW w:w="449" w:type="pct"/>
                  <w:tcBorders>
                    <w:bottom w:val="single" w:color="auto" w:sz="4" w:space="0"/>
                  </w:tcBorders>
                  <w:tcMar>
                    <w:top w:w="0" w:type="dxa"/>
                    <w:left w:w="0" w:type="dxa"/>
                    <w:bottom w:w="0" w:type="dxa"/>
                    <w:right w:w="0" w:type="dxa"/>
                  </w:tcMar>
                  <w:vAlign w:val="center"/>
                </w:tcPr>
                <w:p w14:paraId="548DD5BB">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single" w:color="auto"/>
                    </w:rPr>
                  </w:pPr>
                  <w:r>
                    <w:rPr>
                      <w:rFonts w:hint="default" w:ascii="Times New Roman" w:hAnsi="Times New Roman" w:eastAsia="宋体" w:cs="Times New Roman"/>
                      <w:color w:val="auto"/>
                      <w:sz w:val="21"/>
                      <w:szCs w:val="21"/>
                      <w:highlight w:val="none"/>
                      <w:u w:val="single" w:color="auto"/>
                      <w:lang w:val="en-US" w:eastAsia="zh-CN"/>
                    </w:rPr>
                    <w:t>40人</w:t>
                  </w:r>
                </w:p>
              </w:tc>
              <w:tc>
                <w:tcPr>
                  <w:tcW w:w="611" w:type="pct"/>
                  <w:tcBorders>
                    <w:bottom w:val="single" w:color="auto" w:sz="4" w:space="0"/>
                  </w:tcBorders>
                  <w:tcMar>
                    <w:top w:w="0" w:type="dxa"/>
                    <w:left w:w="0" w:type="dxa"/>
                    <w:bottom w:w="0" w:type="dxa"/>
                    <w:right w:w="0" w:type="dxa"/>
                  </w:tcMar>
                  <w:vAlign w:val="center"/>
                </w:tcPr>
                <w:p w14:paraId="47B6A714">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1520</w:t>
                  </w:r>
                </w:p>
              </w:tc>
              <w:tc>
                <w:tcPr>
                  <w:tcW w:w="348" w:type="pct"/>
                  <w:tcBorders>
                    <w:bottom w:val="single" w:color="auto" w:sz="4" w:space="0"/>
                  </w:tcBorders>
                  <w:tcMar>
                    <w:top w:w="0" w:type="dxa"/>
                    <w:left w:w="0" w:type="dxa"/>
                    <w:bottom w:w="0" w:type="dxa"/>
                    <w:right w:w="0" w:type="dxa"/>
                  </w:tcMar>
                  <w:vAlign w:val="center"/>
                </w:tcPr>
                <w:p w14:paraId="58F746CD">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员工生活</w:t>
                  </w:r>
                </w:p>
              </w:tc>
              <w:tc>
                <w:tcPr>
                  <w:tcW w:w="433" w:type="pct"/>
                  <w:tcBorders>
                    <w:bottom w:val="single" w:color="auto" w:sz="4" w:space="0"/>
                  </w:tcBorders>
                  <w:tcMar>
                    <w:top w:w="0" w:type="dxa"/>
                    <w:left w:w="0" w:type="dxa"/>
                    <w:bottom w:w="0" w:type="dxa"/>
                    <w:right w:w="0" w:type="dxa"/>
                  </w:tcMar>
                  <w:vAlign w:val="center"/>
                </w:tcPr>
                <w:p w14:paraId="2A2E108E">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1520</w:t>
                  </w:r>
                </w:p>
              </w:tc>
              <w:tc>
                <w:tcPr>
                  <w:tcW w:w="665" w:type="pct"/>
                  <w:tcBorders>
                    <w:bottom w:val="single" w:color="auto" w:sz="4" w:space="0"/>
                  </w:tcBorders>
                  <w:tcMar>
                    <w:top w:w="0" w:type="dxa"/>
                    <w:left w:w="0" w:type="dxa"/>
                    <w:bottom w:w="0" w:type="dxa"/>
                    <w:right w:w="0" w:type="dxa"/>
                  </w:tcMar>
                  <w:vAlign w:val="center"/>
                </w:tcPr>
                <w:p w14:paraId="17B7EE35">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304</w:t>
                  </w:r>
                </w:p>
              </w:tc>
              <w:tc>
                <w:tcPr>
                  <w:tcW w:w="598" w:type="pct"/>
                  <w:tcBorders>
                    <w:bottom w:val="single" w:color="auto" w:sz="4" w:space="0"/>
                  </w:tcBorders>
                  <w:tcMar>
                    <w:top w:w="0" w:type="dxa"/>
                    <w:left w:w="0" w:type="dxa"/>
                    <w:bottom w:w="0" w:type="dxa"/>
                    <w:right w:w="0" w:type="dxa"/>
                  </w:tcMar>
                  <w:vAlign w:val="center"/>
                </w:tcPr>
                <w:p w14:paraId="5AE2EF70">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1216</w:t>
                  </w:r>
                </w:p>
              </w:tc>
              <w:tc>
                <w:tcPr>
                  <w:tcW w:w="871" w:type="pct"/>
                  <w:tcBorders>
                    <w:bottom w:val="single" w:color="auto" w:sz="4" w:space="0"/>
                  </w:tcBorders>
                  <w:tcMar>
                    <w:top w:w="0" w:type="dxa"/>
                    <w:left w:w="0" w:type="dxa"/>
                    <w:bottom w:w="0" w:type="dxa"/>
                    <w:right w:w="0" w:type="dxa"/>
                  </w:tcMar>
                  <w:vAlign w:val="center"/>
                </w:tcPr>
                <w:p w14:paraId="186C0A8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single" w:color="auto"/>
                      <w:lang w:eastAsia="zh-CN"/>
                    </w:rPr>
                  </w:pPr>
                  <w:r>
                    <w:rPr>
                      <w:rFonts w:hint="default" w:ascii="Times New Roman" w:hAnsi="Times New Roman" w:eastAsia="宋体" w:cs="Times New Roman"/>
                      <w:color w:val="auto"/>
                      <w:kern w:val="2"/>
                      <w:sz w:val="21"/>
                      <w:szCs w:val="21"/>
                      <w:highlight w:val="none"/>
                      <w:u w:val="single" w:color="auto"/>
                      <w:lang w:val="en-US" w:eastAsia="zh-CN" w:bidi="ar"/>
                    </w:rPr>
                    <w:t>经</w:t>
                  </w:r>
                  <w:r>
                    <w:rPr>
                      <w:rFonts w:hint="eastAsia" w:ascii="Times New Roman" w:hAnsi="Times New Roman" w:cs="Times New Roman"/>
                      <w:color w:val="auto"/>
                      <w:kern w:val="2"/>
                      <w:sz w:val="21"/>
                      <w:szCs w:val="21"/>
                      <w:highlight w:val="none"/>
                      <w:u w:val="single" w:color="auto"/>
                      <w:lang w:val="en-US" w:eastAsia="zh-CN" w:bidi="ar"/>
                    </w:rPr>
                    <w:t>三级</w:t>
                  </w:r>
                  <w:r>
                    <w:rPr>
                      <w:rFonts w:hint="default" w:ascii="Times New Roman" w:hAnsi="Times New Roman" w:eastAsia="宋体" w:cs="Times New Roman"/>
                      <w:color w:val="auto"/>
                      <w:kern w:val="2"/>
                      <w:sz w:val="21"/>
                      <w:szCs w:val="21"/>
                      <w:highlight w:val="none"/>
                      <w:u w:val="single" w:color="auto"/>
                      <w:lang w:val="en-US" w:eastAsia="zh-CN" w:bidi="ar"/>
                    </w:rPr>
                    <w:t>化粪池处理后</w:t>
                  </w:r>
                  <w:r>
                    <w:rPr>
                      <w:rFonts w:hint="eastAsia" w:ascii="Times New Roman" w:hAnsi="Times New Roman" w:eastAsia="宋体" w:cs="Times New Roman"/>
                      <w:color w:val="auto"/>
                      <w:kern w:val="2"/>
                      <w:sz w:val="21"/>
                      <w:szCs w:val="21"/>
                      <w:highlight w:val="none"/>
                      <w:u w:val="single" w:color="auto"/>
                      <w:lang w:val="en-US" w:eastAsia="zh-CN" w:bidi="ar"/>
                    </w:rPr>
                    <w:t>经市政污水管网</w:t>
                  </w:r>
                  <w:r>
                    <w:rPr>
                      <w:rFonts w:hint="eastAsia" w:ascii="Times New Roman" w:hAnsi="Times New Roman" w:cs="Times New Roman"/>
                      <w:color w:val="auto"/>
                      <w:kern w:val="2"/>
                      <w:sz w:val="21"/>
                      <w:szCs w:val="21"/>
                      <w:highlight w:val="none"/>
                      <w:u w:val="single" w:color="auto"/>
                      <w:lang w:val="en-US" w:eastAsia="zh-CN" w:bidi="ar"/>
                    </w:rPr>
                    <w:t>排入祁阳县白水镇污水处理厂处理，达标后最终排入湘江</w:t>
                  </w:r>
                  <w:r>
                    <w:rPr>
                      <w:rFonts w:hint="default" w:ascii="Times New Roman" w:hAnsi="Times New Roman" w:eastAsia="宋体" w:cs="Times New Roman"/>
                      <w:color w:val="auto"/>
                      <w:sz w:val="21"/>
                      <w:szCs w:val="21"/>
                      <w:highlight w:val="none"/>
                      <w:u w:val="single" w:color="auto"/>
                      <w:lang w:eastAsia="zh-CN"/>
                    </w:rPr>
                    <w:t>。</w:t>
                  </w:r>
                </w:p>
              </w:tc>
            </w:tr>
            <w:tr w14:paraId="157136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10" w:type="pct"/>
                  <w:gridSpan w:val="2"/>
                  <w:tcMar>
                    <w:top w:w="0" w:type="dxa"/>
                    <w:left w:w="0" w:type="dxa"/>
                    <w:bottom w:w="0" w:type="dxa"/>
                    <w:right w:w="0" w:type="dxa"/>
                  </w:tcMar>
                  <w:vAlign w:val="center"/>
                </w:tcPr>
                <w:p w14:paraId="71C926A2">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single" w:color="auto"/>
                    </w:rPr>
                  </w:pPr>
                  <w:r>
                    <w:rPr>
                      <w:rFonts w:hint="default" w:ascii="Times New Roman" w:hAnsi="Times New Roman" w:eastAsia="宋体" w:cs="Times New Roman"/>
                      <w:color w:val="auto"/>
                      <w:sz w:val="21"/>
                      <w:szCs w:val="21"/>
                      <w:highlight w:val="none"/>
                      <w:u w:val="single" w:color="auto"/>
                    </w:rPr>
                    <w:t>合计</w:t>
                  </w:r>
                </w:p>
              </w:tc>
              <w:tc>
                <w:tcPr>
                  <w:tcW w:w="410" w:type="pct"/>
                  <w:tcMar>
                    <w:top w:w="0" w:type="dxa"/>
                    <w:left w:w="0" w:type="dxa"/>
                    <w:bottom w:w="0" w:type="dxa"/>
                    <w:right w:w="0" w:type="dxa"/>
                  </w:tcMar>
                  <w:vAlign w:val="center"/>
                </w:tcPr>
                <w:p w14:paraId="7D036C09">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single" w:color="auto"/>
                    </w:rPr>
                  </w:pPr>
                  <w:r>
                    <w:rPr>
                      <w:rFonts w:hint="default" w:ascii="Times New Roman" w:hAnsi="Times New Roman" w:eastAsia="宋体" w:cs="Times New Roman"/>
                      <w:color w:val="auto"/>
                      <w:sz w:val="21"/>
                      <w:szCs w:val="21"/>
                      <w:highlight w:val="none"/>
                      <w:u w:val="single" w:color="auto"/>
                    </w:rPr>
                    <w:t>/</w:t>
                  </w:r>
                </w:p>
              </w:tc>
              <w:tc>
                <w:tcPr>
                  <w:tcW w:w="449" w:type="pct"/>
                  <w:tcMar>
                    <w:top w:w="0" w:type="dxa"/>
                    <w:left w:w="0" w:type="dxa"/>
                    <w:bottom w:w="0" w:type="dxa"/>
                    <w:right w:w="0" w:type="dxa"/>
                  </w:tcMar>
                  <w:vAlign w:val="center"/>
                </w:tcPr>
                <w:p w14:paraId="41A28267">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single" w:color="auto"/>
                    </w:rPr>
                  </w:pPr>
                  <w:r>
                    <w:rPr>
                      <w:rFonts w:hint="default" w:ascii="Times New Roman" w:hAnsi="Times New Roman" w:eastAsia="宋体" w:cs="Times New Roman"/>
                      <w:color w:val="auto"/>
                      <w:sz w:val="21"/>
                      <w:szCs w:val="21"/>
                      <w:highlight w:val="none"/>
                      <w:u w:val="single" w:color="auto"/>
                    </w:rPr>
                    <w:t>/</w:t>
                  </w:r>
                </w:p>
              </w:tc>
              <w:tc>
                <w:tcPr>
                  <w:tcW w:w="611" w:type="pct"/>
                  <w:tcMar>
                    <w:top w:w="0" w:type="dxa"/>
                    <w:left w:w="0" w:type="dxa"/>
                    <w:bottom w:w="0" w:type="dxa"/>
                    <w:right w:w="0" w:type="dxa"/>
                  </w:tcMar>
                  <w:vAlign w:val="center"/>
                </w:tcPr>
                <w:p w14:paraId="1A6B8771">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1520</w:t>
                  </w:r>
                </w:p>
              </w:tc>
              <w:tc>
                <w:tcPr>
                  <w:tcW w:w="348" w:type="pct"/>
                  <w:tcMar>
                    <w:top w:w="0" w:type="dxa"/>
                    <w:left w:w="0" w:type="dxa"/>
                    <w:bottom w:w="0" w:type="dxa"/>
                    <w:right w:w="0" w:type="dxa"/>
                  </w:tcMar>
                  <w:vAlign w:val="center"/>
                </w:tcPr>
                <w:p w14:paraId="142689E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w:t>
                  </w:r>
                </w:p>
              </w:tc>
              <w:tc>
                <w:tcPr>
                  <w:tcW w:w="433" w:type="pct"/>
                  <w:tcMar>
                    <w:top w:w="0" w:type="dxa"/>
                    <w:left w:w="0" w:type="dxa"/>
                    <w:bottom w:w="0" w:type="dxa"/>
                    <w:right w:w="0" w:type="dxa"/>
                  </w:tcMar>
                  <w:vAlign w:val="center"/>
                </w:tcPr>
                <w:p w14:paraId="3DD5450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1520</w:t>
                  </w:r>
                </w:p>
              </w:tc>
              <w:tc>
                <w:tcPr>
                  <w:tcW w:w="665" w:type="pct"/>
                  <w:tcMar>
                    <w:top w:w="0" w:type="dxa"/>
                    <w:left w:w="0" w:type="dxa"/>
                    <w:bottom w:w="0" w:type="dxa"/>
                    <w:right w:w="0" w:type="dxa"/>
                  </w:tcMar>
                  <w:vAlign w:val="center"/>
                </w:tcPr>
                <w:p w14:paraId="48530291">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304</w:t>
                  </w:r>
                </w:p>
              </w:tc>
              <w:tc>
                <w:tcPr>
                  <w:tcW w:w="598" w:type="pct"/>
                  <w:tcMar>
                    <w:top w:w="0" w:type="dxa"/>
                    <w:left w:w="0" w:type="dxa"/>
                    <w:bottom w:w="0" w:type="dxa"/>
                    <w:right w:w="0" w:type="dxa"/>
                  </w:tcMar>
                  <w:vAlign w:val="center"/>
                </w:tcPr>
                <w:p w14:paraId="0813E5EA">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1216</w:t>
                  </w:r>
                </w:p>
              </w:tc>
              <w:tc>
                <w:tcPr>
                  <w:tcW w:w="871" w:type="pct"/>
                  <w:tcMar>
                    <w:top w:w="0" w:type="dxa"/>
                    <w:left w:w="0" w:type="dxa"/>
                    <w:bottom w:w="0" w:type="dxa"/>
                    <w:right w:w="0" w:type="dxa"/>
                  </w:tcMar>
                  <w:vAlign w:val="center"/>
                </w:tcPr>
                <w:p w14:paraId="53FEB0D4">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single" w:color="auto"/>
                    </w:rPr>
                  </w:pPr>
                  <w:r>
                    <w:rPr>
                      <w:rFonts w:hint="default" w:ascii="Times New Roman" w:hAnsi="Times New Roman" w:eastAsia="宋体" w:cs="Times New Roman"/>
                      <w:color w:val="auto"/>
                      <w:sz w:val="21"/>
                      <w:szCs w:val="21"/>
                      <w:highlight w:val="none"/>
                      <w:u w:val="single" w:color="auto"/>
                    </w:rPr>
                    <w:t>/</w:t>
                  </w:r>
                </w:p>
              </w:tc>
            </w:tr>
          </w:tbl>
          <w:p w14:paraId="46CC82D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highlight w:val="none"/>
                <w:u w:val="single" w:color="auto"/>
              </w:rPr>
            </w:pPr>
            <w:r>
              <w:rPr>
                <w:rFonts w:hint="default" w:ascii="Times New Roman" w:hAnsi="Times New Roman" w:eastAsia="宋体" w:cs="Times New Roman"/>
                <w:color w:val="auto"/>
                <w:sz w:val="24"/>
                <w:highlight w:val="none"/>
                <w:u w:val="single" w:color="auto"/>
              </w:rPr>
              <w:t>本项目水平衡图如下：</w:t>
            </w:r>
          </w:p>
          <w:p w14:paraId="1CF51F96">
            <w:pPr>
              <w:widowControl/>
              <w:spacing w:line="360" w:lineRule="auto"/>
              <w:jc w:val="center"/>
              <w:rPr>
                <w:rFonts w:hint="default" w:ascii="Times New Roman" w:hAnsi="Times New Roman" w:eastAsia="宋体" w:cs="Times New Roman"/>
                <w:color w:val="auto"/>
                <w:sz w:val="24"/>
                <w:highlight w:val="none"/>
                <w:u w:val="single" w:color="auto"/>
                <w:lang w:eastAsia="zh-CN"/>
              </w:rPr>
            </w:pPr>
            <w:r>
              <w:rPr>
                <w:rFonts w:hint="default" w:ascii="Times New Roman" w:hAnsi="Times New Roman" w:eastAsia="宋体" w:cs="Times New Roman"/>
                <w:color w:val="auto"/>
                <w:sz w:val="24"/>
                <w:highlight w:val="none"/>
                <w:u w:val="single" w:color="auto"/>
                <w:lang w:eastAsia="zh-CN"/>
              </w:rPr>
              <w:object>
                <v:shape id="_x0000_i1025" o:spt="75" type="#_x0000_t75" style="height:60.75pt;width:325.5pt;" o:ole="t" filled="f" o:preferrelative="t" stroked="f" coordsize="21600,21600">
                  <v:path/>
                  <v:fill on="f" focussize="0,0"/>
                  <v:stroke on="f"/>
                  <v:imagedata r:id="rId10" o:title=""/>
                  <o:lock v:ext="edit" aspectratio="f"/>
                  <w10:wrap type="none"/>
                  <w10:anchorlock/>
                </v:shape>
                <o:OLEObject Type="Embed" ProgID="Visio.Drawing.11" ShapeID="_x0000_i1025" DrawAspect="Content" ObjectID="_1468075725" r:id="rId9">
                  <o:LockedField>false</o:LockedField>
                </o:OLEObject>
              </w:object>
            </w:r>
          </w:p>
          <w:p w14:paraId="67FFC585">
            <w:pPr>
              <w:pStyle w:val="38"/>
              <w:jc w:val="center"/>
              <w:rPr>
                <w:rFonts w:hint="default" w:ascii="Times New Roman" w:hAnsi="Times New Roman" w:eastAsia="宋体" w:cs="Times New Roman"/>
                <w:b/>
                <w:bCs/>
                <w:color w:val="auto"/>
                <w:sz w:val="21"/>
                <w:szCs w:val="21"/>
                <w:highlight w:val="none"/>
                <w:u w:val="single" w:color="auto"/>
                <w:lang w:val="en-US" w:eastAsia="zh-CN"/>
              </w:rPr>
            </w:pPr>
            <w:r>
              <w:rPr>
                <w:rFonts w:hint="default" w:ascii="Times New Roman" w:hAnsi="Times New Roman" w:eastAsia="宋体" w:cs="Times New Roman"/>
                <w:b/>
                <w:bCs/>
                <w:color w:val="auto"/>
                <w:sz w:val="21"/>
                <w:szCs w:val="21"/>
                <w:highlight w:val="none"/>
                <w:u w:val="single" w:color="auto"/>
              </w:rPr>
              <w:t>图2-1</w:t>
            </w:r>
            <w:r>
              <w:rPr>
                <w:rFonts w:hint="default" w:ascii="Times New Roman" w:hAnsi="Times New Roman" w:eastAsia="宋体" w:cs="Times New Roman"/>
                <w:b/>
                <w:bCs/>
                <w:color w:val="auto"/>
                <w:sz w:val="21"/>
                <w:szCs w:val="21"/>
                <w:highlight w:val="none"/>
                <w:u w:val="single" w:color="auto"/>
                <w:lang w:val="en-US" w:eastAsia="zh-CN"/>
              </w:rPr>
              <w:t xml:space="preserve">  </w:t>
            </w:r>
            <w:r>
              <w:rPr>
                <w:rFonts w:hint="default" w:ascii="Times New Roman" w:hAnsi="Times New Roman" w:eastAsia="宋体" w:cs="Times New Roman"/>
                <w:b/>
                <w:bCs/>
                <w:color w:val="auto"/>
                <w:sz w:val="21"/>
                <w:szCs w:val="21"/>
                <w:highlight w:val="none"/>
                <w:u w:val="single" w:color="auto"/>
              </w:rPr>
              <w:t>项目水平衡图</w:t>
            </w:r>
            <w:r>
              <w:rPr>
                <w:rFonts w:hint="default" w:ascii="Times New Roman" w:hAnsi="Times New Roman" w:cs="Times New Roman"/>
                <w:b/>
                <w:bCs/>
                <w:color w:val="auto"/>
                <w:sz w:val="21"/>
                <w:szCs w:val="21"/>
                <w:highlight w:val="none"/>
                <w:u w:val="single" w:color="auto"/>
                <w:lang w:val="en-US" w:eastAsia="zh-CN"/>
              </w:rPr>
              <w:t xml:space="preserve">  单位：t/a</w:t>
            </w:r>
          </w:p>
          <w:p w14:paraId="7DE533C4">
            <w:pPr>
              <w:adjustRightInd w:val="0"/>
              <w:spacing w:line="360" w:lineRule="auto"/>
              <w:rPr>
                <w:rFonts w:hint="default" w:ascii="Times New Roman" w:hAnsi="Times New Roman" w:eastAsia="宋体" w:cs="Times New Roman"/>
                <w:b/>
                <w:bCs/>
                <w:color w:val="auto"/>
                <w:sz w:val="24"/>
                <w:highlight w:val="none"/>
                <w:u w:val="none" w:color="auto"/>
              </w:rPr>
            </w:pPr>
            <w:r>
              <w:rPr>
                <w:rFonts w:hint="default" w:ascii="Times New Roman" w:hAnsi="Times New Roman" w:eastAsia="宋体" w:cs="Times New Roman"/>
                <w:b/>
                <w:bCs/>
                <w:color w:val="auto"/>
                <w:sz w:val="24"/>
                <w:highlight w:val="none"/>
                <w:u w:val="none" w:color="auto"/>
                <w:lang w:val="en-US" w:eastAsia="zh-CN"/>
              </w:rPr>
              <w:t>7</w:t>
            </w:r>
            <w:r>
              <w:rPr>
                <w:rFonts w:hint="default" w:ascii="Times New Roman" w:hAnsi="Times New Roman" w:eastAsia="宋体" w:cs="Times New Roman"/>
                <w:b/>
                <w:bCs/>
                <w:color w:val="auto"/>
                <w:sz w:val="24"/>
                <w:highlight w:val="none"/>
                <w:u w:val="none" w:color="auto"/>
              </w:rPr>
              <w:t>、供电</w:t>
            </w:r>
          </w:p>
          <w:p w14:paraId="2036F2AF">
            <w:pPr>
              <w:adjustRightInd w:val="0"/>
              <w:spacing w:line="360" w:lineRule="auto"/>
              <w:ind w:firstLine="480" w:firstLineChars="200"/>
              <w:rPr>
                <w:rFonts w:hint="default" w:ascii="Times New Roman" w:hAnsi="Times New Roman" w:eastAsia="宋体" w:cs="Times New Roman"/>
                <w:color w:val="auto"/>
                <w:sz w:val="24"/>
                <w:szCs w:val="24"/>
                <w:highlight w:val="none"/>
                <w:u w:val="none" w:color="auto"/>
              </w:rPr>
            </w:pPr>
            <w:r>
              <w:rPr>
                <w:rFonts w:hint="default" w:ascii="Times New Roman" w:hAnsi="Times New Roman" w:cs="Times New Roman"/>
                <w:color w:val="auto"/>
                <w:sz w:val="24"/>
                <w:highlight w:val="none"/>
                <w:u w:val="none"/>
                <w:lang w:val="en-US" w:eastAsia="zh-CN"/>
              </w:rPr>
              <w:t>项目年消耗电量约为100</w:t>
            </w:r>
            <w:r>
              <w:rPr>
                <w:rFonts w:hint="default" w:ascii="Times New Roman" w:hAnsi="Times New Roman" w:eastAsia="宋体" w:cs="Times New Roman"/>
                <w:color w:val="auto"/>
                <w:sz w:val="24"/>
                <w:highlight w:val="none"/>
                <w:u w:val="none"/>
                <w:lang w:val="en-US" w:eastAsia="zh-CN"/>
              </w:rPr>
              <w:t>万</w:t>
            </w:r>
            <w:r>
              <w:rPr>
                <w:rFonts w:hint="default" w:ascii="Times New Roman" w:hAnsi="Times New Roman" w:eastAsia="宋体" w:cs="Times New Roman"/>
                <w:bCs/>
                <w:color w:val="auto"/>
                <w:sz w:val="24"/>
                <w:highlight w:val="none"/>
                <w:lang w:val="en-US" w:eastAsia="zh-CN"/>
              </w:rPr>
              <w:t>kW·h，</w:t>
            </w:r>
            <w:r>
              <w:rPr>
                <w:rFonts w:hint="default" w:ascii="Times New Roman" w:hAnsi="Times New Roman" w:eastAsia="宋体" w:cs="Times New Roman"/>
                <w:color w:val="auto"/>
                <w:kern w:val="21"/>
                <w:sz w:val="24"/>
                <w:highlight w:val="none"/>
                <w:u w:val="none"/>
              </w:rPr>
              <w:t>由当地</w:t>
            </w:r>
            <w:r>
              <w:rPr>
                <w:rFonts w:hint="default" w:ascii="Times New Roman" w:hAnsi="Times New Roman" w:cs="Times New Roman"/>
                <w:color w:val="auto"/>
                <w:kern w:val="21"/>
                <w:sz w:val="24"/>
                <w:highlight w:val="none"/>
                <w:u w:val="none"/>
                <w:lang w:val="en-US" w:eastAsia="zh-CN"/>
              </w:rPr>
              <w:t>市政</w:t>
            </w:r>
            <w:r>
              <w:rPr>
                <w:rFonts w:hint="default" w:ascii="Times New Roman" w:hAnsi="Times New Roman" w:eastAsia="宋体" w:cs="Times New Roman"/>
                <w:color w:val="auto"/>
                <w:kern w:val="21"/>
                <w:sz w:val="24"/>
                <w:highlight w:val="none"/>
                <w:u w:val="none"/>
              </w:rPr>
              <w:t>电网供给，能够保证本项目供电</w:t>
            </w:r>
            <w:r>
              <w:rPr>
                <w:rFonts w:hint="default" w:ascii="Times New Roman" w:hAnsi="Times New Roman" w:eastAsia="宋体" w:cs="Times New Roman"/>
                <w:color w:val="auto"/>
                <w:sz w:val="24"/>
                <w:highlight w:val="none"/>
                <w:u w:val="none"/>
              </w:rPr>
              <w:t>。</w:t>
            </w:r>
            <w:r>
              <w:rPr>
                <w:rFonts w:hint="default" w:ascii="Times New Roman" w:hAnsi="Times New Roman" w:cs="Times New Roman"/>
                <w:color w:val="auto"/>
                <w:sz w:val="24"/>
                <w:highlight w:val="none"/>
                <w:u w:val="none"/>
                <w:lang w:val="en-US" w:eastAsia="zh-CN"/>
              </w:rPr>
              <w:t>厂区不设置备用柴油发电机。</w:t>
            </w:r>
          </w:p>
          <w:p w14:paraId="6F582FA3">
            <w:pPr>
              <w:adjustRightInd w:val="0"/>
              <w:spacing w:line="360" w:lineRule="auto"/>
              <w:rPr>
                <w:rFonts w:hint="default" w:ascii="Times New Roman" w:hAnsi="Times New Roman" w:eastAsia="宋体" w:cs="Times New Roman"/>
                <w:b/>
                <w:bCs/>
                <w:color w:val="auto"/>
                <w:sz w:val="24"/>
                <w:highlight w:val="none"/>
                <w:u w:val="none" w:color="auto"/>
              </w:rPr>
            </w:pPr>
            <w:r>
              <w:rPr>
                <w:rFonts w:hint="default" w:ascii="Times New Roman" w:hAnsi="Times New Roman" w:eastAsia="宋体" w:cs="Times New Roman"/>
                <w:b/>
                <w:bCs/>
                <w:color w:val="auto"/>
                <w:sz w:val="24"/>
                <w:highlight w:val="none"/>
                <w:u w:val="none" w:color="auto"/>
                <w:lang w:val="en-US" w:eastAsia="zh-CN"/>
              </w:rPr>
              <w:t>8</w:t>
            </w:r>
            <w:r>
              <w:rPr>
                <w:rFonts w:hint="default" w:ascii="Times New Roman" w:hAnsi="Times New Roman" w:eastAsia="宋体" w:cs="Times New Roman"/>
                <w:b/>
                <w:bCs/>
                <w:color w:val="auto"/>
                <w:sz w:val="24"/>
                <w:highlight w:val="none"/>
                <w:u w:val="none" w:color="auto"/>
              </w:rPr>
              <w:t>、劳动定员和工作制度</w:t>
            </w:r>
          </w:p>
          <w:p w14:paraId="5FE795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color w:val="auto"/>
                <w:sz w:val="24"/>
                <w:highlight w:val="none"/>
                <w:u w:val="none" w:color="auto"/>
                <w:lang w:val="zh-CN"/>
              </w:rPr>
            </w:pPr>
            <w:r>
              <w:rPr>
                <w:rFonts w:hint="default" w:ascii="Times New Roman" w:hAnsi="Times New Roman" w:eastAsia="宋体" w:cs="Times New Roman"/>
                <w:bCs/>
                <w:color w:val="auto"/>
                <w:sz w:val="24"/>
                <w:highlight w:val="none"/>
                <w:u w:val="none" w:color="auto"/>
                <w:lang w:val="zh-CN"/>
              </w:rPr>
              <w:t>劳动定员：</w:t>
            </w:r>
            <w:r>
              <w:rPr>
                <w:rFonts w:hint="default" w:ascii="Times New Roman" w:hAnsi="Times New Roman" w:eastAsia="宋体" w:cs="Times New Roman"/>
                <w:bCs/>
                <w:color w:val="auto"/>
                <w:sz w:val="24"/>
                <w:highlight w:val="none"/>
                <w:u w:val="none" w:color="auto"/>
                <w:lang w:val="en-US" w:eastAsia="zh-CN"/>
              </w:rPr>
              <w:t>劳动定员共40人</w:t>
            </w:r>
            <w:r>
              <w:rPr>
                <w:rFonts w:hint="default" w:ascii="Times New Roman" w:hAnsi="Times New Roman" w:eastAsia="宋体" w:cs="Times New Roman"/>
                <w:bCs/>
                <w:color w:val="auto"/>
                <w:sz w:val="24"/>
                <w:highlight w:val="none"/>
                <w:u w:val="none" w:color="auto"/>
                <w:lang w:val="zh-CN"/>
              </w:rPr>
              <w:t>，</w:t>
            </w:r>
            <w:r>
              <w:rPr>
                <w:rFonts w:hint="default" w:ascii="Times New Roman" w:hAnsi="Times New Roman" w:eastAsia="宋体" w:cs="Times New Roman"/>
                <w:bCs/>
                <w:color w:val="auto"/>
                <w:sz w:val="24"/>
                <w:highlight w:val="none"/>
                <w:u w:val="none" w:color="auto"/>
                <w:lang w:val="en-US" w:eastAsia="zh-CN"/>
              </w:rPr>
              <w:t>均不在厂内食宿。</w:t>
            </w:r>
          </w:p>
          <w:p w14:paraId="2955CE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color w:val="auto"/>
                <w:sz w:val="24"/>
                <w:highlight w:val="none"/>
                <w:u w:val="none" w:color="auto"/>
                <w:lang w:val="zh-CN"/>
              </w:rPr>
            </w:pPr>
            <w:r>
              <w:rPr>
                <w:rFonts w:hint="default" w:ascii="Times New Roman" w:hAnsi="Times New Roman" w:eastAsia="宋体" w:cs="Times New Roman"/>
                <w:bCs/>
                <w:color w:val="auto"/>
                <w:sz w:val="24"/>
                <w:highlight w:val="none"/>
                <w:u w:val="none" w:color="auto"/>
                <w:lang w:val="zh-CN"/>
              </w:rPr>
              <w:t>工作制度：年生产</w:t>
            </w:r>
            <w:r>
              <w:rPr>
                <w:rFonts w:hint="default" w:ascii="Times New Roman" w:hAnsi="Times New Roman" w:eastAsia="宋体" w:cs="Times New Roman"/>
                <w:bCs/>
                <w:color w:val="auto"/>
                <w:sz w:val="24"/>
                <w:highlight w:val="none"/>
                <w:u w:val="none" w:color="auto"/>
                <w:lang w:val="en-US" w:eastAsia="zh-CN"/>
              </w:rPr>
              <w:t>300</w:t>
            </w:r>
            <w:r>
              <w:rPr>
                <w:rFonts w:hint="default" w:ascii="Times New Roman" w:hAnsi="Times New Roman" w:eastAsia="宋体" w:cs="Times New Roman"/>
                <w:bCs/>
                <w:color w:val="auto"/>
                <w:sz w:val="24"/>
                <w:highlight w:val="none"/>
                <w:u w:val="none" w:color="auto"/>
                <w:lang w:val="zh-CN"/>
              </w:rPr>
              <w:t>天，</w:t>
            </w:r>
            <w:r>
              <w:rPr>
                <w:rFonts w:hint="default" w:ascii="Times New Roman" w:hAnsi="Times New Roman" w:eastAsia="宋体" w:cs="Times New Roman"/>
                <w:bCs/>
                <w:color w:val="auto"/>
                <w:sz w:val="24"/>
                <w:highlight w:val="none"/>
                <w:u w:val="none" w:color="auto"/>
                <w:lang w:val="en-US" w:eastAsia="zh-CN"/>
              </w:rPr>
              <w:t>三班制，每班工作8小时，全天24小时生产</w:t>
            </w:r>
            <w:r>
              <w:rPr>
                <w:rFonts w:hint="default" w:ascii="Times New Roman" w:hAnsi="Times New Roman" w:eastAsia="宋体" w:cs="Times New Roman"/>
                <w:bCs/>
                <w:color w:val="auto"/>
                <w:sz w:val="24"/>
                <w:highlight w:val="none"/>
                <w:u w:val="none" w:color="auto"/>
                <w:lang w:val="zh-CN"/>
              </w:rPr>
              <w:t>。</w:t>
            </w:r>
          </w:p>
          <w:p w14:paraId="630D0FC1">
            <w:pPr>
              <w:adjustRightInd w:val="0"/>
              <w:snapToGrid w:val="0"/>
              <w:spacing w:line="360" w:lineRule="auto"/>
              <w:rPr>
                <w:rFonts w:hint="default" w:ascii="Times New Roman" w:hAnsi="Times New Roman" w:eastAsia="宋体" w:cs="Times New Roman"/>
                <w:b/>
                <w:bCs/>
                <w:color w:val="auto"/>
                <w:sz w:val="24"/>
                <w:highlight w:val="none"/>
                <w:u w:val="none" w:color="auto"/>
              </w:rPr>
            </w:pPr>
            <w:r>
              <w:rPr>
                <w:rFonts w:hint="default" w:ascii="Times New Roman" w:hAnsi="Times New Roman" w:eastAsia="宋体" w:cs="Times New Roman"/>
                <w:b/>
                <w:bCs/>
                <w:color w:val="auto"/>
                <w:sz w:val="24"/>
                <w:highlight w:val="none"/>
                <w:u w:val="none" w:color="auto"/>
                <w:lang w:val="en-US" w:eastAsia="zh-CN"/>
              </w:rPr>
              <w:t>9</w:t>
            </w:r>
            <w:r>
              <w:rPr>
                <w:rFonts w:hint="default" w:ascii="Times New Roman" w:hAnsi="Times New Roman" w:eastAsia="宋体" w:cs="Times New Roman"/>
                <w:b/>
                <w:bCs/>
                <w:color w:val="auto"/>
                <w:sz w:val="24"/>
                <w:highlight w:val="none"/>
                <w:u w:val="none" w:color="auto"/>
              </w:rPr>
              <w:t>、厂区平面布置</w:t>
            </w:r>
          </w:p>
          <w:p w14:paraId="0E0B1EF7">
            <w:pPr>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rPr>
                <w:rFonts w:hint="default" w:ascii="Times New Roman" w:hAnsi="Times New Roman" w:eastAsia="宋体" w:cs="Times New Roman"/>
                <w:b w:val="0"/>
                <w:bCs w:val="0"/>
                <w:color w:val="auto"/>
                <w:sz w:val="24"/>
                <w:highlight w:val="none"/>
                <w:u w:val="none" w:color="auto"/>
                <w:lang w:val="en-US" w:eastAsia="zh-CN"/>
              </w:rPr>
            </w:pPr>
            <w:r>
              <w:rPr>
                <w:rFonts w:hint="default" w:ascii="Times New Roman" w:hAnsi="Times New Roman" w:eastAsia="宋体" w:cs="Times New Roman"/>
                <w:b w:val="0"/>
                <w:bCs w:val="0"/>
                <w:color w:val="auto"/>
                <w:sz w:val="24"/>
                <w:highlight w:val="none"/>
                <w:u w:val="none" w:color="auto"/>
              </w:rPr>
              <w:t>本项目位于</w:t>
            </w:r>
            <w:r>
              <w:rPr>
                <w:rFonts w:hint="default" w:ascii="Times New Roman" w:hAnsi="Times New Roman" w:cs="Times New Roman"/>
                <w:color w:val="auto"/>
                <w:sz w:val="24"/>
                <w:highlight w:val="none"/>
                <w:u w:val="none" w:color="auto"/>
                <w:lang w:val="en-US" w:eastAsia="zh-CN"/>
              </w:rPr>
              <w:t>湖南省永州市祁阳县白水镇赵衙里村</w:t>
            </w:r>
            <w:r>
              <w:rPr>
                <w:rFonts w:hint="default" w:ascii="Times New Roman" w:hAnsi="Times New Roman" w:eastAsia="宋体" w:cs="Times New Roman"/>
                <w:b w:val="0"/>
                <w:bCs w:val="0"/>
                <w:color w:val="auto"/>
                <w:sz w:val="24"/>
                <w:highlight w:val="none"/>
                <w:u w:val="none" w:color="auto"/>
                <w:lang w:val="en-US" w:eastAsia="zh-CN"/>
              </w:rPr>
              <w:t>，厂区主要出入口设置在西侧，由西门进入厂区，自西向东自南向北依次为原料仓库、成品仓库、办公楼、生产厂房（主车间）、生产厂房（</w:t>
            </w:r>
            <w:r>
              <w:rPr>
                <w:rFonts w:hint="eastAsia" w:cs="Times New Roman"/>
                <w:b w:val="0"/>
                <w:bCs w:val="0"/>
                <w:color w:val="auto"/>
                <w:sz w:val="24"/>
                <w:highlight w:val="none"/>
                <w:u w:val="none" w:color="auto"/>
                <w:lang w:val="en-US" w:eastAsia="zh-CN"/>
              </w:rPr>
              <w:t>1</w:t>
            </w:r>
            <w:r>
              <w:rPr>
                <w:rFonts w:hint="default" w:ascii="Times New Roman" w:hAnsi="Times New Roman" w:eastAsia="宋体" w:cs="Times New Roman"/>
                <w:b w:val="0"/>
                <w:bCs w:val="0"/>
                <w:color w:val="auto"/>
                <w:sz w:val="24"/>
                <w:highlight w:val="none"/>
                <w:u w:val="none" w:color="auto"/>
                <w:lang w:val="en-US" w:eastAsia="zh-CN"/>
              </w:rPr>
              <w:t>#），</w:t>
            </w:r>
            <w:r>
              <w:rPr>
                <w:rFonts w:hint="eastAsia" w:cs="Times New Roman"/>
                <w:b w:val="0"/>
                <w:bCs w:val="0"/>
                <w:color w:val="auto"/>
                <w:sz w:val="24"/>
                <w:highlight w:val="none"/>
                <w:u w:val="none" w:color="auto"/>
                <w:lang w:val="en-US" w:eastAsia="zh-CN"/>
              </w:rPr>
              <w:t>2栋</w:t>
            </w:r>
            <w:r>
              <w:rPr>
                <w:rFonts w:hint="default" w:ascii="Times New Roman" w:hAnsi="Times New Roman" w:eastAsia="宋体" w:cs="Times New Roman"/>
                <w:b w:val="0"/>
                <w:bCs w:val="0"/>
                <w:color w:val="auto"/>
                <w:sz w:val="24"/>
                <w:highlight w:val="none"/>
                <w:u w:val="none" w:color="auto"/>
                <w:lang w:val="en-US" w:eastAsia="zh-CN"/>
              </w:rPr>
              <w:t>生产厂房均进行数码印花的生产。</w:t>
            </w:r>
          </w:p>
          <w:p w14:paraId="723AA191">
            <w:pPr>
              <w:pageBreakBefore w:val="0"/>
              <w:widowControl w:val="0"/>
              <w:kinsoku/>
              <w:wordWrap/>
              <w:overflowPunct/>
              <w:topLinePunct w:val="0"/>
              <w:autoSpaceDE/>
              <w:autoSpaceDN/>
              <w:bidi w:val="0"/>
              <w:adjustRightInd/>
              <w:snapToGrid/>
              <w:spacing w:line="360" w:lineRule="auto"/>
              <w:ind w:leftChars="0" w:firstLine="504" w:firstLineChars="200"/>
              <w:jc w:val="left"/>
              <w:textAlignment w:val="auto"/>
              <w:rPr>
                <w:rFonts w:hint="default" w:ascii="Times New Roman" w:hAnsi="Times New Roman" w:eastAsia="宋体" w:cs="Times New Roman"/>
                <w:color w:val="auto"/>
                <w:highlight w:val="none"/>
                <w:u w:val="none" w:color="auto"/>
              </w:rPr>
            </w:pPr>
            <w:r>
              <w:rPr>
                <w:rFonts w:hint="default" w:ascii="Times New Roman" w:hAnsi="Times New Roman" w:eastAsia="宋体" w:cs="Times New Roman"/>
                <w:bCs/>
                <w:color w:val="auto"/>
                <w:spacing w:val="6"/>
                <w:sz w:val="24"/>
                <w:highlight w:val="none"/>
                <w:u w:val="none" w:color="auto"/>
                <w:lang w:val="en-US" w:eastAsia="zh-CN"/>
              </w:rPr>
              <w:t>从项目平面布置图可以看出，本项目位于路边，出入口与</w:t>
            </w:r>
            <w:r>
              <w:rPr>
                <w:rFonts w:hint="default" w:ascii="Times New Roman" w:hAnsi="Times New Roman" w:cs="Times New Roman"/>
                <w:bCs/>
                <w:color w:val="auto"/>
                <w:spacing w:val="6"/>
                <w:sz w:val="24"/>
                <w:highlight w:val="none"/>
                <w:u w:val="none" w:color="auto"/>
                <w:lang w:val="en-US" w:eastAsia="zh-CN"/>
              </w:rPr>
              <w:t>乡道</w:t>
            </w:r>
            <w:r>
              <w:rPr>
                <w:rFonts w:hint="default" w:ascii="Times New Roman" w:hAnsi="Times New Roman" w:eastAsia="宋体" w:cs="Times New Roman"/>
                <w:bCs/>
                <w:color w:val="auto"/>
                <w:spacing w:val="6"/>
                <w:sz w:val="24"/>
                <w:highlight w:val="none"/>
                <w:u w:val="none" w:color="auto"/>
                <w:lang w:val="en-US" w:eastAsia="zh-CN"/>
              </w:rPr>
              <w:t>连接，交通便利。各厂房内生产车间</w:t>
            </w:r>
            <w:r>
              <w:rPr>
                <w:rFonts w:hint="default" w:ascii="Times New Roman" w:hAnsi="Times New Roman" w:eastAsia="宋体" w:cs="Times New Roman"/>
                <w:color w:val="auto"/>
                <w:sz w:val="24"/>
                <w:highlight w:val="none"/>
                <w:u w:val="none" w:color="auto"/>
                <w:lang w:val="en-US" w:eastAsia="zh-CN"/>
              </w:rPr>
              <w:t>均为封闭场所，各废气经收集处理后通过排气筒外排，对周围环境影响较小。</w:t>
            </w:r>
            <w:r>
              <w:rPr>
                <w:rFonts w:hint="default" w:ascii="Times New Roman" w:hAnsi="Times New Roman" w:eastAsia="宋体" w:cs="Times New Roman"/>
                <w:bCs/>
                <w:color w:val="auto"/>
                <w:spacing w:val="6"/>
                <w:sz w:val="24"/>
                <w:highlight w:val="none"/>
                <w:u w:val="none" w:color="auto"/>
                <w:lang w:val="en-US" w:eastAsia="zh-CN"/>
              </w:rPr>
              <w:t>且本项目各个产污环节均能达标排放，且对外环境影响不大，项目总体平面布置情况符合相关技术规范要求。因此，本项目的平面布置较为合理。</w:t>
            </w:r>
          </w:p>
          <w:p w14:paraId="137B1189">
            <w:pPr>
              <w:pageBreakBefore w:val="0"/>
              <w:widowControl w:val="0"/>
              <w:kinsoku/>
              <w:wordWrap/>
              <w:overflowPunct/>
              <w:topLinePunct w:val="0"/>
              <w:autoSpaceDE/>
              <w:autoSpaceDN/>
              <w:bidi w:val="0"/>
              <w:adjustRightInd/>
              <w:snapToGrid/>
              <w:spacing w:line="360" w:lineRule="auto"/>
              <w:ind w:leftChars="0" w:firstLine="504" w:firstLineChars="200"/>
              <w:jc w:val="left"/>
              <w:textAlignment w:val="auto"/>
              <w:rPr>
                <w:rFonts w:hint="default" w:ascii="Times New Roman" w:hAnsi="Times New Roman" w:eastAsia="宋体" w:cs="Times New Roman"/>
                <w:color w:val="auto"/>
                <w:highlight w:val="none"/>
                <w:u w:val="none" w:color="auto"/>
              </w:rPr>
            </w:pPr>
            <w:r>
              <w:rPr>
                <w:rFonts w:hint="default" w:ascii="Times New Roman" w:hAnsi="Times New Roman" w:eastAsia="宋体" w:cs="Times New Roman"/>
                <w:bCs/>
                <w:color w:val="auto"/>
                <w:spacing w:val="6"/>
                <w:sz w:val="24"/>
                <w:highlight w:val="none"/>
                <w:u w:val="none" w:color="auto"/>
                <w:lang w:val="en-US" w:eastAsia="zh-CN"/>
              </w:rPr>
              <w:t>本项目建成后，厂区总平面布置详见附图</w:t>
            </w:r>
            <w:r>
              <w:rPr>
                <w:rFonts w:hint="default" w:ascii="Times New Roman" w:hAnsi="Times New Roman" w:cs="Times New Roman"/>
                <w:bCs/>
                <w:color w:val="auto"/>
                <w:spacing w:val="6"/>
                <w:sz w:val="24"/>
                <w:highlight w:val="none"/>
                <w:u w:val="none" w:color="auto"/>
                <w:lang w:val="en-US" w:eastAsia="zh-CN"/>
              </w:rPr>
              <w:t>2</w:t>
            </w:r>
            <w:r>
              <w:rPr>
                <w:rFonts w:hint="default" w:ascii="Times New Roman" w:hAnsi="Times New Roman" w:eastAsia="宋体" w:cs="Times New Roman"/>
                <w:bCs/>
                <w:color w:val="auto"/>
                <w:spacing w:val="6"/>
                <w:sz w:val="24"/>
                <w:highlight w:val="none"/>
                <w:u w:val="none" w:color="auto"/>
                <w:lang w:val="en-US" w:eastAsia="zh-CN"/>
              </w:rPr>
              <w:t>。</w:t>
            </w:r>
          </w:p>
        </w:tc>
      </w:tr>
      <w:tr w14:paraId="27C2DA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43" w:type="dxa"/>
            <w:tcBorders>
              <w:left w:val="single" w:color="auto" w:sz="4" w:space="0"/>
            </w:tcBorders>
            <w:vAlign w:val="center"/>
          </w:tcPr>
          <w:p w14:paraId="2622F1CD">
            <w:pPr>
              <w:pStyle w:val="26"/>
              <w:adjustRightInd w:val="0"/>
              <w:snapToGrid w:val="0"/>
              <w:spacing w:before="0" w:beforeAutospacing="0" w:after="0" w:afterAutospacing="0"/>
              <w:jc w:val="center"/>
              <w:rPr>
                <w:rFonts w:hint="default" w:ascii="Times New Roman" w:hAnsi="Times New Roman" w:eastAsia="宋体" w:cs="Times New Roman"/>
                <w:color w:val="auto"/>
                <w:szCs w:val="24"/>
                <w:highlight w:val="none"/>
                <w:u w:val="none" w:color="auto"/>
              </w:rPr>
            </w:pPr>
            <w:r>
              <w:rPr>
                <w:rFonts w:hint="default" w:ascii="Times New Roman" w:hAnsi="Times New Roman" w:eastAsia="宋体" w:cs="Times New Roman"/>
                <w:color w:val="auto"/>
                <w:szCs w:val="24"/>
                <w:highlight w:val="none"/>
                <w:u w:val="none" w:color="auto"/>
              </w:rPr>
              <w:t>工艺流程和产排污环节</w:t>
            </w:r>
          </w:p>
        </w:tc>
        <w:tc>
          <w:tcPr>
            <w:tcW w:w="8317" w:type="dxa"/>
            <w:tcBorders>
              <w:right w:val="single" w:color="auto" w:sz="4" w:space="0"/>
            </w:tcBorders>
          </w:tcPr>
          <w:p w14:paraId="0F9AC777">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jc w:val="left"/>
              <w:textAlignment w:val="auto"/>
              <w:rPr>
                <w:rFonts w:hint="default" w:ascii="Times New Roman" w:hAnsi="Times New Roman" w:eastAsia="宋体" w:cs="Times New Roman"/>
                <w:b/>
                <w:bCs/>
                <w:color w:val="auto"/>
                <w:sz w:val="24"/>
                <w:highlight w:val="none"/>
                <w:u w:val="none" w:color="auto"/>
              </w:rPr>
            </w:pPr>
            <w:r>
              <w:rPr>
                <w:rFonts w:hint="default" w:ascii="Times New Roman" w:hAnsi="Times New Roman" w:eastAsia="宋体" w:cs="Times New Roman"/>
                <w:b/>
                <w:bCs/>
                <w:color w:val="auto"/>
                <w:sz w:val="24"/>
                <w:highlight w:val="none"/>
                <w:u w:val="none" w:color="auto"/>
              </w:rPr>
              <w:t>1、施工期</w:t>
            </w:r>
          </w:p>
          <w:p w14:paraId="49F765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eastAsia="宋体" w:cs="Times New Roman"/>
                <w:color w:val="auto"/>
                <w:szCs w:val="24"/>
                <w:highlight w:val="none"/>
                <w:u w:val="none" w:color="auto"/>
              </w:rPr>
            </w:pPr>
            <w:r>
              <w:rPr>
                <w:rFonts w:hint="default" w:ascii="Times New Roman" w:hAnsi="Times New Roman" w:eastAsia="宋体" w:cs="Times New Roman"/>
                <w:color w:val="auto"/>
                <w:kern w:val="0"/>
                <w:sz w:val="24"/>
                <w:highlight w:val="none"/>
                <w:u w:val="none" w:color="auto"/>
                <w:lang w:val="en-US" w:eastAsia="zh-CN"/>
              </w:rPr>
              <w:t>施工工艺流程及产污节点见</w:t>
            </w:r>
            <w:r>
              <w:rPr>
                <w:rFonts w:hint="default" w:ascii="Times New Roman" w:hAnsi="Times New Roman" w:eastAsia="宋体" w:cs="Times New Roman"/>
                <w:color w:val="auto"/>
                <w:kern w:val="0"/>
                <w:sz w:val="24"/>
                <w:highlight w:val="none"/>
                <w:u w:val="none" w:color="auto"/>
              </w:rPr>
              <w:t>图</w:t>
            </w:r>
            <w:r>
              <w:rPr>
                <w:rFonts w:hint="default" w:ascii="Times New Roman" w:hAnsi="Times New Roman" w:eastAsia="宋体" w:cs="Times New Roman"/>
                <w:color w:val="auto"/>
                <w:kern w:val="0"/>
                <w:sz w:val="24"/>
                <w:highlight w:val="none"/>
                <w:u w:val="none" w:color="auto"/>
                <w:lang w:val="en-US" w:eastAsia="zh-CN"/>
              </w:rPr>
              <w:t>2</w:t>
            </w:r>
            <w:r>
              <w:rPr>
                <w:rFonts w:hint="default" w:ascii="Times New Roman" w:hAnsi="Times New Roman" w:eastAsia="宋体" w:cs="Times New Roman"/>
                <w:color w:val="auto"/>
                <w:kern w:val="0"/>
                <w:sz w:val="24"/>
                <w:highlight w:val="none"/>
                <w:u w:val="none" w:color="auto"/>
              </w:rPr>
              <w:t>-</w:t>
            </w:r>
            <w:r>
              <w:rPr>
                <w:rFonts w:hint="default" w:ascii="Times New Roman" w:hAnsi="Times New Roman" w:eastAsia="宋体" w:cs="Times New Roman"/>
                <w:color w:val="auto"/>
                <w:kern w:val="0"/>
                <w:sz w:val="24"/>
                <w:highlight w:val="none"/>
                <w:u w:val="none" w:color="auto"/>
                <w:lang w:val="en-US" w:eastAsia="zh-CN"/>
              </w:rPr>
              <w:t>2</w:t>
            </w:r>
            <w:r>
              <w:rPr>
                <w:rFonts w:hint="default" w:ascii="Times New Roman" w:hAnsi="Times New Roman" w:eastAsia="宋体" w:cs="Times New Roman"/>
                <w:color w:val="auto"/>
                <w:kern w:val="0"/>
                <w:sz w:val="24"/>
                <w:highlight w:val="none"/>
                <w:u w:val="none" w:color="auto"/>
              </w:rPr>
              <w:t>。</w:t>
            </w:r>
          </w:p>
          <w:p w14:paraId="4B68A008">
            <w:pPr>
              <w:keepNext w:val="0"/>
              <w:keepLines w:val="0"/>
              <w:pageBreakBefore w:val="0"/>
              <w:widowControl w:val="0"/>
              <w:kinsoku/>
              <w:wordWrap/>
              <w:overflowPunct/>
              <w:topLinePunct w:val="0"/>
              <w:autoSpaceDE/>
              <w:autoSpaceDN/>
              <w:bidi w:val="0"/>
              <w:spacing w:line="360" w:lineRule="auto"/>
              <w:jc w:val="center"/>
              <w:textAlignment w:val="auto"/>
              <w:outlineLvl w:val="9"/>
              <w:rPr>
                <w:rFonts w:hint="default" w:ascii="Times New Roman" w:hAnsi="Times New Roman" w:eastAsia="宋体" w:cs="Times New Roman"/>
                <w:color w:val="auto"/>
                <w:highlight w:val="none"/>
                <w:u w:val="none" w:color="auto"/>
              </w:rPr>
            </w:pPr>
            <w:r>
              <w:rPr>
                <w:rFonts w:hint="default" w:ascii="Times New Roman" w:hAnsi="Times New Roman" w:eastAsia="宋体" w:cs="Times New Roman"/>
                <w:color w:val="auto"/>
                <w:highlight w:val="none"/>
                <w:u w:val="none" w:color="auto"/>
              </w:rPr>
              <w:drawing>
                <wp:inline distT="0" distB="0" distL="114300" distR="114300">
                  <wp:extent cx="4161790" cy="651510"/>
                  <wp:effectExtent l="0" t="0" r="10160" b="1524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1"/>
                          <a:stretch>
                            <a:fillRect/>
                          </a:stretch>
                        </pic:blipFill>
                        <pic:spPr>
                          <a:xfrm>
                            <a:off x="0" y="0"/>
                            <a:ext cx="4161790" cy="651510"/>
                          </a:xfrm>
                          <a:prstGeom prst="rect">
                            <a:avLst/>
                          </a:prstGeom>
                          <a:noFill/>
                          <a:ln>
                            <a:noFill/>
                          </a:ln>
                        </pic:spPr>
                      </pic:pic>
                    </a:graphicData>
                  </a:graphic>
                </wp:inline>
              </w:drawing>
            </w:r>
          </w:p>
          <w:p w14:paraId="5455EC5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default" w:ascii="Times New Roman" w:hAnsi="Times New Roman" w:eastAsia="宋体" w:cs="Times New Roman"/>
                <w:b/>
                <w:bCs/>
                <w:color w:val="auto"/>
                <w:kern w:val="0"/>
                <w:sz w:val="18"/>
                <w:szCs w:val="18"/>
                <w:highlight w:val="none"/>
                <w:u w:val="none" w:color="auto"/>
                <w:lang w:val="en-US" w:eastAsia="zh-CN"/>
              </w:rPr>
            </w:pPr>
            <w:r>
              <w:rPr>
                <w:rFonts w:hint="default" w:ascii="Times New Roman" w:hAnsi="Times New Roman" w:eastAsia="宋体" w:cs="Times New Roman"/>
                <w:b/>
                <w:bCs/>
                <w:color w:val="auto"/>
                <w:kern w:val="0"/>
                <w:sz w:val="18"/>
                <w:szCs w:val="18"/>
                <w:highlight w:val="none"/>
                <w:u w:val="none" w:color="auto"/>
                <w:lang w:val="en-US" w:eastAsia="zh-CN"/>
              </w:rPr>
              <w:t>注：以上图中W-废水，N-噪声，S-固体废物，G-废气。</w:t>
            </w:r>
          </w:p>
          <w:p w14:paraId="5BB25B23">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default" w:ascii="Times New Roman" w:hAnsi="Times New Roman" w:eastAsia="宋体" w:cs="Times New Roman"/>
                <w:b/>
                <w:bCs/>
                <w:color w:val="auto"/>
                <w:kern w:val="0"/>
                <w:sz w:val="21"/>
                <w:szCs w:val="21"/>
                <w:highlight w:val="none"/>
                <w:u w:val="none" w:color="auto"/>
                <w:lang w:val="en-US" w:eastAsia="zh-CN"/>
              </w:rPr>
            </w:pPr>
            <w:r>
              <w:rPr>
                <w:rFonts w:hint="default" w:ascii="Times New Roman" w:hAnsi="Times New Roman" w:eastAsia="宋体" w:cs="Times New Roman"/>
                <w:b/>
                <w:bCs/>
                <w:color w:val="auto"/>
                <w:kern w:val="0"/>
                <w:sz w:val="21"/>
                <w:szCs w:val="21"/>
                <w:highlight w:val="none"/>
                <w:u w:val="none" w:color="auto"/>
                <w:lang w:val="en-US" w:eastAsia="zh-CN"/>
              </w:rPr>
              <w:t>图2-2   施工期工艺流程及产污节点图</w:t>
            </w:r>
          </w:p>
          <w:p w14:paraId="523FD26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highlight w:val="none"/>
                <w:u w:val="none" w:color="auto"/>
              </w:rPr>
            </w:pPr>
            <w:r>
              <w:rPr>
                <w:rFonts w:hint="default" w:ascii="Times New Roman" w:hAnsi="Times New Roman" w:eastAsia="宋体" w:cs="Times New Roman"/>
                <w:color w:val="auto"/>
                <w:kern w:val="0"/>
                <w:sz w:val="24"/>
                <w:highlight w:val="none"/>
                <w:u w:val="none" w:color="auto"/>
                <w:lang w:val="en-US" w:eastAsia="zh-CN"/>
              </w:rPr>
              <w:t>本项目位于</w:t>
            </w:r>
            <w:r>
              <w:rPr>
                <w:rFonts w:hint="default" w:ascii="Times New Roman" w:hAnsi="Times New Roman" w:cs="Times New Roman"/>
                <w:color w:val="auto"/>
                <w:sz w:val="24"/>
                <w:highlight w:val="none"/>
                <w:u w:val="none" w:color="auto"/>
                <w:lang w:val="en-US" w:eastAsia="zh-CN"/>
              </w:rPr>
              <w:t>湖南省永州市祁阳县白水镇赵衙里村</w:t>
            </w:r>
            <w:r>
              <w:rPr>
                <w:rFonts w:hint="default" w:ascii="Times New Roman" w:hAnsi="Times New Roman" w:eastAsia="宋体" w:cs="Times New Roman"/>
                <w:color w:val="auto"/>
                <w:kern w:val="0"/>
                <w:sz w:val="24"/>
                <w:highlight w:val="none"/>
                <w:u w:val="none" w:color="auto"/>
                <w:lang w:val="en-US" w:eastAsia="zh-CN"/>
              </w:rPr>
              <w:t>；根据现场踏勘，该地块现已平整清表。施工过程中产生的废气主要为基础工程、主体工程、装饰工程产生的扬尘、废气等，噪声为基础工程、主体工程、装饰工程及设备安装产生的施工作业噪声、设备噪声，废水主要为基础工程、主体工程及装饰工程产生的泥浆废水，固体废物为基础工程、主体工程、装饰工程及设备安装产生的建筑垃圾。</w:t>
            </w:r>
          </w:p>
          <w:p w14:paraId="7CCD8163">
            <w:pPr>
              <w:pStyle w:val="28"/>
              <w:spacing w:after="0" w:line="360" w:lineRule="auto"/>
              <w:ind w:left="0" w:leftChars="0" w:firstLine="0" w:firstLineChars="0"/>
              <w:rPr>
                <w:rFonts w:hint="default" w:ascii="Times New Roman" w:hAnsi="Times New Roman" w:eastAsia="宋体" w:cs="Times New Roman"/>
                <w:b/>
                <w:bCs/>
                <w:color w:val="auto"/>
                <w:sz w:val="24"/>
                <w:szCs w:val="24"/>
                <w:highlight w:val="none"/>
                <w:u w:val="none" w:color="auto"/>
              </w:rPr>
            </w:pPr>
            <w:r>
              <w:rPr>
                <w:rFonts w:hint="default" w:ascii="Times New Roman" w:hAnsi="Times New Roman" w:eastAsia="宋体" w:cs="Times New Roman"/>
                <w:b/>
                <w:bCs/>
                <w:color w:val="auto"/>
                <w:sz w:val="24"/>
                <w:szCs w:val="24"/>
                <w:highlight w:val="none"/>
                <w:u w:val="none" w:color="auto"/>
              </w:rPr>
              <w:t>2、营运期工艺流程及产污环节</w:t>
            </w:r>
          </w:p>
          <w:p w14:paraId="159F204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bCs/>
                <w:color w:val="auto"/>
                <w:kern w:val="0"/>
                <w:sz w:val="24"/>
                <w:szCs w:val="24"/>
                <w:highlight w:val="none"/>
                <w:u w:val="none" w:color="auto"/>
              </w:rPr>
            </w:pPr>
            <w:r>
              <w:rPr>
                <w:rFonts w:hint="default" w:ascii="Times New Roman" w:hAnsi="Times New Roman" w:eastAsia="宋体" w:cs="Times New Roman"/>
                <w:bCs/>
                <w:color w:val="auto"/>
                <w:sz w:val="24"/>
                <w:highlight w:val="none"/>
                <w:lang w:val="en-US" w:eastAsia="zh-CN"/>
              </w:rPr>
              <w:t>瓶坯生产线生产工艺流程及产污环节见下图2-2</w:t>
            </w:r>
            <w:r>
              <w:rPr>
                <w:rFonts w:hint="default" w:ascii="Times New Roman" w:hAnsi="Times New Roman" w:cs="Times New Roman"/>
                <w:bCs/>
                <w:color w:val="auto"/>
                <w:sz w:val="24"/>
                <w:highlight w:val="none"/>
                <w:lang w:val="en-US" w:eastAsia="zh-CN"/>
              </w:rPr>
              <w:t>。</w:t>
            </w:r>
          </w:p>
          <w:p w14:paraId="2552A21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auto"/>
                <w:kern w:val="0"/>
                <w:sz w:val="24"/>
                <w:szCs w:val="24"/>
                <w:highlight w:val="none"/>
                <w:u w:val="single" w:color="auto"/>
              </w:rPr>
            </w:pPr>
            <w:r>
              <w:rPr>
                <w:rFonts w:hint="default" w:ascii="Times New Roman" w:hAnsi="Times New Roman" w:eastAsia="宋体" w:cs="Times New Roman"/>
                <w:b/>
                <w:bCs/>
                <w:color w:val="auto"/>
                <w:kern w:val="0"/>
                <w:sz w:val="24"/>
                <w:szCs w:val="24"/>
                <w:highlight w:val="none"/>
                <w:u w:val="single" w:color="auto"/>
              </w:rPr>
              <w:object>
                <v:shape id="_x0000_i1026" o:spt="75" type="#_x0000_t75" style="height:147.75pt;width:233.25pt;" o:ole="t" filled="f" o:preferrelative="t" stroked="f" coordsize="21600,21600">
                  <v:path/>
                  <v:fill on="f" focussize="0,0"/>
                  <v:stroke on="f"/>
                  <v:imagedata r:id="rId13" o:title=""/>
                  <o:lock v:ext="edit" aspectratio="f"/>
                  <w10:wrap type="none"/>
                  <w10:anchorlock/>
                </v:shape>
                <o:OLEObject Type="Embed" ProgID="Visio.Drawing.11" ShapeID="_x0000_i1026" DrawAspect="Content" ObjectID="_1468075726" r:id="rId12">
                  <o:LockedField>false</o:LockedField>
                </o:OLEObject>
              </w:object>
            </w:r>
          </w:p>
          <w:p w14:paraId="68ACB282">
            <w:pPr>
              <w:pStyle w:val="7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color w:val="auto"/>
                <w:sz w:val="21"/>
                <w:szCs w:val="21"/>
                <w:highlight w:val="none"/>
                <w:u w:val="single" w:color="auto"/>
                <w:lang w:eastAsia="zh-CN"/>
              </w:rPr>
            </w:pPr>
            <w:bookmarkStart w:id="18" w:name="_Toc300238326"/>
            <w:r>
              <w:rPr>
                <w:rFonts w:hint="default" w:ascii="Times New Roman" w:hAnsi="Times New Roman" w:eastAsia="宋体" w:cs="Times New Roman"/>
                <w:b w:val="0"/>
                <w:bCs/>
                <w:color w:val="auto"/>
                <w:sz w:val="21"/>
                <w:szCs w:val="21"/>
                <w:highlight w:val="none"/>
                <w:u w:val="single" w:color="auto"/>
              </w:rPr>
              <w:t>注：N—噪声、</w:t>
            </w:r>
            <w:r>
              <w:rPr>
                <w:rFonts w:hint="default" w:ascii="Times New Roman" w:hAnsi="Times New Roman" w:eastAsia="宋体" w:cs="Times New Roman"/>
                <w:b w:val="0"/>
                <w:bCs/>
                <w:color w:val="auto"/>
                <w:sz w:val="21"/>
                <w:szCs w:val="21"/>
                <w:highlight w:val="none"/>
                <w:u w:val="single" w:color="auto"/>
                <w:lang w:eastAsia="zh-CN"/>
              </w:rPr>
              <w:t>G1—</w:t>
            </w:r>
            <w:r>
              <w:rPr>
                <w:rFonts w:hint="default" w:ascii="Times New Roman" w:hAnsi="Times New Roman" w:eastAsia="宋体" w:cs="Times New Roman"/>
                <w:b w:val="0"/>
                <w:bCs/>
                <w:color w:val="auto"/>
                <w:sz w:val="21"/>
                <w:szCs w:val="21"/>
                <w:highlight w:val="none"/>
                <w:u w:val="single" w:color="auto"/>
                <w:lang w:val="en-US" w:eastAsia="zh-CN"/>
              </w:rPr>
              <w:t>印花废气</w:t>
            </w:r>
            <w:r>
              <w:rPr>
                <w:rFonts w:hint="default" w:ascii="Times New Roman" w:hAnsi="Times New Roman" w:eastAsia="宋体" w:cs="Times New Roman"/>
                <w:b w:val="0"/>
                <w:bCs/>
                <w:color w:val="auto"/>
                <w:sz w:val="21"/>
                <w:szCs w:val="21"/>
                <w:highlight w:val="none"/>
                <w:u w:val="single" w:color="auto"/>
                <w:lang w:eastAsia="zh-CN"/>
              </w:rPr>
              <w:t>（VOCs）</w:t>
            </w:r>
            <w:r>
              <w:rPr>
                <w:rFonts w:hint="default" w:ascii="Times New Roman" w:hAnsi="Times New Roman" w:eastAsia="宋体" w:cs="Times New Roman"/>
                <w:b w:val="0"/>
                <w:bCs/>
                <w:color w:val="auto"/>
                <w:sz w:val="21"/>
                <w:szCs w:val="21"/>
                <w:highlight w:val="none"/>
                <w:u w:val="single" w:color="auto"/>
              </w:rPr>
              <w:t>、S</w:t>
            </w:r>
            <w:r>
              <w:rPr>
                <w:rFonts w:hint="default" w:ascii="Times New Roman" w:hAnsi="Times New Roman" w:eastAsia="宋体" w:cs="Times New Roman"/>
                <w:b w:val="0"/>
                <w:bCs/>
                <w:color w:val="auto"/>
                <w:sz w:val="21"/>
                <w:szCs w:val="21"/>
                <w:highlight w:val="none"/>
                <w:u w:val="single" w:color="auto"/>
                <w:lang w:val="en-US" w:eastAsia="zh-CN"/>
              </w:rPr>
              <w:t>1</w:t>
            </w:r>
            <w:r>
              <w:rPr>
                <w:rFonts w:hint="default" w:ascii="Times New Roman" w:hAnsi="Times New Roman" w:eastAsia="宋体" w:cs="Times New Roman"/>
                <w:b w:val="0"/>
                <w:bCs/>
                <w:color w:val="auto"/>
                <w:sz w:val="21"/>
                <w:szCs w:val="21"/>
                <w:highlight w:val="none"/>
                <w:u w:val="single" w:color="auto"/>
              </w:rPr>
              <w:t>—</w:t>
            </w:r>
            <w:r>
              <w:rPr>
                <w:rFonts w:hint="default" w:ascii="Times New Roman" w:hAnsi="Times New Roman" w:eastAsia="宋体" w:cs="Times New Roman"/>
                <w:b w:val="0"/>
                <w:bCs/>
                <w:color w:val="auto"/>
                <w:sz w:val="21"/>
                <w:szCs w:val="21"/>
                <w:highlight w:val="none"/>
                <w:u w:val="single" w:color="auto"/>
                <w:lang w:val="en-US" w:eastAsia="zh-CN"/>
              </w:rPr>
              <w:t>废转印纸</w:t>
            </w:r>
            <w:r>
              <w:rPr>
                <w:rFonts w:hint="default" w:ascii="Times New Roman" w:hAnsi="Times New Roman" w:eastAsia="宋体" w:cs="Times New Roman"/>
                <w:b w:val="0"/>
                <w:bCs/>
                <w:color w:val="auto"/>
                <w:sz w:val="21"/>
                <w:szCs w:val="21"/>
                <w:highlight w:val="none"/>
                <w:u w:val="single" w:color="auto"/>
              </w:rPr>
              <w:t>、S</w:t>
            </w:r>
            <w:r>
              <w:rPr>
                <w:rFonts w:hint="default" w:ascii="Times New Roman" w:hAnsi="Times New Roman" w:eastAsia="宋体" w:cs="Times New Roman"/>
                <w:b w:val="0"/>
                <w:bCs/>
                <w:color w:val="auto"/>
                <w:sz w:val="21"/>
                <w:szCs w:val="21"/>
                <w:highlight w:val="none"/>
                <w:u w:val="single" w:color="auto"/>
                <w:lang w:val="en-US" w:eastAsia="zh-CN"/>
              </w:rPr>
              <w:t>2</w:t>
            </w:r>
            <w:r>
              <w:rPr>
                <w:rFonts w:hint="default" w:ascii="Times New Roman" w:hAnsi="Times New Roman" w:eastAsia="宋体" w:cs="Times New Roman"/>
                <w:b w:val="0"/>
                <w:bCs/>
                <w:color w:val="auto"/>
                <w:sz w:val="21"/>
                <w:szCs w:val="21"/>
                <w:highlight w:val="none"/>
                <w:u w:val="single" w:color="auto"/>
              </w:rPr>
              <w:t>—</w:t>
            </w:r>
            <w:r>
              <w:rPr>
                <w:rFonts w:hint="default" w:ascii="Times New Roman" w:hAnsi="Times New Roman" w:eastAsia="宋体" w:cs="Times New Roman"/>
                <w:b w:val="0"/>
                <w:bCs/>
                <w:color w:val="auto"/>
                <w:sz w:val="21"/>
                <w:szCs w:val="21"/>
                <w:highlight w:val="none"/>
                <w:u w:val="single" w:color="auto"/>
                <w:lang w:val="en-US" w:eastAsia="zh-CN"/>
              </w:rPr>
              <w:t>不合格产品</w:t>
            </w:r>
          </w:p>
          <w:p w14:paraId="04A99A05">
            <w:pPr>
              <w:pStyle w:val="7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color w:val="auto"/>
                <w:kern w:val="2"/>
                <w:sz w:val="21"/>
                <w:szCs w:val="21"/>
                <w:highlight w:val="none"/>
                <w:u w:val="single" w:color="auto"/>
                <w:lang w:val="en-US" w:eastAsia="zh-CN" w:bidi="ar-SA"/>
              </w:rPr>
            </w:pPr>
            <w:r>
              <w:rPr>
                <w:rFonts w:hint="default" w:ascii="Times New Roman" w:hAnsi="Times New Roman" w:eastAsia="宋体" w:cs="Times New Roman"/>
                <w:b/>
                <w:color w:val="auto"/>
                <w:kern w:val="2"/>
                <w:sz w:val="21"/>
                <w:szCs w:val="21"/>
                <w:highlight w:val="none"/>
                <w:u w:val="single" w:color="auto"/>
                <w:lang w:val="en-US" w:eastAsia="zh-CN" w:bidi="ar-SA"/>
              </w:rPr>
              <w:t>图2</w:t>
            </w:r>
            <w:bookmarkEnd w:id="18"/>
            <w:r>
              <w:rPr>
                <w:rFonts w:hint="default" w:ascii="Times New Roman" w:hAnsi="Times New Roman" w:eastAsia="宋体" w:cs="Times New Roman"/>
                <w:b/>
                <w:color w:val="auto"/>
                <w:kern w:val="2"/>
                <w:sz w:val="21"/>
                <w:szCs w:val="21"/>
                <w:highlight w:val="none"/>
                <w:u w:val="single" w:color="auto"/>
                <w:lang w:val="en-US" w:eastAsia="zh-CN" w:bidi="ar-SA"/>
              </w:rPr>
              <w:t>-3  数码印花工艺流程及产污环节示意图</w:t>
            </w:r>
          </w:p>
          <w:p w14:paraId="59EB4BFD">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color w:val="auto"/>
                <w:sz w:val="24"/>
                <w:szCs w:val="24"/>
                <w:highlight w:val="none"/>
                <w:u w:val="single" w:color="auto"/>
              </w:rPr>
            </w:pPr>
            <w:r>
              <w:rPr>
                <w:rFonts w:hint="default" w:ascii="Times New Roman" w:hAnsi="Times New Roman" w:eastAsia="宋体" w:cs="Times New Roman"/>
                <w:color w:val="auto"/>
                <w:kern w:val="0"/>
                <w:sz w:val="24"/>
                <w:szCs w:val="24"/>
                <w:highlight w:val="none"/>
                <w:u w:val="single" w:color="auto"/>
                <w:lang w:val="en-US" w:eastAsia="zh-CN"/>
              </w:rPr>
              <w:t>工艺流程说明</w:t>
            </w:r>
            <w:r>
              <w:rPr>
                <w:rFonts w:hint="default" w:ascii="Times New Roman" w:hAnsi="Times New Roman" w:eastAsia="宋体" w:cs="Times New Roman"/>
                <w:color w:val="auto"/>
                <w:sz w:val="24"/>
                <w:szCs w:val="24"/>
                <w:highlight w:val="none"/>
                <w:u w:val="single" w:color="auto"/>
              </w:rPr>
              <w:t>：</w:t>
            </w:r>
          </w:p>
          <w:p w14:paraId="02ECE9F3">
            <w:pPr>
              <w:pStyle w:val="48"/>
              <w:keepNext w:val="0"/>
              <w:keepLines w:val="0"/>
              <w:pageBreakBefore w:val="0"/>
              <w:widowControl w:val="0"/>
              <w:kinsoku/>
              <w:wordWrap/>
              <w:overflowPunct/>
              <w:topLinePunct w:val="0"/>
              <w:autoSpaceDE/>
              <w:autoSpaceDN/>
              <w:bidi w:val="0"/>
              <w:adjustRightInd/>
              <w:snapToGrid/>
              <w:spacing w:line="360" w:lineRule="auto"/>
              <w:ind w:left="0" w:firstLine="468" w:firstLineChars="200"/>
              <w:textAlignment w:val="auto"/>
              <w:rPr>
                <w:rFonts w:hint="default" w:ascii="Times New Roman" w:hAnsi="Times New Roman" w:cs="Times New Roman"/>
                <w:color w:val="auto"/>
                <w:highlight w:val="none"/>
                <w:u w:val="single" w:color="auto"/>
              </w:rPr>
            </w:pPr>
            <w:r>
              <w:rPr>
                <w:rFonts w:hint="default" w:ascii="Times New Roman" w:hAnsi="Times New Roman" w:cs="Times New Roman"/>
                <w:color w:val="auto"/>
                <w:spacing w:val="-3"/>
                <w:highlight w:val="none"/>
                <w:u w:val="single" w:color="auto"/>
              </w:rPr>
              <w:t>（</w:t>
            </w:r>
            <w:r>
              <w:rPr>
                <w:rFonts w:hint="default" w:ascii="Times New Roman" w:hAnsi="Times New Roman" w:eastAsia="Times New Roman" w:cs="Times New Roman"/>
                <w:color w:val="auto"/>
                <w:spacing w:val="-3"/>
                <w:highlight w:val="none"/>
                <w:u w:val="single" w:color="auto"/>
              </w:rPr>
              <w:t>1</w:t>
            </w:r>
            <w:r>
              <w:rPr>
                <w:rFonts w:hint="default" w:ascii="Times New Roman" w:hAnsi="Times New Roman" w:cs="Times New Roman"/>
                <w:color w:val="auto"/>
                <w:spacing w:val="-3"/>
                <w:highlight w:val="none"/>
                <w:u w:val="single" w:color="auto"/>
              </w:rPr>
              <w:t>）数码印花</w:t>
            </w:r>
          </w:p>
          <w:p w14:paraId="43CCCFBB">
            <w:pPr>
              <w:pStyle w:val="48"/>
              <w:keepNext w:val="0"/>
              <w:keepLines w:val="0"/>
              <w:pageBreakBefore w:val="0"/>
              <w:widowControl w:val="0"/>
              <w:kinsoku/>
              <w:wordWrap/>
              <w:overflowPunct/>
              <w:topLinePunct w:val="0"/>
              <w:autoSpaceDE/>
              <w:autoSpaceDN/>
              <w:bidi w:val="0"/>
              <w:adjustRightInd/>
              <w:snapToGrid/>
              <w:spacing w:line="360" w:lineRule="auto"/>
              <w:ind w:left="0" w:right="0" w:firstLine="468" w:firstLineChars="200"/>
              <w:textAlignment w:val="auto"/>
              <w:rPr>
                <w:rFonts w:hint="default" w:ascii="Times New Roman" w:hAnsi="Times New Roman" w:eastAsia="宋体" w:cs="Times New Roman"/>
                <w:color w:val="auto"/>
                <w:spacing w:val="-3"/>
                <w:sz w:val="24"/>
                <w:szCs w:val="24"/>
                <w:highlight w:val="none"/>
                <w:u w:val="single" w:color="auto"/>
              </w:rPr>
            </w:pPr>
            <w:r>
              <w:rPr>
                <w:rFonts w:hint="default" w:ascii="Times New Roman" w:hAnsi="Times New Roman" w:eastAsia="宋体" w:cs="Times New Roman"/>
                <w:color w:val="auto"/>
                <w:spacing w:val="-3"/>
                <w:sz w:val="24"/>
                <w:szCs w:val="24"/>
                <w:highlight w:val="none"/>
                <w:u w:val="single" w:color="auto"/>
              </w:rPr>
              <w:t>第一步，根据市场需求对产品的花型进行设计。</w:t>
            </w:r>
          </w:p>
          <w:p w14:paraId="6DB73EEB">
            <w:pPr>
              <w:pStyle w:val="48"/>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rFonts w:hint="default" w:ascii="Times New Roman" w:hAnsi="Times New Roman" w:eastAsia="宋体" w:cs="Times New Roman"/>
                <w:color w:val="auto"/>
                <w:sz w:val="24"/>
                <w:szCs w:val="24"/>
                <w:highlight w:val="none"/>
                <w:u w:val="single" w:color="auto"/>
              </w:rPr>
            </w:pPr>
            <w:r>
              <w:rPr>
                <w:rFonts w:hint="default" w:ascii="Times New Roman" w:hAnsi="Times New Roman" w:eastAsia="宋体" w:cs="Times New Roman"/>
                <w:color w:val="auto"/>
                <w:spacing w:val="-1"/>
                <w:sz w:val="24"/>
                <w:szCs w:val="24"/>
                <w:highlight w:val="none"/>
                <w:u w:val="single" w:color="auto"/>
              </w:rPr>
              <w:t>第二步，根据花型设计方案进行电脑描稿。</w:t>
            </w:r>
          </w:p>
          <w:p w14:paraId="302C3CCA">
            <w:pPr>
              <w:pStyle w:val="4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宋体" w:cs="Times New Roman"/>
                <w:color w:val="auto"/>
                <w:sz w:val="24"/>
                <w:szCs w:val="24"/>
                <w:highlight w:val="none"/>
                <w:u w:val="single" w:color="auto"/>
              </w:rPr>
            </w:pPr>
            <w:r>
              <w:rPr>
                <w:rFonts w:hint="default" w:ascii="Times New Roman" w:hAnsi="Times New Roman" w:eastAsia="宋体" w:cs="Times New Roman"/>
                <w:color w:val="auto"/>
                <w:sz w:val="24"/>
                <w:szCs w:val="24"/>
                <w:highlight w:val="none"/>
                <w:u w:val="single" w:color="auto"/>
              </w:rPr>
              <w:t>第三步，数码印花机使用水性油墨或环保色浆</w:t>
            </w:r>
            <w:r>
              <w:rPr>
                <w:rFonts w:hint="default" w:ascii="Times New Roman" w:hAnsi="Times New Roman" w:eastAsia="宋体" w:cs="Times New Roman"/>
                <w:color w:val="auto"/>
                <w:spacing w:val="-1"/>
                <w:sz w:val="24"/>
                <w:szCs w:val="24"/>
                <w:highlight w:val="none"/>
                <w:u w:val="single" w:color="auto"/>
              </w:rPr>
              <w:t>在空白的转印纸上打印出</w:t>
            </w:r>
            <w:r>
              <w:rPr>
                <w:rFonts w:hint="default" w:ascii="Times New Roman" w:hAnsi="Times New Roman" w:eastAsia="宋体" w:cs="Times New Roman"/>
                <w:color w:val="auto"/>
                <w:sz w:val="24"/>
                <w:szCs w:val="24"/>
                <w:highlight w:val="none"/>
                <w:u w:val="single" w:color="auto"/>
              </w:rPr>
              <w:t>图案，打印出图案的转印纸通过电加热系统</w:t>
            </w:r>
            <w:r>
              <w:rPr>
                <w:rFonts w:hint="default" w:ascii="Times New Roman" w:hAnsi="Times New Roman" w:eastAsia="宋体" w:cs="Times New Roman"/>
                <w:color w:val="auto"/>
                <w:spacing w:val="-1"/>
                <w:sz w:val="24"/>
                <w:szCs w:val="24"/>
                <w:highlight w:val="none"/>
                <w:u w:val="single" w:color="auto"/>
              </w:rPr>
              <w:t>进行烘干，使油墨固化，以得到</w:t>
            </w:r>
            <w:r>
              <w:rPr>
                <w:rFonts w:hint="default" w:ascii="Times New Roman" w:hAnsi="Times New Roman" w:eastAsia="宋体" w:cs="Times New Roman"/>
                <w:color w:val="auto"/>
                <w:spacing w:val="-2"/>
                <w:sz w:val="24"/>
                <w:szCs w:val="24"/>
                <w:highlight w:val="none"/>
                <w:u w:val="single" w:color="auto"/>
              </w:rPr>
              <w:t>各种图案的印花纸。</w:t>
            </w:r>
          </w:p>
          <w:p w14:paraId="6591B61E">
            <w:pPr>
              <w:pStyle w:val="4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color w:val="auto"/>
                <w:sz w:val="24"/>
                <w:szCs w:val="24"/>
                <w:highlight w:val="none"/>
                <w:u w:val="single" w:color="auto"/>
              </w:rPr>
            </w:pPr>
            <w:r>
              <w:rPr>
                <w:rFonts w:hint="default" w:ascii="Times New Roman" w:hAnsi="Times New Roman" w:eastAsia="宋体" w:cs="Times New Roman"/>
                <w:color w:val="auto"/>
                <w:sz w:val="24"/>
                <w:szCs w:val="24"/>
                <w:highlight w:val="none"/>
                <w:u w:val="single" w:color="auto"/>
              </w:rPr>
              <w:t>第四步，通过热辊筒的压力使坯布与转印纸紧</w:t>
            </w:r>
            <w:r>
              <w:rPr>
                <w:rFonts w:hint="default" w:ascii="Times New Roman" w:hAnsi="Times New Roman" w:eastAsia="宋体" w:cs="Times New Roman"/>
                <w:color w:val="auto"/>
                <w:spacing w:val="-1"/>
                <w:sz w:val="24"/>
                <w:szCs w:val="24"/>
                <w:highlight w:val="none"/>
                <w:u w:val="single" w:color="auto"/>
              </w:rPr>
              <w:t>密贴合（电加热导热油，再通过导热油加热辊筒的形式使辊筒表面温度维持在220~230℃左右</w:t>
            </w:r>
            <w:r>
              <w:rPr>
                <w:rFonts w:hint="default" w:ascii="Times New Roman" w:hAnsi="Times New Roman" w:eastAsia="宋体" w:cs="Times New Roman"/>
                <w:color w:val="auto"/>
                <w:spacing w:val="-50"/>
                <w:sz w:val="24"/>
                <w:szCs w:val="24"/>
                <w:highlight w:val="none"/>
                <w:u w:val="single" w:color="auto"/>
              </w:rPr>
              <w:t>），</w:t>
            </w:r>
            <w:r>
              <w:rPr>
                <w:rFonts w:hint="default" w:ascii="Times New Roman" w:hAnsi="Times New Roman" w:eastAsia="宋体" w:cs="Times New Roman"/>
                <w:color w:val="auto"/>
                <w:spacing w:val="-1"/>
                <w:sz w:val="24"/>
                <w:szCs w:val="24"/>
                <w:highlight w:val="none"/>
                <w:u w:val="single" w:color="auto"/>
              </w:rPr>
              <w:t>维持20~30s，在印花机辊筒压力和热力的共同作用下，利用油墨固体份高温升华</w:t>
            </w:r>
            <w:r>
              <w:rPr>
                <w:rFonts w:hint="default" w:ascii="Times New Roman" w:hAnsi="Times New Roman" w:eastAsia="宋体" w:cs="Times New Roman"/>
                <w:color w:val="auto"/>
                <w:sz w:val="24"/>
                <w:szCs w:val="24"/>
                <w:highlight w:val="none"/>
                <w:u w:val="single" w:color="auto"/>
              </w:rPr>
              <w:t>的特性，从转印纸转移至坯布上，并经过扩散作用进</w:t>
            </w:r>
            <w:r>
              <w:rPr>
                <w:rFonts w:hint="default" w:ascii="Times New Roman" w:hAnsi="Times New Roman" w:eastAsia="宋体" w:cs="Times New Roman"/>
                <w:color w:val="auto"/>
                <w:spacing w:val="-1"/>
                <w:sz w:val="24"/>
                <w:szCs w:val="24"/>
                <w:highlight w:val="none"/>
                <w:u w:val="single" w:color="auto"/>
              </w:rPr>
              <w:t>入坯布内部，从而达到着色的目的。</w:t>
            </w:r>
          </w:p>
          <w:p w14:paraId="7E63249F">
            <w:pPr>
              <w:pStyle w:val="48"/>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rFonts w:hint="default" w:ascii="Times New Roman" w:hAnsi="Times New Roman" w:eastAsia="宋体" w:cs="Times New Roman"/>
                <w:color w:val="auto"/>
                <w:sz w:val="24"/>
                <w:szCs w:val="24"/>
                <w:highlight w:val="none"/>
                <w:u w:val="none" w:color="auto"/>
              </w:rPr>
            </w:pPr>
            <w:r>
              <w:rPr>
                <w:rFonts w:hint="default" w:ascii="Times New Roman" w:hAnsi="Times New Roman" w:eastAsia="宋体" w:cs="Times New Roman"/>
                <w:color w:val="auto"/>
                <w:spacing w:val="-1"/>
                <w:sz w:val="24"/>
                <w:szCs w:val="24"/>
                <w:highlight w:val="none"/>
                <w:u w:val="none" w:color="auto"/>
              </w:rPr>
              <w:t>此过程产生数码印花废气和废转印纸。</w:t>
            </w:r>
          </w:p>
          <w:p w14:paraId="3E70DCF6">
            <w:pPr>
              <w:pStyle w:val="48"/>
              <w:keepNext w:val="0"/>
              <w:keepLines w:val="0"/>
              <w:pageBreakBefore w:val="0"/>
              <w:widowControl w:val="0"/>
              <w:kinsoku/>
              <w:wordWrap/>
              <w:overflowPunct/>
              <w:topLinePunct w:val="0"/>
              <w:autoSpaceDE/>
              <w:autoSpaceDN/>
              <w:bidi w:val="0"/>
              <w:adjustRightInd/>
              <w:snapToGrid/>
              <w:spacing w:line="360" w:lineRule="auto"/>
              <w:ind w:left="0" w:right="0" w:firstLine="460" w:firstLineChars="200"/>
              <w:textAlignment w:val="auto"/>
              <w:rPr>
                <w:rFonts w:hint="default" w:ascii="Times New Roman" w:hAnsi="Times New Roman" w:eastAsia="宋体" w:cs="Times New Roman"/>
                <w:color w:val="auto"/>
                <w:sz w:val="24"/>
                <w:szCs w:val="24"/>
                <w:highlight w:val="none"/>
                <w:u w:val="none" w:color="auto"/>
              </w:rPr>
            </w:pPr>
            <w:r>
              <w:rPr>
                <w:rFonts w:hint="default" w:ascii="Times New Roman" w:hAnsi="Times New Roman" w:eastAsia="宋体" w:cs="Times New Roman"/>
                <w:color w:val="auto"/>
                <w:spacing w:val="-5"/>
                <w:sz w:val="24"/>
                <w:szCs w:val="24"/>
                <w:highlight w:val="none"/>
                <w:u w:val="none" w:color="auto"/>
              </w:rPr>
              <w:t>（2）检验</w:t>
            </w:r>
          </w:p>
          <w:p w14:paraId="09BD8E6E">
            <w:pPr>
              <w:pStyle w:val="41"/>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jc w:val="both"/>
              <w:textAlignment w:val="auto"/>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pacing w:val="-2"/>
                <w:sz w:val="24"/>
                <w:szCs w:val="24"/>
                <w:highlight w:val="none"/>
                <w:u w:val="none" w:color="auto"/>
              </w:rPr>
              <w:t>成品验布机验布，合格品包装入库待销售，不合格品收集外售。</w:t>
            </w:r>
          </w:p>
          <w:p w14:paraId="7B568822">
            <w:pPr>
              <w:pStyle w:val="38"/>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highlight w:val="none"/>
                <w:u w:val="none" w:color="auto"/>
              </w:rPr>
            </w:pPr>
            <w:r>
              <w:rPr>
                <w:rFonts w:hint="default" w:ascii="Times New Roman" w:hAnsi="Times New Roman" w:eastAsia="宋体" w:cs="Times New Roman"/>
                <w:color w:val="auto"/>
                <w:szCs w:val="24"/>
                <w:highlight w:val="none"/>
                <w:u w:val="none" w:color="auto"/>
              </w:rPr>
              <w:t>产污节点</w:t>
            </w:r>
            <w:r>
              <w:rPr>
                <w:rFonts w:hint="default" w:ascii="Times New Roman" w:hAnsi="Times New Roman" w:eastAsia="宋体" w:cs="Times New Roman"/>
                <w:color w:val="auto"/>
                <w:szCs w:val="24"/>
                <w:highlight w:val="none"/>
                <w:u w:val="none" w:color="auto"/>
                <w:lang w:eastAsia="zh-CN"/>
              </w:rPr>
              <w:t>详见下表。</w:t>
            </w:r>
          </w:p>
          <w:p w14:paraId="6455295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宋体" w:cs="Times New Roman"/>
                <w:b/>
                <w:bCs/>
                <w:color w:val="auto"/>
                <w:szCs w:val="21"/>
                <w:highlight w:val="none"/>
                <w:u w:val="none" w:color="auto"/>
              </w:rPr>
            </w:pPr>
            <w:r>
              <w:rPr>
                <w:rFonts w:hint="default" w:ascii="Times New Roman" w:hAnsi="Times New Roman" w:eastAsia="宋体" w:cs="Times New Roman"/>
                <w:b/>
                <w:bCs/>
                <w:color w:val="auto"/>
                <w:szCs w:val="21"/>
                <w:highlight w:val="none"/>
                <w:u w:val="none" w:color="auto"/>
              </w:rPr>
              <w:t>表2-</w:t>
            </w:r>
            <w:r>
              <w:rPr>
                <w:rFonts w:hint="default" w:ascii="Times New Roman" w:hAnsi="Times New Roman" w:eastAsia="宋体" w:cs="Times New Roman"/>
                <w:b/>
                <w:bCs/>
                <w:color w:val="auto"/>
                <w:szCs w:val="21"/>
                <w:highlight w:val="none"/>
                <w:u w:val="none" w:color="auto"/>
                <w:lang w:val="en-US" w:eastAsia="zh-CN"/>
              </w:rPr>
              <w:t>8产污节点</w:t>
            </w:r>
            <w:r>
              <w:rPr>
                <w:rFonts w:hint="default" w:ascii="Times New Roman" w:hAnsi="Times New Roman" w:eastAsia="宋体" w:cs="Times New Roman"/>
                <w:b/>
                <w:bCs/>
                <w:color w:val="auto"/>
                <w:szCs w:val="21"/>
                <w:highlight w:val="none"/>
                <w:u w:val="none" w:color="auto"/>
              </w:rPr>
              <w:t>一览表</w:t>
            </w:r>
          </w:p>
          <w:tbl>
            <w:tblPr>
              <w:tblStyle w:val="2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1811"/>
              <w:gridCol w:w="2076"/>
              <w:gridCol w:w="2915"/>
            </w:tblGrid>
            <w:tr w14:paraId="2342EF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86" w:type="pct"/>
                  <w:vAlign w:val="center"/>
                </w:tcPr>
                <w:p w14:paraId="783F86B0">
                  <w:pPr>
                    <w:pStyle w:val="5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u w:val="none" w:color="auto"/>
                      <w:lang w:val="en-US" w:eastAsia="zh-CN"/>
                    </w:rPr>
                  </w:pPr>
                  <w:r>
                    <w:rPr>
                      <w:rFonts w:hint="default" w:ascii="Times New Roman" w:hAnsi="Times New Roman" w:eastAsia="宋体" w:cs="Times New Roman"/>
                      <w:b/>
                      <w:bCs/>
                      <w:color w:val="auto"/>
                      <w:sz w:val="21"/>
                      <w:szCs w:val="21"/>
                      <w:highlight w:val="none"/>
                      <w:u w:val="none" w:color="auto"/>
                      <w:lang w:val="en-US" w:eastAsia="zh-CN"/>
                    </w:rPr>
                    <w:t>污染类型</w:t>
                  </w:r>
                </w:p>
              </w:tc>
              <w:tc>
                <w:tcPr>
                  <w:tcW w:w="1121" w:type="pct"/>
                  <w:vAlign w:val="center"/>
                </w:tcPr>
                <w:p w14:paraId="0838AD57">
                  <w:pPr>
                    <w:pStyle w:val="5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u w:val="none" w:color="auto"/>
                      <w:lang w:val="zh-CN"/>
                    </w:rPr>
                  </w:pPr>
                  <w:r>
                    <w:rPr>
                      <w:rFonts w:hint="default" w:ascii="Times New Roman" w:hAnsi="Times New Roman" w:eastAsia="宋体" w:cs="Times New Roman"/>
                      <w:b/>
                      <w:bCs/>
                      <w:color w:val="auto"/>
                      <w:sz w:val="21"/>
                      <w:szCs w:val="21"/>
                      <w:highlight w:val="none"/>
                      <w:u w:val="none" w:color="auto"/>
                      <w:lang w:val="zh-CN"/>
                    </w:rPr>
                    <w:t>工序</w:t>
                  </w:r>
                </w:p>
              </w:tc>
              <w:tc>
                <w:tcPr>
                  <w:tcW w:w="1286" w:type="pct"/>
                  <w:vAlign w:val="center"/>
                </w:tcPr>
                <w:p w14:paraId="5E2F4DA7">
                  <w:pPr>
                    <w:pStyle w:val="5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u w:val="none" w:color="auto"/>
                      <w:lang w:val="zh-CN"/>
                    </w:rPr>
                  </w:pPr>
                  <w:r>
                    <w:rPr>
                      <w:rFonts w:hint="default" w:ascii="Times New Roman" w:hAnsi="Times New Roman" w:eastAsia="宋体" w:cs="Times New Roman"/>
                      <w:b/>
                      <w:bCs/>
                      <w:color w:val="auto"/>
                      <w:sz w:val="21"/>
                      <w:szCs w:val="21"/>
                      <w:highlight w:val="none"/>
                      <w:u w:val="none" w:color="auto"/>
                      <w:lang w:val="zh-CN"/>
                    </w:rPr>
                    <w:t>来源</w:t>
                  </w:r>
                </w:p>
              </w:tc>
              <w:tc>
                <w:tcPr>
                  <w:tcW w:w="1805" w:type="pct"/>
                  <w:vAlign w:val="center"/>
                </w:tcPr>
                <w:p w14:paraId="63FA23B3">
                  <w:pPr>
                    <w:pStyle w:val="5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u w:val="none" w:color="auto"/>
                      <w:lang w:val="zh-CN"/>
                    </w:rPr>
                  </w:pPr>
                  <w:r>
                    <w:rPr>
                      <w:rFonts w:hint="default" w:ascii="Times New Roman" w:hAnsi="Times New Roman" w:eastAsia="宋体" w:cs="Times New Roman"/>
                      <w:b/>
                      <w:bCs/>
                      <w:color w:val="auto"/>
                      <w:sz w:val="21"/>
                      <w:szCs w:val="21"/>
                      <w:highlight w:val="none"/>
                      <w:u w:val="none" w:color="auto"/>
                      <w:lang w:val="zh-CN"/>
                    </w:rPr>
                    <w:t>污染物种类</w:t>
                  </w:r>
                </w:p>
              </w:tc>
            </w:tr>
            <w:tr w14:paraId="548D85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86" w:type="pct"/>
                  <w:vAlign w:val="center"/>
                </w:tcPr>
                <w:p w14:paraId="60924108">
                  <w:pPr>
                    <w:pStyle w:val="5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废气</w:t>
                  </w:r>
                </w:p>
              </w:tc>
              <w:tc>
                <w:tcPr>
                  <w:tcW w:w="1121" w:type="pct"/>
                  <w:vAlign w:val="center"/>
                </w:tcPr>
                <w:p w14:paraId="59D764B0">
                  <w:pPr>
                    <w:pStyle w:val="5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数码印花废气</w:t>
                  </w:r>
                </w:p>
              </w:tc>
              <w:tc>
                <w:tcPr>
                  <w:tcW w:w="1286" w:type="pct"/>
                  <w:vAlign w:val="center"/>
                </w:tcPr>
                <w:p w14:paraId="44D5B720">
                  <w:pPr>
                    <w:pStyle w:val="5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数码印花</w:t>
                  </w:r>
                </w:p>
              </w:tc>
              <w:tc>
                <w:tcPr>
                  <w:tcW w:w="1805" w:type="pct"/>
                  <w:vAlign w:val="center"/>
                </w:tcPr>
                <w:p w14:paraId="527EDB8A">
                  <w:pPr>
                    <w:pStyle w:val="5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VOCs</w:t>
                  </w:r>
                </w:p>
              </w:tc>
            </w:tr>
            <w:tr w14:paraId="3BF1FA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86" w:type="pct"/>
                  <w:tcBorders>
                    <w:top w:val="single" w:color="auto" w:sz="4" w:space="0"/>
                  </w:tcBorders>
                  <w:vAlign w:val="center"/>
                </w:tcPr>
                <w:p w14:paraId="6E56A5D1">
                  <w:pPr>
                    <w:pStyle w:val="5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废水</w:t>
                  </w:r>
                </w:p>
              </w:tc>
              <w:tc>
                <w:tcPr>
                  <w:tcW w:w="1121" w:type="pct"/>
                  <w:tcBorders>
                    <w:top w:val="single" w:color="auto" w:sz="4" w:space="0"/>
                  </w:tcBorders>
                  <w:shd w:val="clear" w:color="auto" w:fill="auto"/>
                  <w:vAlign w:val="center"/>
                </w:tcPr>
                <w:p w14:paraId="7E0EE1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color w:val="auto"/>
                      <w:sz w:val="21"/>
                      <w:szCs w:val="21"/>
                      <w:highlight w:val="none"/>
                      <w:u w:val="none" w:color="auto"/>
                      <w:lang w:val="en-US" w:eastAsia="zh-CN"/>
                    </w:rPr>
                    <w:t>生活废水</w:t>
                  </w:r>
                </w:p>
              </w:tc>
              <w:tc>
                <w:tcPr>
                  <w:tcW w:w="1286" w:type="pct"/>
                  <w:shd w:val="clear" w:color="auto" w:fill="auto"/>
                  <w:vAlign w:val="center"/>
                </w:tcPr>
                <w:p w14:paraId="4A0868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pacing w:val="7"/>
                      <w:sz w:val="21"/>
                      <w:szCs w:val="21"/>
                      <w:highlight w:val="none"/>
                    </w:rPr>
                    <w:t>职工生活</w:t>
                  </w:r>
                </w:p>
              </w:tc>
              <w:tc>
                <w:tcPr>
                  <w:tcW w:w="1805" w:type="pct"/>
                  <w:shd w:val="clear" w:color="auto" w:fill="auto"/>
                  <w:vAlign w:val="center"/>
                </w:tcPr>
                <w:p w14:paraId="305322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default" w:ascii="Times New Roman" w:hAnsi="Times New Roman" w:eastAsia="宋体" w:cs="Times New Roman"/>
                      <w:color w:val="auto"/>
                      <w:sz w:val="21"/>
                      <w:szCs w:val="21"/>
                      <w:highlight w:val="none"/>
                      <w:u w:val="none" w:color="auto"/>
                      <w:lang w:val="en-US" w:eastAsia="zh-CN"/>
                    </w:rPr>
                    <w:t>COD、BOD5、SS、 氨氮、动植物油等</w:t>
                  </w:r>
                </w:p>
              </w:tc>
            </w:tr>
            <w:tr w14:paraId="71CA2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86" w:type="pct"/>
                  <w:vAlign w:val="center"/>
                </w:tcPr>
                <w:p w14:paraId="78DC2A0E">
                  <w:pPr>
                    <w:pStyle w:val="5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none" w:color="auto"/>
                      <w:lang w:val="zh-CN"/>
                    </w:rPr>
                  </w:pPr>
                  <w:r>
                    <w:rPr>
                      <w:rFonts w:hint="default" w:ascii="Times New Roman" w:hAnsi="Times New Roman" w:eastAsia="宋体" w:cs="Times New Roman"/>
                      <w:color w:val="auto"/>
                      <w:sz w:val="21"/>
                      <w:szCs w:val="21"/>
                      <w:highlight w:val="none"/>
                      <w:u w:val="none" w:color="auto"/>
                      <w:lang w:val="zh-CN"/>
                    </w:rPr>
                    <w:t>噪声</w:t>
                  </w:r>
                </w:p>
              </w:tc>
              <w:tc>
                <w:tcPr>
                  <w:tcW w:w="1121" w:type="pct"/>
                  <w:shd w:val="clear" w:color="auto" w:fill="auto"/>
                  <w:vAlign w:val="center"/>
                </w:tcPr>
                <w:p w14:paraId="7BDDB91C">
                  <w:pPr>
                    <w:pStyle w:val="5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color w:val="auto"/>
                      <w:kern w:val="2"/>
                      <w:sz w:val="21"/>
                      <w:szCs w:val="21"/>
                      <w:highlight w:val="none"/>
                      <w:u w:val="none" w:color="auto"/>
                      <w:lang w:val="en-US" w:eastAsia="zh-CN" w:bidi="ar-SA"/>
                    </w:rPr>
                    <w:t>数码印花生产</w:t>
                  </w:r>
                </w:p>
              </w:tc>
              <w:tc>
                <w:tcPr>
                  <w:tcW w:w="1286" w:type="pct"/>
                  <w:shd w:val="clear" w:color="auto" w:fill="auto"/>
                  <w:vAlign w:val="center"/>
                </w:tcPr>
                <w:p w14:paraId="7C742D9A">
                  <w:pPr>
                    <w:pStyle w:val="5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color w:val="auto"/>
                      <w:kern w:val="2"/>
                      <w:sz w:val="21"/>
                      <w:szCs w:val="21"/>
                      <w:highlight w:val="none"/>
                      <w:u w:val="none" w:color="auto"/>
                      <w:lang w:val="en-US" w:eastAsia="zh-CN" w:bidi="ar-SA"/>
                    </w:rPr>
                    <w:t>生产设备</w:t>
                  </w:r>
                </w:p>
              </w:tc>
              <w:tc>
                <w:tcPr>
                  <w:tcW w:w="1805" w:type="pct"/>
                  <w:vAlign w:val="center"/>
                </w:tcPr>
                <w:p w14:paraId="54551E93">
                  <w:pPr>
                    <w:pStyle w:val="5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none" w:color="auto"/>
                      <w:lang w:val="zh-CN"/>
                    </w:rPr>
                  </w:pPr>
                  <w:r>
                    <w:rPr>
                      <w:rFonts w:hint="default" w:ascii="Times New Roman" w:hAnsi="Times New Roman" w:eastAsia="宋体" w:cs="Times New Roman"/>
                      <w:color w:val="auto"/>
                      <w:sz w:val="21"/>
                      <w:szCs w:val="21"/>
                      <w:highlight w:val="none"/>
                      <w:u w:val="none" w:color="auto"/>
                      <w:lang w:val="zh-CN"/>
                    </w:rPr>
                    <w:t>噪声</w:t>
                  </w:r>
                </w:p>
              </w:tc>
            </w:tr>
            <w:tr w14:paraId="4B20A7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86" w:type="pct"/>
                  <w:vMerge w:val="restart"/>
                  <w:vAlign w:val="center"/>
                </w:tcPr>
                <w:p w14:paraId="18E9B48E">
                  <w:pPr>
                    <w:pStyle w:val="5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none" w:color="auto"/>
                      <w:lang w:val="zh-CN"/>
                    </w:rPr>
                  </w:pPr>
                  <w:r>
                    <w:rPr>
                      <w:rFonts w:hint="default" w:ascii="Times New Roman" w:hAnsi="Times New Roman" w:eastAsia="宋体" w:cs="Times New Roman"/>
                      <w:color w:val="auto"/>
                      <w:sz w:val="21"/>
                      <w:szCs w:val="21"/>
                      <w:highlight w:val="none"/>
                      <w:u w:val="none" w:color="auto"/>
                      <w:lang w:val="zh-CN"/>
                    </w:rPr>
                    <w:t>固废</w:t>
                  </w:r>
                </w:p>
              </w:tc>
              <w:tc>
                <w:tcPr>
                  <w:tcW w:w="1121" w:type="pct"/>
                  <w:vMerge w:val="restart"/>
                  <w:vAlign w:val="center"/>
                </w:tcPr>
                <w:p w14:paraId="32C8CE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kern w:val="2"/>
                      <w:sz w:val="21"/>
                      <w:szCs w:val="21"/>
                      <w:highlight w:val="none"/>
                      <w:u w:val="none" w:color="auto"/>
                      <w:lang w:val="en-US" w:eastAsia="zh-CN" w:bidi="ar-SA"/>
                    </w:rPr>
                    <w:t>一般固废</w:t>
                  </w:r>
                </w:p>
              </w:tc>
              <w:tc>
                <w:tcPr>
                  <w:tcW w:w="1286" w:type="pct"/>
                  <w:vAlign w:val="center"/>
                </w:tcPr>
                <w:p w14:paraId="38922C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pacing w:val="6"/>
                      <w:sz w:val="21"/>
                      <w:szCs w:val="21"/>
                      <w:highlight w:val="none"/>
                    </w:rPr>
                    <w:t>数码印花</w:t>
                  </w:r>
                </w:p>
              </w:tc>
              <w:tc>
                <w:tcPr>
                  <w:tcW w:w="1805" w:type="pct"/>
                  <w:vAlign w:val="center"/>
                </w:tcPr>
                <w:p w14:paraId="574BF4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pacing w:val="7"/>
                      <w:sz w:val="21"/>
                      <w:szCs w:val="21"/>
                      <w:highlight w:val="none"/>
                    </w:rPr>
                    <w:t>废转印纸</w:t>
                  </w:r>
                </w:p>
              </w:tc>
            </w:tr>
            <w:tr w14:paraId="7CC3F5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86" w:type="pct"/>
                  <w:vMerge w:val="continue"/>
                  <w:vAlign w:val="center"/>
                </w:tcPr>
                <w:p w14:paraId="14BA403A">
                  <w:pPr>
                    <w:pStyle w:val="5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none" w:color="auto"/>
                      <w:lang w:val="zh-CN"/>
                    </w:rPr>
                  </w:pPr>
                </w:p>
              </w:tc>
              <w:tc>
                <w:tcPr>
                  <w:tcW w:w="1121" w:type="pct"/>
                  <w:vMerge w:val="continue"/>
                  <w:vAlign w:val="center"/>
                </w:tcPr>
                <w:p w14:paraId="0CBC90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none" w:color="auto"/>
                      <w:lang w:val="en-US" w:eastAsia="zh-CN"/>
                    </w:rPr>
                  </w:pPr>
                </w:p>
              </w:tc>
              <w:tc>
                <w:tcPr>
                  <w:tcW w:w="1286" w:type="pct"/>
                  <w:vAlign w:val="center"/>
                </w:tcPr>
                <w:p w14:paraId="4C771D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cs="Times New Roman"/>
                      <w:color w:val="auto"/>
                      <w:spacing w:val="4"/>
                      <w:sz w:val="21"/>
                      <w:szCs w:val="21"/>
                      <w:highlight w:val="none"/>
                    </w:rPr>
                    <w:t>检验</w:t>
                  </w:r>
                </w:p>
              </w:tc>
              <w:tc>
                <w:tcPr>
                  <w:tcW w:w="1805" w:type="pct"/>
                  <w:vAlign w:val="center"/>
                </w:tcPr>
                <w:p w14:paraId="7BD757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cs="Times New Roman"/>
                      <w:color w:val="auto"/>
                      <w:spacing w:val="7"/>
                      <w:sz w:val="21"/>
                      <w:szCs w:val="21"/>
                      <w:highlight w:val="none"/>
                    </w:rPr>
                    <w:t>不合格产品</w:t>
                  </w:r>
                </w:p>
              </w:tc>
            </w:tr>
            <w:tr w14:paraId="663B96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86" w:type="pct"/>
                  <w:vMerge w:val="continue"/>
                  <w:vAlign w:val="center"/>
                </w:tcPr>
                <w:p w14:paraId="42CD7650">
                  <w:pPr>
                    <w:pStyle w:val="5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none" w:color="auto"/>
                      <w:lang w:val="zh-CN"/>
                    </w:rPr>
                  </w:pPr>
                </w:p>
              </w:tc>
              <w:tc>
                <w:tcPr>
                  <w:tcW w:w="1121" w:type="pct"/>
                  <w:vMerge w:val="restart"/>
                  <w:vAlign w:val="center"/>
                </w:tcPr>
                <w:p w14:paraId="625214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cs="Times New Roman"/>
                      <w:color w:val="auto"/>
                      <w:spacing w:val="6"/>
                      <w:sz w:val="21"/>
                      <w:szCs w:val="21"/>
                      <w:highlight w:val="none"/>
                    </w:rPr>
                    <w:t>危险废物</w:t>
                  </w:r>
                </w:p>
              </w:tc>
              <w:tc>
                <w:tcPr>
                  <w:tcW w:w="1286" w:type="pct"/>
                  <w:shd w:val="clear" w:color="auto" w:fill="auto"/>
                  <w:vAlign w:val="center"/>
                </w:tcPr>
                <w:p w14:paraId="000F38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color w:val="auto"/>
                      <w:sz w:val="21"/>
                      <w:szCs w:val="21"/>
                      <w:highlight w:val="none"/>
                      <w:u w:val="none" w:color="auto"/>
                      <w:lang w:val="en-US" w:eastAsia="zh-CN"/>
                    </w:rPr>
                    <w:t>废气处理</w:t>
                  </w:r>
                </w:p>
              </w:tc>
              <w:tc>
                <w:tcPr>
                  <w:tcW w:w="1805" w:type="pct"/>
                  <w:shd w:val="clear" w:color="auto" w:fill="auto"/>
                  <w:vAlign w:val="center"/>
                </w:tcPr>
                <w:p w14:paraId="62F5CC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pacing w:val="7"/>
                      <w:sz w:val="21"/>
                      <w:szCs w:val="21"/>
                      <w:highlight w:val="none"/>
                    </w:rPr>
                    <w:t>废活性炭（纤维）</w:t>
                  </w:r>
                </w:p>
              </w:tc>
            </w:tr>
            <w:tr w14:paraId="07F674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86" w:type="pct"/>
                  <w:vMerge w:val="continue"/>
                  <w:vAlign w:val="center"/>
                </w:tcPr>
                <w:p w14:paraId="3478BD7C">
                  <w:pPr>
                    <w:pStyle w:val="5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none" w:color="auto"/>
                      <w:lang w:val="zh-CN"/>
                    </w:rPr>
                  </w:pPr>
                </w:p>
              </w:tc>
              <w:tc>
                <w:tcPr>
                  <w:tcW w:w="1121" w:type="pct"/>
                  <w:vMerge w:val="continue"/>
                  <w:vAlign w:val="center"/>
                </w:tcPr>
                <w:p w14:paraId="5A43D6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none" w:color="auto"/>
                      <w:lang w:val="en-US" w:eastAsia="zh-CN"/>
                    </w:rPr>
                  </w:pPr>
                </w:p>
              </w:tc>
              <w:tc>
                <w:tcPr>
                  <w:tcW w:w="1286" w:type="pct"/>
                  <w:shd w:val="clear" w:color="auto" w:fill="auto"/>
                  <w:vAlign w:val="center"/>
                </w:tcPr>
                <w:p w14:paraId="11DD51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color w:val="auto"/>
                      <w:sz w:val="21"/>
                      <w:szCs w:val="21"/>
                      <w:highlight w:val="none"/>
                      <w:u w:val="none" w:color="auto"/>
                      <w:lang w:val="en-US" w:eastAsia="zh-CN"/>
                    </w:rPr>
                    <w:t>数码印刷</w:t>
                  </w:r>
                </w:p>
              </w:tc>
              <w:tc>
                <w:tcPr>
                  <w:tcW w:w="1805" w:type="pct"/>
                  <w:shd w:val="clear" w:color="auto" w:fill="auto"/>
                  <w:vAlign w:val="center"/>
                </w:tcPr>
                <w:p w14:paraId="443DD2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pacing w:val="8"/>
                      <w:sz w:val="21"/>
                      <w:szCs w:val="21"/>
                      <w:highlight w:val="none"/>
                    </w:rPr>
                    <w:t>废包装材料</w:t>
                  </w:r>
                </w:p>
              </w:tc>
            </w:tr>
            <w:tr w14:paraId="1E611D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86" w:type="pct"/>
                  <w:vMerge w:val="continue"/>
                  <w:vAlign w:val="center"/>
                </w:tcPr>
                <w:p w14:paraId="1395ED66">
                  <w:pPr>
                    <w:pStyle w:val="5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none" w:color="auto"/>
                      <w:lang w:val="zh-CN"/>
                    </w:rPr>
                  </w:pPr>
                </w:p>
              </w:tc>
              <w:tc>
                <w:tcPr>
                  <w:tcW w:w="1121" w:type="pct"/>
                  <w:vMerge w:val="continue"/>
                  <w:vAlign w:val="center"/>
                </w:tcPr>
                <w:p w14:paraId="16AC1F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none" w:color="auto"/>
                      <w:lang w:val="en-US" w:eastAsia="zh-CN"/>
                    </w:rPr>
                  </w:pPr>
                </w:p>
              </w:tc>
              <w:tc>
                <w:tcPr>
                  <w:tcW w:w="1286" w:type="pct"/>
                  <w:shd w:val="clear" w:color="auto" w:fill="auto"/>
                  <w:vAlign w:val="center"/>
                </w:tcPr>
                <w:p w14:paraId="5ACC1C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color w:val="auto"/>
                      <w:sz w:val="21"/>
                      <w:szCs w:val="21"/>
                      <w:highlight w:val="none"/>
                      <w:u w:val="none" w:color="auto"/>
                      <w:lang w:val="en-US" w:eastAsia="zh-CN"/>
                    </w:rPr>
                    <w:t>包装材料</w:t>
                  </w:r>
                </w:p>
              </w:tc>
              <w:tc>
                <w:tcPr>
                  <w:tcW w:w="1805" w:type="pct"/>
                  <w:shd w:val="clear" w:color="auto" w:fill="auto"/>
                  <w:vAlign w:val="center"/>
                </w:tcPr>
                <w:p w14:paraId="24BF84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pacing w:val="7"/>
                      <w:sz w:val="21"/>
                      <w:szCs w:val="21"/>
                      <w:highlight w:val="none"/>
                    </w:rPr>
                    <w:t>废导热油</w:t>
                  </w:r>
                </w:p>
              </w:tc>
            </w:tr>
            <w:tr w14:paraId="649CF0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86" w:type="pct"/>
                  <w:vMerge w:val="continue"/>
                  <w:vAlign w:val="center"/>
                </w:tcPr>
                <w:p w14:paraId="707C2DE1">
                  <w:pPr>
                    <w:pStyle w:val="5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none" w:color="auto"/>
                      <w:lang w:val="zh-CN"/>
                    </w:rPr>
                  </w:pPr>
                </w:p>
              </w:tc>
              <w:tc>
                <w:tcPr>
                  <w:tcW w:w="1121" w:type="pct"/>
                  <w:vAlign w:val="center"/>
                </w:tcPr>
                <w:p w14:paraId="136546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生活垃圾</w:t>
                  </w:r>
                </w:p>
              </w:tc>
              <w:tc>
                <w:tcPr>
                  <w:tcW w:w="1286" w:type="pct"/>
                  <w:vAlign w:val="center"/>
                </w:tcPr>
                <w:p w14:paraId="53FD6C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cs="Times New Roman"/>
                      <w:color w:val="auto"/>
                      <w:spacing w:val="7"/>
                      <w:sz w:val="21"/>
                      <w:szCs w:val="21"/>
                      <w:highlight w:val="none"/>
                    </w:rPr>
                    <w:t>职工生活</w:t>
                  </w:r>
                </w:p>
              </w:tc>
              <w:tc>
                <w:tcPr>
                  <w:tcW w:w="1805" w:type="pct"/>
                  <w:vAlign w:val="center"/>
                </w:tcPr>
                <w:p w14:paraId="51043D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w:t>
                  </w:r>
                </w:p>
              </w:tc>
            </w:tr>
          </w:tbl>
          <w:p w14:paraId="54E4F141">
            <w:pPr>
              <w:pStyle w:val="4"/>
              <w:numPr>
                <w:ilvl w:val="0"/>
                <w:numId w:val="0"/>
              </w:numPr>
              <w:rPr>
                <w:rFonts w:hint="default" w:ascii="Times New Roman" w:hAnsi="Times New Roman" w:eastAsia="宋体" w:cs="Times New Roman"/>
                <w:color w:val="auto"/>
                <w:szCs w:val="24"/>
                <w:highlight w:val="none"/>
                <w:u w:val="none" w:color="auto"/>
              </w:rPr>
            </w:pPr>
          </w:p>
        </w:tc>
      </w:tr>
      <w:tr w14:paraId="1E13CF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76" w:hRule="atLeast"/>
          <w:jc w:val="center"/>
        </w:trPr>
        <w:tc>
          <w:tcPr>
            <w:tcW w:w="743" w:type="dxa"/>
            <w:tcBorders>
              <w:left w:val="single" w:color="000000" w:sz="4" w:space="0"/>
            </w:tcBorders>
            <w:vAlign w:val="center"/>
          </w:tcPr>
          <w:p w14:paraId="7643F0BF">
            <w:pPr>
              <w:pStyle w:val="26"/>
              <w:adjustRightInd w:val="0"/>
              <w:snapToGrid w:val="0"/>
              <w:spacing w:before="0" w:beforeAutospacing="0" w:after="0" w:afterAutospacing="0"/>
              <w:jc w:val="center"/>
              <w:rPr>
                <w:rFonts w:hint="default" w:ascii="Times New Roman" w:hAnsi="Times New Roman" w:eastAsia="宋体" w:cs="Times New Roman"/>
                <w:color w:val="auto"/>
                <w:szCs w:val="24"/>
                <w:highlight w:val="none"/>
                <w:u w:val="none" w:color="auto"/>
              </w:rPr>
            </w:pPr>
            <w:r>
              <w:rPr>
                <w:rFonts w:hint="default" w:ascii="Times New Roman" w:hAnsi="Times New Roman" w:eastAsia="宋体" w:cs="Times New Roman"/>
                <w:bCs/>
                <w:color w:val="auto"/>
                <w:kern w:val="2"/>
                <w:szCs w:val="24"/>
                <w:highlight w:val="none"/>
                <w:u w:val="none" w:color="auto"/>
              </w:rPr>
              <w:t>与项目有关的原有环境污染问题</w:t>
            </w:r>
          </w:p>
        </w:tc>
        <w:tc>
          <w:tcPr>
            <w:tcW w:w="8317" w:type="dxa"/>
            <w:vAlign w:val="top"/>
          </w:tcPr>
          <w:p w14:paraId="1F656F3C">
            <w:pPr>
              <w:numPr>
                <w:ilvl w:val="0"/>
                <w:numId w:val="0"/>
              </w:numPr>
              <w:bidi w:val="0"/>
              <w:spacing w:line="360" w:lineRule="auto"/>
              <w:rPr>
                <w:rFonts w:hint="eastAsia"/>
                <w:b/>
                <w:bCs/>
                <w:color w:val="auto"/>
                <w:sz w:val="24"/>
                <w:highlight w:val="none"/>
                <w:u w:val="none" w:color="auto"/>
                <w:lang w:val="en-US" w:eastAsia="zh-CN"/>
              </w:rPr>
            </w:pPr>
            <w:r>
              <w:rPr>
                <w:rFonts w:hint="eastAsia" w:ascii="Times New Roman" w:hAnsi="Times New Roman" w:eastAsia="宋体" w:cs="Times New Roman"/>
                <w:b/>
                <w:bCs/>
                <w:color w:val="auto"/>
                <w:kern w:val="2"/>
                <w:sz w:val="24"/>
                <w:szCs w:val="24"/>
                <w:highlight w:val="none"/>
                <w:u w:val="none" w:color="auto"/>
                <w:lang w:val="en-US" w:eastAsia="zh-CN" w:bidi="ar-SA"/>
              </w:rPr>
              <w:t>1、</w:t>
            </w:r>
            <w:r>
              <w:rPr>
                <w:rFonts w:hint="eastAsia" w:ascii="Times New Roman" w:eastAsia="宋体"/>
                <w:b/>
                <w:bCs/>
                <w:color w:val="auto"/>
                <w:sz w:val="24"/>
                <w:highlight w:val="none"/>
                <w:u w:val="none" w:color="auto"/>
                <w:lang w:val="en-US" w:eastAsia="zh-CN"/>
              </w:rPr>
              <w:t>项目现有环保手续、许可证等办理情况</w:t>
            </w:r>
          </w:p>
          <w:p w14:paraId="36173F39">
            <w:pPr>
              <w:keepLines w:val="0"/>
              <w:pageBreakBefore w:val="0"/>
              <w:widowControl w:val="0"/>
              <w:kinsoku/>
              <w:wordWrap/>
              <w:topLinePunct w:val="0"/>
              <w:autoSpaceDE/>
              <w:autoSpaceDN/>
              <w:bidi w:val="0"/>
              <w:adjustRightInd/>
              <w:spacing w:line="360" w:lineRule="auto"/>
              <w:ind w:left="0" w:firstLine="480" w:firstLineChars="200"/>
              <w:textAlignment w:val="auto"/>
              <w:rPr>
                <w:rFonts w:hint="eastAsia" w:hAnsi="宋体"/>
                <w:color w:val="auto"/>
                <w:spacing w:val="6"/>
                <w:sz w:val="24"/>
                <w:szCs w:val="24"/>
                <w:highlight w:val="none"/>
                <w:u w:val="none" w:color="auto"/>
                <w:lang w:val="en-US" w:eastAsia="zh-CN"/>
              </w:rPr>
            </w:pPr>
            <w:r>
              <w:rPr>
                <w:rFonts w:hint="default" w:ascii="Times New Roman" w:hAnsi="Times New Roman" w:eastAsia="宋体" w:cs="Times New Roman"/>
                <w:color w:val="auto"/>
                <w:sz w:val="24"/>
                <w:highlight w:val="none"/>
                <w:u w:val="single" w:color="auto"/>
                <w:lang w:val="en-US" w:eastAsia="zh-CN"/>
              </w:rPr>
              <w:t>祁阳东骏纺织有限公司拟投资</w:t>
            </w:r>
            <w:r>
              <w:rPr>
                <w:rFonts w:hint="eastAsia" w:cs="Times New Roman"/>
                <w:color w:val="auto"/>
                <w:sz w:val="24"/>
                <w:highlight w:val="none"/>
                <w:u w:val="single" w:color="auto"/>
                <w:lang w:val="en-US" w:eastAsia="zh-CN"/>
              </w:rPr>
              <w:t>6</w:t>
            </w:r>
            <w:r>
              <w:rPr>
                <w:rFonts w:hint="default" w:ascii="Times New Roman" w:hAnsi="Times New Roman" w:cs="Times New Roman"/>
                <w:color w:val="auto"/>
                <w:sz w:val="24"/>
                <w:highlight w:val="none"/>
                <w:u w:val="single" w:color="auto"/>
                <w:lang w:val="en-US" w:eastAsia="zh-CN"/>
              </w:rPr>
              <w:t>000</w:t>
            </w:r>
            <w:r>
              <w:rPr>
                <w:rFonts w:hint="default" w:ascii="Times New Roman" w:hAnsi="Times New Roman" w:eastAsia="宋体" w:cs="Times New Roman"/>
                <w:color w:val="auto"/>
                <w:sz w:val="24"/>
                <w:highlight w:val="none"/>
                <w:u w:val="single" w:color="auto"/>
              </w:rPr>
              <w:t>万元</w:t>
            </w:r>
            <w:r>
              <w:rPr>
                <w:rFonts w:hint="default" w:ascii="Times New Roman" w:hAnsi="Times New Roman" w:eastAsia="宋体" w:cs="Times New Roman"/>
                <w:color w:val="auto"/>
                <w:sz w:val="24"/>
                <w:highlight w:val="none"/>
                <w:u w:val="single" w:color="auto"/>
                <w:lang w:eastAsia="zh-CN"/>
              </w:rPr>
              <w:t>选址于湖南省永州市祁阳县白水镇赵衙里村，</w:t>
            </w:r>
            <w:r>
              <w:rPr>
                <w:rFonts w:hint="eastAsia" w:cs="Times New Roman"/>
                <w:color w:val="auto"/>
                <w:sz w:val="24"/>
                <w:highlight w:val="none"/>
                <w:u w:val="single" w:color="auto"/>
                <w:lang w:eastAsia="zh-CN"/>
              </w:rPr>
              <w:t>转让</w:t>
            </w:r>
            <w:r>
              <w:rPr>
                <w:rFonts w:hint="default" w:ascii="Times New Roman" w:hAnsi="Times New Roman" w:cs="Times New Roman"/>
                <w:color w:val="auto"/>
                <w:sz w:val="24"/>
                <w:szCs w:val="24"/>
                <w:highlight w:val="none"/>
                <w:u w:val="single" w:color="auto"/>
                <w:lang w:val="en-US" w:eastAsia="zh-CN"/>
              </w:rPr>
              <w:t>祁阳东骏纺织品印染有限公司</w:t>
            </w:r>
            <w:r>
              <w:rPr>
                <w:rFonts w:hint="default" w:ascii="Times New Roman" w:hAnsi="Times New Roman" w:eastAsia="宋体" w:cs="Times New Roman"/>
                <w:color w:val="auto"/>
                <w:sz w:val="24"/>
                <w:highlight w:val="none"/>
                <w:u w:val="single" w:color="auto"/>
                <w:lang w:eastAsia="zh-CN"/>
              </w:rPr>
              <w:t>厂区用于建设“祁阳东骏纺织有限公司年产2亿米数码印花</w:t>
            </w:r>
            <w:r>
              <w:rPr>
                <w:rFonts w:hint="eastAsia" w:cs="Times New Roman"/>
                <w:color w:val="auto"/>
                <w:sz w:val="24"/>
                <w:highlight w:val="none"/>
                <w:u w:val="single" w:color="auto"/>
                <w:lang w:eastAsia="zh-CN"/>
              </w:rPr>
              <w:t>布</w:t>
            </w:r>
            <w:r>
              <w:rPr>
                <w:rFonts w:hint="default" w:ascii="Times New Roman" w:hAnsi="Times New Roman" w:eastAsia="宋体" w:cs="Times New Roman"/>
                <w:color w:val="auto"/>
                <w:sz w:val="24"/>
                <w:highlight w:val="none"/>
                <w:u w:val="single" w:color="auto"/>
                <w:lang w:eastAsia="zh-CN"/>
              </w:rPr>
              <w:t>建设项目”项目</w:t>
            </w:r>
            <w:r>
              <w:rPr>
                <w:rFonts w:hint="eastAsia" w:ascii="Times New Roman" w:hAnsi="Times New Roman" w:eastAsia="宋体" w:cs="Times New Roman"/>
                <w:color w:val="auto"/>
                <w:sz w:val="24"/>
                <w:highlight w:val="none"/>
                <w:u w:val="single" w:color="auto"/>
                <w:lang w:eastAsia="zh-CN"/>
              </w:rPr>
              <w:t>。</w:t>
            </w:r>
            <w:r>
              <w:rPr>
                <w:rFonts w:hint="default" w:ascii="Times New Roman" w:hAnsi="Times New Roman" w:cs="Times New Roman"/>
                <w:color w:val="auto"/>
                <w:sz w:val="24"/>
                <w:szCs w:val="24"/>
                <w:highlight w:val="none"/>
                <w:u w:val="single" w:color="auto"/>
                <w:lang w:val="en-US" w:eastAsia="zh-CN"/>
              </w:rPr>
              <w:t>祁阳东骏纺织品印染有限公司</w:t>
            </w:r>
            <w:r>
              <w:rPr>
                <w:rFonts w:hint="eastAsia" w:hAnsi="宋体"/>
                <w:color w:val="auto"/>
                <w:spacing w:val="6"/>
                <w:sz w:val="24"/>
                <w:szCs w:val="24"/>
                <w:highlight w:val="none"/>
                <w:u w:val="single" w:color="auto"/>
                <w:lang w:val="en-US" w:eastAsia="zh-CN"/>
              </w:rPr>
              <w:t>于2004年2月19日通过原永州市环保局审批，项目建成后年加工涤纶布2000万平方米，后于2005年5月20日通过了环保“三同时”验收，主要建设为染色车间、以及为生产配套的锅炉房、污水处理站和废气处理装置。</w:t>
            </w:r>
          </w:p>
          <w:p w14:paraId="67F181AB">
            <w:pPr>
              <w:spacing w:line="360" w:lineRule="auto"/>
              <w:rPr>
                <w:rFonts w:hint="eastAsia" w:ascii="Times New Roman" w:hAnsi="Times New Roman" w:eastAsia="宋体" w:cs="Times New Roman"/>
                <w:b/>
                <w:bCs/>
                <w:color w:val="auto"/>
                <w:sz w:val="24"/>
                <w:highlight w:val="none"/>
                <w:u w:val="none" w:color="auto"/>
                <w:lang w:val="en-US" w:eastAsia="zh-CN"/>
              </w:rPr>
            </w:pPr>
            <w:r>
              <w:rPr>
                <w:rFonts w:hint="eastAsia" w:cs="Times New Roman"/>
                <w:b/>
                <w:bCs/>
                <w:color w:val="auto"/>
                <w:sz w:val="24"/>
                <w:highlight w:val="none"/>
                <w:u w:val="none" w:color="auto"/>
                <w:lang w:val="en-US" w:eastAsia="zh-CN"/>
              </w:rPr>
              <w:t>2、与项目有关的原有环境污染问题</w:t>
            </w:r>
          </w:p>
          <w:p w14:paraId="14DEAAE9">
            <w:pPr>
              <w:keepLines w:val="0"/>
              <w:pageBreakBefore w:val="0"/>
              <w:widowControl w:val="0"/>
              <w:kinsoku/>
              <w:wordWrap/>
              <w:topLinePunct w:val="0"/>
              <w:autoSpaceDE/>
              <w:autoSpaceDN/>
              <w:bidi w:val="0"/>
              <w:adjustRightInd/>
              <w:spacing w:line="360" w:lineRule="auto"/>
              <w:ind w:left="0" w:firstLine="480" w:firstLineChars="200"/>
              <w:textAlignment w:val="auto"/>
              <w:rPr>
                <w:rFonts w:hint="eastAsia" w:cs="Times New Roman"/>
                <w:color w:val="auto"/>
                <w:sz w:val="24"/>
                <w:szCs w:val="24"/>
                <w:highlight w:val="none"/>
                <w:u w:val="single" w:color="auto"/>
                <w:vertAlign w:val="baseline"/>
                <w:lang w:val="en-US" w:eastAsia="zh-CN"/>
              </w:rPr>
            </w:pPr>
            <w:r>
              <w:rPr>
                <w:rFonts w:hint="default" w:ascii="Times New Roman" w:hAnsi="Times New Roman" w:cs="Times New Roman"/>
                <w:color w:val="auto"/>
                <w:sz w:val="24"/>
                <w:szCs w:val="24"/>
                <w:highlight w:val="none"/>
                <w:u w:val="single" w:color="auto"/>
                <w:lang w:val="en-US" w:eastAsia="zh-CN"/>
              </w:rPr>
              <w:t>祁阳东骏纺织品印染有限公司</w:t>
            </w:r>
            <w:r>
              <w:rPr>
                <w:rFonts w:hint="eastAsia" w:cs="Times New Roman"/>
                <w:color w:val="auto"/>
                <w:sz w:val="24"/>
                <w:szCs w:val="24"/>
                <w:highlight w:val="none"/>
                <w:u w:val="single" w:color="auto"/>
                <w:vertAlign w:val="baseline"/>
                <w:lang w:val="en-US" w:eastAsia="zh-CN"/>
              </w:rPr>
              <w:t>厂区总用地面积为</w:t>
            </w:r>
            <w:r>
              <w:rPr>
                <w:rFonts w:hint="default" w:ascii="Times New Roman" w:hAnsi="Times New Roman" w:eastAsia="宋体" w:cs="Times New Roman"/>
                <w:b w:val="0"/>
                <w:bCs w:val="0"/>
                <w:color w:val="auto"/>
                <w:sz w:val="24"/>
                <w:highlight w:val="none"/>
                <w:u w:val="single" w:color="auto"/>
              </w:rPr>
              <w:t>17056.1</w:t>
            </w:r>
            <w:r>
              <w:rPr>
                <w:rFonts w:hint="eastAsia" w:cs="Times New Roman"/>
                <w:color w:val="auto"/>
                <w:sz w:val="24"/>
                <w:szCs w:val="24"/>
                <w:highlight w:val="none"/>
                <w:u w:val="single" w:color="auto"/>
                <w:vertAlign w:val="baseline"/>
                <w:lang w:val="en-US" w:eastAsia="zh-CN"/>
              </w:rPr>
              <w:t>m</w:t>
            </w:r>
            <w:r>
              <w:rPr>
                <w:rFonts w:hint="eastAsia" w:cs="Times New Roman"/>
                <w:color w:val="auto"/>
                <w:sz w:val="24"/>
                <w:szCs w:val="24"/>
                <w:highlight w:val="none"/>
                <w:u w:val="single" w:color="auto"/>
                <w:vertAlign w:val="superscript"/>
                <w:lang w:val="en-US" w:eastAsia="zh-CN"/>
              </w:rPr>
              <w:t>2</w:t>
            </w:r>
            <w:r>
              <w:rPr>
                <w:rFonts w:hint="eastAsia" w:cs="Times New Roman"/>
                <w:color w:val="auto"/>
                <w:sz w:val="24"/>
                <w:szCs w:val="24"/>
                <w:highlight w:val="none"/>
                <w:u w:val="single" w:color="auto"/>
                <w:vertAlign w:val="baseline"/>
                <w:lang w:val="en-US" w:eastAsia="zh-CN"/>
              </w:rPr>
              <w:t>，用地性质为工业用地，</w:t>
            </w:r>
            <w:r>
              <w:rPr>
                <w:rFonts w:hint="default" w:ascii="Times New Roman" w:hAnsi="Times New Roman" w:cs="Times New Roman"/>
                <w:color w:val="auto"/>
                <w:sz w:val="24"/>
                <w:szCs w:val="24"/>
                <w:highlight w:val="none"/>
                <w:u w:val="single" w:color="auto"/>
                <w:vertAlign w:val="baseline"/>
                <w:lang w:val="en-US" w:eastAsia="zh-CN"/>
              </w:rPr>
              <w:t>原厂区内共有</w:t>
            </w:r>
            <w:r>
              <w:rPr>
                <w:rFonts w:hint="eastAsia" w:cs="Times New Roman"/>
                <w:color w:val="auto"/>
                <w:sz w:val="24"/>
                <w:szCs w:val="24"/>
                <w:highlight w:val="none"/>
                <w:u w:val="single" w:color="auto"/>
                <w:vertAlign w:val="baseline"/>
                <w:lang w:val="en-US" w:eastAsia="zh-CN"/>
              </w:rPr>
              <w:t>10</w:t>
            </w:r>
            <w:r>
              <w:rPr>
                <w:rFonts w:hint="default" w:ascii="Times New Roman" w:hAnsi="Times New Roman" w:cs="Times New Roman"/>
                <w:color w:val="auto"/>
                <w:sz w:val="24"/>
                <w:szCs w:val="24"/>
                <w:highlight w:val="none"/>
                <w:u w:val="single" w:color="auto"/>
                <w:vertAlign w:val="baseline"/>
                <w:lang w:val="en-US" w:eastAsia="zh-CN"/>
              </w:rPr>
              <w:t>栋建筑物</w:t>
            </w:r>
            <w:r>
              <w:rPr>
                <w:rFonts w:hint="eastAsia" w:cs="Times New Roman"/>
                <w:color w:val="auto"/>
                <w:sz w:val="24"/>
                <w:szCs w:val="24"/>
                <w:highlight w:val="none"/>
                <w:u w:val="single" w:color="auto"/>
                <w:vertAlign w:val="baseline"/>
                <w:lang w:val="en-US" w:eastAsia="zh-CN"/>
              </w:rPr>
              <w:t>及环保设施（污水处理站和废气处理装置）。</w:t>
            </w:r>
          </w:p>
          <w:p w14:paraId="673EDEC3">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cs="Times New Roman"/>
                <w:color w:val="auto"/>
                <w:sz w:val="24"/>
                <w:szCs w:val="24"/>
                <w:highlight w:val="none"/>
                <w:u w:val="single" w:color="auto"/>
                <w:lang w:val="en-US" w:eastAsia="zh-CN"/>
              </w:rPr>
            </w:pPr>
            <w:r>
              <w:rPr>
                <w:rFonts w:hint="eastAsia" w:cs="Times New Roman"/>
                <w:color w:val="auto"/>
                <w:sz w:val="24"/>
                <w:szCs w:val="24"/>
                <w:highlight w:val="none"/>
                <w:u w:val="single" w:color="auto"/>
                <w:vertAlign w:val="baseline"/>
                <w:lang w:val="en-US" w:eastAsia="zh-CN"/>
              </w:rPr>
              <w:t>本项目</w:t>
            </w:r>
            <w:r>
              <w:rPr>
                <w:rFonts w:hint="default" w:ascii="Times New Roman" w:hAnsi="Times New Roman" w:eastAsia="宋体" w:cs="Times New Roman"/>
                <w:color w:val="auto"/>
                <w:sz w:val="24"/>
                <w:szCs w:val="24"/>
                <w:highlight w:val="none"/>
                <w:u w:val="single" w:color="auto"/>
                <w:vertAlign w:val="baseline"/>
                <w:lang w:val="en-US" w:eastAsia="zh-CN"/>
              </w:rPr>
              <w:t>拟</w:t>
            </w:r>
            <w:r>
              <w:rPr>
                <w:rFonts w:hint="default" w:ascii="Times New Roman" w:hAnsi="Times New Roman" w:eastAsia="宋体" w:cs="Times New Roman"/>
                <w:color w:val="auto"/>
                <w:sz w:val="24"/>
                <w:szCs w:val="24"/>
                <w:highlight w:val="none"/>
                <w:u w:val="single" w:color="auto"/>
                <w:lang w:val="en-US" w:eastAsia="zh-CN"/>
              </w:rPr>
              <w:t>拆除</w:t>
            </w:r>
            <w:r>
              <w:rPr>
                <w:rFonts w:hint="eastAsia" w:cs="Times New Roman"/>
                <w:color w:val="auto"/>
                <w:sz w:val="24"/>
                <w:szCs w:val="24"/>
                <w:highlight w:val="none"/>
                <w:u w:val="single" w:color="auto"/>
                <w:lang w:val="en-US" w:eastAsia="zh-CN"/>
              </w:rPr>
              <w:t>7</w:t>
            </w:r>
            <w:r>
              <w:rPr>
                <w:rFonts w:hint="default" w:ascii="Times New Roman" w:hAnsi="Times New Roman" w:eastAsia="宋体" w:cs="Times New Roman"/>
                <w:color w:val="auto"/>
                <w:sz w:val="24"/>
                <w:szCs w:val="24"/>
                <w:highlight w:val="none"/>
                <w:u w:val="single" w:color="auto"/>
                <w:lang w:val="en-US" w:eastAsia="zh-CN"/>
              </w:rPr>
              <w:t>栋建筑物，包括祁阳东骏纺织品印染有限公司厂区西侧值班室（1栋1层）、食堂（1栋1层）、宿舍（1栋4层）、染料库（1栋1层）、机修库（1栋1层）、燃煤灰渣堆场（1栋1层）</w:t>
            </w:r>
            <w:r>
              <w:rPr>
                <w:rFonts w:hint="eastAsia" w:cs="Times New Roman"/>
                <w:color w:val="auto"/>
                <w:sz w:val="24"/>
                <w:szCs w:val="24"/>
                <w:highlight w:val="none"/>
                <w:u w:val="single" w:color="auto"/>
                <w:lang w:val="en-US" w:eastAsia="zh-CN"/>
              </w:rPr>
              <w:t>、</w:t>
            </w:r>
            <w:r>
              <w:rPr>
                <w:rFonts w:hint="eastAsia" w:cs="Times New Roman"/>
                <w:color w:val="auto"/>
                <w:sz w:val="24"/>
                <w:szCs w:val="24"/>
                <w:highlight w:val="none"/>
                <w:u w:val="single" w:color="auto"/>
                <w:vertAlign w:val="baseline"/>
                <w:lang w:val="en-US" w:eastAsia="zh-CN"/>
              </w:rPr>
              <w:t>锅炉房（1</w:t>
            </w:r>
            <w:r>
              <w:rPr>
                <w:rFonts w:hint="default" w:ascii="Times New Roman" w:hAnsi="Times New Roman" w:eastAsia="宋体" w:cs="Times New Roman"/>
                <w:color w:val="auto"/>
                <w:sz w:val="24"/>
                <w:szCs w:val="24"/>
                <w:highlight w:val="none"/>
                <w:u w:val="single" w:color="auto"/>
                <w:lang w:val="en-US" w:eastAsia="zh-CN"/>
              </w:rPr>
              <w:t>栋1层</w:t>
            </w:r>
            <w:r>
              <w:rPr>
                <w:rFonts w:hint="eastAsia" w:cs="Times New Roman"/>
                <w:color w:val="auto"/>
                <w:sz w:val="24"/>
                <w:szCs w:val="24"/>
                <w:highlight w:val="none"/>
                <w:u w:val="single" w:color="auto"/>
                <w:vertAlign w:val="baseline"/>
                <w:lang w:val="en-US" w:eastAsia="zh-CN"/>
              </w:rPr>
              <w:t>）；拆除现有污水处理站和废气处理装置</w:t>
            </w:r>
            <w:r>
              <w:rPr>
                <w:rFonts w:hint="eastAsia" w:cs="Times New Roman"/>
                <w:color w:val="auto"/>
                <w:sz w:val="24"/>
                <w:szCs w:val="24"/>
                <w:highlight w:val="none"/>
                <w:u w:val="single" w:color="auto"/>
                <w:lang w:val="en-US" w:eastAsia="zh-CN"/>
              </w:rPr>
              <w:t>；</w:t>
            </w:r>
            <w:r>
              <w:rPr>
                <w:rFonts w:hint="default" w:ascii="Times New Roman" w:hAnsi="Times New Roman" w:eastAsia="宋体" w:cs="Times New Roman"/>
                <w:color w:val="auto"/>
                <w:sz w:val="24"/>
                <w:szCs w:val="24"/>
                <w:highlight w:val="none"/>
                <w:u w:val="single" w:color="auto"/>
                <w:lang w:val="en-US" w:eastAsia="zh-CN"/>
              </w:rPr>
              <w:t>保留</w:t>
            </w:r>
            <w:r>
              <w:rPr>
                <w:rFonts w:hint="default" w:ascii="Times New Roman" w:hAnsi="Times New Roman" w:eastAsia="宋体" w:cs="Times New Roman"/>
                <w:color w:val="auto"/>
                <w:sz w:val="24"/>
                <w:szCs w:val="24"/>
                <w:highlight w:val="none"/>
                <w:u w:val="single" w:color="auto"/>
                <w:vertAlign w:val="baseline"/>
                <w:lang w:val="en-US" w:eastAsia="zh-CN"/>
              </w:rPr>
              <w:t>厂区东侧办公楼</w:t>
            </w:r>
            <w:r>
              <w:rPr>
                <w:rFonts w:hint="default" w:ascii="Times New Roman" w:hAnsi="Times New Roman" w:eastAsia="宋体" w:cs="Times New Roman"/>
                <w:color w:val="auto"/>
                <w:sz w:val="24"/>
                <w:szCs w:val="24"/>
                <w:highlight w:val="none"/>
                <w:u w:val="single" w:color="auto"/>
                <w:lang w:val="en-US" w:eastAsia="zh-CN"/>
              </w:rPr>
              <w:t>（1栋3层）</w:t>
            </w:r>
            <w:r>
              <w:rPr>
                <w:rFonts w:hint="default" w:ascii="Times New Roman" w:hAnsi="Times New Roman" w:eastAsia="宋体" w:cs="Times New Roman"/>
                <w:color w:val="auto"/>
                <w:sz w:val="24"/>
                <w:szCs w:val="24"/>
                <w:highlight w:val="none"/>
                <w:u w:val="single" w:color="auto"/>
                <w:vertAlign w:val="baseline"/>
                <w:lang w:val="en-US" w:eastAsia="zh-CN"/>
              </w:rPr>
              <w:t>，将原成品仓库</w:t>
            </w:r>
            <w:r>
              <w:rPr>
                <w:rFonts w:hint="default" w:ascii="Times New Roman" w:hAnsi="Times New Roman" w:eastAsia="宋体" w:cs="Times New Roman"/>
                <w:color w:val="auto"/>
                <w:sz w:val="24"/>
                <w:szCs w:val="24"/>
                <w:highlight w:val="none"/>
                <w:u w:val="single" w:color="auto"/>
                <w:lang w:val="en-US" w:eastAsia="zh-CN"/>
              </w:rPr>
              <w:t>（1栋1层）</w:t>
            </w:r>
            <w:r>
              <w:rPr>
                <w:rFonts w:hint="default" w:ascii="Times New Roman" w:hAnsi="Times New Roman" w:eastAsia="宋体" w:cs="Times New Roman"/>
                <w:color w:val="auto"/>
                <w:sz w:val="24"/>
                <w:szCs w:val="24"/>
                <w:highlight w:val="none"/>
                <w:u w:val="single" w:color="auto"/>
                <w:vertAlign w:val="baseline"/>
                <w:lang w:val="en-US" w:eastAsia="zh-CN"/>
              </w:rPr>
              <w:t>和印染车间</w:t>
            </w:r>
            <w:r>
              <w:rPr>
                <w:rFonts w:hint="default" w:ascii="Times New Roman" w:hAnsi="Times New Roman" w:eastAsia="宋体" w:cs="Times New Roman"/>
                <w:color w:val="auto"/>
                <w:sz w:val="24"/>
                <w:szCs w:val="24"/>
                <w:highlight w:val="none"/>
                <w:u w:val="single" w:color="auto"/>
                <w:lang w:val="en-US" w:eastAsia="zh-CN"/>
              </w:rPr>
              <w:t>（1栋1层）进行改建</w:t>
            </w:r>
            <w:r>
              <w:rPr>
                <w:rFonts w:hint="default" w:ascii="Times New Roman" w:hAnsi="Times New Roman" w:eastAsia="宋体" w:cs="Times New Roman"/>
                <w:color w:val="auto"/>
                <w:sz w:val="24"/>
                <w:szCs w:val="24"/>
                <w:highlight w:val="none"/>
                <w:u w:val="single" w:color="auto"/>
                <w:vertAlign w:val="baseline"/>
                <w:lang w:val="en-US" w:eastAsia="zh-CN"/>
              </w:rPr>
              <w:t>，用作数码印花生产厂房（主车间）；新建1栋生产厂房（1#）及</w:t>
            </w:r>
            <w:r>
              <w:rPr>
                <w:rFonts w:hint="default" w:ascii="Times New Roman" w:hAnsi="Times New Roman" w:eastAsia="宋体" w:cs="Times New Roman"/>
                <w:color w:val="auto"/>
                <w:sz w:val="24"/>
                <w:szCs w:val="24"/>
                <w:highlight w:val="none"/>
                <w:u w:val="single" w:color="auto"/>
                <w:lang w:val="en-US" w:eastAsia="zh-CN"/>
              </w:rPr>
              <w:t>2栋仓库，其中</w:t>
            </w:r>
            <w:r>
              <w:rPr>
                <w:rFonts w:hint="default" w:ascii="Times New Roman" w:hAnsi="Times New Roman" w:eastAsia="宋体" w:cs="Times New Roman"/>
                <w:color w:val="auto"/>
                <w:sz w:val="24"/>
                <w:szCs w:val="24"/>
                <w:highlight w:val="none"/>
                <w:u w:val="single" w:color="auto"/>
                <w:vertAlign w:val="baseline"/>
                <w:lang w:val="en-US" w:eastAsia="zh-CN"/>
              </w:rPr>
              <w:t>生产厂房（1#）位于厂区东侧，</w:t>
            </w:r>
            <w:r>
              <w:rPr>
                <w:rFonts w:hint="default" w:ascii="Times New Roman" w:hAnsi="Times New Roman" w:eastAsia="宋体" w:cs="Times New Roman"/>
                <w:color w:val="auto"/>
                <w:sz w:val="24"/>
                <w:szCs w:val="24"/>
                <w:highlight w:val="none"/>
                <w:u w:val="single" w:color="auto"/>
                <w:lang w:val="en-US" w:eastAsia="zh-CN"/>
              </w:rPr>
              <w:t>占地面积约713.92m</w:t>
            </w:r>
            <w:r>
              <w:rPr>
                <w:rFonts w:hint="default" w:ascii="Times New Roman" w:hAnsi="Times New Roman" w:eastAsia="宋体" w:cs="Times New Roman"/>
                <w:color w:val="auto"/>
                <w:sz w:val="24"/>
                <w:szCs w:val="24"/>
                <w:highlight w:val="none"/>
                <w:u w:val="single" w:color="auto"/>
                <w:vertAlign w:val="superscript"/>
                <w:lang w:val="en-US" w:eastAsia="zh-CN"/>
              </w:rPr>
              <w:t>2</w:t>
            </w:r>
            <w:r>
              <w:rPr>
                <w:rFonts w:hint="eastAsia" w:ascii="Times New Roman" w:hAnsi="Times New Roman" w:eastAsia="宋体" w:cs="Times New Roman"/>
                <w:color w:val="auto"/>
                <w:sz w:val="24"/>
                <w:szCs w:val="24"/>
                <w:highlight w:val="none"/>
                <w:u w:val="single" w:color="auto"/>
                <w:vertAlign w:val="baseline"/>
                <w:lang w:val="en-US" w:eastAsia="zh-CN"/>
              </w:rPr>
              <w:t>；</w:t>
            </w:r>
            <w:r>
              <w:rPr>
                <w:rFonts w:hint="default" w:ascii="Times New Roman" w:hAnsi="Times New Roman" w:eastAsia="宋体" w:cs="Times New Roman"/>
                <w:color w:val="auto"/>
                <w:sz w:val="24"/>
                <w:szCs w:val="24"/>
                <w:highlight w:val="none"/>
                <w:u w:val="single" w:color="auto"/>
                <w:lang w:val="en-US" w:eastAsia="zh-CN"/>
              </w:rPr>
              <w:t>原料仓库位于厂区内西南侧，面积663.23</w:t>
            </w:r>
            <w:r>
              <w:rPr>
                <w:rFonts w:hint="default" w:ascii="Times New Roman" w:hAnsi="Times New Roman" w:eastAsia="宋体" w:cs="Times New Roman"/>
                <w:color w:val="auto"/>
                <w:sz w:val="24"/>
                <w:szCs w:val="24"/>
                <w:highlight w:val="none"/>
                <w:u w:val="single" w:color="auto"/>
                <w:vertAlign w:val="baseline"/>
                <w:lang w:val="en-US" w:eastAsia="zh-CN"/>
              </w:rPr>
              <w:t>m</w:t>
            </w:r>
            <w:r>
              <w:rPr>
                <w:rFonts w:hint="default" w:ascii="Times New Roman" w:hAnsi="Times New Roman" w:eastAsia="宋体" w:cs="Times New Roman"/>
                <w:color w:val="auto"/>
                <w:sz w:val="24"/>
                <w:szCs w:val="24"/>
                <w:highlight w:val="none"/>
                <w:u w:val="single" w:color="auto"/>
                <w:vertAlign w:val="superscript"/>
                <w:lang w:val="en-US" w:eastAsia="zh-CN"/>
              </w:rPr>
              <w:t>2</w:t>
            </w:r>
            <w:r>
              <w:rPr>
                <w:rFonts w:hint="default" w:ascii="Times New Roman" w:hAnsi="Times New Roman" w:eastAsia="宋体" w:cs="Times New Roman"/>
                <w:color w:val="auto"/>
                <w:sz w:val="24"/>
                <w:szCs w:val="24"/>
                <w:highlight w:val="none"/>
                <w:u w:val="single" w:color="auto"/>
                <w:lang w:val="en-US" w:eastAsia="zh-CN"/>
              </w:rPr>
              <w:t>；成品仓库位于厂区内西北侧，面积663.23</w:t>
            </w:r>
            <w:r>
              <w:rPr>
                <w:rFonts w:hint="default" w:ascii="Times New Roman" w:hAnsi="Times New Roman" w:eastAsia="宋体" w:cs="Times New Roman"/>
                <w:color w:val="auto"/>
                <w:sz w:val="24"/>
                <w:szCs w:val="24"/>
                <w:highlight w:val="none"/>
                <w:u w:val="single" w:color="auto"/>
                <w:vertAlign w:val="baseline"/>
                <w:lang w:val="en-US" w:eastAsia="zh-CN"/>
              </w:rPr>
              <w:t>m</w:t>
            </w:r>
            <w:r>
              <w:rPr>
                <w:rFonts w:hint="default" w:ascii="Times New Roman" w:hAnsi="Times New Roman" w:eastAsia="宋体" w:cs="Times New Roman"/>
                <w:color w:val="auto"/>
                <w:sz w:val="24"/>
                <w:szCs w:val="24"/>
                <w:highlight w:val="none"/>
                <w:u w:val="single" w:color="auto"/>
                <w:vertAlign w:val="superscript"/>
                <w:lang w:val="en-US" w:eastAsia="zh-CN"/>
              </w:rPr>
              <w:t>2</w:t>
            </w:r>
            <w:r>
              <w:rPr>
                <w:rFonts w:hint="default" w:ascii="Times New Roman" w:hAnsi="Times New Roman" w:eastAsia="宋体" w:cs="Times New Roman"/>
                <w:color w:val="auto"/>
                <w:sz w:val="24"/>
                <w:szCs w:val="24"/>
                <w:highlight w:val="none"/>
                <w:u w:val="single" w:color="auto"/>
                <w:lang w:val="en-US" w:eastAsia="zh-CN"/>
              </w:rPr>
              <w:t>。</w:t>
            </w:r>
          </w:p>
          <w:p w14:paraId="59950BF6">
            <w:pPr>
              <w:pStyle w:val="48"/>
              <w:keepNext w:val="0"/>
              <w:keepLines w:val="0"/>
              <w:pageBreakBefore w:val="0"/>
              <w:widowControl w:val="0"/>
              <w:kinsoku/>
              <w:wordWrap/>
              <w:overflowPunct/>
              <w:topLinePunct w:val="0"/>
              <w:autoSpaceDE/>
              <w:autoSpaceDN/>
              <w:bidi w:val="0"/>
              <w:adjustRightInd/>
              <w:snapToGrid/>
              <w:spacing w:line="360" w:lineRule="auto"/>
              <w:ind w:left="0" w:right="0" w:firstLine="460" w:firstLineChars="200"/>
              <w:jc w:val="both"/>
              <w:textAlignment w:val="auto"/>
              <w:rPr>
                <w:rFonts w:hint="default" w:ascii="Times New Roman" w:hAnsi="Times New Roman" w:cs="Times New Roman"/>
                <w:color w:val="auto"/>
                <w:sz w:val="24"/>
                <w:szCs w:val="24"/>
                <w:highlight w:val="none"/>
                <w:u w:val="single" w:color="auto"/>
                <w:lang w:val="en-US" w:eastAsia="zh-CN"/>
              </w:rPr>
            </w:pPr>
            <w:r>
              <w:rPr>
                <w:rFonts w:hint="default" w:ascii="Times New Roman" w:hAnsi="Times New Roman" w:cs="Times New Roman"/>
                <w:color w:val="auto"/>
                <w:spacing w:val="-5"/>
                <w:sz w:val="24"/>
                <w:szCs w:val="24"/>
                <w:highlight w:val="none"/>
                <w:u w:val="single" w:color="auto"/>
                <w:lang w:val="en-US" w:eastAsia="zh-CN"/>
              </w:rPr>
              <w:t>根据现场踏勘，原</w:t>
            </w:r>
            <w:r>
              <w:rPr>
                <w:rFonts w:hint="default" w:ascii="Times New Roman" w:hAnsi="Times New Roman" w:eastAsia="宋体" w:cs="Times New Roman"/>
                <w:color w:val="auto"/>
                <w:sz w:val="24"/>
                <w:szCs w:val="24"/>
                <w:highlight w:val="none"/>
                <w:u w:val="single" w:color="auto"/>
                <w:lang w:val="en-US" w:eastAsia="zh-CN"/>
              </w:rPr>
              <w:t>祁阳东骏纺织有限公司</w:t>
            </w:r>
            <w:r>
              <w:rPr>
                <w:rFonts w:hint="default" w:ascii="Times New Roman" w:hAnsi="Times New Roman" w:cs="Times New Roman"/>
                <w:color w:val="auto"/>
                <w:sz w:val="24"/>
                <w:szCs w:val="24"/>
                <w:highlight w:val="none"/>
                <w:u w:val="single" w:color="auto"/>
                <w:lang w:val="en-US" w:eastAsia="zh-CN"/>
              </w:rPr>
              <w:t>现有厂房内地面均硬化，无危化品生产和堆存痕迹，无生产设备堆存，已处于空置状态，</w:t>
            </w:r>
            <w:r>
              <w:rPr>
                <w:rFonts w:hint="default" w:ascii="Times New Roman" w:hAnsi="Times New Roman" w:eastAsia="宋体" w:cs="Times New Roman"/>
                <w:color w:val="auto"/>
                <w:spacing w:val="-5"/>
                <w:sz w:val="24"/>
                <w:szCs w:val="24"/>
                <w:highlight w:val="none"/>
                <w:u w:val="single" w:color="auto"/>
                <w:lang w:val="en-US" w:eastAsia="zh-CN"/>
              </w:rPr>
              <w:t>无原有污染情况和环境问题。</w:t>
            </w:r>
            <w:r>
              <w:rPr>
                <w:rFonts w:hint="default" w:ascii="Times New Roman" w:hAnsi="Times New Roman" w:cs="Times New Roman"/>
                <w:color w:val="auto"/>
                <w:sz w:val="24"/>
                <w:szCs w:val="24"/>
                <w:highlight w:val="none"/>
                <w:u w:val="single" w:color="auto"/>
                <w:lang w:val="en-US" w:eastAsia="zh-CN"/>
              </w:rPr>
              <w:t>现场现状图片见附图7。</w:t>
            </w:r>
          </w:p>
          <w:p w14:paraId="5CBAD99B">
            <w:pPr>
              <w:pStyle w:val="48"/>
              <w:keepNext w:val="0"/>
              <w:keepLines w:val="0"/>
              <w:pageBreakBefore w:val="0"/>
              <w:widowControl w:val="0"/>
              <w:kinsoku/>
              <w:wordWrap/>
              <w:overflowPunct/>
              <w:topLinePunct w:val="0"/>
              <w:autoSpaceDE/>
              <w:autoSpaceDN/>
              <w:bidi w:val="0"/>
              <w:adjustRightInd/>
              <w:snapToGrid/>
              <w:spacing w:line="360" w:lineRule="auto"/>
              <w:ind w:right="0"/>
              <w:jc w:val="both"/>
              <w:textAlignment w:val="auto"/>
              <w:rPr>
                <w:rFonts w:hint="default" w:ascii="Times New Roman" w:hAnsi="Times New Roman" w:eastAsia="宋体" w:cs="Times New Roman"/>
                <w:color w:val="auto"/>
                <w:spacing w:val="-5"/>
                <w:sz w:val="24"/>
                <w:szCs w:val="24"/>
                <w:highlight w:val="none"/>
                <w:lang w:val="en-US" w:eastAsia="zh-CN"/>
              </w:rPr>
            </w:pPr>
          </w:p>
        </w:tc>
      </w:tr>
    </w:tbl>
    <w:p w14:paraId="582BB237">
      <w:pPr>
        <w:pStyle w:val="26"/>
        <w:jc w:val="center"/>
        <w:rPr>
          <w:rFonts w:hint="default" w:ascii="Times New Roman" w:hAnsi="Times New Roman" w:eastAsia="宋体" w:cs="Times New Roman"/>
          <w:snapToGrid w:val="0"/>
          <w:color w:val="auto"/>
          <w:sz w:val="36"/>
          <w:szCs w:val="36"/>
          <w:highlight w:val="none"/>
          <w:u w:val="none" w:color="auto"/>
        </w:rPr>
        <w:sectPr>
          <w:pgSz w:w="11906" w:h="16838"/>
          <w:pgMar w:top="1440" w:right="1800" w:bottom="1440" w:left="1800" w:header="851" w:footer="851" w:gutter="0"/>
          <w:pgBorders>
            <w:top w:val="none" w:sz="0" w:space="0"/>
            <w:left w:val="none" w:sz="0" w:space="0"/>
            <w:bottom w:val="none" w:sz="0" w:space="0"/>
            <w:right w:val="none" w:sz="0" w:space="0"/>
          </w:pgBorders>
          <w:pgNumType w:fmt="decimal"/>
          <w:cols w:space="720" w:num="1"/>
          <w:docGrid w:linePitch="312" w:charSpace="0"/>
        </w:sectPr>
      </w:pPr>
    </w:p>
    <w:p w14:paraId="361C0DE3">
      <w:pPr>
        <w:pStyle w:val="26"/>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outlineLvl w:val="0"/>
        <w:rPr>
          <w:rFonts w:hint="default" w:ascii="Times New Roman" w:hAnsi="Times New Roman" w:eastAsia="宋体" w:cs="Times New Roman"/>
          <w:snapToGrid w:val="0"/>
          <w:color w:val="auto"/>
          <w:sz w:val="30"/>
          <w:szCs w:val="30"/>
          <w:highlight w:val="none"/>
          <w:u w:val="none" w:color="auto"/>
        </w:rPr>
      </w:pPr>
      <w:r>
        <w:rPr>
          <w:rFonts w:hint="default" w:ascii="Times New Roman" w:hAnsi="Times New Roman" w:eastAsia="宋体" w:cs="Times New Roman"/>
          <w:snapToGrid w:val="0"/>
          <w:color w:val="auto"/>
          <w:sz w:val="30"/>
          <w:szCs w:val="30"/>
          <w:highlight w:val="none"/>
          <w:u w:val="none" w:color="auto"/>
        </w:rPr>
        <w:t>三、区域环境质量现状、环境保护目标及评价标准</w:t>
      </w:r>
      <w:bookmarkEnd w:id="16"/>
      <w:bookmarkEnd w:id="17"/>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
        <w:gridCol w:w="8155"/>
      </w:tblGrid>
      <w:tr w14:paraId="28412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3" w:type="dxa"/>
            <w:tcBorders>
              <w:top w:val="single" w:color="auto" w:sz="4" w:space="0"/>
              <w:left w:val="single" w:color="auto" w:sz="4" w:space="0"/>
              <w:bottom w:val="single" w:color="auto" w:sz="4" w:space="0"/>
              <w:right w:val="single" w:color="auto" w:sz="4" w:space="0"/>
            </w:tcBorders>
            <w:vAlign w:val="center"/>
          </w:tcPr>
          <w:p w14:paraId="70070E5E">
            <w:pPr>
              <w:adjustRightInd w:val="0"/>
              <w:snapToGrid w:val="0"/>
              <w:jc w:val="center"/>
              <w:rPr>
                <w:rFonts w:hint="default" w:ascii="Times New Roman" w:hAnsi="Times New Roman" w:eastAsia="宋体" w:cs="Times New Roman"/>
                <w:color w:val="auto"/>
                <w:kern w:val="0"/>
                <w:sz w:val="24"/>
                <w:highlight w:val="none"/>
                <w:u w:val="none" w:color="auto"/>
              </w:rPr>
            </w:pPr>
            <w:r>
              <w:rPr>
                <w:rFonts w:hint="default" w:ascii="Times New Roman" w:hAnsi="Times New Roman" w:eastAsia="宋体" w:cs="Times New Roman"/>
                <w:color w:val="auto"/>
                <w:kern w:val="0"/>
                <w:sz w:val="24"/>
                <w:highlight w:val="none"/>
                <w:u w:val="none" w:color="auto"/>
              </w:rPr>
              <w:t>区域</w:t>
            </w:r>
          </w:p>
          <w:p w14:paraId="0F6FD98C">
            <w:pPr>
              <w:adjustRightInd w:val="0"/>
              <w:snapToGrid w:val="0"/>
              <w:jc w:val="center"/>
              <w:rPr>
                <w:rFonts w:hint="default" w:ascii="Times New Roman" w:hAnsi="Times New Roman" w:eastAsia="宋体" w:cs="Times New Roman"/>
                <w:color w:val="auto"/>
                <w:kern w:val="0"/>
                <w:sz w:val="24"/>
                <w:highlight w:val="none"/>
                <w:u w:val="none" w:color="auto"/>
              </w:rPr>
            </w:pPr>
            <w:r>
              <w:rPr>
                <w:rFonts w:hint="default" w:ascii="Times New Roman" w:hAnsi="Times New Roman" w:eastAsia="宋体" w:cs="Times New Roman"/>
                <w:color w:val="auto"/>
                <w:kern w:val="0"/>
                <w:sz w:val="24"/>
                <w:highlight w:val="none"/>
                <w:u w:val="none" w:color="auto"/>
              </w:rPr>
              <w:t>环境</w:t>
            </w:r>
          </w:p>
          <w:p w14:paraId="31D4CFE1">
            <w:pPr>
              <w:adjustRightInd w:val="0"/>
              <w:snapToGrid w:val="0"/>
              <w:jc w:val="center"/>
              <w:rPr>
                <w:rFonts w:hint="default" w:ascii="Times New Roman" w:hAnsi="Times New Roman" w:eastAsia="宋体" w:cs="Times New Roman"/>
                <w:color w:val="auto"/>
                <w:kern w:val="0"/>
                <w:sz w:val="24"/>
                <w:highlight w:val="none"/>
                <w:u w:val="none" w:color="auto"/>
              </w:rPr>
            </w:pPr>
            <w:r>
              <w:rPr>
                <w:rFonts w:hint="default" w:ascii="Times New Roman" w:hAnsi="Times New Roman" w:eastAsia="宋体" w:cs="Times New Roman"/>
                <w:color w:val="auto"/>
                <w:kern w:val="0"/>
                <w:sz w:val="24"/>
                <w:highlight w:val="none"/>
                <w:u w:val="none" w:color="auto"/>
              </w:rPr>
              <w:t>质量</w:t>
            </w:r>
          </w:p>
          <w:p w14:paraId="053DCFEF">
            <w:pPr>
              <w:adjustRightInd w:val="0"/>
              <w:snapToGrid w:val="0"/>
              <w:jc w:val="center"/>
              <w:rPr>
                <w:rFonts w:hint="default" w:ascii="Times New Roman" w:hAnsi="Times New Roman" w:eastAsia="宋体" w:cs="Times New Roman"/>
                <w:color w:val="auto"/>
                <w:kern w:val="0"/>
                <w:sz w:val="24"/>
                <w:highlight w:val="none"/>
                <w:u w:val="none" w:color="auto"/>
              </w:rPr>
            </w:pPr>
            <w:r>
              <w:rPr>
                <w:rFonts w:hint="default" w:ascii="Times New Roman" w:hAnsi="Times New Roman" w:eastAsia="宋体" w:cs="Times New Roman"/>
                <w:color w:val="auto"/>
                <w:kern w:val="0"/>
                <w:sz w:val="24"/>
                <w:highlight w:val="none"/>
                <w:u w:val="none" w:color="auto"/>
              </w:rPr>
              <w:t>现状</w:t>
            </w:r>
          </w:p>
        </w:tc>
        <w:tc>
          <w:tcPr>
            <w:tcW w:w="7950" w:type="dxa"/>
            <w:tcBorders>
              <w:top w:val="single" w:color="auto" w:sz="4" w:space="0"/>
              <w:left w:val="single" w:color="auto" w:sz="4" w:space="0"/>
              <w:bottom w:val="single" w:color="auto" w:sz="4" w:space="0"/>
              <w:right w:val="single" w:color="auto" w:sz="4" w:space="0"/>
            </w:tcBorders>
            <w:vAlign w:val="center"/>
          </w:tcPr>
          <w:p w14:paraId="6B7E189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color w:val="auto"/>
                <w:spacing w:val="0"/>
                <w:sz w:val="24"/>
                <w:szCs w:val="24"/>
                <w:highlight w:val="none"/>
                <w:u w:val="none" w:color="auto"/>
              </w:rPr>
            </w:pPr>
            <w:r>
              <w:rPr>
                <w:rFonts w:hint="default" w:ascii="Times New Roman" w:hAnsi="Times New Roman" w:eastAsia="宋体" w:cs="Times New Roman"/>
                <w:b/>
                <w:bCs/>
                <w:color w:val="auto"/>
                <w:sz w:val="24"/>
                <w:szCs w:val="24"/>
                <w:highlight w:val="none"/>
                <w:u w:val="none" w:color="auto"/>
                <w:lang w:val="en-US" w:eastAsia="zh-CN"/>
              </w:rPr>
              <w:t>1、</w:t>
            </w:r>
            <w:r>
              <w:rPr>
                <w:rFonts w:hint="default" w:ascii="Times New Roman" w:hAnsi="Times New Roman" w:eastAsia="宋体" w:cs="Times New Roman"/>
                <w:b/>
                <w:bCs/>
                <w:color w:val="auto"/>
                <w:spacing w:val="0"/>
                <w:kern w:val="0"/>
                <w:sz w:val="24"/>
                <w:szCs w:val="24"/>
                <w:highlight w:val="none"/>
                <w:u w:val="none" w:color="auto"/>
              </w:rPr>
              <w:t>环境空气质量现状评价</w:t>
            </w:r>
          </w:p>
          <w:p w14:paraId="7A07E3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u w:val="single" w:color="auto"/>
                <w:lang w:eastAsia="zh-CN"/>
              </w:rPr>
            </w:pPr>
            <w:r>
              <w:rPr>
                <w:rFonts w:hint="default" w:ascii="Times New Roman" w:hAnsi="Times New Roman" w:eastAsia="宋体" w:cs="Times New Roman"/>
                <w:color w:val="auto"/>
                <w:sz w:val="24"/>
                <w:szCs w:val="24"/>
                <w:highlight w:val="none"/>
                <w:u w:val="single" w:color="auto"/>
                <w:lang w:eastAsia="zh-CN"/>
              </w:rPr>
              <w:t>（</w:t>
            </w:r>
            <w:r>
              <w:rPr>
                <w:rFonts w:hint="default" w:ascii="Times New Roman" w:hAnsi="Times New Roman" w:eastAsia="宋体" w:cs="Times New Roman"/>
                <w:color w:val="auto"/>
                <w:sz w:val="24"/>
                <w:szCs w:val="24"/>
                <w:highlight w:val="none"/>
                <w:u w:val="single" w:color="auto"/>
                <w:lang w:val="en-US" w:eastAsia="zh-CN"/>
              </w:rPr>
              <w:t>1</w:t>
            </w:r>
            <w:r>
              <w:rPr>
                <w:rFonts w:hint="default" w:ascii="Times New Roman" w:hAnsi="Times New Roman" w:eastAsia="宋体" w:cs="Times New Roman"/>
                <w:color w:val="auto"/>
                <w:sz w:val="24"/>
                <w:szCs w:val="24"/>
                <w:highlight w:val="none"/>
                <w:u w:val="single" w:color="auto"/>
                <w:lang w:eastAsia="zh-CN"/>
              </w:rPr>
              <w:t>）</w:t>
            </w:r>
            <w:r>
              <w:rPr>
                <w:rFonts w:hint="default" w:ascii="Times New Roman" w:hAnsi="Times New Roman" w:eastAsia="宋体" w:cs="Times New Roman"/>
                <w:color w:val="auto"/>
                <w:sz w:val="24"/>
                <w:szCs w:val="24"/>
                <w:highlight w:val="none"/>
                <w:u w:val="single" w:color="auto"/>
                <w:lang w:val="en-GB"/>
              </w:rPr>
              <w:t>区域环境质量达标判定</w:t>
            </w:r>
          </w:p>
          <w:p w14:paraId="7BAAF19E">
            <w:pPr>
              <w:spacing w:line="360" w:lineRule="auto"/>
              <w:ind w:firstLine="480" w:firstLineChars="200"/>
              <w:rPr>
                <w:rFonts w:ascii="Times New Roman" w:hAnsi="Times New Roman" w:eastAsia="宋体" w:cs="Times New Roman"/>
                <w:color w:val="auto"/>
                <w:sz w:val="24"/>
                <w:szCs w:val="24"/>
                <w:highlight w:val="none"/>
                <w:u w:val="single" w:color="auto"/>
              </w:rPr>
            </w:pPr>
            <w:r>
              <w:rPr>
                <w:rFonts w:ascii="Times New Roman" w:hAnsi="Times New Roman" w:eastAsia="宋体" w:cs="Times New Roman"/>
                <w:color w:val="auto"/>
                <w:sz w:val="24"/>
                <w:szCs w:val="24"/>
                <w:highlight w:val="none"/>
                <w:u w:val="single" w:color="auto"/>
              </w:rPr>
              <w:t>本项目环境空气质量功能规划为“二类区域”，应执行《环境空气质量标准》（GB3095-2012）（2018年修改单）中的二级标准。</w:t>
            </w:r>
          </w:p>
          <w:p w14:paraId="4BBDF693">
            <w:pPr>
              <w:pStyle w:val="106"/>
              <w:widowControl w:val="0"/>
              <w:spacing w:line="360" w:lineRule="auto"/>
              <w:ind w:firstLine="480" w:firstLineChars="200"/>
              <w:jc w:val="both"/>
              <w:rPr>
                <w:rFonts w:ascii="Times New Roman" w:hAnsi="Times New Roman" w:eastAsia="宋体" w:cs="Times New Roman"/>
                <w:color w:val="auto"/>
                <w:sz w:val="24"/>
                <w:szCs w:val="24"/>
                <w:highlight w:val="none"/>
                <w:u w:val="single" w:color="auto"/>
              </w:rPr>
            </w:pPr>
            <w:r>
              <w:rPr>
                <w:rFonts w:ascii="Times New Roman" w:hAnsi="Times New Roman" w:eastAsia="宋体" w:cs="Times New Roman"/>
                <w:color w:val="auto"/>
                <w:sz w:val="24"/>
                <w:szCs w:val="24"/>
                <w:highlight w:val="none"/>
                <w:u w:val="single" w:color="auto"/>
              </w:rPr>
              <w:t>根据《建设项目环境影响报告表编制技术指南（污染影响类）（试行）》“常规污染物引用与建设项目距离近的有效数据，包括近3年的规划环境影响评价的监测数据，国家、地方环境空气质量监测网数据或生态环境主管部门公开发布的质量数据等”的规定；引用的数据为近3年的数据，满足引用要求。</w:t>
            </w:r>
            <w:r>
              <w:rPr>
                <w:rFonts w:hint="default" w:ascii="Times New Roman" w:hAnsi="Times New Roman" w:cs="Times New Roman"/>
                <w:color w:val="auto"/>
                <w:highlight w:val="none"/>
                <w:u w:val="single" w:color="auto"/>
              </w:rPr>
              <w:t>本次评价采用永州市生态环境局发布的《</w:t>
            </w:r>
            <w:r>
              <w:rPr>
                <w:rFonts w:hint="eastAsia" w:ascii="Times New Roman" w:hAnsi="Times New Roman" w:cs="Times New Roman"/>
                <w:color w:val="auto"/>
                <w:highlight w:val="none"/>
                <w:u w:val="single" w:color="auto"/>
                <w:lang w:eastAsia="zh-CN"/>
              </w:rPr>
              <w:t>2024年</w:t>
            </w:r>
            <w:r>
              <w:rPr>
                <w:rFonts w:hint="default" w:ascii="Times New Roman" w:hAnsi="Times New Roman" w:cs="Times New Roman"/>
                <w:color w:val="auto"/>
                <w:highlight w:val="none"/>
                <w:u w:val="single" w:color="auto"/>
              </w:rPr>
              <w:t>全市环境质量状况的通报》永州市祁阳环境空气质量统计数据，</w:t>
            </w:r>
            <w:r>
              <w:rPr>
                <w:rFonts w:ascii="Times New Roman" w:hAnsi="Times New Roman" w:eastAsia="宋体" w:cs="Times New Roman"/>
                <w:color w:val="auto"/>
                <w:sz w:val="24"/>
                <w:szCs w:val="21"/>
                <w:highlight w:val="none"/>
                <w:u w:val="single" w:color="auto"/>
              </w:rPr>
              <w:t>本项目位于</w:t>
            </w:r>
            <w:r>
              <w:rPr>
                <w:rFonts w:hint="eastAsia" w:cs="Times New Roman"/>
                <w:color w:val="auto"/>
                <w:sz w:val="24"/>
                <w:highlight w:val="none"/>
                <w:u w:val="single" w:color="auto"/>
                <w:lang w:val="en-US" w:eastAsia="zh-CN"/>
              </w:rPr>
              <w:t>湖南省永州市祁阳县白水镇赵衙里村</w:t>
            </w:r>
            <w:r>
              <w:rPr>
                <w:rFonts w:ascii="Times New Roman" w:hAnsi="Times New Roman" w:eastAsia="宋体" w:cs="Times New Roman"/>
                <w:color w:val="auto"/>
                <w:sz w:val="24"/>
                <w:szCs w:val="21"/>
                <w:highlight w:val="none"/>
                <w:u w:val="single" w:color="auto"/>
              </w:rPr>
              <w:t>，属于祁阳市范围内，</w:t>
            </w:r>
            <w:r>
              <w:rPr>
                <w:rFonts w:ascii="Times New Roman" w:hAnsi="Times New Roman" w:eastAsia="宋体" w:cs="Times New Roman"/>
                <w:color w:val="auto"/>
                <w:sz w:val="24"/>
                <w:szCs w:val="24"/>
                <w:highlight w:val="none"/>
                <w:u w:val="single" w:color="auto"/>
              </w:rPr>
              <w:t>故本项目环评期间收集了祁阳市中心城区202</w:t>
            </w:r>
            <w:r>
              <w:rPr>
                <w:rFonts w:hint="eastAsia" w:ascii="Times New Roman" w:hAnsi="Times New Roman" w:eastAsia="宋体" w:cs="Times New Roman"/>
                <w:color w:val="auto"/>
                <w:sz w:val="24"/>
                <w:szCs w:val="24"/>
                <w:highlight w:val="none"/>
                <w:u w:val="single" w:color="auto"/>
              </w:rPr>
              <w:t>3</w:t>
            </w:r>
            <w:r>
              <w:rPr>
                <w:rFonts w:ascii="Times New Roman" w:hAnsi="Times New Roman" w:eastAsia="宋体" w:cs="Times New Roman"/>
                <w:color w:val="auto"/>
                <w:sz w:val="24"/>
                <w:szCs w:val="24"/>
                <w:highlight w:val="none"/>
                <w:u w:val="single" w:color="auto"/>
              </w:rPr>
              <w:t>全年监测数据，能代表本项目周边环境质量现状，监测数据详见下表3-1。</w:t>
            </w:r>
          </w:p>
          <w:p w14:paraId="777DBDDB">
            <w:pPr>
              <w:jc w:val="center"/>
              <w:rPr>
                <w:rFonts w:ascii="Times New Roman" w:hAnsi="Times New Roman" w:eastAsia="宋体" w:cs="Times New Roman"/>
                <w:b/>
                <w:bCs/>
                <w:color w:val="auto"/>
                <w:szCs w:val="21"/>
                <w:highlight w:val="none"/>
                <w:u w:val="single" w:color="auto"/>
              </w:rPr>
            </w:pPr>
            <w:r>
              <w:rPr>
                <w:rFonts w:ascii="Times New Roman" w:hAnsi="Times New Roman" w:eastAsia="宋体" w:cs="Times New Roman"/>
                <w:b/>
                <w:bCs/>
                <w:color w:val="auto"/>
                <w:szCs w:val="21"/>
                <w:highlight w:val="none"/>
                <w:u w:val="single" w:color="auto"/>
              </w:rPr>
              <w:t>表3-1  202</w:t>
            </w:r>
            <w:r>
              <w:rPr>
                <w:rFonts w:hint="eastAsia" w:cs="Times New Roman"/>
                <w:b/>
                <w:bCs/>
                <w:color w:val="auto"/>
                <w:szCs w:val="21"/>
                <w:highlight w:val="none"/>
                <w:u w:val="single" w:color="auto"/>
                <w:lang w:val="en-US" w:eastAsia="zh-CN"/>
              </w:rPr>
              <w:t>4</w:t>
            </w:r>
            <w:r>
              <w:rPr>
                <w:rFonts w:ascii="Times New Roman" w:hAnsi="Times New Roman" w:eastAsia="宋体" w:cs="Times New Roman"/>
                <w:b/>
                <w:bCs/>
                <w:color w:val="auto"/>
                <w:szCs w:val="21"/>
                <w:highlight w:val="none"/>
                <w:u w:val="single" w:color="auto"/>
              </w:rPr>
              <w:t xml:space="preserve">年祁阳市环境空气质量状况  </w:t>
            </w:r>
            <w:r>
              <w:rPr>
                <w:rFonts w:hint="eastAsia" w:ascii="Times New Roman" w:hAnsi="Times New Roman" w:eastAsia="宋体" w:cs="Times New Roman"/>
                <w:b/>
                <w:bCs/>
                <w:color w:val="auto"/>
                <w:szCs w:val="21"/>
                <w:highlight w:val="none"/>
                <w:u w:val="single" w:color="auto"/>
              </w:rPr>
              <w:t>（</w:t>
            </w:r>
            <w:r>
              <w:rPr>
                <w:rFonts w:ascii="Times New Roman" w:hAnsi="Times New Roman" w:eastAsia="宋体" w:cs="Times New Roman"/>
                <w:b/>
                <w:bCs/>
                <w:color w:val="auto"/>
                <w:szCs w:val="21"/>
                <w:highlight w:val="none"/>
                <w:u w:val="single" w:color="auto"/>
              </w:rPr>
              <w:t>单位：μg/m</w:t>
            </w:r>
            <w:r>
              <w:rPr>
                <w:rFonts w:ascii="Times New Roman" w:hAnsi="Times New Roman" w:eastAsia="宋体" w:cs="Times New Roman"/>
                <w:b/>
                <w:bCs/>
                <w:color w:val="auto"/>
                <w:szCs w:val="21"/>
                <w:highlight w:val="none"/>
                <w:u w:val="single" w:color="auto"/>
                <w:vertAlign w:val="superscript"/>
              </w:rPr>
              <w:t>3</w:t>
            </w:r>
            <w:r>
              <w:rPr>
                <w:rFonts w:ascii="Times New Roman" w:hAnsi="Times New Roman" w:eastAsia="宋体" w:cs="Times New Roman"/>
                <w:b/>
                <w:bCs/>
                <w:color w:val="auto"/>
                <w:szCs w:val="21"/>
                <w:highlight w:val="none"/>
                <w:u w:val="single" w:color="auto"/>
              </w:rPr>
              <w:t>）</w:t>
            </w:r>
          </w:p>
          <w:tbl>
            <w:tblPr>
              <w:tblStyle w:val="29"/>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64"/>
              <w:gridCol w:w="705"/>
              <w:gridCol w:w="1439"/>
              <w:gridCol w:w="1276"/>
              <w:gridCol w:w="1154"/>
              <w:gridCol w:w="766"/>
              <w:gridCol w:w="705"/>
            </w:tblGrid>
            <w:tr w14:paraId="7B272D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09" w:type="pct"/>
                  <w:noWrap/>
                  <w:vAlign w:val="center"/>
                </w:tcPr>
                <w:p w14:paraId="07E18488">
                  <w:pPr>
                    <w:jc w:val="center"/>
                    <w:rPr>
                      <w:rFonts w:hint="default" w:ascii="Times New Roman" w:hAnsi="Times New Roman" w:cs="Times New Roman"/>
                      <w:color w:val="auto"/>
                      <w:szCs w:val="21"/>
                      <w:highlight w:val="none"/>
                      <w:u w:val="single" w:color="auto"/>
                    </w:rPr>
                  </w:pPr>
                  <w:r>
                    <w:rPr>
                      <w:rFonts w:hint="default" w:ascii="Times New Roman" w:hAnsi="Times New Roman" w:cs="Times New Roman"/>
                      <w:color w:val="auto"/>
                      <w:szCs w:val="21"/>
                      <w:highlight w:val="none"/>
                      <w:u w:val="single" w:color="auto"/>
                    </w:rPr>
                    <w:t>点位</w:t>
                  </w:r>
                </w:p>
              </w:tc>
              <w:tc>
                <w:tcPr>
                  <w:tcW w:w="730" w:type="pct"/>
                  <w:noWrap/>
                  <w:vAlign w:val="center"/>
                </w:tcPr>
                <w:p w14:paraId="6B49B1A7">
                  <w:pPr>
                    <w:jc w:val="center"/>
                    <w:rPr>
                      <w:rFonts w:hint="default" w:ascii="Times New Roman" w:hAnsi="Times New Roman" w:cs="Times New Roman"/>
                      <w:color w:val="auto"/>
                      <w:szCs w:val="21"/>
                      <w:highlight w:val="none"/>
                      <w:u w:val="single" w:color="auto"/>
                    </w:rPr>
                  </w:pPr>
                  <w:r>
                    <w:rPr>
                      <w:rFonts w:hint="default" w:ascii="Times New Roman" w:hAnsi="Times New Roman" w:cs="Times New Roman"/>
                      <w:color w:val="auto"/>
                      <w:szCs w:val="21"/>
                      <w:highlight w:val="none"/>
                      <w:u w:val="single" w:color="auto"/>
                    </w:rPr>
                    <w:t>监测因子</w:t>
                  </w:r>
                </w:p>
              </w:tc>
              <w:tc>
                <w:tcPr>
                  <w:tcW w:w="840" w:type="pct"/>
                  <w:noWrap/>
                  <w:vAlign w:val="center"/>
                </w:tcPr>
                <w:p w14:paraId="1DE68EFC">
                  <w:pPr>
                    <w:jc w:val="center"/>
                    <w:rPr>
                      <w:rFonts w:hint="default" w:ascii="Times New Roman" w:hAnsi="Times New Roman" w:cs="Times New Roman"/>
                      <w:color w:val="auto"/>
                      <w:szCs w:val="21"/>
                      <w:highlight w:val="none"/>
                      <w:u w:val="single" w:color="auto"/>
                    </w:rPr>
                  </w:pPr>
                  <w:r>
                    <w:rPr>
                      <w:rFonts w:hint="default" w:ascii="Times New Roman" w:hAnsi="Times New Roman" w:cs="Times New Roman"/>
                      <w:color w:val="auto"/>
                      <w:szCs w:val="21"/>
                      <w:highlight w:val="none"/>
                      <w:u w:val="single" w:color="auto"/>
                    </w:rPr>
                    <w:t>年评价指标</w:t>
                  </w:r>
                </w:p>
              </w:tc>
              <w:tc>
                <w:tcPr>
                  <w:tcW w:w="757" w:type="pct"/>
                  <w:noWrap/>
                  <w:vAlign w:val="center"/>
                </w:tcPr>
                <w:p w14:paraId="18EE0145">
                  <w:pPr>
                    <w:jc w:val="center"/>
                    <w:rPr>
                      <w:rFonts w:hint="default" w:ascii="Times New Roman" w:hAnsi="Times New Roman" w:cs="Times New Roman"/>
                      <w:color w:val="auto"/>
                      <w:szCs w:val="21"/>
                      <w:highlight w:val="none"/>
                      <w:u w:val="single" w:color="auto"/>
                    </w:rPr>
                  </w:pPr>
                  <w:r>
                    <w:rPr>
                      <w:rFonts w:hint="default" w:ascii="Times New Roman" w:hAnsi="Times New Roman" w:cs="Times New Roman"/>
                      <w:color w:val="auto"/>
                      <w:szCs w:val="21"/>
                      <w:highlight w:val="none"/>
                      <w:u w:val="single" w:color="auto"/>
                    </w:rPr>
                    <w:t>监测浓度(年平均值)</w:t>
                  </w:r>
                </w:p>
              </w:tc>
              <w:tc>
                <w:tcPr>
                  <w:tcW w:w="750" w:type="pct"/>
                  <w:noWrap/>
                  <w:vAlign w:val="center"/>
                </w:tcPr>
                <w:p w14:paraId="4B231CDE">
                  <w:pPr>
                    <w:jc w:val="center"/>
                    <w:rPr>
                      <w:rFonts w:hint="default" w:ascii="Times New Roman" w:hAnsi="Times New Roman" w:cs="Times New Roman"/>
                      <w:color w:val="auto"/>
                      <w:szCs w:val="21"/>
                      <w:highlight w:val="none"/>
                      <w:u w:val="single" w:color="auto"/>
                    </w:rPr>
                  </w:pPr>
                  <w:r>
                    <w:rPr>
                      <w:rFonts w:hint="default" w:ascii="Times New Roman" w:hAnsi="Times New Roman" w:cs="Times New Roman"/>
                      <w:color w:val="auto"/>
                      <w:szCs w:val="21"/>
                      <w:highlight w:val="none"/>
                      <w:u w:val="single" w:color="auto"/>
                    </w:rPr>
                    <w:t>标准值(年平均值)</w:t>
                  </w:r>
                </w:p>
              </w:tc>
              <w:tc>
                <w:tcPr>
                  <w:tcW w:w="613" w:type="pct"/>
                  <w:noWrap/>
                  <w:vAlign w:val="center"/>
                </w:tcPr>
                <w:p w14:paraId="66C9C055">
                  <w:pPr>
                    <w:jc w:val="center"/>
                    <w:rPr>
                      <w:rFonts w:hint="default" w:ascii="Times New Roman" w:hAnsi="Times New Roman" w:cs="Times New Roman"/>
                      <w:color w:val="auto"/>
                      <w:szCs w:val="21"/>
                      <w:highlight w:val="none"/>
                      <w:u w:val="single" w:color="auto"/>
                    </w:rPr>
                  </w:pPr>
                  <w:r>
                    <w:rPr>
                      <w:rFonts w:hint="default" w:ascii="Times New Roman" w:hAnsi="Times New Roman" w:cs="Times New Roman"/>
                      <w:color w:val="auto"/>
                      <w:szCs w:val="21"/>
                      <w:highlight w:val="none"/>
                      <w:u w:val="single" w:color="auto"/>
                    </w:rPr>
                    <w:t>占标率(%)</w:t>
                  </w:r>
                </w:p>
              </w:tc>
              <w:tc>
                <w:tcPr>
                  <w:tcW w:w="697" w:type="pct"/>
                  <w:noWrap/>
                  <w:vAlign w:val="center"/>
                </w:tcPr>
                <w:p w14:paraId="5E015E2B">
                  <w:pPr>
                    <w:jc w:val="center"/>
                    <w:rPr>
                      <w:rFonts w:hint="default" w:ascii="Times New Roman" w:hAnsi="Times New Roman" w:cs="Times New Roman"/>
                      <w:color w:val="auto"/>
                      <w:szCs w:val="21"/>
                      <w:highlight w:val="none"/>
                      <w:u w:val="single" w:color="auto"/>
                    </w:rPr>
                  </w:pPr>
                  <w:r>
                    <w:rPr>
                      <w:rFonts w:hint="default" w:ascii="Times New Roman" w:hAnsi="Times New Roman" w:cs="Times New Roman"/>
                      <w:color w:val="auto"/>
                      <w:szCs w:val="21"/>
                      <w:highlight w:val="none"/>
                      <w:u w:val="single" w:color="auto"/>
                    </w:rPr>
                    <w:t>达标情况</w:t>
                  </w:r>
                </w:p>
              </w:tc>
            </w:tr>
            <w:tr w14:paraId="714220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09" w:type="pct"/>
                  <w:vMerge w:val="restart"/>
                  <w:noWrap/>
                  <w:vAlign w:val="center"/>
                </w:tcPr>
                <w:p w14:paraId="0FD99358">
                  <w:pPr>
                    <w:jc w:val="center"/>
                    <w:rPr>
                      <w:rFonts w:hint="default" w:ascii="Times New Roman" w:hAnsi="Times New Roman" w:cs="Times New Roman"/>
                      <w:color w:val="auto"/>
                      <w:szCs w:val="21"/>
                      <w:highlight w:val="none"/>
                      <w:u w:val="single" w:color="auto"/>
                    </w:rPr>
                  </w:pPr>
                  <w:r>
                    <w:rPr>
                      <w:rFonts w:hint="default" w:ascii="Times New Roman" w:hAnsi="Times New Roman" w:cs="Times New Roman"/>
                      <w:color w:val="auto"/>
                      <w:szCs w:val="21"/>
                      <w:highlight w:val="none"/>
                      <w:u w:val="single" w:color="auto"/>
                    </w:rPr>
                    <w:t>永州市生态环境局祁阳分局</w:t>
                  </w:r>
                  <w:r>
                    <w:rPr>
                      <w:rFonts w:hint="default" w:ascii="Times New Roman" w:hAnsi="Times New Roman" w:cs="Times New Roman"/>
                      <w:color w:val="auto"/>
                      <w:kern w:val="24"/>
                      <w:szCs w:val="21"/>
                      <w:highlight w:val="none"/>
                      <w:u w:val="single" w:color="auto"/>
                    </w:rPr>
                    <w:t>G1</w:t>
                  </w:r>
                </w:p>
              </w:tc>
              <w:tc>
                <w:tcPr>
                  <w:tcW w:w="730" w:type="pct"/>
                  <w:noWrap/>
                  <w:vAlign w:val="center"/>
                </w:tcPr>
                <w:p w14:paraId="677F1C7E">
                  <w:pPr>
                    <w:jc w:val="center"/>
                    <w:rPr>
                      <w:rFonts w:hint="default" w:ascii="Times New Roman" w:hAnsi="Times New Roman" w:cs="Times New Roman"/>
                      <w:color w:val="auto"/>
                      <w:szCs w:val="21"/>
                      <w:highlight w:val="none"/>
                      <w:u w:val="single" w:color="auto"/>
                    </w:rPr>
                  </w:pPr>
                  <w:r>
                    <w:rPr>
                      <w:rFonts w:hint="default" w:ascii="Times New Roman" w:hAnsi="Times New Roman" w:cs="Times New Roman"/>
                      <w:color w:val="auto"/>
                      <w:szCs w:val="21"/>
                      <w:highlight w:val="none"/>
                      <w:u w:val="single" w:color="auto"/>
                    </w:rPr>
                    <w:t>PM</w:t>
                  </w:r>
                  <w:r>
                    <w:rPr>
                      <w:rFonts w:hint="default" w:ascii="Times New Roman" w:hAnsi="Times New Roman" w:cs="Times New Roman"/>
                      <w:color w:val="auto"/>
                      <w:szCs w:val="21"/>
                      <w:highlight w:val="none"/>
                      <w:u w:val="single" w:color="auto"/>
                      <w:vertAlign w:val="subscript"/>
                    </w:rPr>
                    <w:t>10</w:t>
                  </w:r>
                </w:p>
              </w:tc>
              <w:tc>
                <w:tcPr>
                  <w:tcW w:w="840" w:type="pct"/>
                  <w:vMerge w:val="restart"/>
                  <w:noWrap/>
                  <w:vAlign w:val="center"/>
                </w:tcPr>
                <w:p w14:paraId="592B4EDC">
                  <w:pPr>
                    <w:pStyle w:val="101"/>
                    <w:snapToGrid w:val="0"/>
                    <w:spacing w:line="240" w:lineRule="auto"/>
                    <w:rPr>
                      <w:rFonts w:hint="default" w:ascii="Times New Roman" w:hAnsi="Times New Roman" w:cs="Times New Roman"/>
                      <w:color w:val="auto"/>
                      <w:szCs w:val="21"/>
                      <w:highlight w:val="none"/>
                      <w:u w:val="single" w:color="auto"/>
                    </w:rPr>
                  </w:pPr>
                  <w:r>
                    <w:rPr>
                      <w:rFonts w:hint="default" w:ascii="Times New Roman" w:hAnsi="Times New Roman" w:cs="Times New Roman"/>
                      <w:color w:val="auto"/>
                      <w:szCs w:val="21"/>
                      <w:highlight w:val="none"/>
                      <w:u w:val="single" w:color="auto"/>
                    </w:rPr>
                    <w:t>年平均质量浓度</w:t>
                  </w:r>
                </w:p>
              </w:tc>
              <w:tc>
                <w:tcPr>
                  <w:tcW w:w="757" w:type="pct"/>
                  <w:noWrap/>
                  <w:vAlign w:val="center"/>
                </w:tcPr>
                <w:p w14:paraId="6A233725">
                  <w:pPr>
                    <w:wordWrap w:val="0"/>
                    <w:topLinePunct/>
                    <w:jc w:val="center"/>
                    <w:rPr>
                      <w:rFonts w:hint="default" w:ascii="Times New Roman" w:hAnsi="Times New Roman" w:cs="Times New Roman"/>
                      <w:color w:val="auto"/>
                      <w:szCs w:val="21"/>
                      <w:highlight w:val="none"/>
                      <w:u w:val="single" w:color="auto"/>
                    </w:rPr>
                  </w:pPr>
                  <w:r>
                    <w:rPr>
                      <w:rFonts w:hint="eastAsia" w:ascii="Times New Roman" w:hAnsi="Times New Roman" w:cs="Times New Roman"/>
                      <w:color w:val="auto"/>
                      <w:szCs w:val="21"/>
                      <w:highlight w:val="none"/>
                      <w:u w:val="single" w:color="auto"/>
                      <w:lang w:val="en-US" w:eastAsia="zh-CN"/>
                    </w:rPr>
                    <w:t>42</w:t>
                  </w:r>
                  <w:r>
                    <w:rPr>
                      <w:rFonts w:hint="eastAsia" w:cs="Times New Roman"/>
                      <w:color w:val="auto"/>
                      <w:szCs w:val="21"/>
                      <w:highlight w:val="none"/>
                      <w:u w:val="single" w:color="auto"/>
                      <w:lang w:val="en-US" w:eastAsia="zh-CN"/>
                    </w:rPr>
                    <w:t>μg/m3</w:t>
                  </w:r>
                </w:p>
              </w:tc>
              <w:tc>
                <w:tcPr>
                  <w:tcW w:w="750" w:type="pct"/>
                  <w:noWrap/>
                  <w:vAlign w:val="center"/>
                </w:tcPr>
                <w:p w14:paraId="1AA4A884">
                  <w:pPr>
                    <w:wordWrap w:val="0"/>
                    <w:topLinePunct/>
                    <w:jc w:val="center"/>
                    <w:rPr>
                      <w:rFonts w:hint="default" w:ascii="Times New Roman" w:hAnsi="Times New Roman" w:cs="Times New Roman"/>
                      <w:color w:val="auto"/>
                      <w:szCs w:val="21"/>
                      <w:highlight w:val="none"/>
                      <w:u w:val="single" w:color="auto"/>
                    </w:rPr>
                  </w:pPr>
                  <w:r>
                    <w:rPr>
                      <w:rFonts w:hint="default" w:ascii="Times New Roman" w:hAnsi="Times New Roman" w:cs="Times New Roman"/>
                      <w:color w:val="auto"/>
                      <w:szCs w:val="21"/>
                      <w:highlight w:val="none"/>
                      <w:u w:val="single" w:color="auto"/>
                    </w:rPr>
                    <w:t>70</w:t>
                  </w:r>
                  <w:r>
                    <w:rPr>
                      <w:rFonts w:hint="eastAsia" w:cs="Times New Roman"/>
                      <w:color w:val="auto"/>
                      <w:szCs w:val="21"/>
                      <w:highlight w:val="none"/>
                      <w:u w:val="single" w:color="auto"/>
                      <w:lang w:eastAsia="zh-CN"/>
                    </w:rPr>
                    <w:t>μg/m3</w:t>
                  </w:r>
                </w:p>
              </w:tc>
              <w:tc>
                <w:tcPr>
                  <w:tcW w:w="613" w:type="pct"/>
                  <w:noWrap/>
                  <w:vAlign w:val="center"/>
                </w:tcPr>
                <w:p w14:paraId="7CA95C38">
                  <w:pPr>
                    <w:widowControl/>
                    <w:jc w:val="center"/>
                    <w:textAlignment w:val="center"/>
                    <w:rPr>
                      <w:rFonts w:hint="default" w:ascii="Times New Roman" w:hAnsi="Times New Roman" w:cs="Times New Roman"/>
                      <w:color w:val="auto"/>
                      <w:szCs w:val="21"/>
                      <w:highlight w:val="none"/>
                      <w:u w:val="single" w:color="auto"/>
                    </w:rPr>
                  </w:pPr>
                  <w:r>
                    <w:rPr>
                      <w:rFonts w:hint="eastAsia" w:ascii="Times New Roman" w:hAnsi="Times New Roman" w:cs="Times New Roman"/>
                      <w:color w:val="auto"/>
                      <w:kern w:val="0"/>
                      <w:szCs w:val="21"/>
                      <w:highlight w:val="none"/>
                      <w:u w:val="single" w:color="auto"/>
                      <w:lang w:val="en-US" w:eastAsia="zh-CN"/>
                    </w:rPr>
                    <w:t>60</w:t>
                  </w:r>
                  <w:r>
                    <w:rPr>
                      <w:rFonts w:hint="default" w:ascii="Times New Roman" w:hAnsi="Times New Roman" w:cs="Times New Roman"/>
                      <w:color w:val="auto"/>
                      <w:kern w:val="0"/>
                      <w:szCs w:val="21"/>
                      <w:highlight w:val="none"/>
                      <w:u w:val="single" w:color="auto"/>
                    </w:rPr>
                    <w:t>%</w:t>
                  </w:r>
                </w:p>
              </w:tc>
              <w:tc>
                <w:tcPr>
                  <w:tcW w:w="697" w:type="pct"/>
                  <w:noWrap/>
                  <w:vAlign w:val="center"/>
                </w:tcPr>
                <w:p w14:paraId="632FD99F">
                  <w:pPr>
                    <w:jc w:val="center"/>
                    <w:rPr>
                      <w:rFonts w:hint="default" w:ascii="Times New Roman" w:hAnsi="Times New Roman" w:cs="Times New Roman"/>
                      <w:color w:val="auto"/>
                      <w:szCs w:val="21"/>
                      <w:highlight w:val="none"/>
                      <w:u w:val="single" w:color="auto"/>
                    </w:rPr>
                  </w:pPr>
                  <w:r>
                    <w:rPr>
                      <w:rFonts w:hint="default" w:ascii="Times New Roman" w:hAnsi="Times New Roman" w:cs="Times New Roman"/>
                      <w:color w:val="auto"/>
                      <w:szCs w:val="21"/>
                      <w:highlight w:val="none"/>
                      <w:u w:val="single" w:color="auto"/>
                    </w:rPr>
                    <w:t>达标</w:t>
                  </w:r>
                </w:p>
              </w:tc>
            </w:tr>
            <w:tr w14:paraId="06EA6D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09" w:type="pct"/>
                  <w:vMerge w:val="continue"/>
                  <w:noWrap/>
                  <w:vAlign w:val="center"/>
                </w:tcPr>
                <w:p w14:paraId="0E8BD440">
                  <w:pPr>
                    <w:jc w:val="center"/>
                    <w:rPr>
                      <w:rFonts w:hint="default" w:ascii="Times New Roman" w:hAnsi="Times New Roman" w:cs="Times New Roman"/>
                      <w:color w:val="auto"/>
                      <w:szCs w:val="21"/>
                      <w:highlight w:val="none"/>
                      <w:u w:val="single" w:color="auto"/>
                    </w:rPr>
                  </w:pPr>
                </w:p>
              </w:tc>
              <w:tc>
                <w:tcPr>
                  <w:tcW w:w="730" w:type="pct"/>
                  <w:noWrap/>
                  <w:vAlign w:val="center"/>
                </w:tcPr>
                <w:p w14:paraId="3A879C84">
                  <w:pPr>
                    <w:jc w:val="center"/>
                    <w:rPr>
                      <w:rFonts w:hint="default" w:ascii="Times New Roman" w:hAnsi="Times New Roman" w:cs="Times New Roman"/>
                      <w:color w:val="auto"/>
                      <w:szCs w:val="21"/>
                      <w:highlight w:val="none"/>
                      <w:u w:val="single" w:color="auto"/>
                    </w:rPr>
                  </w:pPr>
                  <w:r>
                    <w:rPr>
                      <w:rFonts w:hint="default" w:ascii="Times New Roman" w:hAnsi="Times New Roman" w:cs="Times New Roman"/>
                      <w:color w:val="auto"/>
                      <w:szCs w:val="21"/>
                      <w:highlight w:val="none"/>
                      <w:u w:val="single" w:color="auto"/>
                    </w:rPr>
                    <w:t>PM</w:t>
                  </w:r>
                  <w:r>
                    <w:rPr>
                      <w:rFonts w:hint="default" w:ascii="Times New Roman" w:hAnsi="Times New Roman" w:cs="Times New Roman"/>
                      <w:color w:val="auto"/>
                      <w:szCs w:val="21"/>
                      <w:highlight w:val="none"/>
                      <w:u w:val="single" w:color="auto"/>
                      <w:vertAlign w:val="subscript"/>
                    </w:rPr>
                    <w:t>2.5</w:t>
                  </w:r>
                </w:p>
              </w:tc>
              <w:tc>
                <w:tcPr>
                  <w:tcW w:w="840" w:type="pct"/>
                  <w:vMerge w:val="continue"/>
                  <w:noWrap/>
                  <w:vAlign w:val="center"/>
                </w:tcPr>
                <w:p w14:paraId="641FB82C">
                  <w:pPr>
                    <w:pStyle w:val="101"/>
                    <w:snapToGrid w:val="0"/>
                    <w:spacing w:line="240" w:lineRule="auto"/>
                    <w:rPr>
                      <w:rFonts w:hint="default" w:ascii="Times New Roman" w:hAnsi="Times New Roman" w:cs="Times New Roman"/>
                      <w:color w:val="auto"/>
                      <w:szCs w:val="21"/>
                      <w:highlight w:val="none"/>
                      <w:u w:val="single" w:color="auto"/>
                    </w:rPr>
                  </w:pPr>
                </w:p>
              </w:tc>
              <w:tc>
                <w:tcPr>
                  <w:tcW w:w="757" w:type="pct"/>
                  <w:noWrap/>
                  <w:vAlign w:val="center"/>
                </w:tcPr>
                <w:p w14:paraId="71565163">
                  <w:pPr>
                    <w:wordWrap w:val="0"/>
                    <w:topLinePunct/>
                    <w:jc w:val="center"/>
                    <w:rPr>
                      <w:rFonts w:hint="default" w:ascii="Times New Roman" w:hAnsi="Times New Roman" w:cs="Times New Roman"/>
                      <w:color w:val="auto"/>
                      <w:szCs w:val="21"/>
                      <w:highlight w:val="none"/>
                      <w:u w:val="single" w:color="auto"/>
                    </w:rPr>
                  </w:pPr>
                  <w:r>
                    <w:rPr>
                      <w:rFonts w:hint="eastAsia" w:ascii="Times New Roman" w:hAnsi="Times New Roman" w:cs="Times New Roman"/>
                      <w:color w:val="auto"/>
                      <w:szCs w:val="21"/>
                      <w:highlight w:val="none"/>
                      <w:u w:val="single" w:color="auto"/>
                      <w:lang w:val="en-US" w:eastAsia="zh-CN"/>
                    </w:rPr>
                    <w:t>30</w:t>
                  </w:r>
                  <w:r>
                    <w:rPr>
                      <w:rFonts w:hint="eastAsia" w:cs="Times New Roman"/>
                      <w:color w:val="auto"/>
                      <w:szCs w:val="21"/>
                      <w:highlight w:val="none"/>
                      <w:u w:val="single" w:color="auto"/>
                      <w:lang w:val="en-US" w:eastAsia="zh-CN"/>
                    </w:rPr>
                    <w:t>μg/m3</w:t>
                  </w:r>
                </w:p>
              </w:tc>
              <w:tc>
                <w:tcPr>
                  <w:tcW w:w="750" w:type="pct"/>
                  <w:noWrap/>
                  <w:vAlign w:val="center"/>
                </w:tcPr>
                <w:p w14:paraId="326D42F4">
                  <w:pPr>
                    <w:wordWrap w:val="0"/>
                    <w:topLinePunct/>
                    <w:jc w:val="center"/>
                    <w:rPr>
                      <w:rFonts w:hint="default" w:ascii="Times New Roman" w:hAnsi="Times New Roman" w:cs="Times New Roman"/>
                      <w:color w:val="auto"/>
                      <w:szCs w:val="21"/>
                      <w:highlight w:val="none"/>
                      <w:u w:val="single" w:color="auto"/>
                    </w:rPr>
                  </w:pPr>
                  <w:r>
                    <w:rPr>
                      <w:rFonts w:hint="default" w:ascii="Times New Roman" w:hAnsi="Times New Roman" w:cs="Times New Roman"/>
                      <w:color w:val="auto"/>
                      <w:szCs w:val="21"/>
                      <w:highlight w:val="none"/>
                      <w:u w:val="single" w:color="auto"/>
                    </w:rPr>
                    <w:t>35</w:t>
                  </w:r>
                  <w:r>
                    <w:rPr>
                      <w:rFonts w:hint="eastAsia" w:cs="Times New Roman"/>
                      <w:color w:val="auto"/>
                      <w:szCs w:val="21"/>
                      <w:highlight w:val="none"/>
                      <w:u w:val="single" w:color="auto"/>
                      <w:lang w:eastAsia="zh-CN"/>
                    </w:rPr>
                    <w:t>μg/m3</w:t>
                  </w:r>
                </w:p>
              </w:tc>
              <w:tc>
                <w:tcPr>
                  <w:tcW w:w="613" w:type="pct"/>
                  <w:noWrap/>
                  <w:vAlign w:val="center"/>
                </w:tcPr>
                <w:p w14:paraId="77BA23C1">
                  <w:pPr>
                    <w:widowControl/>
                    <w:jc w:val="center"/>
                    <w:textAlignment w:val="center"/>
                    <w:rPr>
                      <w:rFonts w:hint="default" w:ascii="Times New Roman" w:hAnsi="Times New Roman" w:cs="Times New Roman"/>
                      <w:color w:val="auto"/>
                      <w:szCs w:val="21"/>
                      <w:highlight w:val="none"/>
                      <w:u w:val="single" w:color="auto"/>
                    </w:rPr>
                  </w:pPr>
                  <w:r>
                    <w:rPr>
                      <w:rFonts w:hint="eastAsia" w:ascii="Times New Roman" w:hAnsi="Times New Roman" w:cs="Times New Roman"/>
                      <w:color w:val="auto"/>
                      <w:kern w:val="0"/>
                      <w:szCs w:val="21"/>
                      <w:highlight w:val="none"/>
                      <w:u w:val="single" w:color="auto"/>
                      <w:lang w:val="en-US" w:eastAsia="zh-CN"/>
                    </w:rPr>
                    <w:t>85.7</w:t>
                  </w:r>
                  <w:r>
                    <w:rPr>
                      <w:rFonts w:hint="default" w:ascii="Times New Roman" w:hAnsi="Times New Roman" w:cs="Times New Roman"/>
                      <w:color w:val="auto"/>
                      <w:kern w:val="0"/>
                      <w:szCs w:val="21"/>
                      <w:highlight w:val="none"/>
                      <w:u w:val="single" w:color="auto"/>
                    </w:rPr>
                    <w:t>%</w:t>
                  </w:r>
                </w:p>
              </w:tc>
              <w:tc>
                <w:tcPr>
                  <w:tcW w:w="697" w:type="pct"/>
                  <w:noWrap/>
                  <w:vAlign w:val="center"/>
                </w:tcPr>
                <w:p w14:paraId="4080886D">
                  <w:pPr>
                    <w:jc w:val="center"/>
                    <w:rPr>
                      <w:rFonts w:hint="default" w:ascii="Times New Roman" w:hAnsi="Times New Roman" w:cs="Times New Roman"/>
                      <w:color w:val="auto"/>
                      <w:szCs w:val="21"/>
                      <w:highlight w:val="none"/>
                      <w:u w:val="single" w:color="auto"/>
                    </w:rPr>
                  </w:pPr>
                  <w:r>
                    <w:rPr>
                      <w:rFonts w:hint="default" w:ascii="Times New Roman" w:hAnsi="Times New Roman" w:cs="Times New Roman"/>
                      <w:color w:val="auto"/>
                      <w:szCs w:val="21"/>
                      <w:highlight w:val="none"/>
                      <w:u w:val="single" w:color="auto"/>
                    </w:rPr>
                    <w:t>达标</w:t>
                  </w:r>
                </w:p>
              </w:tc>
            </w:tr>
            <w:tr w14:paraId="0640E1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09" w:type="pct"/>
                  <w:vMerge w:val="continue"/>
                  <w:noWrap/>
                  <w:vAlign w:val="center"/>
                </w:tcPr>
                <w:p w14:paraId="585B3B10">
                  <w:pPr>
                    <w:jc w:val="center"/>
                    <w:rPr>
                      <w:rFonts w:hint="default" w:ascii="Times New Roman" w:hAnsi="Times New Roman" w:cs="Times New Roman"/>
                      <w:color w:val="auto"/>
                      <w:szCs w:val="21"/>
                      <w:highlight w:val="none"/>
                      <w:u w:val="single" w:color="auto"/>
                    </w:rPr>
                  </w:pPr>
                </w:p>
              </w:tc>
              <w:tc>
                <w:tcPr>
                  <w:tcW w:w="730" w:type="pct"/>
                  <w:noWrap/>
                  <w:vAlign w:val="center"/>
                </w:tcPr>
                <w:p w14:paraId="0FE644CB">
                  <w:pPr>
                    <w:jc w:val="center"/>
                    <w:rPr>
                      <w:rFonts w:hint="default" w:ascii="Times New Roman" w:hAnsi="Times New Roman" w:cs="Times New Roman"/>
                      <w:color w:val="auto"/>
                      <w:szCs w:val="21"/>
                      <w:highlight w:val="none"/>
                      <w:u w:val="single" w:color="auto"/>
                    </w:rPr>
                  </w:pPr>
                  <w:r>
                    <w:rPr>
                      <w:rFonts w:hint="default" w:ascii="Times New Roman" w:hAnsi="Times New Roman" w:cs="Times New Roman"/>
                      <w:color w:val="auto"/>
                      <w:szCs w:val="21"/>
                      <w:highlight w:val="none"/>
                      <w:u w:val="single" w:color="auto"/>
                    </w:rPr>
                    <w:t>二氧化硫</w:t>
                  </w:r>
                </w:p>
              </w:tc>
              <w:tc>
                <w:tcPr>
                  <w:tcW w:w="840" w:type="pct"/>
                  <w:vMerge w:val="continue"/>
                  <w:noWrap/>
                  <w:vAlign w:val="center"/>
                </w:tcPr>
                <w:p w14:paraId="08AA9EF4">
                  <w:pPr>
                    <w:pStyle w:val="101"/>
                    <w:snapToGrid w:val="0"/>
                    <w:spacing w:line="240" w:lineRule="auto"/>
                    <w:rPr>
                      <w:rFonts w:hint="default" w:ascii="Times New Roman" w:hAnsi="Times New Roman" w:cs="Times New Roman"/>
                      <w:color w:val="auto"/>
                      <w:szCs w:val="21"/>
                      <w:highlight w:val="none"/>
                      <w:u w:val="single" w:color="auto"/>
                    </w:rPr>
                  </w:pPr>
                </w:p>
              </w:tc>
              <w:tc>
                <w:tcPr>
                  <w:tcW w:w="757" w:type="pct"/>
                  <w:noWrap/>
                  <w:vAlign w:val="center"/>
                </w:tcPr>
                <w:p w14:paraId="548B1A17">
                  <w:pPr>
                    <w:wordWrap w:val="0"/>
                    <w:topLinePunct/>
                    <w:jc w:val="center"/>
                    <w:rPr>
                      <w:rFonts w:hint="default" w:ascii="Times New Roman" w:hAnsi="Times New Roman" w:cs="Times New Roman"/>
                      <w:color w:val="auto"/>
                      <w:szCs w:val="21"/>
                      <w:highlight w:val="none"/>
                      <w:u w:val="single" w:color="auto"/>
                    </w:rPr>
                  </w:pPr>
                  <w:r>
                    <w:rPr>
                      <w:rFonts w:hint="eastAsia" w:ascii="Times New Roman" w:hAnsi="Times New Roman" w:cs="Times New Roman"/>
                      <w:color w:val="auto"/>
                      <w:szCs w:val="21"/>
                      <w:highlight w:val="none"/>
                      <w:u w:val="single" w:color="auto"/>
                      <w:lang w:val="en-US" w:eastAsia="zh-CN"/>
                    </w:rPr>
                    <w:t>9</w:t>
                  </w:r>
                  <w:r>
                    <w:rPr>
                      <w:rFonts w:hint="eastAsia" w:cs="Times New Roman"/>
                      <w:color w:val="auto"/>
                      <w:szCs w:val="21"/>
                      <w:highlight w:val="none"/>
                      <w:u w:val="single" w:color="auto"/>
                      <w:lang w:val="en-US" w:eastAsia="zh-CN"/>
                    </w:rPr>
                    <w:t>μg/m3</w:t>
                  </w:r>
                </w:p>
              </w:tc>
              <w:tc>
                <w:tcPr>
                  <w:tcW w:w="750" w:type="pct"/>
                  <w:noWrap/>
                  <w:vAlign w:val="center"/>
                </w:tcPr>
                <w:p w14:paraId="4FAF6B8A">
                  <w:pPr>
                    <w:wordWrap w:val="0"/>
                    <w:topLinePunct/>
                    <w:jc w:val="center"/>
                    <w:rPr>
                      <w:rFonts w:hint="default" w:ascii="Times New Roman" w:hAnsi="Times New Roman" w:cs="Times New Roman"/>
                      <w:color w:val="auto"/>
                      <w:szCs w:val="21"/>
                      <w:highlight w:val="none"/>
                      <w:u w:val="single" w:color="auto"/>
                    </w:rPr>
                  </w:pPr>
                  <w:r>
                    <w:rPr>
                      <w:rFonts w:hint="default" w:ascii="Times New Roman" w:hAnsi="Times New Roman" w:cs="Times New Roman"/>
                      <w:color w:val="auto"/>
                      <w:szCs w:val="21"/>
                      <w:highlight w:val="none"/>
                      <w:u w:val="single" w:color="auto"/>
                    </w:rPr>
                    <w:t>60</w:t>
                  </w:r>
                  <w:r>
                    <w:rPr>
                      <w:rFonts w:hint="eastAsia" w:cs="Times New Roman"/>
                      <w:color w:val="auto"/>
                      <w:szCs w:val="21"/>
                      <w:highlight w:val="none"/>
                      <w:u w:val="single" w:color="auto"/>
                      <w:lang w:eastAsia="zh-CN"/>
                    </w:rPr>
                    <w:t>μg/m3</w:t>
                  </w:r>
                </w:p>
              </w:tc>
              <w:tc>
                <w:tcPr>
                  <w:tcW w:w="613" w:type="pct"/>
                  <w:noWrap/>
                  <w:vAlign w:val="center"/>
                </w:tcPr>
                <w:p w14:paraId="6B4E6D01">
                  <w:pPr>
                    <w:widowControl/>
                    <w:jc w:val="center"/>
                    <w:textAlignment w:val="center"/>
                    <w:rPr>
                      <w:rFonts w:hint="default" w:ascii="Times New Roman" w:hAnsi="Times New Roman" w:cs="Times New Roman"/>
                      <w:color w:val="auto"/>
                      <w:szCs w:val="21"/>
                      <w:highlight w:val="none"/>
                      <w:u w:val="single" w:color="auto"/>
                    </w:rPr>
                  </w:pPr>
                  <w:r>
                    <w:rPr>
                      <w:rFonts w:hint="default" w:ascii="Times New Roman" w:hAnsi="Times New Roman" w:cs="Times New Roman"/>
                      <w:color w:val="auto"/>
                      <w:kern w:val="0"/>
                      <w:szCs w:val="21"/>
                      <w:highlight w:val="none"/>
                      <w:u w:val="single" w:color="auto"/>
                    </w:rPr>
                    <w:t>1</w:t>
                  </w:r>
                  <w:r>
                    <w:rPr>
                      <w:rFonts w:hint="eastAsia" w:ascii="Times New Roman" w:hAnsi="Times New Roman" w:cs="Times New Roman"/>
                      <w:color w:val="auto"/>
                      <w:kern w:val="0"/>
                      <w:szCs w:val="21"/>
                      <w:highlight w:val="none"/>
                      <w:u w:val="single" w:color="auto"/>
                      <w:lang w:val="en-US" w:eastAsia="zh-CN"/>
                    </w:rPr>
                    <w:t>5</w:t>
                  </w:r>
                  <w:r>
                    <w:rPr>
                      <w:rFonts w:hint="default" w:ascii="Times New Roman" w:hAnsi="Times New Roman" w:cs="Times New Roman"/>
                      <w:color w:val="auto"/>
                      <w:kern w:val="0"/>
                      <w:szCs w:val="21"/>
                      <w:highlight w:val="none"/>
                      <w:u w:val="single" w:color="auto"/>
                    </w:rPr>
                    <w:t>%</w:t>
                  </w:r>
                </w:p>
              </w:tc>
              <w:tc>
                <w:tcPr>
                  <w:tcW w:w="697" w:type="pct"/>
                  <w:noWrap/>
                  <w:vAlign w:val="center"/>
                </w:tcPr>
                <w:p w14:paraId="478E3881">
                  <w:pPr>
                    <w:jc w:val="center"/>
                    <w:rPr>
                      <w:rFonts w:hint="default" w:ascii="Times New Roman" w:hAnsi="Times New Roman" w:cs="Times New Roman"/>
                      <w:color w:val="auto"/>
                      <w:szCs w:val="21"/>
                      <w:highlight w:val="none"/>
                      <w:u w:val="single" w:color="auto"/>
                    </w:rPr>
                  </w:pPr>
                  <w:r>
                    <w:rPr>
                      <w:rFonts w:hint="default" w:ascii="Times New Roman" w:hAnsi="Times New Roman" w:cs="Times New Roman"/>
                      <w:color w:val="auto"/>
                      <w:szCs w:val="21"/>
                      <w:highlight w:val="none"/>
                      <w:u w:val="single" w:color="auto"/>
                    </w:rPr>
                    <w:t>达标</w:t>
                  </w:r>
                </w:p>
              </w:tc>
            </w:tr>
            <w:tr w14:paraId="13BC86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09" w:type="pct"/>
                  <w:vMerge w:val="continue"/>
                  <w:noWrap/>
                  <w:vAlign w:val="center"/>
                </w:tcPr>
                <w:p w14:paraId="388E395B">
                  <w:pPr>
                    <w:jc w:val="center"/>
                    <w:rPr>
                      <w:rFonts w:hint="default" w:ascii="Times New Roman" w:hAnsi="Times New Roman" w:cs="Times New Roman"/>
                      <w:color w:val="auto"/>
                      <w:szCs w:val="21"/>
                      <w:highlight w:val="none"/>
                      <w:u w:val="single" w:color="auto"/>
                    </w:rPr>
                  </w:pPr>
                </w:p>
              </w:tc>
              <w:tc>
                <w:tcPr>
                  <w:tcW w:w="730" w:type="pct"/>
                  <w:noWrap/>
                  <w:vAlign w:val="center"/>
                </w:tcPr>
                <w:p w14:paraId="43A3DF8D">
                  <w:pPr>
                    <w:jc w:val="center"/>
                    <w:rPr>
                      <w:rFonts w:hint="default" w:ascii="Times New Roman" w:hAnsi="Times New Roman" w:cs="Times New Roman"/>
                      <w:color w:val="auto"/>
                      <w:szCs w:val="21"/>
                      <w:highlight w:val="none"/>
                      <w:u w:val="single" w:color="auto"/>
                    </w:rPr>
                  </w:pPr>
                  <w:r>
                    <w:rPr>
                      <w:rFonts w:hint="default" w:ascii="Times New Roman" w:hAnsi="Times New Roman" w:cs="Times New Roman"/>
                      <w:color w:val="auto"/>
                      <w:szCs w:val="21"/>
                      <w:highlight w:val="none"/>
                      <w:u w:val="single" w:color="auto"/>
                    </w:rPr>
                    <w:t>二氧化氮</w:t>
                  </w:r>
                </w:p>
              </w:tc>
              <w:tc>
                <w:tcPr>
                  <w:tcW w:w="840" w:type="pct"/>
                  <w:vMerge w:val="continue"/>
                  <w:noWrap/>
                  <w:vAlign w:val="center"/>
                </w:tcPr>
                <w:p w14:paraId="71CADC5F">
                  <w:pPr>
                    <w:pStyle w:val="101"/>
                    <w:snapToGrid w:val="0"/>
                    <w:spacing w:line="240" w:lineRule="auto"/>
                    <w:rPr>
                      <w:rFonts w:hint="default" w:ascii="Times New Roman" w:hAnsi="Times New Roman" w:cs="Times New Roman"/>
                      <w:color w:val="auto"/>
                      <w:szCs w:val="21"/>
                      <w:highlight w:val="none"/>
                      <w:u w:val="single" w:color="auto"/>
                    </w:rPr>
                  </w:pPr>
                </w:p>
              </w:tc>
              <w:tc>
                <w:tcPr>
                  <w:tcW w:w="757" w:type="pct"/>
                  <w:noWrap/>
                  <w:vAlign w:val="center"/>
                </w:tcPr>
                <w:p w14:paraId="5CDD1C43">
                  <w:pPr>
                    <w:wordWrap w:val="0"/>
                    <w:topLinePunct/>
                    <w:jc w:val="center"/>
                    <w:rPr>
                      <w:rFonts w:hint="default" w:ascii="Times New Roman" w:hAnsi="Times New Roman" w:cs="Times New Roman"/>
                      <w:color w:val="auto"/>
                      <w:szCs w:val="21"/>
                      <w:highlight w:val="none"/>
                      <w:u w:val="single" w:color="auto"/>
                    </w:rPr>
                  </w:pPr>
                  <w:r>
                    <w:rPr>
                      <w:rFonts w:hint="default" w:ascii="Times New Roman" w:hAnsi="Times New Roman" w:cs="Times New Roman"/>
                      <w:color w:val="auto"/>
                      <w:szCs w:val="21"/>
                      <w:highlight w:val="none"/>
                      <w:u w:val="single" w:color="auto"/>
                    </w:rPr>
                    <w:t>1</w:t>
                  </w:r>
                  <w:r>
                    <w:rPr>
                      <w:rFonts w:hint="eastAsia" w:ascii="Times New Roman" w:hAnsi="Times New Roman" w:cs="Times New Roman"/>
                      <w:color w:val="auto"/>
                      <w:szCs w:val="21"/>
                      <w:highlight w:val="none"/>
                      <w:u w:val="single" w:color="auto"/>
                      <w:lang w:val="en-US" w:eastAsia="zh-CN"/>
                    </w:rPr>
                    <w:t>2</w:t>
                  </w:r>
                  <w:r>
                    <w:rPr>
                      <w:rFonts w:hint="eastAsia" w:cs="Times New Roman"/>
                      <w:color w:val="auto"/>
                      <w:szCs w:val="21"/>
                      <w:highlight w:val="none"/>
                      <w:u w:val="single" w:color="auto"/>
                      <w:lang w:val="en-US" w:eastAsia="zh-CN"/>
                    </w:rPr>
                    <w:t>μg/m3</w:t>
                  </w:r>
                </w:p>
              </w:tc>
              <w:tc>
                <w:tcPr>
                  <w:tcW w:w="750" w:type="pct"/>
                  <w:noWrap/>
                  <w:vAlign w:val="center"/>
                </w:tcPr>
                <w:p w14:paraId="4604368B">
                  <w:pPr>
                    <w:wordWrap w:val="0"/>
                    <w:topLinePunct/>
                    <w:jc w:val="center"/>
                    <w:rPr>
                      <w:rFonts w:hint="default" w:ascii="Times New Roman" w:hAnsi="Times New Roman" w:cs="Times New Roman"/>
                      <w:color w:val="auto"/>
                      <w:szCs w:val="21"/>
                      <w:highlight w:val="none"/>
                      <w:u w:val="single" w:color="auto"/>
                    </w:rPr>
                  </w:pPr>
                  <w:r>
                    <w:rPr>
                      <w:rFonts w:hint="default" w:ascii="Times New Roman" w:hAnsi="Times New Roman" w:cs="Times New Roman"/>
                      <w:color w:val="auto"/>
                      <w:szCs w:val="21"/>
                      <w:highlight w:val="none"/>
                      <w:u w:val="single" w:color="auto"/>
                    </w:rPr>
                    <w:t>40</w:t>
                  </w:r>
                  <w:r>
                    <w:rPr>
                      <w:rFonts w:hint="eastAsia" w:cs="Times New Roman"/>
                      <w:color w:val="auto"/>
                      <w:szCs w:val="21"/>
                      <w:highlight w:val="none"/>
                      <w:u w:val="single" w:color="auto"/>
                      <w:lang w:eastAsia="zh-CN"/>
                    </w:rPr>
                    <w:t>μg/m3</w:t>
                  </w:r>
                </w:p>
              </w:tc>
              <w:tc>
                <w:tcPr>
                  <w:tcW w:w="613" w:type="pct"/>
                  <w:noWrap/>
                  <w:vAlign w:val="center"/>
                </w:tcPr>
                <w:p w14:paraId="4FB38995">
                  <w:pPr>
                    <w:widowControl/>
                    <w:jc w:val="center"/>
                    <w:textAlignment w:val="center"/>
                    <w:rPr>
                      <w:rFonts w:hint="default" w:ascii="Times New Roman" w:hAnsi="Times New Roman" w:cs="Times New Roman"/>
                      <w:color w:val="auto"/>
                      <w:szCs w:val="21"/>
                      <w:highlight w:val="none"/>
                      <w:u w:val="single" w:color="auto"/>
                    </w:rPr>
                  </w:pPr>
                  <w:r>
                    <w:rPr>
                      <w:rFonts w:hint="default" w:ascii="Times New Roman" w:hAnsi="Times New Roman" w:cs="Times New Roman"/>
                      <w:color w:val="auto"/>
                      <w:kern w:val="0"/>
                      <w:szCs w:val="21"/>
                      <w:highlight w:val="none"/>
                      <w:u w:val="single" w:color="auto"/>
                    </w:rPr>
                    <w:t>3</w:t>
                  </w:r>
                  <w:r>
                    <w:rPr>
                      <w:rFonts w:hint="eastAsia" w:ascii="Times New Roman" w:hAnsi="Times New Roman" w:cs="Times New Roman"/>
                      <w:color w:val="auto"/>
                      <w:kern w:val="0"/>
                      <w:szCs w:val="21"/>
                      <w:highlight w:val="none"/>
                      <w:u w:val="single" w:color="auto"/>
                      <w:lang w:val="en-US" w:eastAsia="zh-CN"/>
                    </w:rPr>
                    <w:t>0</w:t>
                  </w:r>
                  <w:r>
                    <w:rPr>
                      <w:rFonts w:hint="default" w:ascii="Times New Roman" w:hAnsi="Times New Roman" w:cs="Times New Roman"/>
                      <w:color w:val="auto"/>
                      <w:kern w:val="0"/>
                      <w:szCs w:val="21"/>
                      <w:highlight w:val="none"/>
                      <w:u w:val="single" w:color="auto"/>
                    </w:rPr>
                    <w:t>%</w:t>
                  </w:r>
                </w:p>
              </w:tc>
              <w:tc>
                <w:tcPr>
                  <w:tcW w:w="697" w:type="pct"/>
                  <w:noWrap/>
                  <w:vAlign w:val="center"/>
                </w:tcPr>
                <w:p w14:paraId="53D2302B">
                  <w:pPr>
                    <w:jc w:val="center"/>
                    <w:rPr>
                      <w:rFonts w:hint="default" w:ascii="Times New Roman" w:hAnsi="Times New Roman" w:cs="Times New Roman"/>
                      <w:color w:val="auto"/>
                      <w:szCs w:val="21"/>
                      <w:highlight w:val="none"/>
                      <w:u w:val="single" w:color="auto"/>
                    </w:rPr>
                  </w:pPr>
                  <w:r>
                    <w:rPr>
                      <w:rFonts w:hint="default" w:ascii="Times New Roman" w:hAnsi="Times New Roman" w:cs="Times New Roman"/>
                      <w:color w:val="auto"/>
                      <w:szCs w:val="21"/>
                      <w:highlight w:val="none"/>
                      <w:u w:val="single" w:color="auto"/>
                    </w:rPr>
                    <w:t>达标</w:t>
                  </w:r>
                </w:p>
              </w:tc>
            </w:tr>
            <w:tr w14:paraId="01ECE3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09" w:type="pct"/>
                  <w:vMerge w:val="continue"/>
                  <w:noWrap/>
                  <w:vAlign w:val="center"/>
                </w:tcPr>
                <w:p w14:paraId="4468305C">
                  <w:pPr>
                    <w:jc w:val="center"/>
                    <w:rPr>
                      <w:rFonts w:hint="default" w:ascii="Times New Roman" w:hAnsi="Times New Roman" w:cs="Times New Roman"/>
                      <w:color w:val="auto"/>
                      <w:szCs w:val="21"/>
                      <w:highlight w:val="none"/>
                      <w:u w:val="single" w:color="auto"/>
                    </w:rPr>
                  </w:pPr>
                </w:p>
              </w:tc>
              <w:tc>
                <w:tcPr>
                  <w:tcW w:w="730" w:type="pct"/>
                  <w:noWrap/>
                  <w:vAlign w:val="center"/>
                </w:tcPr>
                <w:p w14:paraId="4F7EB00E">
                  <w:pPr>
                    <w:jc w:val="center"/>
                    <w:rPr>
                      <w:rFonts w:hint="default" w:ascii="Times New Roman" w:hAnsi="Times New Roman" w:cs="Times New Roman"/>
                      <w:color w:val="auto"/>
                      <w:szCs w:val="21"/>
                      <w:highlight w:val="none"/>
                      <w:u w:val="single" w:color="auto"/>
                    </w:rPr>
                  </w:pPr>
                  <w:r>
                    <w:rPr>
                      <w:rFonts w:hint="default" w:ascii="Times New Roman" w:hAnsi="Times New Roman" w:cs="Times New Roman"/>
                      <w:color w:val="auto"/>
                      <w:szCs w:val="21"/>
                      <w:highlight w:val="none"/>
                      <w:u w:val="single" w:color="auto"/>
                    </w:rPr>
                    <w:t>臭氧</w:t>
                  </w:r>
                </w:p>
              </w:tc>
              <w:tc>
                <w:tcPr>
                  <w:tcW w:w="840" w:type="pct"/>
                  <w:noWrap/>
                  <w:vAlign w:val="center"/>
                </w:tcPr>
                <w:p w14:paraId="0000D1AE">
                  <w:pPr>
                    <w:pStyle w:val="101"/>
                    <w:snapToGrid w:val="0"/>
                    <w:spacing w:line="240" w:lineRule="auto"/>
                    <w:rPr>
                      <w:rFonts w:hint="default" w:ascii="Times New Roman" w:hAnsi="Times New Roman" w:cs="Times New Roman"/>
                      <w:color w:val="auto"/>
                      <w:szCs w:val="21"/>
                      <w:highlight w:val="none"/>
                      <w:u w:val="single" w:color="auto"/>
                    </w:rPr>
                  </w:pPr>
                  <w:r>
                    <w:rPr>
                      <w:rFonts w:hint="default" w:ascii="Times New Roman" w:hAnsi="Times New Roman" w:cs="Times New Roman"/>
                      <w:color w:val="auto"/>
                      <w:szCs w:val="21"/>
                      <w:highlight w:val="none"/>
                      <w:u w:val="single" w:color="auto"/>
                    </w:rPr>
                    <w:t>日最大8h第90百分位</w:t>
                  </w:r>
                </w:p>
              </w:tc>
              <w:tc>
                <w:tcPr>
                  <w:tcW w:w="757" w:type="pct"/>
                  <w:noWrap/>
                  <w:vAlign w:val="center"/>
                </w:tcPr>
                <w:p w14:paraId="15730091">
                  <w:pPr>
                    <w:wordWrap w:val="0"/>
                    <w:topLinePunct/>
                    <w:jc w:val="center"/>
                    <w:rPr>
                      <w:rFonts w:hint="default" w:ascii="Times New Roman" w:hAnsi="Times New Roman" w:cs="Times New Roman"/>
                      <w:color w:val="auto"/>
                      <w:szCs w:val="21"/>
                      <w:highlight w:val="none"/>
                      <w:u w:val="single" w:color="auto"/>
                    </w:rPr>
                  </w:pPr>
                  <w:r>
                    <w:rPr>
                      <w:rFonts w:hint="default" w:ascii="Times New Roman" w:hAnsi="Times New Roman" w:cs="Times New Roman"/>
                      <w:color w:val="auto"/>
                      <w:szCs w:val="21"/>
                      <w:highlight w:val="none"/>
                      <w:u w:val="single" w:color="auto"/>
                    </w:rPr>
                    <w:t>1</w:t>
                  </w:r>
                  <w:r>
                    <w:rPr>
                      <w:rFonts w:hint="eastAsia" w:ascii="Times New Roman" w:hAnsi="Times New Roman" w:cs="Times New Roman"/>
                      <w:color w:val="auto"/>
                      <w:szCs w:val="21"/>
                      <w:highlight w:val="none"/>
                      <w:u w:val="single" w:color="auto"/>
                      <w:lang w:val="en-US" w:eastAsia="zh-CN"/>
                    </w:rPr>
                    <w:t>29</w:t>
                  </w:r>
                  <w:r>
                    <w:rPr>
                      <w:rFonts w:hint="eastAsia" w:cs="Times New Roman"/>
                      <w:color w:val="auto"/>
                      <w:szCs w:val="21"/>
                      <w:highlight w:val="none"/>
                      <w:u w:val="single" w:color="auto"/>
                      <w:lang w:val="en-US" w:eastAsia="zh-CN"/>
                    </w:rPr>
                    <w:t>μg/m3</w:t>
                  </w:r>
                </w:p>
              </w:tc>
              <w:tc>
                <w:tcPr>
                  <w:tcW w:w="750" w:type="pct"/>
                  <w:noWrap/>
                  <w:vAlign w:val="center"/>
                </w:tcPr>
                <w:p w14:paraId="421F8BFC">
                  <w:pPr>
                    <w:wordWrap w:val="0"/>
                    <w:topLinePunct/>
                    <w:jc w:val="center"/>
                    <w:rPr>
                      <w:rFonts w:hint="default" w:ascii="Times New Roman" w:hAnsi="Times New Roman" w:cs="Times New Roman"/>
                      <w:color w:val="auto"/>
                      <w:szCs w:val="21"/>
                      <w:highlight w:val="none"/>
                      <w:u w:val="single" w:color="auto"/>
                    </w:rPr>
                  </w:pPr>
                  <w:r>
                    <w:rPr>
                      <w:rFonts w:hint="default" w:ascii="Times New Roman" w:hAnsi="Times New Roman" w:cs="Times New Roman"/>
                      <w:color w:val="auto"/>
                      <w:szCs w:val="21"/>
                      <w:highlight w:val="none"/>
                      <w:u w:val="single" w:color="auto"/>
                    </w:rPr>
                    <w:t>160</w:t>
                  </w:r>
                  <w:r>
                    <w:rPr>
                      <w:rFonts w:hint="eastAsia" w:cs="Times New Roman"/>
                      <w:color w:val="auto"/>
                      <w:szCs w:val="21"/>
                      <w:highlight w:val="none"/>
                      <w:u w:val="single" w:color="auto"/>
                      <w:lang w:eastAsia="zh-CN"/>
                    </w:rPr>
                    <w:t>μg/m3</w:t>
                  </w:r>
                </w:p>
              </w:tc>
              <w:tc>
                <w:tcPr>
                  <w:tcW w:w="613" w:type="pct"/>
                  <w:noWrap/>
                  <w:vAlign w:val="center"/>
                </w:tcPr>
                <w:p w14:paraId="3AFC03F5">
                  <w:pPr>
                    <w:widowControl/>
                    <w:jc w:val="center"/>
                    <w:textAlignment w:val="center"/>
                    <w:rPr>
                      <w:rFonts w:hint="default" w:ascii="Times New Roman" w:hAnsi="Times New Roman" w:cs="Times New Roman"/>
                      <w:color w:val="auto"/>
                      <w:szCs w:val="21"/>
                      <w:highlight w:val="none"/>
                      <w:u w:val="single" w:color="auto"/>
                    </w:rPr>
                  </w:pPr>
                  <w:r>
                    <w:rPr>
                      <w:rFonts w:hint="eastAsia" w:ascii="Times New Roman" w:hAnsi="Times New Roman" w:cs="Times New Roman"/>
                      <w:color w:val="auto"/>
                      <w:kern w:val="0"/>
                      <w:szCs w:val="21"/>
                      <w:highlight w:val="none"/>
                      <w:u w:val="single" w:color="auto"/>
                      <w:lang w:val="en-US" w:eastAsia="zh-CN"/>
                    </w:rPr>
                    <w:t>44.6</w:t>
                  </w:r>
                  <w:r>
                    <w:rPr>
                      <w:rFonts w:hint="default" w:ascii="Times New Roman" w:hAnsi="Times New Roman" w:cs="Times New Roman"/>
                      <w:color w:val="auto"/>
                      <w:kern w:val="0"/>
                      <w:szCs w:val="21"/>
                      <w:highlight w:val="none"/>
                      <w:u w:val="single" w:color="auto"/>
                    </w:rPr>
                    <w:t>%</w:t>
                  </w:r>
                </w:p>
              </w:tc>
              <w:tc>
                <w:tcPr>
                  <w:tcW w:w="697" w:type="pct"/>
                  <w:noWrap/>
                  <w:vAlign w:val="center"/>
                </w:tcPr>
                <w:p w14:paraId="35EF671B">
                  <w:pPr>
                    <w:jc w:val="center"/>
                    <w:rPr>
                      <w:rFonts w:hint="default" w:ascii="Times New Roman" w:hAnsi="Times New Roman" w:cs="Times New Roman"/>
                      <w:color w:val="auto"/>
                      <w:szCs w:val="21"/>
                      <w:highlight w:val="none"/>
                      <w:u w:val="single" w:color="auto"/>
                    </w:rPr>
                  </w:pPr>
                  <w:r>
                    <w:rPr>
                      <w:rFonts w:hint="default" w:ascii="Times New Roman" w:hAnsi="Times New Roman" w:cs="Times New Roman"/>
                      <w:color w:val="auto"/>
                      <w:szCs w:val="21"/>
                      <w:highlight w:val="none"/>
                      <w:u w:val="single" w:color="auto"/>
                    </w:rPr>
                    <w:t>达标</w:t>
                  </w:r>
                </w:p>
              </w:tc>
            </w:tr>
            <w:tr w14:paraId="2DB203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09" w:type="pct"/>
                  <w:vMerge w:val="continue"/>
                  <w:noWrap/>
                  <w:vAlign w:val="center"/>
                </w:tcPr>
                <w:p w14:paraId="47A1CA95">
                  <w:pPr>
                    <w:jc w:val="center"/>
                    <w:rPr>
                      <w:rFonts w:hint="default" w:ascii="Times New Roman" w:hAnsi="Times New Roman" w:cs="Times New Roman"/>
                      <w:color w:val="auto"/>
                      <w:szCs w:val="21"/>
                      <w:highlight w:val="none"/>
                      <w:u w:val="single" w:color="auto"/>
                    </w:rPr>
                  </w:pPr>
                </w:p>
              </w:tc>
              <w:tc>
                <w:tcPr>
                  <w:tcW w:w="730" w:type="pct"/>
                  <w:noWrap/>
                  <w:vAlign w:val="center"/>
                </w:tcPr>
                <w:p w14:paraId="2879BDE3">
                  <w:pPr>
                    <w:jc w:val="center"/>
                    <w:rPr>
                      <w:rFonts w:hint="default" w:ascii="Times New Roman" w:hAnsi="Times New Roman" w:cs="Times New Roman"/>
                      <w:color w:val="auto"/>
                      <w:szCs w:val="21"/>
                      <w:highlight w:val="none"/>
                      <w:u w:val="single" w:color="auto"/>
                    </w:rPr>
                  </w:pPr>
                  <w:r>
                    <w:rPr>
                      <w:rFonts w:hint="default" w:ascii="Times New Roman" w:hAnsi="Times New Roman" w:cs="Times New Roman"/>
                      <w:color w:val="auto"/>
                      <w:szCs w:val="21"/>
                      <w:highlight w:val="none"/>
                      <w:u w:val="single" w:color="auto"/>
                    </w:rPr>
                    <w:t>CO</w:t>
                  </w:r>
                </w:p>
              </w:tc>
              <w:tc>
                <w:tcPr>
                  <w:tcW w:w="840" w:type="pct"/>
                  <w:noWrap/>
                  <w:vAlign w:val="center"/>
                </w:tcPr>
                <w:p w14:paraId="1ECC5FB1">
                  <w:pPr>
                    <w:pStyle w:val="101"/>
                    <w:snapToGrid w:val="0"/>
                    <w:spacing w:line="240" w:lineRule="auto"/>
                    <w:rPr>
                      <w:rFonts w:hint="default" w:ascii="Times New Roman" w:hAnsi="Times New Roman" w:cs="Times New Roman"/>
                      <w:color w:val="auto"/>
                      <w:szCs w:val="21"/>
                      <w:highlight w:val="none"/>
                      <w:u w:val="single" w:color="auto"/>
                    </w:rPr>
                  </w:pPr>
                  <w:r>
                    <w:rPr>
                      <w:rFonts w:hint="default" w:ascii="Times New Roman" w:hAnsi="Times New Roman" w:cs="Times New Roman"/>
                      <w:color w:val="auto"/>
                      <w:szCs w:val="21"/>
                      <w:highlight w:val="none"/>
                      <w:u w:val="single" w:color="auto"/>
                    </w:rPr>
                    <w:t>CO第95百分值</w:t>
                  </w:r>
                </w:p>
              </w:tc>
              <w:tc>
                <w:tcPr>
                  <w:tcW w:w="757" w:type="pct"/>
                  <w:noWrap/>
                  <w:vAlign w:val="center"/>
                </w:tcPr>
                <w:p w14:paraId="74D7240C">
                  <w:pPr>
                    <w:wordWrap w:val="0"/>
                    <w:topLinePunct/>
                    <w:jc w:val="center"/>
                    <w:rPr>
                      <w:rFonts w:hint="default" w:ascii="Times New Roman" w:hAnsi="Times New Roman" w:cs="Times New Roman"/>
                      <w:color w:val="auto"/>
                      <w:szCs w:val="21"/>
                      <w:highlight w:val="none"/>
                      <w:u w:val="single" w:color="auto"/>
                    </w:rPr>
                  </w:pPr>
                  <w:r>
                    <w:rPr>
                      <w:rFonts w:hint="default" w:ascii="Times New Roman" w:hAnsi="Times New Roman" w:cs="Times New Roman"/>
                      <w:color w:val="auto"/>
                      <w:szCs w:val="21"/>
                      <w:highlight w:val="none"/>
                      <w:u w:val="single" w:color="auto"/>
                    </w:rPr>
                    <w:t>1.</w:t>
                  </w:r>
                  <w:r>
                    <w:rPr>
                      <w:rFonts w:hint="eastAsia" w:ascii="Times New Roman" w:hAnsi="Times New Roman" w:cs="Times New Roman"/>
                      <w:color w:val="auto"/>
                      <w:szCs w:val="21"/>
                      <w:highlight w:val="none"/>
                      <w:u w:val="single" w:color="auto"/>
                      <w:lang w:val="en-US" w:eastAsia="zh-CN"/>
                    </w:rPr>
                    <w:t>0</w:t>
                  </w:r>
                  <w:r>
                    <w:rPr>
                      <w:rFonts w:hint="default" w:ascii="Times New Roman" w:hAnsi="Times New Roman" w:cs="Times New Roman"/>
                      <w:color w:val="auto"/>
                      <w:szCs w:val="21"/>
                      <w:highlight w:val="none"/>
                      <w:u w:val="single" w:color="auto"/>
                    </w:rPr>
                    <w:t>mg/m</w:t>
                  </w:r>
                  <w:r>
                    <w:rPr>
                      <w:rFonts w:hint="default" w:ascii="Times New Roman" w:hAnsi="Times New Roman" w:cs="Times New Roman"/>
                      <w:color w:val="auto"/>
                      <w:szCs w:val="21"/>
                      <w:highlight w:val="none"/>
                      <w:u w:val="single" w:color="auto"/>
                      <w:vertAlign w:val="superscript"/>
                    </w:rPr>
                    <w:t>3</w:t>
                  </w:r>
                </w:p>
              </w:tc>
              <w:tc>
                <w:tcPr>
                  <w:tcW w:w="750" w:type="pct"/>
                  <w:noWrap/>
                  <w:vAlign w:val="center"/>
                </w:tcPr>
                <w:p w14:paraId="54F0EF78">
                  <w:pPr>
                    <w:wordWrap w:val="0"/>
                    <w:topLinePunct/>
                    <w:jc w:val="center"/>
                    <w:rPr>
                      <w:rFonts w:hint="default" w:ascii="Times New Roman" w:hAnsi="Times New Roman" w:cs="Times New Roman"/>
                      <w:color w:val="auto"/>
                      <w:szCs w:val="21"/>
                      <w:highlight w:val="none"/>
                      <w:u w:val="single" w:color="auto"/>
                    </w:rPr>
                  </w:pPr>
                  <w:r>
                    <w:rPr>
                      <w:rFonts w:hint="default" w:ascii="Times New Roman" w:hAnsi="Times New Roman" w:cs="Times New Roman"/>
                      <w:color w:val="auto"/>
                      <w:szCs w:val="21"/>
                      <w:highlight w:val="none"/>
                      <w:u w:val="single" w:color="auto"/>
                    </w:rPr>
                    <w:t>4mg/m</w:t>
                  </w:r>
                  <w:r>
                    <w:rPr>
                      <w:rFonts w:hint="default" w:ascii="Times New Roman" w:hAnsi="Times New Roman" w:cs="Times New Roman"/>
                      <w:color w:val="auto"/>
                      <w:szCs w:val="21"/>
                      <w:highlight w:val="none"/>
                      <w:u w:val="single" w:color="auto"/>
                      <w:vertAlign w:val="superscript"/>
                    </w:rPr>
                    <w:t>3</w:t>
                  </w:r>
                </w:p>
              </w:tc>
              <w:tc>
                <w:tcPr>
                  <w:tcW w:w="613" w:type="pct"/>
                  <w:noWrap/>
                  <w:vAlign w:val="center"/>
                </w:tcPr>
                <w:p w14:paraId="57735E69">
                  <w:pPr>
                    <w:jc w:val="center"/>
                    <w:rPr>
                      <w:rFonts w:hint="default" w:ascii="Times New Roman" w:hAnsi="Times New Roman" w:cs="Times New Roman"/>
                      <w:color w:val="auto"/>
                      <w:szCs w:val="21"/>
                      <w:highlight w:val="none"/>
                      <w:u w:val="single" w:color="auto"/>
                    </w:rPr>
                  </w:pPr>
                  <w:r>
                    <w:rPr>
                      <w:rFonts w:hint="default" w:ascii="Times New Roman" w:hAnsi="Times New Roman" w:cs="Times New Roman"/>
                      <w:color w:val="auto"/>
                      <w:szCs w:val="21"/>
                      <w:highlight w:val="none"/>
                      <w:u w:val="single" w:color="auto"/>
                    </w:rPr>
                    <w:t>25%</w:t>
                  </w:r>
                </w:p>
              </w:tc>
              <w:tc>
                <w:tcPr>
                  <w:tcW w:w="697" w:type="pct"/>
                  <w:noWrap/>
                  <w:vAlign w:val="center"/>
                </w:tcPr>
                <w:p w14:paraId="3BCCA6A2">
                  <w:pPr>
                    <w:jc w:val="center"/>
                    <w:rPr>
                      <w:rFonts w:hint="default" w:ascii="Times New Roman" w:hAnsi="Times New Roman" w:cs="Times New Roman"/>
                      <w:color w:val="auto"/>
                      <w:szCs w:val="21"/>
                      <w:highlight w:val="none"/>
                      <w:u w:val="single" w:color="auto"/>
                    </w:rPr>
                  </w:pPr>
                  <w:r>
                    <w:rPr>
                      <w:rFonts w:hint="default" w:ascii="Times New Roman" w:hAnsi="Times New Roman" w:cs="Times New Roman"/>
                      <w:color w:val="auto"/>
                      <w:szCs w:val="21"/>
                      <w:highlight w:val="none"/>
                      <w:u w:val="single" w:color="auto"/>
                    </w:rPr>
                    <w:t>达标</w:t>
                  </w:r>
                </w:p>
              </w:tc>
            </w:tr>
          </w:tbl>
          <w:p w14:paraId="26CA1232">
            <w:pPr>
              <w:spacing w:line="360" w:lineRule="auto"/>
              <w:ind w:firstLine="480" w:firstLineChars="200"/>
              <w:rPr>
                <w:rFonts w:ascii="Times New Roman" w:hAnsi="Times New Roman" w:eastAsia="宋体" w:cs="Times New Roman"/>
                <w:color w:val="auto"/>
                <w:sz w:val="24"/>
                <w:szCs w:val="24"/>
                <w:highlight w:val="none"/>
                <w:u w:val="single" w:color="auto"/>
              </w:rPr>
            </w:pPr>
            <w:r>
              <w:rPr>
                <w:rFonts w:ascii="Times New Roman" w:hAnsi="Times New Roman" w:eastAsia="宋体" w:cs="Times New Roman"/>
                <w:color w:val="auto"/>
                <w:sz w:val="24"/>
                <w:szCs w:val="24"/>
                <w:highlight w:val="none"/>
                <w:u w:val="single" w:color="auto"/>
              </w:rPr>
              <w:t>由表3-1可见，祁阳市城区近一年常规大气污染物PM10、PM</w:t>
            </w:r>
            <w:r>
              <w:rPr>
                <w:rFonts w:ascii="Times New Roman" w:hAnsi="Times New Roman" w:eastAsia="宋体" w:cs="Times New Roman"/>
                <w:color w:val="auto"/>
                <w:sz w:val="24"/>
                <w:szCs w:val="24"/>
                <w:highlight w:val="none"/>
                <w:u w:val="single" w:color="auto"/>
                <w:vertAlign w:val="subscript"/>
              </w:rPr>
              <w:t>2.5</w:t>
            </w:r>
            <w:r>
              <w:rPr>
                <w:rFonts w:ascii="Times New Roman" w:hAnsi="Times New Roman" w:eastAsia="宋体" w:cs="Times New Roman"/>
                <w:color w:val="auto"/>
                <w:sz w:val="24"/>
                <w:szCs w:val="24"/>
                <w:highlight w:val="none"/>
                <w:u w:val="single" w:color="auto"/>
              </w:rPr>
              <w:t xml:space="preserve"> 、SO</w:t>
            </w:r>
            <w:r>
              <w:rPr>
                <w:rFonts w:ascii="Times New Roman" w:hAnsi="Times New Roman" w:eastAsia="宋体" w:cs="Times New Roman"/>
                <w:color w:val="auto"/>
                <w:sz w:val="24"/>
                <w:szCs w:val="24"/>
                <w:highlight w:val="none"/>
                <w:u w:val="single" w:color="auto"/>
                <w:vertAlign w:val="subscript"/>
              </w:rPr>
              <w:t>2</w:t>
            </w:r>
            <w:r>
              <w:rPr>
                <w:rFonts w:ascii="Times New Roman" w:hAnsi="Times New Roman" w:eastAsia="宋体" w:cs="Times New Roman"/>
                <w:color w:val="auto"/>
                <w:sz w:val="24"/>
                <w:szCs w:val="24"/>
                <w:highlight w:val="none"/>
                <w:u w:val="single" w:color="auto"/>
              </w:rPr>
              <w:t>、NO</w:t>
            </w:r>
            <w:r>
              <w:rPr>
                <w:rFonts w:ascii="Times New Roman" w:hAnsi="Times New Roman" w:eastAsia="宋体" w:cs="Times New Roman"/>
                <w:color w:val="auto"/>
                <w:sz w:val="24"/>
                <w:szCs w:val="24"/>
                <w:highlight w:val="none"/>
                <w:u w:val="single" w:color="auto"/>
                <w:vertAlign w:val="subscript"/>
              </w:rPr>
              <w:t>2</w:t>
            </w:r>
            <w:r>
              <w:rPr>
                <w:rFonts w:ascii="Times New Roman" w:hAnsi="Times New Roman" w:eastAsia="宋体" w:cs="Times New Roman"/>
                <w:color w:val="auto"/>
                <w:sz w:val="24"/>
                <w:szCs w:val="24"/>
                <w:highlight w:val="none"/>
                <w:u w:val="single" w:color="auto"/>
              </w:rPr>
              <w:t>、臭氧、一氧化碳监测因子的年均值浓度满足《环境空气质量标准》（GB3095-2012）二级标准年均值要求，因此祁阳市城属于达标区。</w:t>
            </w:r>
          </w:p>
          <w:p w14:paraId="2AA38E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default" w:ascii="Times New Roman" w:hAnsi="Times New Roman" w:eastAsia="宋体" w:cs="Times New Roman"/>
                <w:color w:val="auto"/>
                <w:sz w:val="24"/>
                <w:szCs w:val="24"/>
                <w:highlight w:val="none"/>
                <w:u w:val="single" w:color="auto"/>
              </w:rPr>
            </w:pPr>
            <w:r>
              <w:rPr>
                <w:rFonts w:hint="default" w:ascii="Times New Roman" w:hAnsi="Times New Roman" w:eastAsia="宋体" w:cs="Times New Roman"/>
                <w:color w:val="auto"/>
                <w:sz w:val="24"/>
                <w:szCs w:val="24"/>
                <w:highlight w:val="none"/>
                <w:u w:val="single" w:color="auto"/>
                <w:lang w:eastAsia="zh-CN"/>
              </w:rPr>
              <w:t>（</w:t>
            </w:r>
            <w:r>
              <w:rPr>
                <w:rFonts w:hint="default" w:ascii="Times New Roman" w:hAnsi="Times New Roman" w:eastAsia="宋体" w:cs="Times New Roman"/>
                <w:color w:val="auto"/>
                <w:sz w:val="24"/>
                <w:szCs w:val="24"/>
                <w:highlight w:val="none"/>
                <w:u w:val="single" w:color="auto"/>
                <w:lang w:val="en-US" w:eastAsia="zh-CN"/>
              </w:rPr>
              <w:t>2</w:t>
            </w:r>
            <w:r>
              <w:rPr>
                <w:rFonts w:hint="default" w:ascii="Times New Roman" w:hAnsi="Times New Roman" w:eastAsia="宋体" w:cs="Times New Roman"/>
                <w:color w:val="auto"/>
                <w:sz w:val="24"/>
                <w:szCs w:val="24"/>
                <w:highlight w:val="none"/>
                <w:u w:val="single" w:color="auto"/>
                <w:lang w:eastAsia="zh-CN"/>
              </w:rPr>
              <w:t>）</w:t>
            </w:r>
            <w:r>
              <w:rPr>
                <w:rFonts w:hint="default" w:ascii="Times New Roman" w:hAnsi="Times New Roman" w:eastAsia="宋体" w:cs="Times New Roman"/>
                <w:color w:val="auto"/>
                <w:sz w:val="24"/>
                <w:szCs w:val="24"/>
                <w:highlight w:val="none"/>
                <w:u w:val="single" w:color="auto"/>
              </w:rPr>
              <w:t>特征</w:t>
            </w:r>
            <w:r>
              <w:rPr>
                <w:rFonts w:hint="default" w:ascii="Times New Roman" w:hAnsi="Times New Roman" w:eastAsia="宋体" w:cs="Times New Roman"/>
                <w:color w:val="auto"/>
                <w:sz w:val="24"/>
                <w:szCs w:val="24"/>
                <w:highlight w:val="none"/>
                <w:u w:val="single" w:color="auto"/>
                <w:lang w:val="en-US" w:eastAsia="zh-CN"/>
              </w:rPr>
              <w:t>污染物环境质量现状</w:t>
            </w:r>
          </w:p>
          <w:p w14:paraId="178A7428">
            <w:pPr>
              <w:keepNext w:val="0"/>
              <w:keepLines w:val="0"/>
              <w:pageBreakBefore w:val="0"/>
              <w:widowControl w:val="0"/>
              <w:numPr>
                <w:ilvl w:val="0"/>
                <w:numId w:val="0"/>
              </w:numPr>
              <w:kinsoku/>
              <w:wordWrap/>
              <w:overflowPunct/>
              <w:topLinePunct w:val="0"/>
              <w:bidi w:val="0"/>
              <w:adjustRightInd/>
              <w:snapToGrid/>
              <w:spacing w:line="360" w:lineRule="auto"/>
              <w:ind w:firstLine="480" w:firstLineChars="200"/>
              <w:jc w:val="left"/>
              <w:textAlignment w:val="auto"/>
              <w:rPr>
                <w:rFonts w:hint="eastAsia" w:ascii="Times New Roman" w:hAnsi="Times New Roman" w:eastAsia="宋体" w:cs="Times New Roman"/>
                <w:bCs/>
                <w:color w:val="auto"/>
                <w:sz w:val="24"/>
                <w:szCs w:val="24"/>
                <w:highlight w:val="none"/>
                <w:u w:val="single" w:color="auto"/>
                <w:lang w:val="en-US" w:eastAsia="zh-CN"/>
              </w:rPr>
            </w:pPr>
            <w:r>
              <w:rPr>
                <w:rFonts w:hint="eastAsia" w:ascii="Times New Roman" w:hAnsi="Times New Roman" w:eastAsia="宋体" w:cs="Times New Roman"/>
                <w:bCs/>
                <w:color w:val="auto"/>
                <w:sz w:val="24"/>
                <w:szCs w:val="24"/>
                <w:highlight w:val="none"/>
                <w:u w:val="single" w:color="auto"/>
                <w:lang w:val="en-US" w:eastAsia="zh-CN"/>
              </w:rPr>
              <w:t>根据《建设项目环境影响报告表编制技术指南（污染影响类）（试行）》“排放国家、地方环境空气质量标准中有标准限值要求的特征污染物时，引用建设项目周边5千米范围内近3年的现有监测数据”，本项目大气特征污染因子主要为TVOC。</w:t>
            </w:r>
          </w:p>
          <w:p w14:paraId="15F34424">
            <w:pPr>
              <w:keepNext w:val="0"/>
              <w:keepLines w:val="0"/>
              <w:pageBreakBefore w:val="0"/>
              <w:widowControl w:val="0"/>
              <w:numPr>
                <w:ilvl w:val="0"/>
                <w:numId w:val="0"/>
              </w:numPr>
              <w:kinsoku/>
              <w:wordWrap/>
              <w:overflowPunct/>
              <w:topLinePunct w:val="0"/>
              <w:bidi w:val="0"/>
              <w:adjustRightInd/>
              <w:snapToGrid/>
              <w:spacing w:line="360" w:lineRule="auto"/>
              <w:ind w:firstLine="480" w:firstLineChars="200"/>
              <w:jc w:val="left"/>
              <w:textAlignment w:val="auto"/>
              <w:rPr>
                <w:rFonts w:hint="eastAsia" w:ascii="Times New Roman" w:hAnsi="Times New Roman" w:eastAsia="宋体" w:cs="Times New Roman"/>
                <w:bCs/>
                <w:color w:val="auto"/>
                <w:sz w:val="24"/>
                <w:szCs w:val="24"/>
                <w:highlight w:val="none"/>
                <w:u w:val="single" w:color="auto"/>
                <w:lang w:val="en-US" w:eastAsia="zh-CN"/>
              </w:rPr>
            </w:pPr>
            <w:r>
              <w:rPr>
                <w:rFonts w:hint="default" w:ascii="Times New Roman" w:hAnsi="Times New Roman" w:eastAsia="宋体" w:cs="Times New Roman"/>
                <w:bCs/>
                <w:color w:val="auto"/>
                <w:sz w:val="24"/>
                <w:szCs w:val="24"/>
                <w:highlight w:val="none"/>
                <w:u w:val="single" w:color="auto"/>
                <w:lang w:val="en-US" w:eastAsia="zh-CN"/>
              </w:rPr>
              <w:t>本评价引用</w:t>
            </w:r>
            <w:r>
              <w:rPr>
                <w:rFonts w:hint="eastAsia" w:ascii="Times New Roman" w:hAnsi="Times New Roman" w:eastAsia="宋体" w:cs="Times New Roman"/>
                <w:bCs/>
                <w:color w:val="auto"/>
                <w:sz w:val="24"/>
                <w:szCs w:val="24"/>
                <w:highlight w:val="none"/>
                <w:u w:val="single" w:color="auto"/>
                <w:lang w:val="en-US" w:eastAsia="zh-CN"/>
              </w:rPr>
              <w:t>祁阳高新技术产业开发区管理委员会</w:t>
            </w:r>
            <w:r>
              <w:rPr>
                <w:rFonts w:hint="default" w:ascii="Times New Roman" w:hAnsi="Times New Roman" w:eastAsia="宋体" w:cs="Times New Roman"/>
                <w:bCs/>
                <w:color w:val="auto"/>
                <w:sz w:val="24"/>
                <w:szCs w:val="24"/>
                <w:highlight w:val="none"/>
                <w:u w:val="single" w:color="auto"/>
                <w:lang w:val="en-US" w:eastAsia="zh-CN"/>
              </w:rPr>
              <w:t>《祁阳高新技术产业开发区调区扩区规划环境影响报告书</w:t>
            </w:r>
            <w:r>
              <w:rPr>
                <w:rFonts w:hint="eastAsia" w:ascii="Times New Roman" w:hAnsi="Times New Roman" w:eastAsia="宋体" w:cs="Times New Roman"/>
                <w:bCs/>
                <w:color w:val="auto"/>
                <w:sz w:val="24"/>
                <w:szCs w:val="24"/>
                <w:highlight w:val="none"/>
                <w:u w:val="single" w:color="auto"/>
                <w:lang w:val="en-US" w:eastAsia="zh-CN"/>
              </w:rPr>
              <w:t>》中委托湖南中石检测有限公司2024</w:t>
            </w:r>
            <w:r>
              <w:rPr>
                <w:rFonts w:hint="default" w:ascii="Times New Roman" w:hAnsi="Times New Roman" w:eastAsia="宋体" w:cs="Times New Roman"/>
                <w:bCs/>
                <w:color w:val="auto"/>
                <w:sz w:val="24"/>
                <w:szCs w:val="24"/>
                <w:highlight w:val="none"/>
                <w:u w:val="single" w:color="auto"/>
                <w:lang w:val="en-US" w:eastAsia="zh-CN"/>
              </w:rPr>
              <w:t>年</w:t>
            </w:r>
            <w:r>
              <w:rPr>
                <w:rFonts w:hint="eastAsia" w:ascii="Times New Roman" w:hAnsi="Times New Roman" w:eastAsia="宋体" w:cs="Times New Roman"/>
                <w:bCs/>
                <w:color w:val="auto"/>
                <w:sz w:val="24"/>
                <w:szCs w:val="24"/>
                <w:highlight w:val="none"/>
                <w:u w:val="single" w:color="auto"/>
                <w:lang w:val="en-US" w:eastAsia="zh-CN"/>
              </w:rPr>
              <w:t>2</w:t>
            </w:r>
            <w:r>
              <w:rPr>
                <w:rFonts w:hint="default" w:ascii="Times New Roman" w:hAnsi="Times New Roman" w:eastAsia="宋体" w:cs="Times New Roman"/>
                <w:bCs/>
                <w:color w:val="auto"/>
                <w:sz w:val="24"/>
                <w:szCs w:val="24"/>
                <w:highlight w:val="none"/>
                <w:u w:val="single" w:color="auto"/>
                <w:lang w:val="en-US" w:eastAsia="zh-CN"/>
              </w:rPr>
              <w:t>月</w:t>
            </w:r>
            <w:r>
              <w:rPr>
                <w:rFonts w:hint="eastAsia" w:ascii="Times New Roman" w:hAnsi="Times New Roman" w:eastAsia="宋体" w:cs="Times New Roman"/>
                <w:bCs/>
                <w:color w:val="auto"/>
                <w:sz w:val="24"/>
                <w:szCs w:val="24"/>
                <w:highlight w:val="none"/>
                <w:u w:val="single" w:color="auto"/>
                <w:lang w:val="en-US" w:eastAsia="zh-CN"/>
              </w:rPr>
              <w:t>20日~2</w:t>
            </w:r>
            <w:r>
              <w:rPr>
                <w:rFonts w:hint="default" w:ascii="Times New Roman" w:hAnsi="Times New Roman" w:eastAsia="宋体" w:cs="Times New Roman"/>
                <w:bCs/>
                <w:color w:val="auto"/>
                <w:sz w:val="24"/>
                <w:szCs w:val="24"/>
                <w:highlight w:val="none"/>
                <w:u w:val="single" w:color="auto"/>
                <w:lang w:val="en-US" w:eastAsia="zh-CN"/>
              </w:rPr>
              <w:t>月</w:t>
            </w:r>
            <w:r>
              <w:rPr>
                <w:rFonts w:hint="eastAsia" w:ascii="Times New Roman" w:hAnsi="Times New Roman" w:eastAsia="宋体" w:cs="Times New Roman"/>
                <w:bCs/>
                <w:color w:val="auto"/>
                <w:sz w:val="24"/>
                <w:szCs w:val="24"/>
                <w:highlight w:val="none"/>
                <w:u w:val="single" w:color="auto"/>
                <w:lang w:val="en-US" w:eastAsia="zh-CN"/>
              </w:rPr>
              <w:t>26</w:t>
            </w:r>
            <w:r>
              <w:rPr>
                <w:rFonts w:hint="default" w:ascii="Times New Roman" w:hAnsi="Times New Roman" w:eastAsia="宋体" w:cs="Times New Roman"/>
                <w:bCs/>
                <w:color w:val="auto"/>
                <w:sz w:val="24"/>
                <w:szCs w:val="24"/>
                <w:highlight w:val="none"/>
                <w:u w:val="single" w:color="auto"/>
                <w:lang w:val="en-US" w:eastAsia="zh-CN"/>
              </w:rPr>
              <w:t>日出具的监测数据（监测点位</w:t>
            </w:r>
            <w:r>
              <w:rPr>
                <w:rFonts w:hint="eastAsia" w:ascii="Times New Roman" w:hAnsi="Times New Roman" w:eastAsia="宋体" w:cs="Times New Roman"/>
                <w:bCs/>
                <w:color w:val="auto"/>
                <w:sz w:val="24"/>
                <w:szCs w:val="24"/>
                <w:highlight w:val="none"/>
                <w:u w:val="single" w:color="auto"/>
                <w:lang w:val="en-US" w:eastAsia="zh-CN"/>
              </w:rPr>
              <w:t>位</w:t>
            </w:r>
            <w:r>
              <w:rPr>
                <w:rFonts w:hint="default" w:ascii="Times New Roman" w:hAnsi="Times New Roman" w:eastAsia="宋体" w:cs="Times New Roman"/>
                <w:bCs/>
                <w:color w:val="auto"/>
                <w:sz w:val="24"/>
                <w:szCs w:val="24"/>
                <w:highlight w:val="none"/>
                <w:u w:val="single" w:color="auto"/>
                <w:lang w:val="en-US" w:eastAsia="zh-CN"/>
              </w:rPr>
              <w:t>于本项目东</w:t>
            </w:r>
            <w:r>
              <w:rPr>
                <w:rFonts w:hint="eastAsia" w:ascii="Times New Roman" w:hAnsi="Times New Roman" w:eastAsia="宋体" w:cs="Times New Roman"/>
                <w:bCs/>
                <w:color w:val="auto"/>
                <w:sz w:val="24"/>
                <w:szCs w:val="24"/>
                <w:highlight w:val="none"/>
                <w:u w:val="single" w:color="auto"/>
                <w:lang w:val="en-US" w:eastAsia="zh-CN"/>
              </w:rPr>
              <w:t>南</w:t>
            </w:r>
            <w:r>
              <w:rPr>
                <w:rFonts w:hint="default" w:ascii="Times New Roman" w:hAnsi="Times New Roman" w:eastAsia="宋体" w:cs="Times New Roman"/>
                <w:bCs/>
                <w:color w:val="auto"/>
                <w:sz w:val="24"/>
                <w:szCs w:val="24"/>
                <w:highlight w:val="none"/>
                <w:u w:val="single" w:color="auto"/>
                <w:lang w:val="en-US" w:eastAsia="zh-CN"/>
              </w:rPr>
              <w:t>侧，直线距离约</w:t>
            </w:r>
            <w:r>
              <w:rPr>
                <w:rFonts w:hint="eastAsia" w:ascii="Times New Roman" w:hAnsi="Times New Roman" w:eastAsia="宋体" w:cs="Times New Roman"/>
                <w:bCs/>
                <w:color w:val="auto"/>
                <w:sz w:val="24"/>
                <w:szCs w:val="24"/>
                <w:highlight w:val="none"/>
                <w:u w:val="single" w:color="auto"/>
                <w:lang w:val="en-US" w:eastAsia="zh-CN"/>
              </w:rPr>
              <w:t>1.7</w:t>
            </w:r>
            <w:r>
              <w:rPr>
                <w:rFonts w:hint="default" w:ascii="Times New Roman" w:hAnsi="Times New Roman" w:eastAsia="宋体" w:cs="Times New Roman"/>
                <w:bCs/>
                <w:color w:val="auto"/>
                <w:sz w:val="24"/>
                <w:szCs w:val="24"/>
                <w:highlight w:val="none"/>
                <w:u w:val="single" w:color="auto"/>
                <w:lang w:val="en-US" w:eastAsia="zh-CN"/>
              </w:rPr>
              <w:t>km）。</w:t>
            </w:r>
            <w:r>
              <w:rPr>
                <w:rFonts w:hint="eastAsia" w:ascii="Times New Roman" w:hAnsi="Times New Roman" w:eastAsia="宋体" w:cs="Times New Roman"/>
                <w:bCs/>
                <w:color w:val="auto"/>
                <w:sz w:val="24"/>
                <w:szCs w:val="24"/>
                <w:highlight w:val="none"/>
                <w:u w:val="single" w:color="auto"/>
                <w:lang w:val="en-US" w:eastAsia="zh-CN"/>
              </w:rPr>
              <w:t>检测结果见表3-4：</w:t>
            </w:r>
          </w:p>
          <w:p w14:paraId="187F9E9E">
            <w:pPr>
              <w:autoSpaceDE w:val="0"/>
              <w:autoSpaceDN w:val="0"/>
              <w:adjustRightInd w:val="0"/>
              <w:snapToGrid w:val="0"/>
              <w:spacing w:line="240" w:lineRule="auto"/>
              <w:ind w:firstLine="0" w:firstLineChars="0"/>
              <w:jc w:val="center"/>
              <w:rPr>
                <w:rFonts w:hint="eastAsia" w:ascii="Times New Roman" w:hAnsi="Times New Roman" w:eastAsia="宋体" w:cs="Times New Roman"/>
                <w:b/>
                <w:color w:val="auto"/>
                <w:sz w:val="21"/>
                <w:szCs w:val="21"/>
                <w:highlight w:val="none"/>
                <w:u w:val="single" w:color="auto"/>
                <w:lang w:val="en-US" w:eastAsia="zh-CN"/>
              </w:rPr>
            </w:pPr>
            <w:r>
              <w:rPr>
                <w:rFonts w:hint="default" w:ascii="Times New Roman" w:hAnsi="Times New Roman" w:eastAsia="宋体" w:cs="Times New Roman"/>
                <w:b/>
                <w:color w:val="auto"/>
                <w:sz w:val="21"/>
                <w:szCs w:val="21"/>
                <w:highlight w:val="none"/>
                <w:u w:val="single" w:color="auto"/>
                <w:lang w:val="en-US" w:eastAsia="zh-CN"/>
              </w:rPr>
              <w:t>表</w:t>
            </w:r>
            <w:r>
              <w:rPr>
                <w:rFonts w:hint="eastAsia" w:ascii="Times New Roman" w:hAnsi="Times New Roman" w:eastAsia="宋体" w:cs="Times New Roman"/>
                <w:b/>
                <w:color w:val="auto"/>
                <w:sz w:val="21"/>
                <w:szCs w:val="21"/>
                <w:highlight w:val="none"/>
                <w:u w:val="single" w:color="auto"/>
                <w:lang w:val="en-US" w:eastAsia="zh-CN"/>
              </w:rPr>
              <w:t>3</w:t>
            </w:r>
            <w:r>
              <w:rPr>
                <w:rFonts w:hint="default" w:ascii="Times New Roman" w:hAnsi="Times New Roman" w:eastAsia="宋体" w:cs="Times New Roman"/>
                <w:b/>
                <w:color w:val="auto"/>
                <w:sz w:val="21"/>
                <w:szCs w:val="21"/>
                <w:highlight w:val="none"/>
                <w:u w:val="single" w:color="auto"/>
                <w:lang w:val="en-US" w:eastAsia="zh-CN"/>
              </w:rPr>
              <w:t>-</w:t>
            </w:r>
            <w:r>
              <w:rPr>
                <w:rFonts w:hint="eastAsia" w:ascii="Times New Roman" w:hAnsi="Times New Roman" w:eastAsia="宋体" w:cs="Times New Roman"/>
                <w:b/>
                <w:color w:val="auto"/>
                <w:sz w:val="21"/>
                <w:szCs w:val="21"/>
                <w:highlight w:val="none"/>
                <w:u w:val="single" w:color="auto"/>
                <w:lang w:val="en-US" w:eastAsia="zh-CN"/>
              </w:rPr>
              <w:t xml:space="preserve">2 </w:t>
            </w:r>
            <w:r>
              <w:rPr>
                <w:rFonts w:hint="default" w:ascii="Times New Roman" w:hAnsi="Times New Roman" w:eastAsia="宋体" w:cs="Times New Roman"/>
                <w:b/>
                <w:color w:val="auto"/>
                <w:sz w:val="21"/>
                <w:szCs w:val="21"/>
                <w:highlight w:val="none"/>
                <w:u w:val="single" w:color="auto"/>
                <w:lang w:val="en-US" w:eastAsia="zh-CN"/>
              </w:rPr>
              <w:t xml:space="preserve"> </w:t>
            </w:r>
            <w:r>
              <w:rPr>
                <w:rFonts w:hint="eastAsia" w:ascii="Times New Roman" w:hAnsi="Times New Roman" w:eastAsia="宋体" w:cs="Times New Roman"/>
                <w:b/>
                <w:color w:val="auto"/>
                <w:sz w:val="21"/>
                <w:szCs w:val="21"/>
                <w:highlight w:val="none"/>
                <w:u w:val="single" w:color="auto"/>
                <w:lang w:val="en-US" w:eastAsia="zh-CN"/>
              </w:rPr>
              <w:t>环境空气质量现状监测内容</w:t>
            </w:r>
          </w:p>
          <w:tbl>
            <w:tblPr>
              <w:tblStyle w:val="2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575"/>
              <w:gridCol w:w="597"/>
              <w:gridCol w:w="1088"/>
              <w:gridCol w:w="1022"/>
              <w:gridCol w:w="1493"/>
              <w:gridCol w:w="3134"/>
            </w:tblGrid>
            <w:tr w14:paraId="58F17A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4" w:hRule="atLeast"/>
                <w:jc w:val="center"/>
              </w:trPr>
              <w:tc>
                <w:tcPr>
                  <w:tcW w:w="549" w:type="dxa"/>
                  <w:tcBorders>
                    <w:tl2br w:val="nil"/>
                    <w:tr2bl w:val="nil"/>
                  </w:tcBorders>
                  <w:noWrap w:val="0"/>
                  <w:vAlign w:val="center"/>
                </w:tcPr>
                <w:p w14:paraId="20A9B781">
                  <w:pPr>
                    <w:widowControl w:val="0"/>
                    <w:autoSpaceDE w:val="0"/>
                    <w:autoSpaceDN w:val="0"/>
                    <w:adjustRightInd w:val="0"/>
                    <w:snapToGrid w:val="0"/>
                    <w:spacing w:line="240" w:lineRule="auto"/>
                    <w:ind w:firstLine="0" w:firstLineChars="0"/>
                    <w:jc w:val="center"/>
                    <w:rPr>
                      <w:rFonts w:hint="eastAsia" w:ascii="Times New Roman" w:hAnsi="Times New Roman" w:eastAsia="宋体" w:cs="Times New Roman"/>
                      <w:b/>
                      <w:bCs/>
                      <w:color w:val="auto"/>
                      <w:sz w:val="21"/>
                      <w:szCs w:val="21"/>
                      <w:highlight w:val="none"/>
                      <w:u w:val="single" w:color="auto"/>
                      <w:lang w:val="en-US" w:eastAsia="zh-CN"/>
                    </w:rPr>
                  </w:pPr>
                  <w:r>
                    <w:rPr>
                      <w:rFonts w:hint="eastAsia" w:ascii="Times New Roman" w:hAnsi="Times New Roman" w:eastAsia="宋体" w:cs="Times New Roman"/>
                      <w:b/>
                      <w:bCs/>
                      <w:color w:val="auto"/>
                      <w:sz w:val="21"/>
                      <w:szCs w:val="21"/>
                      <w:highlight w:val="none"/>
                      <w:u w:val="single" w:color="auto"/>
                      <w:lang w:val="en-US" w:eastAsia="zh-CN"/>
                    </w:rPr>
                    <w:t>序号</w:t>
                  </w:r>
                </w:p>
              </w:tc>
              <w:tc>
                <w:tcPr>
                  <w:tcW w:w="570" w:type="dxa"/>
                  <w:tcBorders>
                    <w:tl2br w:val="nil"/>
                    <w:tr2bl w:val="nil"/>
                  </w:tcBorders>
                  <w:noWrap w:val="0"/>
                  <w:vAlign w:val="center"/>
                </w:tcPr>
                <w:p w14:paraId="26C8A98D">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b/>
                      <w:bCs/>
                      <w:color w:val="auto"/>
                      <w:kern w:val="2"/>
                      <w:position w:val="-3"/>
                      <w:sz w:val="21"/>
                      <w:szCs w:val="21"/>
                      <w:highlight w:val="none"/>
                      <w:u w:val="single" w:color="auto"/>
                      <w:lang w:val="en-US" w:eastAsia="zh-CN" w:bidi="ar-SA"/>
                    </w:rPr>
                  </w:pPr>
                  <w:r>
                    <w:rPr>
                      <w:rFonts w:hint="eastAsia" w:ascii="Times New Roman" w:hAnsi="Times New Roman" w:eastAsia="宋体" w:cs="Times New Roman"/>
                      <w:b/>
                      <w:bCs/>
                      <w:color w:val="auto"/>
                      <w:sz w:val="21"/>
                      <w:szCs w:val="21"/>
                      <w:highlight w:val="none"/>
                      <w:u w:val="single" w:color="auto"/>
                      <w:lang w:val="en-US" w:eastAsia="zh-CN"/>
                    </w:rPr>
                    <w:t>编号</w:t>
                  </w:r>
                </w:p>
              </w:tc>
              <w:tc>
                <w:tcPr>
                  <w:tcW w:w="1038" w:type="dxa"/>
                  <w:tcBorders>
                    <w:tl2br w:val="nil"/>
                    <w:tr2bl w:val="nil"/>
                  </w:tcBorders>
                  <w:noWrap w:val="0"/>
                  <w:vAlign w:val="center"/>
                </w:tcPr>
                <w:p w14:paraId="6A9E62B0">
                  <w:pPr>
                    <w:widowControl w:val="0"/>
                    <w:autoSpaceDE w:val="0"/>
                    <w:autoSpaceDN w:val="0"/>
                    <w:adjustRightInd w:val="0"/>
                    <w:snapToGrid w:val="0"/>
                    <w:spacing w:line="240" w:lineRule="auto"/>
                    <w:ind w:firstLine="0" w:firstLineChars="0"/>
                    <w:jc w:val="center"/>
                    <w:rPr>
                      <w:rFonts w:hint="eastAsia" w:ascii="Times New Roman" w:hAnsi="Times New Roman" w:eastAsia="宋体" w:cs="Times New Roman"/>
                      <w:b/>
                      <w:bCs/>
                      <w:color w:val="auto"/>
                      <w:sz w:val="21"/>
                      <w:szCs w:val="21"/>
                      <w:highlight w:val="none"/>
                      <w:u w:val="single" w:color="auto"/>
                      <w:lang w:val="en-US" w:eastAsia="zh-CN"/>
                    </w:rPr>
                  </w:pPr>
                  <w:r>
                    <w:rPr>
                      <w:rFonts w:hint="default" w:ascii="Times New Roman" w:hAnsi="Times New Roman" w:eastAsia="宋体" w:cs="Times New Roman"/>
                      <w:b/>
                      <w:bCs/>
                      <w:color w:val="auto"/>
                      <w:sz w:val="21"/>
                      <w:szCs w:val="21"/>
                      <w:highlight w:val="none"/>
                      <w:u w:val="single" w:color="auto"/>
                      <w:lang w:val="en-US" w:eastAsia="zh-CN"/>
                    </w:rPr>
                    <w:t>监测点</w:t>
                  </w:r>
                  <w:r>
                    <w:rPr>
                      <w:rFonts w:hint="eastAsia" w:ascii="Times New Roman" w:hAnsi="Times New Roman" w:eastAsia="宋体" w:cs="Times New Roman"/>
                      <w:b/>
                      <w:bCs/>
                      <w:color w:val="auto"/>
                      <w:sz w:val="21"/>
                      <w:szCs w:val="21"/>
                      <w:highlight w:val="none"/>
                      <w:u w:val="single" w:color="auto"/>
                      <w:lang w:val="en-US" w:eastAsia="zh-CN"/>
                    </w:rPr>
                    <w:t>位</w:t>
                  </w:r>
                </w:p>
              </w:tc>
              <w:tc>
                <w:tcPr>
                  <w:tcW w:w="975" w:type="dxa"/>
                  <w:tcBorders>
                    <w:tl2br w:val="nil"/>
                    <w:tr2bl w:val="nil"/>
                  </w:tcBorders>
                  <w:noWrap w:val="0"/>
                  <w:vAlign w:val="center"/>
                </w:tcPr>
                <w:p w14:paraId="17C22BA7">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b/>
                      <w:bCs/>
                      <w:color w:val="auto"/>
                      <w:sz w:val="21"/>
                      <w:szCs w:val="21"/>
                      <w:highlight w:val="none"/>
                      <w:u w:val="single" w:color="auto"/>
                      <w:lang w:val="en-US" w:eastAsia="zh-CN"/>
                    </w:rPr>
                  </w:pPr>
                  <w:r>
                    <w:rPr>
                      <w:rFonts w:hint="eastAsia" w:ascii="Times New Roman" w:hAnsi="Times New Roman" w:eastAsia="宋体" w:cs="Times New Roman"/>
                      <w:b/>
                      <w:bCs/>
                      <w:color w:val="auto"/>
                      <w:sz w:val="21"/>
                      <w:szCs w:val="21"/>
                      <w:highlight w:val="none"/>
                      <w:u w:val="single" w:color="auto"/>
                      <w:lang w:val="en-US" w:eastAsia="zh-CN"/>
                    </w:rPr>
                    <w:t>监测因子</w:t>
                  </w:r>
                </w:p>
              </w:tc>
              <w:tc>
                <w:tcPr>
                  <w:tcW w:w="1425" w:type="dxa"/>
                  <w:tcBorders>
                    <w:tl2br w:val="nil"/>
                    <w:tr2bl w:val="nil"/>
                  </w:tcBorders>
                  <w:noWrap w:val="0"/>
                  <w:vAlign w:val="center"/>
                </w:tcPr>
                <w:p w14:paraId="77D24FD2">
                  <w:pPr>
                    <w:widowControl w:val="0"/>
                    <w:autoSpaceDE w:val="0"/>
                    <w:autoSpaceDN w:val="0"/>
                    <w:adjustRightInd w:val="0"/>
                    <w:snapToGrid w:val="0"/>
                    <w:spacing w:line="240" w:lineRule="auto"/>
                    <w:ind w:firstLine="0" w:firstLineChars="0"/>
                    <w:jc w:val="center"/>
                    <w:rPr>
                      <w:rFonts w:hint="eastAsia" w:ascii="Times New Roman" w:hAnsi="Times New Roman" w:eastAsia="宋体" w:cs="Times New Roman"/>
                      <w:b/>
                      <w:bCs/>
                      <w:color w:val="auto"/>
                      <w:sz w:val="21"/>
                      <w:szCs w:val="21"/>
                      <w:highlight w:val="none"/>
                      <w:u w:val="single" w:color="auto"/>
                      <w:lang w:val="en-US" w:eastAsia="zh-CN"/>
                    </w:rPr>
                  </w:pPr>
                  <w:r>
                    <w:rPr>
                      <w:rFonts w:hint="eastAsia" w:ascii="Times New Roman" w:hAnsi="Times New Roman" w:eastAsia="宋体" w:cs="Times New Roman"/>
                      <w:b/>
                      <w:bCs/>
                      <w:color w:val="auto"/>
                      <w:sz w:val="21"/>
                      <w:szCs w:val="21"/>
                      <w:highlight w:val="none"/>
                      <w:u w:val="single" w:color="auto"/>
                      <w:lang w:val="en-US" w:eastAsia="zh-CN"/>
                    </w:rPr>
                    <w:t>监测频次</w:t>
                  </w:r>
                </w:p>
              </w:tc>
              <w:tc>
                <w:tcPr>
                  <w:tcW w:w="2990" w:type="dxa"/>
                  <w:tcBorders>
                    <w:tl2br w:val="nil"/>
                    <w:tr2bl w:val="nil"/>
                  </w:tcBorders>
                  <w:noWrap w:val="0"/>
                  <w:vAlign w:val="center"/>
                </w:tcPr>
                <w:p w14:paraId="798EBE18">
                  <w:pPr>
                    <w:widowControl w:val="0"/>
                    <w:autoSpaceDE w:val="0"/>
                    <w:autoSpaceDN w:val="0"/>
                    <w:adjustRightInd w:val="0"/>
                    <w:snapToGrid w:val="0"/>
                    <w:spacing w:line="240" w:lineRule="auto"/>
                    <w:ind w:firstLine="0" w:firstLineChars="0"/>
                    <w:jc w:val="center"/>
                    <w:rPr>
                      <w:rFonts w:hint="eastAsia" w:ascii="Times New Roman" w:hAnsi="Times New Roman" w:eastAsia="宋体" w:cs="Times New Roman"/>
                      <w:b/>
                      <w:bCs/>
                      <w:color w:val="auto"/>
                      <w:sz w:val="21"/>
                      <w:szCs w:val="21"/>
                      <w:highlight w:val="none"/>
                      <w:u w:val="single" w:color="auto"/>
                      <w:lang w:val="en-US" w:eastAsia="zh-CN"/>
                    </w:rPr>
                  </w:pPr>
                  <w:r>
                    <w:rPr>
                      <w:rFonts w:hint="eastAsia" w:ascii="Times New Roman" w:hAnsi="Times New Roman" w:eastAsia="宋体" w:cs="Times New Roman"/>
                      <w:b/>
                      <w:bCs/>
                      <w:color w:val="auto"/>
                      <w:sz w:val="21"/>
                      <w:szCs w:val="21"/>
                      <w:highlight w:val="none"/>
                      <w:u w:val="single" w:color="auto"/>
                      <w:lang w:val="en-US" w:eastAsia="zh-CN"/>
                    </w:rPr>
                    <w:t>评价标准</w:t>
                  </w:r>
                </w:p>
              </w:tc>
            </w:tr>
            <w:tr w14:paraId="7C5A78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4" w:hRule="atLeast"/>
                <w:jc w:val="center"/>
              </w:trPr>
              <w:tc>
                <w:tcPr>
                  <w:tcW w:w="549" w:type="dxa"/>
                  <w:tcBorders>
                    <w:tl2br w:val="nil"/>
                    <w:tr2bl w:val="nil"/>
                  </w:tcBorders>
                  <w:noWrap w:val="0"/>
                  <w:vAlign w:val="center"/>
                </w:tcPr>
                <w:p w14:paraId="01824464">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1</w:t>
                  </w:r>
                </w:p>
              </w:tc>
              <w:tc>
                <w:tcPr>
                  <w:tcW w:w="570" w:type="dxa"/>
                  <w:tcBorders>
                    <w:tl2br w:val="nil"/>
                    <w:tr2bl w:val="nil"/>
                  </w:tcBorders>
                  <w:noWrap w:val="0"/>
                  <w:vAlign w:val="center"/>
                </w:tcPr>
                <w:p w14:paraId="6A1C41E4">
                  <w:pPr>
                    <w:widowControl w:val="0"/>
                    <w:autoSpaceDE w:val="0"/>
                    <w:autoSpaceDN w:val="0"/>
                    <w:adjustRightInd w:val="0"/>
                    <w:snapToGrid w:val="0"/>
                    <w:spacing w:line="240" w:lineRule="auto"/>
                    <w:ind w:firstLine="0" w:firstLineChars="0"/>
                    <w:jc w:val="center"/>
                    <w:rPr>
                      <w:rFonts w:hint="eastAsia" w:ascii="Times New Roman" w:hAnsi="Times New Roman" w:eastAsia="宋体" w:cs="Times New Roman"/>
                      <w:color w:val="auto"/>
                      <w:kern w:val="0"/>
                      <w:sz w:val="21"/>
                      <w:szCs w:val="21"/>
                      <w:highlight w:val="none"/>
                      <w:u w:val="single" w:color="auto"/>
                      <w:lang w:val="en-US" w:eastAsia="zh-CN" w:bidi="ar-SA"/>
                    </w:rPr>
                  </w:pPr>
                  <w:r>
                    <w:rPr>
                      <w:rFonts w:hint="default" w:ascii="Times New Roman" w:hAnsi="Times New Roman" w:eastAsia="宋体" w:cs="Times New Roman"/>
                      <w:color w:val="auto"/>
                      <w:sz w:val="21"/>
                      <w:szCs w:val="21"/>
                      <w:highlight w:val="none"/>
                      <w:u w:val="single" w:color="auto"/>
                      <w:lang w:val="en-US" w:eastAsia="zh-CN"/>
                    </w:rPr>
                    <w:t>G1</w:t>
                  </w:r>
                </w:p>
              </w:tc>
              <w:tc>
                <w:tcPr>
                  <w:tcW w:w="1038" w:type="dxa"/>
                  <w:tcBorders>
                    <w:tl2br w:val="nil"/>
                    <w:tr2bl w:val="nil"/>
                  </w:tcBorders>
                  <w:noWrap w:val="0"/>
                  <w:vAlign w:val="center"/>
                </w:tcPr>
                <w:p w14:paraId="61DFC3A9">
                  <w:pPr>
                    <w:keepNext w:val="0"/>
                    <w:keepLines w:val="0"/>
                    <w:pageBreakBefore w:val="0"/>
                    <w:kinsoku/>
                    <w:wordWrap/>
                    <w:overflowPunct/>
                    <w:topLinePunct w:val="0"/>
                    <w:autoSpaceDE w:val="0"/>
                    <w:autoSpaceDN w:val="0"/>
                    <w:bidi w:val="0"/>
                    <w:adjustRightInd w:val="0"/>
                    <w:snapToGrid w:val="0"/>
                    <w:spacing w:line="240" w:lineRule="auto"/>
                    <w:ind w:right="0" w:firstLine="0" w:firstLineChars="0"/>
                    <w:jc w:val="center"/>
                    <w:textAlignment w:val="auto"/>
                    <w:rPr>
                      <w:rFonts w:hint="default"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银星村片区下风向500m处</w:t>
                  </w:r>
                </w:p>
              </w:tc>
              <w:tc>
                <w:tcPr>
                  <w:tcW w:w="975" w:type="dxa"/>
                  <w:tcBorders>
                    <w:tl2br w:val="nil"/>
                    <w:tr2bl w:val="nil"/>
                  </w:tcBorders>
                  <w:noWrap w:val="0"/>
                  <w:vAlign w:val="center"/>
                </w:tcPr>
                <w:p w14:paraId="1EE17236">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TVOC</w:t>
                  </w:r>
                </w:p>
              </w:tc>
              <w:tc>
                <w:tcPr>
                  <w:tcW w:w="1425" w:type="dxa"/>
                  <w:tcBorders>
                    <w:tl2br w:val="nil"/>
                    <w:tr2bl w:val="nil"/>
                  </w:tcBorders>
                  <w:noWrap w:val="0"/>
                  <w:vAlign w:val="center"/>
                </w:tcPr>
                <w:p w14:paraId="1BFE667D">
                  <w:pPr>
                    <w:widowControl w:val="0"/>
                    <w:autoSpaceDE w:val="0"/>
                    <w:autoSpaceDN w:val="0"/>
                    <w:adjustRightInd w:val="0"/>
                    <w:snapToGrid w:val="0"/>
                    <w:spacing w:line="240" w:lineRule="auto"/>
                    <w:ind w:firstLine="0" w:firstLineChars="0"/>
                    <w:jc w:val="center"/>
                    <w:rPr>
                      <w:rFonts w:hint="eastAsia" w:ascii="Times New Roman" w:hAnsi="Times New Roman" w:eastAsia="宋体" w:cs="Times New Roman"/>
                      <w:color w:val="auto"/>
                      <w:kern w:val="2"/>
                      <w:position w:val="-3"/>
                      <w:sz w:val="21"/>
                      <w:szCs w:val="21"/>
                      <w:highlight w:val="none"/>
                      <w:u w:val="single" w:color="auto"/>
                      <w:lang w:val="en-US" w:eastAsia="zh-CN" w:bidi="ar-SA"/>
                    </w:rPr>
                  </w:pPr>
                  <w:r>
                    <w:rPr>
                      <w:rFonts w:hint="eastAsia" w:ascii="Times New Roman" w:hAnsi="Times New Roman" w:eastAsia="宋体" w:cs="Times New Roman"/>
                      <w:color w:val="auto"/>
                      <w:sz w:val="21"/>
                      <w:szCs w:val="21"/>
                      <w:highlight w:val="none"/>
                      <w:u w:val="single" w:color="auto"/>
                      <w:lang w:val="en-US" w:eastAsia="zh-CN"/>
                    </w:rPr>
                    <w:t>连续监测7天，每天监测一次</w:t>
                  </w:r>
                </w:p>
              </w:tc>
              <w:tc>
                <w:tcPr>
                  <w:tcW w:w="2990" w:type="dxa"/>
                  <w:tcBorders>
                    <w:tl2br w:val="nil"/>
                    <w:tr2bl w:val="nil"/>
                  </w:tcBorders>
                  <w:noWrap w:val="0"/>
                  <w:vAlign w:val="center"/>
                </w:tcPr>
                <w:p w14:paraId="09487E55">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《环境影响评价技术导则大气环境》附录 D</w:t>
                  </w:r>
                </w:p>
              </w:tc>
            </w:tr>
          </w:tbl>
          <w:p w14:paraId="35716D0B">
            <w:pPr>
              <w:autoSpaceDE w:val="0"/>
              <w:autoSpaceDN w:val="0"/>
              <w:adjustRightInd w:val="0"/>
              <w:snapToGrid w:val="0"/>
              <w:spacing w:line="240" w:lineRule="auto"/>
              <w:ind w:firstLine="0" w:firstLineChars="0"/>
              <w:jc w:val="center"/>
              <w:rPr>
                <w:rFonts w:hint="default" w:ascii="Times New Roman" w:hAnsi="Times New Roman" w:eastAsia="宋体" w:cs="Times New Roman"/>
                <w:b/>
                <w:color w:val="auto"/>
                <w:sz w:val="21"/>
                <w:szCs w:val="21"/>
                <w:highlight w:val="none"/>
                <w:u w:val="single" w:color="auto"/>
                <w:lang w:val="en-US" w:eastAsia="zh-CN"/>
              </w:rPr>
            </w:pPr>
            <w:r>
              <w:rPr>
                <w:rFonts w:hint="eastAsia" w:ascii="Times New Roman" w:hAnsi="Times New Roman" w:eastAsia="宋体" w:cs="Times New Roman"/>
                <w:bCs/>
                <w:color w:val="auto"/>
                <w:sz w:val="24"/>
                <w:szCs w:val="24"/>
                <w:highlight w:val="none"/>
                <w:u w:val="single" w:color="auto"/>
                <w:lang w:val="en-US" w:eastAsia="zh-CN"/>
              </w:rPr>
              <w:t xml:space="preserve"> </w:t>
            </w:r>
            <w:r>
              <w:rPr>
                <w:rFonts w:hint="default" w:ascii="Times New Roman" w:hAnsi="Times New Roman" w:eastAsia="宋体" w:cs="Times New Roman"/>
                <w:b/>
                <w:color w:val="auto"/>
                <w:sz w:val="21"/>
                <w:szCs w:val="21"/>
                <w:highlight w:val="none"/>
                <w:u w:val="single" w:color="auto"/>
                <w:lang w:val="en-US" w:eastAsia="zh-CN"/>
              </w:rPr>
              <w:t>表</w:t>
            </w:r>
            <w:r>
              <w:rPr>
                <w:rFonts w:hint="eastAsia" w:ascii="Times New Roman" w:hAnsi="Times New Roman" w:eastAsia="宋体" w:cs="Times New Roman"/>
                <w:b/>
                <w:color w:val="auto"/>
                <w:sz w:val="21"/>
                <w:szCs w:val="21"/>
                <w:highlight w:val="none"/>
                <w:u w:val="single" w:color="auto"/>
                <w:lang w:val="en-US" w:eastAsia="zh-CN"/>
              </w:rPr>
              <w:t>3</w:t>
            </w:r>
            <w:r>
              <w:rPr>
                <w:rFonts w:hint="default" w:ascii="Times New Roman" w:hAnsi="Times New Roman" w:eastAsia="宋体" w:cs="Times New Roman"/>
                <w:b/>
                <w:color w:val="auto"/>
                <w:sz w:val="21"/>
                <w:szCs w:val="21"/>
                <w:highlight w:val="none"/>
                <w:u w:val="single" w:color="auto"/>
                <w:lang w:val="en-US" w:eastAsia="zh-CN"/>
              </w:rPr>
              <w:t>-</w:t>
            </w:r>
            <w:r>
              <w:rPr>
                <w:rFonts w:hint="eastAsia" w:ascii="Times New Roman" w:hAnsi="Times New Roman" w:eastAsia="宋体" w:cs="Times New Roman"/>
                <w:b/>
                <w:color w:val="auto"/>
                <w:sz w:val="21"/>
                <w:szCs w:val="21"/>
                <w:highlight w:val="none"/>
                <w:u w:val="single" w:color="auto"/>
                <w:lang w:val="en-US" w:eastAsia="zh-CN"/>
              </w:rPr>
              <w:t xml:space="preserve">3 </w:t>
            </w:r>
            <w:r>
              <w:rPr>
                <w:rFonts w:hint="default" w:ascii="Times New Roman" w:hAnsi="Times New Roman" w:eastAsia="宋体" w:cs="Times New Roman"/>
                <w:b/>
                <w:color w:val="auto"/>
                <w:sz w:val="21"/>
                <w:szCs w:val="21"/>
                <w:highlight w:val="none"/>
                <w:u w:val="single" w:color="auto"/>
                <w:lang w:val="en-US" w:eastAsia="zh-CN"/>
              </w:rPr>
              <w:t xml:space="preserve"> 采样期间气象参数一览表</w:t>
            </w:r>
          </w:p>
          <w:tbl>
            <w:tblPr>
              <w:tblStyle w:val="29"/>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866"/>
              <w:gridCol w:w="879"/>
              <w:gridCol w:w="1245"/>
              <w:gridCol w:w="1208"/>
              <w:gridCol w:w="1362"/>
              <w:gridCol w:w="1161"/>
            </w:tblGrid>
            <w:tr w14:paraId="26B3FC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84" w:type="dxa"/>
                  <w:tcBorders>
                    <w:tl2br w:val="nil"/>
                    <w:tr2bl w:val="nil"/>
                  </w:tcBorders>
                  <w:noWrap w:val="0"/>
                  <w:vAlign w:val="center"/>
                </w:tcPr>
                <w:p w14:paraId="21E76D81">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b/>
                      <w:bCs/>
                      <w:color w:val="auto"/>
                      <w:sz w:val="21"/>
                      <w:szCs w:val="21"/>
                      <w:highlight w:val="none"/>
                      <w:u w:val="single" w:color="auto"/>
                      <w:lang w:val="en-US" w:eastAsia="zh-CN"/>
                    </w:rPr>
                  </w:pPr>
                  <w:r>
                    <w:rPr>
                      <w:rFonts w:hint="eastAsia" w:ascii="Times New Roman" w:hAnsi="Times New Roman" w:eastAsia="宋体" w:cs="Times New Roman"/>
                      <w:b/>
                      <w:bCs/>
                      <w:color w:val="auto"/>
                      <w:sz w:val="21"/>
                      <w:szCs w:val="21"/>
                      <w:highlight w:val="none"/>
                      <w:u w:val="single" w:color="auto"/>
                      <w:lang w:val="en-US" w:eastAsia="zh-CN"/>
                    </w:rPr>
                    <w:t>采样</w:t>
                  </w:r>
                  <w:r>
                    <w:rPr>
                      <w:rFonts w:hint="default" w:ascii="Times New Roman" w:hAnsi="Times New Roman" w:eastAsia="宋体" w:cs="Times New Roman"/>
                      <w:b/>
                      <w:bCs/>
                      <w:color w:val="auto"/>
                      <w:sz w:val="21"/>
                      <w:szCs w:val="21"/>
                      <w:highlight w:val="none"/>
                      <w:u w:val="single" w:color="auto"/>
                      <w:lang w:val="en-US" w:eastAsia="zh-CN"/>
                    </w:rPr>
                    <w:t>时间</w:t>
                  </w:r>
                </w:p>
              </w:tc>
              <w:tc>
                <w:tcPr>
                  <w:tcW w:w="874" w:type="dxa"/>
                  <w:tcBorders>
                    <w:tl2br w:val="nil"/>
                    <w:tr2bl w:val="nil"/>
                  </w:tcBorders>
                  <w:noWrap w:val="0"/>
                  <w:vAlign w:val="center"/>
                </w:tcPr>
                <w:p w14:paraId="19679FB2">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b/>
                      <w:bCs/>
                      <w:color w:val="auto"/>
                      <w:sz w:val="21"/>
                      <w:szCs w:val="21"/>
                      <w:highlight w:val="none"/>
                      <w:u w:val="single" w:color="auto"/>
                      <w:lang w:val="en-US" w:eastAsia="zh-CN"/>
                    </w:rPr>
                  </w:pPr>
                  <w:r>
                    <w:rPr>
                      <w:rFonts w:hint="eastAsia" w:ascii="Times New Roman" w:hAnsi="Times New Roman" w:eastAsia="宋体" w:cs="Times New Roman"/>
                      <w:b/>
                      <w:bCs/>
                      <w:color w:val="auto"/>
                      <w:sz w:val="21"/>
                      <w:szCs w:val="21"/>
                      <w:highlight w:val="none"/>
                      <w:u w:val="single" w:color="auto"/>
                      <w:lang w:val="en-US" w:eastAsia="zh-CN"/>
                    </w:rPr>
                    <w:t>天气</w:t>
                  </w:r>
                </w:p>
              </w:tc>
              <w:tc>
                <w:tcPr>
                  <w:tcW w:w="887" w:type="dxa"/>
                  <w:tcBorders>
                    <w:tl2br w:val="nil"/>
                    <w:tr2bl w:val="nil"/>
                  </w:tcBorders>
                  <w:noWrap w:val="0"/>
                  <w:vAlign w:val="center"/>
                </w:tcPr>
                <w:p w14:paraId="17BFB317">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b/>
                      <w:bCs/>
                      <w:color w:val="auto"/>
                      <w:sz w:val="21"/>
                      <w:szCs w:val="21"/>
                      <w:highlight w:val="none"/>
                      <w:u w:val="single" w:color="auto"/>
                      <w:lang w:val="en-US" w:eastAsia="zh-CN"/>
                    </w:rPr>
                  </w:pPr>
                  <w:r>
                    <w:rPr>
                      <w:rFonts w:hint="default" w:ascii="Times New Roman" w:hAnsi="Times New Roman" w:eastAsia="宋体" w:cs="Times New Roman"/>
                      <w:b/>
                      <w:bCs/>
                      <w:color w:val="auto"/>
                      <w:sz w:val="21"/>
                      <w:szCs w:val="21"/>
                      <w:highlight w:val="none"/>
                      <w:u w:val="single" w:color="auto"/>
                      <w:lang w:val="en-US" w:eastAsia="zh-CN"/>
                    </w:rPr>
                    <w:t>风向</w:t>
                  </w:r>
                </w:p>
              </w:tc>
              <w:tc>
                <w:tcPr>
                  <w:tcW w:w="1250" w:type="dxa"/>
                  <w:tcBorders>
                    <w:tl2br w:val="nil"/>
                    <w:tr2bl w:val="nil"/>
                  </w:tcBorders>
                  <w:noWrap w:val="0"/>
                  <w:vAlign w:val="center"/>
                </w:tcPr>
                <w:p w14:paraId="59A5987C">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b/>
                      <w:bCs/>
                      <w:color w:val="auto"/>
                      <w:sz w:val="21"/>
                      <w:szCs w:val="21"/>
                      <w:highlight w:val="none"/>
                      <w:u w:val="single" w:color="auto"/>
                      <w:lang w:val="en-US" w:eastAsia="zh-CN"/>
                    </w:rPr>
                  </w:pPr>
                  <w:r>
                    <w:rPr>
                      <w:rFonts w:hint="default" w:ascii="Times New Roman" w:hAnsi="Times New Roman" w:eastAsia="宋体" w:cs="Times New Roman"/>
                      <w:b/>
                      <w:bCs/>
                      <w:color w:val="auto"/>
                      <w:sz w:val="21"/>
                      <w:szCs w:val="21"/>
                      <w:highlight w:val="none"/>
                      <w:u w:val="single" w:color="auto"/>
                      <w:lang w:val="en-US" w:eastAsia="zh-CN"/>
                    </w:rPr>
                    <w:t>风速（m/s）</w:t>
                  </w:r>
                </w:p>
              </w:tc>
              <w:tc>
                <w:tcPr>
                  <w:tcW w:w="1213" w:type="dxa"/>
                  <w:tcBorders>
                    <w:tl2br w:val="nil"/>
                    <w:tr2bl w:val="nil"/>
                  </w:tcBorders>
                  <w:noWrap w:val="0"/>
                  <w:vAlign w:val="center"/>
                </w:tcPr>
                <w:p w14:paraId="1F042D28">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b/>
                      <w:bCs/>
                      <w:color w:val="auto"/>
                      <w:sz w:val="21"/>
                      <w:szCs w:val="21"/>
                      <w:highlight w:val="none"/>
                      <w:u w:val="single" w:color="auto"/>
                      <w:lang w:val="en-US" w:eastAsia="zh-CN"/>
                    </w:rPr>
                  </w:pPr>
                  <w:r>
                    <w:rPr>
                      <w:rFonts w:hint="default" w:ascii="Times New Roman" w:hAnsi="Times New Roman" w:eastAsia="宋体" w:cs="Times New Roman"/>
                      <w:b/>
                      <w:bCs/>
                      <w:color w:val="auto"/>
                      <w:sz w:val="21"/>
                      <w:szCs w:val="21"/>
                      <w:highlight w:val="none"/>
                      <w:u w:val="single" w:color="auto"/>
                      <w:lang w:val="en-US" w:eastAsia="zh-CN"/>
                    </w:rPr>
                    <w:t>温度（℃）</w:t>
                  </w:r>
                </w:p>
              </w:tc>
              <w:tc>
                <w:tcPr>
                  <w:tcW w:w="1364" w:type="dxa"/>
                  <w:tcBorders>
                    <w:tl2br w:val="nil"/>
                    <w:tr2bl w:val="nil"/>
                  </w:tcBorders>
                  <w:noWrap w:val="0"/>
                  <w:vAlign w:val="center"/>
                </w:tcPr>
                <w:p w14:paraId="11C974A6">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b/>
                      <w:bCs/>
                      <w:color w:val="auto"/>
                      <w:sz w:val="21"/>
                      <w:szCs w:val="21"/>
                      <w:highlight w:val="none"/>
                      <w:u w:val="single" w:color="auto"/>
                      <w:lang w:val="en-US" w:eastAsia="zh-CN"/>
                    </w:rPr>
                  </w:pPr>
                  <w:r>
                    <w:rPr>
                      <w:rFonts w:hint="default" w:ascii="Times New Roman" w:hAnsi="Times New Roman" w:eastAsia="宋体" w:cs="Times New Roman"/>
                      <w:b/>
                      <w:bCs/>
                      <w:color w:val="auto"/>
                      <w:sz w:val="21"/>
                      <w:szCs w:val="21"/>
                      <w:highlight w:val="none"/>
                      <w:u w:val="single" w:color="auto"/>
                      <w:lang w:val="en-US" w:eastAsia="zh-CN"/>
                    </w:rPr>
                    <w:t>气压（</w:t>
                  </w:r>
                  <w:r>
                    <w:rPr>
                      <w:rFonts w:hint="eastAsia" w:ascii="Times New Roman" w:hAnsi="Times New Roman" w:eastAsia="宋体" w:cs="Times New Roman"/>
                      <w:b/>
                      <w:bCs/>
                      <w:color w:val="auto"/>
                      <w:sz w:val="21"/>
                      <w:szCs w:val="21"/>
                      <w:highlight w:val="none"/>
                      <w:u w:val="single" w:color="auto"/>
                      <w:lang w:val="en-US" w:eastAsia="zh-CN"/>
                    </w:rPr>
                    <w:t>k</w:t>
                  </w:r>
                  <w:r>
                    <w:rPr>
                      <w:rFonts w:hint="default" w:ascii="Times New Roman" w:hAnsi="Times New Roman" w:eastAsia="宋体" w:cs="Times New Roman"/>
                      <w:b/>
                      <w:bCs/>
                      <w:color w:val="auto"/>
                      <w:sz w:val="21"/>
                      <w:szCs w:val="21"/>
                      <w:highlight w:val="none"/>
                      <w:u w:val="single" w:color="auto"/>
                      <w:lang w:val="en-US" w:eastAsia="zh-CN"/>
                    </w:rPr>
                    <w:t>pa）</w:t>
                  </w:r>
                </w:p>
              </w:tc>
              <w:tc>
                <w:tcPr>
                  <w:tcW w:w="1167" w:type="dxa"/>
                  <w:tcBorders>
                    <w:tl2br w:val="nil"/>
                    <w:tr2bl w:val="nil"/>
                  </w:tcBorders>
                  <w:noWrap w:val="0"/>
                  <w:vAlign w:val="center"/>
                </w:tcPr>
                <w:p w14:paraId="7CE5D727">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b/>
                      <w:bCs/>
                      <w:color w:val="auto"/>
                      <w:sz w:val="21"/>
                      <w:szCs w:val="21"/>
                      <w:highlight w:val="none"/>
                      <w:u w:val="single" w:color="auto"/>
                      <w:lang w:val="en-US" w:eastAsia="zh-CN"/>
                    </w:rPr>
                  </w:pPr>
                  <w:r>
                    <w:rPr>
                      <w:rFonts w:hint="eastAsia" w:ascii="Times New Roman" w:hAnsi="Times New Roman" w:eastAsia="宋体" w:cs="Times New Roman"/>
                      <w:b/>
                      <w:bCs/>
                      <w:color w:val="auto"/>
                      <w:sz w:val="21"/>
                      <w:szCs w:val="21"/>
                      <w:highlight w:val="none"/>
                      <w:u w:val="single" w:color="auto"/>
                      <w:lang w:val="en-US" w:eastAsia="zh-CN"/>
                    </w:rPr>
                    <w:t>相对湿度（%）</w:t>
                  </w:r>
                </w:p>
              </w:tc>
            </w:tr>
            <w:tr w14:paraId="797FF0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84" w:type="dxa"/>
                  <w:tcBorders>
                    <w:tl2br w:val="nil"/>
                    <w:tr2bl w:val="nil"/>
                  </w:tcBorders>
                  <w:noWrap w:val="0"/>
                  <w:vAlign w:val="center"/>
                </w:tcPr>
                <w:p w14:paraId="3A3EDAA3">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2024.2.20</w:t>
                  </w:r>
                </w:p>
              </w:tc>
              <w:tc>
                <w:tcPr>
                  <w:tcW w:w="874" w:type="dxa"/>
                  <w:tcBorders>
                    <w:tl2br w:val="nil"/>
                    <w:tr2bl w:val="nil"/>
                  </w:tcBorders>
                  <w:noWrap w:val="0"/>
                  <w:vAlign w:val="center"/>
                </w:tcPr>
                <w:p w14:paraId="2C0669F6">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晴</w:t>
                  </w:r>
                </w:p>
              </w:tc>
              <w:tc>
                <w:tcPr>
                  <w:tcW w:w="887" w:type="dxa"/>
                  <w:tcBorders>
                    <w:tl2br w:val="nil"/>
                    <w:tr2bl w:val="nil"/>
                  </w:tcBorders>
                  <w:noWrap w:val="0"/>
                  <w:vAlign w:val="center"/>
                </w:tcPr>
                <w:p w14:paraId="3E0F1359">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东北</w:t>
                  </w:r>
                </w:p>
              </w:tc>
              <w:tc>
                <w:tcPr>
                  <w:tcW w:w="1250" w:type="dxa"/>
                  <w:tcBorders>
                    <w:tl2br w:val="nil"/>
                    <w:tr2bl w:val="nil"/>
                  </w:tcBorders>
                  <w:noWrap w:val="0"/>
                  <w:vAlign w:val="center"/>
                </w:tcPr>
                <w:p w14:paraId="440B3430">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1.0-2.0</w:t>
                  </w:r>
                </w:p>
              </w:tc>
              <w:tc>
                <w:tcPr>
                  <w:tcW w:w="1213" w:type="dxa"/>
                  <w:tcBorders>
                    <w:tl2br w:val="nil"/>
                    <w:tr2bl w:val="nil"/>
                  </w:tcBorders>
                  <w:noWrap w:val="0"/>
                  <w:vAlign w:val="center"/>
                </w:tcPr>
                <w:p w14:paraId="225D8123">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5.0-14.0</w:t>
                  </w:r>
                </w:p>
              </w:tc>
              <w:tc>
                <w:tcPr>
                  <w:tcW w:w="1364" w:type="dxa"/>
                  <w:tcBorders>
                    <w:tl2br w:val="nil"/>
                    <w:tr2bl w:val="nil"/>
                  </w:tcBorders>
                  <w:noWrap w:val="0"/>
                  <w:vAlign w:val="center"/>
                </w:tcPr>
                <w:p w14:paraId="0B499C36">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101.0-101.8</w:t>
                  </w:r>
                </w:p>
              </w:tc>
              <w:tc>
                <w:tcPr>
                  <w:tcW w:w="1167" w:type="dxa"/>
                  <w:tcBorders>
                    <w:tl2br w:val="nil"/>
                    <w:tr2bl w:val="nil"/>
                  </w:tcBorders>
                  <w:noWrap w:val="0"/>
                  <w:vAlign w:val="center"/>
                </w:tcPr>
                <w:p w14:paraId="129E9F65">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70-75</w:t>
                  </w:r>
                </w:p>
              </w:tc>
            </w:tr>
            <w:tr w14:paraId="1CE89E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84" w:type="dxa"/>
                  <w:tcBorders>
                    <w:tl2br w:val="nil"/>
                    <w:tr2bl w:val="nil"/>
                  </w:tcBorders>
                  <w:noWrap w:val="0"/>
                  <w:vAlign w:val="center"/>
                </w:tcPr>
                <w:p w14:paraId="78D1E3C5">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2024.2.21</w:t>
                  </w:r>
                </w:p>
              </w:tc>
              <w:tc>
                <w:tcPr>
                  <w:tcW w:w="874" w:type="dxa"/>
                  <w:tcBorders>
                    <w:tl2br w:val="nil"/>
                    <w:tr2bl w:val="nil"/>
                  </w:tcBorders>
                  <w:noWrap w:val="0"/>
                  <w:vAlign w:val="center"/>
                </w:tcPr>
                <w:p w14:paraId="0C504117">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阴</w:t>
                  </w:r>
                </w:p>
              </w:tc>
              <w:tc>
                <w:tcPr>
                  <w:tcW w:w="887" w:type="dxa"/>
                  <w:tcBorders>
                    <w:tl2br w:val="nil"/>
                    <w:tr2bl w:val="nil"/>
                  </w:tcBorders>
                  <w:noWrap w:val="0"/>
                  <w:vAlign w:val="center"/>
                </w:tcPr>
                <w:p w14:paraId="711763CF">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东北</w:t>
                  </w:r>
                </w:p>
              </w:tc>
              <w:tc>
                <w:tcPr>
                  <w:tcW w:w="1250" w:type="dxa"/>
                  <w:tcBorders>
                    <w:tl2br w:val="nil"/>
                    <w:tr2bl w:val="nil"/>
                  </w:tcBorders>
                  <w:noWrap w:val="0"/>
                  <w:vAlign w:val="center"/>
                </w:tcPr>
                <w:p w14:paraId="5E90FCE4">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1.0-3.0</w:t>
                  </w:r>
                </w:p>
              </w:tc>
              <w:tc>
                <w:tcPr>
                  <w:tcW w:w="1213" w:type="dxa"/>
                  <w:tcBorders>
                    <w:tl2br w:val="nil"/>
                    <w:tr2bl w:val="nil"/>
                  </w:tcBorders>
                  <w:noWrap w:val="0"/>
                  <w:vAlign w:val="center"/>
                </w:tcPr>
                <w:p w14:paraId="415A2416">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1.0-4.0</w:t>
                  </w:r>
                </w:p>
              </w:tc>
              <w:tc>
                <w:tcPr>
                  <w:tcW w:w="1364" w:type="dxa"/>
                  <w:tcBorders>
                    <w:tl2br w:val="nil"/>
                    <w:tr2bl w:val="nil"/>
                  </w:tcBorders>
                  <w:noWrap w:val="0"/>
                  <w:vAlign w:val="center"/>
                </w:tcPr>
                <w:p w14:paraId="1E9B6CAD">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101.3-102.1</w:t>
                  </w:r>
                </w:p>
              </w:tc>
              <w:tc>
                <w:tcPr>
                  <w:tcW w:w="1167" w:type="dxa"/>
                  <w:tcBorders>
                    <w:tl2br w:val="nil"/>
                    <w:tr2bl w:val="nil"/>
                  </w:tcBorders>
                  <w:noWrap w:val="0"/>
                  <w:vAlign w:val="center"/>
                </w:tcPr>
                <w:p w14:paraId="54EB482A">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68-78</w:t>
                  </w:r>
                </w:p>
              </w:tc>
            </w:tr>
            <w:tr w14:paraId="21076B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84" w:type="dxa"/>
                  <w:tcBorders>
                    <w:tl2br w:val="nil"/>
                    <w:tr2bl w:val="nil"/>
                  </w:tcBorders>
                  <w:noWrap w:val="0"/>
                  <w:vAlign w:val="center"/>
                </w:tcPr>
                <w:p w14:paraId="216847B6">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2024.2.22</w:t>
                  </w:r>
                </w:p>
              </w:tc>
              <w:tc>
                <w:tcPr>
                  <w:tcW w:w="874" w:type="dxa"/>
                  <w:tcBorders>
                    <w:tl2br w:val="nil"/>
                    <w:tr2bl w:val="nil"/>
                  </w:tcBorders>
                  <w:noWrap w:val="0"/>
                  <w:vAlign w:val="center"/>
                </w:tcPr>
                <w:p w14:paraId="0FAA3ED7">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阴</w:t>
                  </w:r>
                </w:p>
              </w:tc>
              <w:tc>
                <w:tcPr>
                  <w:tcW w:w="887" w:type="dxa"/>
                  <w:tcBorders>
                    <w:tl2br w:val="nil"/>
                    <w:tr2bl w:val="nil"/>
                  </w:tcBorders>
                  <w:noWrap w:val="0"/>
                  <w:vAlign w:val="center"/>
                </w:tcPr>
                <w:p w14:paraId="1640623F">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东北</w:t>
                  </w:r>
                </w:p>
              </w:tc>
              <w:tc>
                <w:tcPr>
                  <w:tcW w:w="1250" w:type="dxa"/>
                  <w:tcBorders>
                    <w:tl2br w:val="nil"/>
                    <w:tr2bl w:val="nil"/>
                  </w:tcBorders>
                  <w:noWrap w:val="0"/>
                  <w:vAlign w:val="center"/>
                </w:tcPr>
                <w:p w14:paraId="663CDD86">
                  <w:pPr>
                    <w:widowControl w:val="0"/>
                    <w:autoSpaceDE w:val="0"/>
                    <w:autoSpaceDN w:val="0"/>
                    <w:adjustRightInd w:val="0"/>
                    <w:snapToGrid w:val="0"/>
                    <w:spacing w:line="240" w:lineRule="auto"/>
                    <w:ind w:firstLine="0" w:firstLineChars="0"/>
                    <w:jc w:val="center"/>
                    <w:rPr>
                      <w:rFonts w:hint="eastAsia"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1.0-3.0</w:t>
                  </w:r>
                </w:p>
              </w:tc>
              <w:tc>
                <w:tcPr>
                  <w:tcW w:w="1213" w:type="dxa"/>
                  <w:tcBorders>
                    <w:tl2br w:val="nil"/>
                    <w:tr2bl w:val="nil"/>
                  </w:tcBorders>
                  <w:noWrap w:val="0"/>
                  <w:vAlign w:val="center"/>
                </w:tcPr>
                <w:p w14:paraId="24BF2851">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1.0-3.0</w:t>
                  </w:r>
                </w:p>
              </w:tc>
              <w:tc>
                <w:tcPr>
                  <w:tcW w:w="1364" w:type="dxa"/>
                  <w:tcBorders>
                    <w:tl2br w:val="nil"/>
                    <w:tr2bl w:val="nil"/>
                  </w:tcBorders>
                  <w:noWrap w:val="0"/>
                  <w:vAlign w:val="center"/>
                </w:tcPr>
                <w:p w14:paraId="7FD256BB">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101.1-102.0</w:t>
                  </w:r>
                </w:p>
              </w:tc>
              <w:tc>
                <w:tcPr>
                  <w:tcW w:w="1167" w:type="dxa"/>
                  <w:tcBorders>
                    <w:tl2br w:val="nil"/>
                    <w:tr2bl w:val="nil"/>
                  </w:tcBorders>
                  <w:noWrap w:val="0"/>
                  <w:vAlign w:val="center"/>
                </w:tcPr>
                <w:p w14:paraId="051697D2">
                  <w:pPr>
                    <w:widowControl w:val="0"/>
                    <w:autoSpaceDE w:val="0"/>
                    <w:autoSpaceDN w:val="0"/>
                    <w:adjustRightInd w:val="0"/>
                    <w:snapToGrid w:val="0"/>
                    <w:spacing w:line="240" w:lineRule="auto"/>
                    <w:ind w:firstLine="0" w:firstLineChars="0"/>
                    <w:jc w:val="center"/>
                    <w:rPr>
                      <w:rFonts w:hint="eastAsia"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68-78</w:t>
                  </w:r>
                </w:p>
              </w:tc>
            </w:tr>
            <w:tr w14:paraId="418001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84" w:type="dxa"/>
                  <w:tcBorders>
                    <w:tl2br w:val="nil"/>
                    <w:tr2bl w:val="nil"/>
                  </w:tcBorders>
                  <w:noWrap w:val="0"/>
                  <w:vAlign w:val="center"/>
                </w:tcPr>
                <w:p w14:paraId="2F9C391B">
                  <w:pPr>
                    <w:widowControl w:val="0"/>
                    <w:autoSpaceDE w:val="0"/>
                    <w:autoSpaceDN w:val="0"/>
                    <w:adjustRightInd w:val="0"/>
                    <w:snapToGrid w:val="0"/>
                    <w:spacing w:line="240" w:lineRule="auto"/>
                    <w:ind w:firstLine="0" w:firstLineChars="0"/>
                    <w:jc w:val="center"/>
                    <w:rPr>
                      <w:rFonts w:hint="eastAsia"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2024.2.23</w:t>
                  </w:r>
                </w:p>
              </w:tc>
              <w:tc>
                <w:tcPr>
                  <w:tcW w:w="874" w:type="dxa"/>
                  <w:tcBorders>
                    <w:tl2br w:val="nil"/>
                    <w:tr2bl w:val="nil"/>
                  </w:tcBorders>
                  <w:noWrap w:val="0"/>
                  <w:vAlign w:val="center"/>
                </w:tcPr>
                <w:p w14:paraId="30EE24E4">
                  <w:pPr>
                    <w:widowControl w:val="0"/>
                    <w:autoSpaceDE w:val="0"/>
                    <w:autoSpaceDN w:val="0"/>
                    <w:adjustRightInd w:val="0"/>
                    <w:snapToGrid w:val="0"/>
                    <w:spacing w:line="240" w:lineRule="auto"/>
                    <w:ind w:firstLine="0" w:firstLineChars="0"/>
                    <w:jc w:val="center"/>
                    <w:rPr>
                      <w:rFonts w:hint="eastAsia"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阴</w:t>
                  </w:r>
                </w:p>
              </w:tc>
              <w:tc>
                <w:tcPr>
                  <w:tcW w:w="887" w:type="dxa"/>
                  <w:tcBorders>
                    <w:tl2br w:val="nil"/>
                    <w:tr2bl w:val="nil"/>
                  </w:tcBorders>
                  <w:noWrap w:val="0"/>
                  <w:vAlign w:val="center"/>
                </w:tcPr>
                <w:p w14:paraId="37C1FD75">
                  <w:pPr>
                    <w:widowControl w:val="0"/>
                    <w:autoSpaceDE w:val="0"/>
                    <w:autoSpaceDN w:val="0"/>
                    <w:adjustRightInd w:val="0"/>
                    <w:snapToGrid w:val="0"/>
                    <w:spacing w:line="240" w:lineRule="auto"/>
                    <w:ind w:firstLine="0" w:firstLineChars="0"/>
                    <w:jc w:val="center"/>
                    <w:rPr>
                      <w:rFonts w:hint="eastAsia"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东北</w:t>
                  </w:r>
                </w:p>
              </w:tc>
              <w:tc>
                <w:tcPr>
                  <w:tcW w:w="1250" w:type="dxa"/>
                  <w:tcBorders>
                    <w:tl2br w:val="nil"/>
                    <w:tr2bl w:val="nil"/>
                  </w:tcBorders>
                  <w:noWrap w:val="0"/>
                  <w:vAlign w:val="center"/>
                </w:tcPr>
                <w:p w14:paraId="5559BC1E">
                  <w:pPr>
                    <w:widowControl w:val="0"/>
                    <w:autoSpaceDE w:val="0"/>
                    <w:autoSpaceDN w:val="0"/>
                    <w:adjustRightInd w:val="0"/>
                    <w:snapToGrid w:val="0"/>
                    <w:spacing w:line="240" w:lineRule="auto"/>
                    <w:ind w:firstLine="0" w:firstLineChars="0"/>
                    <w:jc w:val="center"/>
                    <w:rPr>
                      <w:rFonts w:hint="eastAsia"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1.0-2.0</w:t>
                  </w:r>
                </w:p>
              </w:tc>
              <w:tc>
                <w:tcPr>
                  <w:tcW w:w="1213" w:type="dxa"/>
                  <w:tcBorders>
                    <w:tl2br w:val="nil"/>
                    <w:tr2bl w:val="nil"/>
                  </w:tcBorders>
                  <w:noWrap w:val="0"/>
                  <w:vAlign w:val="center"/>
                </w:tcPr>
                <w:p w14:paraId="107D0A25">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1.0-2.0</w:t>
                  </w:r>
                </w:p>
              </w:tc>
              <w:tc>
                <w:tcPr>
                  <w:tcW w:w="1364" w:type="dxa"/>
                  <w:tcBorders>
                    <w:tl2br w:val="nil"/>
                    <w:tr2bl w:val="nil"/>
                  </w:tcBorders>
                  <w:noWrap w:val="0"/>
                  <w:vAlign w:val="center"/>
                </w:tcPr>
                <w:p w14:paraId="7DC3FEF1">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101.0-102.4</w:t>
                  </w:r>
                </w:p>
              </w:tc>
              <w:tc>
                <w:tcPr>
                  <w:tcW w:w="1167" w:type="dxa"/>
                  <w:tcBorders>
                    <w:tl2br w:val="nil"/>
                    <w:tr2bl w:val="nil"/>
                  </w:tcBorders>
                  <w:noWrap w:val="0"/>
                  <w:vAlign w:val="center"/>
                </w:tcPr>
                <w:p w14:paraId="0D8DEBAB">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70-74</w:t>
                  </w:r>
                </w:p>
              </w:tc>
            </w:tr>
            <w:tr w14:paraId="23BFA7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84" w:type="dxa"/>
                  <w:tcBorders>
                    <w:tl2br w:val="nil"/>
                    <w:tr2bl w:val="nil"/>
                  </w:tcBorders>
                  <w:noWrap w:val="0"/>
                  <w:vAlign w:val="center"/>
                </w:tcPr>
                <w:p w14:paraId="0A81B4FF">
                  <w:pPr>
                    <w:widowControl w:val="0"/>
                    <w:autoSpaceDE w:val="0"/>
                    <w:autoSpaceDN w:val="0"/>
                    <w:adjustRightInd w:val="0"/>
                    <w:snapToGrid w:val="0"/>
                    <w:spacing w:line="240" w:lineRule="auto"/>
                    <w:ind w:firstLine="0" w:firstLineChars="0"/>
                    <w:jc w:val="center"/>
                    <w:rPr>
                      <w:rFonts w:hint="eastAsia"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2024.2.24</w:t>
                  </w:r>
                </w:p>
              </w:tc>
              <w:tc>
                <w:tcPr>
                  <w:tcW w:w="874" w:type="dxa"/>
                  <w:tcBorders>
                    <w:tl2br w:val="nil"/>
                    <w:tr2bl w:val="nil"/>
                  </w:tcBorders>
                  <w:noWrap w:val="0"/>
                  <w:vAlign w:val="center"/>
                </w:tcPr>
                <w:p w14:paraId="34FA0EF5">
                  <w:pPr>
                    <w:widowControl w:val="0"/>
                    <w:autoSpaceDE w:val="0"/>
                    <w:autoSpaceDN w:val="0"/>
                    <w:adjustRightInd w:val="0"/>
                    <w:snapToGrid w:val="0"/>
                    <w:spacing w:line="240" w:lineRule="auto"/>
                    <w:ind w:firstLine="0" w:firstLineChars="0"/>
                    <w:jc w:val="center"/>
                    <w:rPr>
                      <w:rFonts w:hint="eastAsia"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阴</w:t>
                  </w:r>
                </w:p>
              </w:tc>
              <w:tc>
                <w:tcPr>
                  <w:tcW w:w="887" w:type="dxa"/>
                  <w:tcBorders>
                    <w:tl2br w:val="nil"/>
                    <w:tr2bl w:val="nil"/>
                  </w:tcBorders>
                  <w:noWrap w:val="0"/>
                  <w:vAlign w:val="center"/>
                </w:tcPr>
                <w:p w14:paraId="64B0E831">
                  <w:pPr>
                    <w:widowControl w:val="0"/>
                    <w:autoSpaceDE w:val="0"/>
                    <w:autoSpaceDN w:val="0"/>
                    <w:adjustRightInd w:val="0"/>
                    <w:snapToGrid w:val="0"/>
                    <w:spacing w:line="240" w:lineRule="auto"/>
                    <w:ind w:firstLine="0" w:firstLineChars="0"/>
                    <w:jc w:val="center"/>
                    <w:rPr>
                      <w:rFonts w:hint="eastAsia"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东北</w:t>
                  </w:r>
                </w:p>
              </w:tc>
              <w:tc>
                <w:tcPr>
                  <w:tcW w:w="1250" w:type="dxa"/>
                  <w:tcBorders>
                    <w:tl2br w:val="nil"/>
                    <w:tr2bl w:val="nil"/>
                  </w:tcBorders>
                  <w:noWrap w:val="0"/>
                  <w:vAlign w:val="center"/>
                </w:tcPr>
                <w:p w14:paraId="7F466D0C">
                  <w:pPr>
                    <w:widowControl w:val="0"/>
                    <w:autoSpaceDE w:val="0"/>
                    <w:autoSpaceDN w:val="0"/>
                    <w:adjustRightInd w:val="0"/>
                    <w:snapToGrid w:val="0"/>
                    <w:spacing w:line="240" w:lineRule="auto"/>
                    <w:ind w:firstLine="0" w:firstLineChars="0"/>
                    <w:jc w:val="center"/>
                    <w:rPr>
                      <w:rFonts w:hint="eastAsia"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1.0-2.0</w:t>
                  </w:r>
                </w:p>
              </w:tc>
              <w:tc>
                <w:tcPr>
                  <w:tcW w:w="1213" w:type="dxa"/>
                  <w:tcBorders>
                    <w:tl2br w:val="nil"/>
                    <w:tr2bl w:val="nil"/>
                  </w:tcBorders>
                  <w:noWrap w:val="0"/>
                  <w:vAlign w:val="center"/>
                </w:tcPr>
                <w:p w14:paraId="292BA1A0">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1.0-3.0</w:t>
                  </w:r>
                </w:p>
              </w:tc>
              <w:tc>
                <w:tcPr>
                  <w:tcW w:w="1364" w:type="dxa"/>
                  <w:tcBorders>
                    <w:tl2br w:val="nil"/>
                    <w:tr2bl w:val="nil"/>
                  </w:tcBorders>
                  <w:noWrap w:val="0"/>
                  <w:vAlign w:val="center"/>
                </w:tcPr>
                <w:p w14:paraId="22A00D11">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101.1-102.3</w:t>
                  </w:r>
                </w:p>
              </w:tc>
              <w:tc>
                <w:tcPr>
                  <w:tcW w:w="1167" w:type="dxa"/>
                  <w:tcBorders>
                    <w:tl2br w:val="nil"/>
                    <w:tr2bl w:val="nil"/>
                  </w:tcBorders>
                  <w:noWrap w:val="0"/>
                  <w:vAlign w:val="center"/>
                </w:tcPr>
                <w:p w14:paraId="640405CC">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71-76</w:t>
                  </w:r>
                </w:p>
              </w:tc>
            </w:tr>
            <w:tr w14:paraId="1D8FE3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84" w:type="dxa"/>
                  <w:tcBorders>
                    <w:tl2br w:val="nil"/>
                    <w:tr2bl w:val="nil"/>
                  </w:tcBorders>
                  <w:noWrap w:val="0"/>
                  <w:vAlign w:val="center"/>
                </w:tcPr>
                <w:p w14:paraId="558CC8CE">
                  <w:pPr>
                    <w:widowControl w:val="0"/>
                    <w:autoSpaceDE w:val="0"/>
                    <w:autoSpaceDN w:val="0"/>
                    <w:adjustRightInd w:val="0"/>
                    <w:snapToGrid w:val="0"/>
                    <w:spacing w:line="240" w:lineRule="auto"/>
                    <w:ind w:firstLine="0" w:firstLineChars="0"/>
                    <w:jc w:val="center"/>
                    <w:rPr>
                      <w:rFonts w:hint="eastAsia"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2024.2.25</w:t>
                  </w:r>
                </w:p>
              </w:tc>
              <w:tc>
                <w:tcPr>
                  <w:tcW w:w="874" w:type="dxa"/>
                  <w:tcBorders>
                    <w:tl2br w:val="nil"/>
                    <w:tr2bl w:val="nil"/>
                  </w:tcBorders>
                  <w:noWrap w:val="0"/>
                  <w:vAlign w:val="center"/>
                </w:tcPr>
                <w:p w14:paraId="42937B49">
                  <w:pPr>
                    <w:widowControl w:val="0"/>
                    <w:autoSpaceDE w:val="0"/>
                    <w:autoSpaceDN w:val="0"/>
                    <w:adjustRightInd w:val="0"/>
                    <w:snapToGrid w:val="0"/>
                    <w:spacing w:line="240" w:lineRule="auto"/>
                    <w:ind w:firstLine="0" w:firstLineChars="0"/>
                    <w:jc w:val="center"/>
                    <w:rPr>
                      <w:rFonts w:hint="eastAsia"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阴</w:t>
                  </w:r>
                </w:p>
              </w:tc>
              <w:tc>
                <w:tcPr>
                  <w:tcW w:w="887" w:type="dxa"/>
                  <w:tcBorders>
                    <w:tl2br w:val="nil"/>
                    <w:tr2bl w:val="nil"/>
                  </w:tcBorders>
                  <w:noWrap w:val="0"/>
                  <w:vAlign w:val="center"/>
                </w:tcPr>
                <w:p w14:paraId="6A11210F">
                  <w:pPr>
                    <w:widowControl w:val="0"/>
                    <w:autoSpaceDE w:val="0"/>
                    <w:autoSpaceDN w:val="0"/>
                    <w:adjustRightInd w:val="0"/>
                    <w:snapToGrid w:val="0"/>
                    <w:spacing w:line="240" w:lineRule="auto"/>
                    <w:ind w:firstLine="0" w:firstLineChars="0"/>
                    <w:jc w:val="center"/>
                    <w:rPr>
                      <w:rFonts w:hint="eastAsia"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东北</w:t>
                  </w:r>
                </w:p>
              </w:tc>
              <w:tc>
                <w:tcPr>
                  <w:tcW w:w="1250" w:type="dxa"/>
                  <w:tcBorders>
                    <w:tl2br w:val="nil"/>
                    <w:tr2bl w:val="nil"/>
                  </w:tcBorders>
                  <w:noWrap w:val="0"/>
                  <w:vAlign w:val="center"/>
                </w:tcPr>
                <w:p w14:paraId="2D1FDE17">
                  <w:pPr>
                    <w:widowControl w:val="0"/>
                    <w:autoSpaceDE w:val="0"/>
                    <w:autoSpaceDN w:val="0"/>
                    <w:adjustRightInd w:val="0"/>
                    <w:snapToGrid w:val="0"/>
                    <w:spacing w:line="240" w:lineRule="auto"/>
                    <w:ind w:firstLine="0" w:firstLineChars="0"/>
                    <w:jc w:val="center"/>
                    <w:rPr>
                      <w:rFonts w:hint="eastAsia"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1.0-2.0</w:t>
                  </w:r>
                </w:p>
              </w:tc>
              <w:tc>
                <w:tcPr>
                  <w:tcW w:w="1213" w:type="dxa"/>
                  <w:tcBorders>
                    <w:tl2br w:val="nil"/>
                    <w:tr2bl w:val="nil"/>
                  </w:tcBorders>
                  <w:noWrap w:val="0"/>
                  <w:vAlign w:val="center"/>
                </w:tcPr>
                <w:p w14:paraId="40F49322">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2.0-5.0</w:t>
                  </w:r>
                </w:p>
              </w:tc>
              <w:tc>
                <w:tcPr>
                  <w:tcW w:w="1364" w:type="dxa"/>
                  <w:tcBorders>
                    <w:tl2br w:val="nil"/>
                    <w:tr2bl w:val="nil"/>
                  </w:tcBorders>
                  <w:noWrap w:val="0"/>
                  <w:vAlign w:val="center"/>
                </w:tcPr>
                <w:p w14:paraId="42F92457">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101.2-102.0</w:t>
                  </w:r>
                </w:p>
              </w:tc>
              <w:tc>
                <w:tcPr>
                  <w:tcW w:w="1167" w:type="dxa"/>
                  <w:tcBorders>
                    <w:tl2br w:val="nil"/>
                    <w:tr2bl w:val="nil"/>
                  </w:tcBorders>
                  <w:noWrap w:val="0"/>
                  <w:vAlign w:val="center"/>
                </w:tcPr>
                <w:p w14:paraId="4877F84D">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70-76</w:t>
                  </w:r>
                </w:p>
              </w:tc>
            </w:tr>
            <w:tr w14:paraId="7B5F83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84" w:type="dxa"/>
                  <w:tcBorders>
                    <w:tl2br w:val="nil"/>
                    <w:tr2bl w:val="nil"/>
                  </w:tcBorders>
                  <w:noWrap w:val="0"/>
                  <w:vAlign w:val="center"/>
                </w:tcPr>
                <w:p w14:paraId="36FF79E6">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2024.2.26</w:t>
                  </w:r>
                </w:p>
              </w:tc>
              <w:tc>
                <w:tcPr>
                  <w:tcW w:w="874" w:type="dxa"/>
                  <w:tcBorders>
                    <w:tl2br w:val="nil"/>
                    <w:tr2bl w:val="nil"/>
                  </w:tcBorders>
                  <w:noWrap w:val="0"/>
                  <w:vAlign w:val="center"/>
                </w:tcPr>
                <w:p w14:paraId="720A8A74">
                  <w:pPr>
                    <w:widowControl w:val="0"/>
                    <w:autoSpaceDE w:val="0"/>
                    <w:autoSpaceDN w:val="0"/>
                    <w:adjustRightInd w:val="0"/>
                    <w:snapToGrid w:val="0"/>
                    <w:spacing w:line="240" w:lineRule="auto"/>
                    <w:ind w:firstLine="0" w:firstLineChars="0"/>
                    <w:jc w:val="center"/>
                    <w:rPr>
                      <w:rFonts w:hint="eastAsia"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阴</w:t>
                  </w:r>
                </w:p>
              </w:tc>
              <w:tc>
                <w:tcPr>
                  <w:tcW w:w="887" w:type="dxa"/>
                  <w:tcBorders>
                    <w:tl2br w:val="nil"/>
                    <w:tr2bl w:val="nil"/>
                  </w:tcBorders>
                  <w:noWrap w:val="0"/>
                  <w:vAlign w:val="center"/>
                </w:tcPr>
                <w:p w14:paraId="5840C06F">
                  <w:pPr>
                    <w:widowControl w:val="0"/>
                    <w:autoSpaceDE w:val="0"/>
                    <w:autoSpaceDN w:val="0"/>
                    <w:adjustRightInd w:val="0"/>
                    <w:snapToGrid w:val="0"/>
                    <w:spacing w:line="240" w:lineRule="auto"/>
                    <w:ind w:firstLine="0" w:firstLineChars="0"/>
                    <w:jc w:val="center"/>
                    <w:rPr>
                      <w:rFonts w:hint="eastAsia"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东北</w:t>
                  </w:r>
                </w:p>
              </w:tc>
              <w:tc>
                <w:tcPr>
                  <w:tcW w:w="1250" w:type="dxa"/>
                  <w:tcBorders>
                    <w:tl2br w:val="nil"/>
                    <w:tr2bl w:val="nil"/>
                  </w:tcBorders>
                  <w:noWrap w:val="0"/>
                  <w:vAlign w:val="center"/>
                </w:tcPr>
                <w:p w14:paraId="17562A34">
                  <w:pPr>
                    <w:widowControl w:val="0"/>
                    <w:autoSpaceDE w:val="0"/>
                    <w:autoSpaceDN w:val="0"/>
                    <w:adjustRightInd w:val="0"/>
                    <w:snapToGrid w:val="0"/>
                    <w:spacing w:line="240" w:lineRule="auto"/>
                    <w:ind w:firstLine="0" w:firstLineChars="0"/>
                    <w:jc w:val="center"/>
                    <w:rPr>
                      <w:rFonts w:hint="eastAsia"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1.0-2.0</w:t>
                  </w:r>
                </w:p>
              </w:tc>
              <w:tc>
                <w:tcPr>
                  <w:tcW w:w="1213" w:type="dxa"/>
                  <w:tcBorders>
                    <w:tl2br w:val="nil"/>
                    <w:tr2bl w:val="nil"/>
                  </w:tcBorders>
                  <w:noWrap w:val="0"/>
                  <w:vAlign w:val="center"/>
                </w:tcPr>
                <w:p w14:paraId="672A74E4">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2.0-6.0</w:t>
                  </w:r>
                </w:p>
              </w:tc>
              <w:tc>
                <w:tcPr>
                  <w:tcW w:w="1364" w:type="dxa"/>
                  <w:tcBorders>
                    <w:tl2br w:val="nil"/>
                    <w:tr2bl w:val="nil"/>
                  </w:tcBorders>
                  <w:noWrap w:val="0"/>
                  <w:vAlign w:val="center"/>
                </w:tcPr>
                <w:p w14:paraId="4DF00621">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101.1-102.0</w:t>
                  </w:r>
                </w:p>
              </w:tc>
              <w:tc>
                <w:tcPr>
                  <w:tcW w:w="1167" w:type="dxa"/>
                  <w:tcBorders>
                    <w:tl2br w:val="nil"/>
                    <w:tr2bl w:val="nil"/>
                  </w:tcBorders>
                  <w:noWrap w:val="0"/>
                  <w:vAlign w:val="center"/>
                </w:tcPr>
                <w:p w14:paraId="11F3C7B1">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72-74</w:t>
                  </w:r>
                </w:p>
              </w:tc>
            </w:tr>
          </w:tbl>
          <w:p w14:paraId="7B83C5F4">
            <w:pPr>
              <w:autoSpaceDE w:val="0"/>
              <w:autoSpaceDN w:val="0"/>
              <w:adjustRightInd w:val="0"/>
              <w:snapToGrid w:val="0"/>
              <w:spacing w:line="240" w:lineRule="auto"/>
              <w:ind w:firstLine="0" w:firstLineChars="0"/>
              <w:jc w:val="center"/>
              <w:rPr>
                <w:rFonts w:hint="eastAsia" w:ascii="Times New Roman" w:hAnsi="Times New Roman" w:eastAsia="宋体" w:cs="Times New Roman"/>
                <w:b/>
                <w:color w:val="auto"/>
                <w:sz w:val="21"/>
                <w:szCs w:val="21"/>
                <w:highlight w:val="none"/>
                <w:u w:val="single" w:color="auto"/>
                <w:lang w:val="en-US" w:eastAsia="zh-CN"/>
              </w:rPr>
            </w:pPr>
            <w:r>
              <w:rPr>
                <w:rFonts w:hint="default" w:ascii="Times New Roman" w:hAnsi="Times New Roman" w:eastAsia="宋体" w:cs="Times New Roman"/>
                <w:b/>
                <w:color w:val="auto"/>
                <w:sz w:val="21"/>
                <w:szCs w:val="21"/>
                <w:highlight w:val="none"/>
                <w:u w:val="single" w:color="auto"/>
                <w:lang w:val="en-US" w:eastAsia="zh-CN"/>
              </w:rPr>
              <w:t>表</w:t>
            </w:r>
            <w:r>
              <w:rPr>
                <w:rFonts w:hint="eastAsia" w:ascii="Times New Roman" w:hAnsi="Times New Roman" w:eastAsia="宋体" w:cs="Times New Roman"/>
                <w:b/>
                <w:color w:val="auto"/>
                <w:sz w:val="21"/>
                <w:szCs w:val="21"/>
                <w:highlight w:val="none"/>
                <w:u w:val="single" w:color="auto"/>
                <w:lang w:val="en-US" w:eastAsia="zh-CN"/>
              </w:rPr>
              <w:t>3</w:t>
            </w:r>
            <w:r>
              <w:rPr>
                <w:rFonts w:hint="default" w:ascii="Times New Roman" w:hAnsi="Times New Roman" w:eastAsia="宋体" w:cs="Times New Roman"/>
                <w:b/>
                <w:color w:val="auto"/>
                <w:sz w:val="21"/>
                <w:szCs w:val="21"/>
                <w:highlight w:val="none"/>
                <w:u w:val="single" w:color="auto"/>
                <w:lang w:val="en-US" w:eastAsia="zh-CN"/>
              </w:rPr>
              <w:t>-</w:t>
            </w:r>
            <w:r>
              <w:rPr>
                <w:rFonts w:hint="eastAsia" w:ascii="Times New Roman" w:hAnsi="Times New Roman" w:eastAsia="宋体" w:cs="Times New Roman"/>
                <w:b/>
                <w:color w:val="auto"/>
                <w:sz w:val="21"/>
                <w:szCs w:val="21"/>
                <w:highlight w:val="none"/>
                <w:u w:val="single" w:color="auto"/>
                <w:lang w:val="en-US" w:eastAsia="zh-CN"/>
              </w:rPr>
              <w:t xml:space="preserve">4 </w:t>
            </w:r>
            <w:r>
              <w:rPr>
                <w:rFonts w:hint="default" w:ascii="Times New Roman" w:hAnsi="Times New Roman" w:eastAsia="宋体" w:cs="Times New Roman"/>
                <w:b/>
                <w:color w:val="auto"/>
                <w:sz w:val="21"/>
                <w:szCs w:val="21"/>
                <w:highlight w:val="none"/>
                <w:u w:val="single" w:color="auto"/>
                <w:lang w:val="en-US" w:eastAsia="zh-CN"/>
              </w:rPr>
              <w:t xml:space="preserve"> </w:t>
            </w:r>
            <w:r>
              <w:rPr>
                <w:rFonts w:hint="eastAsia" w:ascii="Times New Roman" w:hAnsi="Times New Roman" w:eastAsia="宋体" w:cs="Times New Roman"/>
                <w:b/>
                <w:color w:val="auto"/>
                <w:sz w:val="21"/>
                <w:szCs w:val="21"/>
                <w:highlight w:val="none"/>
                <w:u w:val="single" w:color="auto"/>
                <w:lang w:val="en-US" w:eastAsia="zh-CN"/>
              </w:rPr>
              <w:t>环境空气质量现状监测结果</w:t>
            </w:r>
          </w:p>
          <w:tbl>
            <w:tblPr>
              <w:tblStyle w:val="2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36"/>
              <w:gridCol w:w="2506"/>
              <w:gridCol w:w="4167"/>
            </w:tblGrid>
            <w:tr w14:paraId="5FA477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80" w:type="dxa"/>
                  <w:vMerge w:val="restart"/>
                  <w:tcBorders>
                    <w:tl2br w:val="nil"/>
                    <w:tr2bl w:val="nil"/>
                  </w:tcBorders>
                  <w:noWrap w:val="0"/>
                  <w:vAlign w:val="center"/>
                </w:tcPr>
                <w:p w14:paraId="5632F842">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b/>
                      <w:bCs/>
                      <w:color w:val="auto"/>
                      <w:sz w:val="21"/>
                      <w:szCs w:val="21"/>
                      <w:highlight w:val="none"/>
                      <w:u w:val="single" w:color="auto"/>
                      <w:lang w:val="en-US" w:eastAsia="zh-CN"/>
                    </w:rPr>
                  </w:pPr>
                  <w:r>
                    <w:rPr>
                      <w:rFonts w:hint="default" w:ascii="Times New Roman" w:hAnsi="Times New Roman" w:eastAsia="宋体" w:cs="Times New Roman"/>
                      <w:b/>
                      <w:bCs/>
                      <w:color w:val="auto"/>
                      <w:sz w:val="21"/>
                      <w:szCs w:val="21"/>
                      <w:highlight w:val="none"/>
                      <w:u w:val="single" w:color="auto"/>
                      <w:lang w:val="en-US" w:eastAsia="zh-CN"/>
                    </w:rPr>
                    <w:t>监测点位</w:t>
                  </w:r>
                </w:p>
              </w:tc>
              <w:tc>
                <w:tcPr>
                  <w:tcW w:w="2391" w:type="dxa"/>
                  <w:vMerge w:val="restart"/>
                  <w:tcBorders>
                    <w:tl2br w:val="nil"/>
                    <w:tr2bl w:val="nil"/>
                  </w:tcBorders>
                  <w:noWrap w:val="0"/>
                  <w:vAlign w:val="center"/>
                </w:tcPr>
                <w:p w14:paraId="291C8A1D">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b/>
                      <w:bCs/>
                      <w:color w:val="auto"/>
                      <w:sz w:val="21"/>
                      <w:szCs w:val="21"/>
                      <w:highlight w:val="none"/>
                      <w:u w:val="single" w:color="auto"/>
                      <w:lang w:val="en-US" w:eastAsia="zh-CN"/>
                    </w:rPr>
                  </w:pPr>
                  <w:r>
                    <w:rPr>
                      <w:rFonts w:hint="default" w:ascii="Times New Roman" w:hAnsi="Times New Roman" w:eastAsia="宋体" w:cs="Times New Roman"/>
                      <w:b/>
                      <w:bCs/>
                      <w:color w:val="auto"/>
                      <w:sz w:val="21"/>
                      <w:szCs w:val="21"/>
                      <w:highlight w:val="none"/>
                      <w:u w:val="single" w:color="auto"/>
                      <w:lang w:val="en-US" w:eastAsia="zh-CN"/>
                    </w:rPr>
                    <w:t>评价指标</w:t>
                  </w:r>
                </w:p>
              </w:tc>
              <w:tc>
                <w:tcPr>
                  <w:tcW w:w="3976" w:type="dxa"/>
                  <w:tcBorders>
                    <w:tl2br w:val="nil"/>
                    <w:tr2bl w:val="nil"/>
                  </w:tcBorders>
                  <w:noWrap w:val="0"/>
                  <w:vAlign w:val="center"/>
                </w:tcPr>
                <w:p w14:paraId="6D23ED02">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b/>
                      <w:bCs/>
                      <w:color w:val="auto"/>
                      <w:sz w:val="21"/>
                      <w:szCs w:val="21"/>
                      <w:highlight w:val="none"/>
                      <w:u w:val="single" w:color="auto"/>
                      <w:lang w:val="en-US" w:eastAsia="zh-CN"/>
                    </w:rPr>
                  </w:pPr>
                  <w:r>
                    <w:rPr>
                      <w:rFonts w:hint="default" w:ascii="Times New Roman" w:hAnsi="Times New Roman" w:eastAsia="宋体" w:cs="Times New Roman"/>
                      <w:b/>
                      <w:bCs/>
                      <w:color w:val="auto"/>
                      <w:sz w:val="21"/>
                      <w:szCs w:val="21"/>
                      <w:highlight w:val="none"/>
                      <w:u w:val="single" w:color="auto"/>
                      <w:lang w:val="en-US" w:eastAsia="zh-CN"/>
                    </w:rPr>
                    <w:t>监测因子</w:t>
                  </w:r>
                </w:p>
              </w:tc>
            </w:tr>
            <w:tr w14:paraId="54C4D2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80" w:type="dxa"/>
                  <w:vMerge w:val="continue"/>
                  <w:tcBorders>
                    <w:tl2br w:val="nil"/>
                    <w:tr2bl w:val="nil"/>
                  </w:tcBorders>
                  <w:noWrap w:val="0"/>
                  <w:vAlign w:val="center"/>
                </w:tcPr>
                <w:p w14:paraId="102F72A4">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b/>
                      <w:bCs/>
                      <w:color w:val="auto"/>
                      <w:sz w:val="21"/>
                      <w:szCs w:val="21"/>
                      <w:highlight w:val="none"/>
                      <w:u w:val="single" w:color="auto"/>
                      <w:lang w:val="en-US" w:eastAsia="zh-CN"/>
                    </w:rPr>
                  </w:pPr>
                </w:p>
              </w:tc>
              <w:tc>
                <w:tcPr>
                  <w:tcW w:w="2391" w:type="dxa"/>
                  <w:vMerge w:val="continue"/>
                  <w:tcBorders>
                    <w:tl2br w:val="nil"/>
                    <w:tr2bl w:val="nil"/>
                  </w:tcBorders>
                  <w:noWrap w:val="0"/>
                  <w:vAlign w:val="center"/>
                </w:tcPr>
                <w:p w14:paraId="4E8C3469">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b/>
                      <w:bCs/>
                      <w:color w:val="auto"/>
                      <w:sz w:val="21"/>
                      <w:szCs w:val="21"/>
                      <w:highlight w:val="none"/>
                      <w:u w:val="single" w:color="auto"/>
                      <w:lang w:val="en-US" w:eastAsia="zh-CN"/>
                    </w:rPr>
                  </w:pPr>
                </w:p>
              </w:tc>
              <w:tc>
                <w:tcPr>
                  <w:tcW w:w="3976" w:type="dxa"/>
                  <w:tcBorders>
                    <w:tl2br w:val="nil"/>
                    <w:tr2bl w:val="nil"/>
                  </w:tcBorders>
                  <w:noWrap w:val="0"/>
                  <w:vAlign w:val="center"/>
                </w:tcPr>
                <w:p w14:paraId="358A0DB2">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b/>
                      <w:bCs/>
                      <w:color w:val="auto"/>
                      <w:sz w:val="21"/>
                      <w:szCs w:val="21"/>
                      <w:highlight w:val="none"/>
                      <w:u w:val="single" w:color="auto"/>
                      <w:lang w:val="en-US" w:eastAsia="zh-CN"/>
                    </w:rPr>
                  </w:pPr>
                  <w:r>
                    <w:rPr>
                      <w:rFonts w:hint="eastAsia" w:ascii="Times New Roman" w:hAnsi="Times New Roman" w:eastAsia="宋体" w:cs="Times New Roman"/>
                      <w:b/>
                      <w:bCs/>
                      <w:color w:val="auto"/>
                      <w:sz w:val="21"/>
                      <w:szCs w:val="21"/>
                      <w:highlight w:val="none"/>
                      <w:u w:val="single" w:color="auto"/>
                      <w:lang w:val="en-US" w:eastAsia="zh-CN"/>
                    </w:rPr>
                    <w:t>TVOC（8小时值）</w:t>
                  </w:r>
                </w:p>
              </w:tc>
            </w:tr>
            <w:tr w14:paraId="36C26C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80" w:type="dxa"/>
                  <w:vMerge w:val="restart"/>
                  <w:tcBorders>
                    <w:tl2br w:val="nil"/>
                    <w:tr2bl w:val="nil"/>
                  </w:tcBorders>
                  <w:noWrap w:val="0"/>
                  <w:vAlign w:val="center"/>
                </w:tcPr>
                <w:p w14:paraId="68DBFA72">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G1</w:t>
                  </w:r>
                </w:p>
              </w:tc>
              <w:tc>
                <w:tcPr>
                  <w:tcW w:w="2391" w:type="dxa"/>
                  <w:tcBorders>
                    <w:tl2br w:val="nil"/>
                    <w:tr2bl w:val="nil"/>
                  </w:tcBorders>
                  <w:noWrap w:val="0"/>
                  <w:vAlign w:val="center"/>
                </w:tcPr>
                <w:p w14:paraId="4F25E564">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浓度范围（</w:t>
                  </w:r>
                  <w:r>
                    <w:rPr>
                      <w:rFonts w:hint="eastAsia" w:cs="Times New Roman"/>
                      <w:color w:val="auto"/>
                      <w:sz w:val="21"/>
                      <w:szCs w:val="21"/>
                      <w:highlight w:val="none"/>
                      <w:u w:val="single" w:color="auto"/>
                      <w:lang w:val="en-US" w:eastAsia="zh-CN"/>
                    </w:rPr>
                    <w:t>μg/m3</w:t>
                  </w:r>
                  <w:r>
                    <w:rPr>
                      <w:rFonts w:hint="default" w:ascii="Times New Roman" w:hAnsi="Times New Roman" w:eastAsia="宋体" w:cs="Times New Roman"/>
                      <w:color w:val="auto"/>
                      <w:sz w:val="21"/>
                      <w:szCs w:val="21"/>
                      <w:highlight w:val="none"/>
                      <w:u w:val="single" w:color="auto"/>
                      <w:lang w:val="en-US" w:eastAsia="zh-CN"/>
                    </w:rPr>
                    <w:t>）</w:t>
                  </w:r>
                </w:p>
              </w:tc>
              <w:tc>
                <w:tcPr>
                  <w:tcW w:w="3976" w:type="dxa"/>
                  <w:tcBorders>
                    <w:tl2br w:val="nil"/>
                    <w:tr2bl w:val="nil"/>
                  </w:tcBorders>
                  <w:noWrap w:val="0"/>
                  <w:vAlign w:val="center"/>
                </w:tcPr>
                <w:p w14:paraId="6AF28824">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7.1~9.2</w:t>
                  </w:r>
                </w:p>
              </w:tc>
            </w:tr>
            <w:tr w14:paraId="728338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80" w:type="dxa"/>
                  <w:vMerge w:val="continue"/>
                  <w:tcBorders>
                    <w:tl2br w:val="nil"/>
                    <w:tr2bl w:val="nil"/>
                  </w:tcBorders>
                  <w:noWrap w:val="0"/>
                  <w:vAlign w:val="center"/>
                </w:tcPr>
                <w:p w14:paraId="28A00A32">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u w:val="single" w:color="auto"/>
                      <w:lang w:val="en-US" w:eastAsia="zh-CN"/>
                    </w:rPr>
                  </w:pPr>
                </w:p>
              </w:tc>
              <w:tc>
                <w:tcPr>
                  <w:tcW w:w="2391" w:type="dxa"/>
                  <w:tcBorders>
                    <w:tl2br w:val="nil"/>
                    <w:tr2bl w:val="nil"/>
                  </w:tcBorders>
                  <w:noWrap w:val="0"/>
                  <w:vAlign w:val="center"/>
                </w:tcPr>
                <w:p w14:paraId="5496D033">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超标率（%）</w:t>
                  </w:r>
                </w:p>
              </w:tc>
              <w:tc>
                <w:tcPr>
                  <w:tcW w:w="3976" w:type="dxa"/>
                  <w:tcBorders>
                    <w:tl2br w:val="nil"/>
                    <w:tr2bl w:val="nil"/>
                  </w:tcBorders>
                  <w:noWrap w:val="0"/>
                  <w:vAlign w:val="center"/>
                </w:tcPr>
                <w:p w14:paraId="4DA1BBBC">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0</w:t>
                  </w:r>
                </w:p>
              </w:tc>
            </w:tr>
            <w:tr w14:paraId="6A2157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80" w:type="dxa"/>
                  <w:vMerge w:val="continue"/>
                  <w:tcBorders>
                    <w:tl2br w:val="nil"/>
                    <w:tr2bl w:val="nil"/>
                  </w:tcBorders>
                  <w:noWrap w:val="0"/>
                  <w:vAlign w:val="center"/>
                </w:tcPr>
                <w:p w14:paraId="2E3CF4B8">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u w:val="single" w:color="auto"/>
                      <w:lang w:val="en-US" w:eastAsia="zh-CN"/>
                    </w:rPr>
                  </w:pPr>
                </w:p>
              </w:tc>
              <w:tc>
                <w:tcPr>
                  <w:tcW w:w="2391" w:type="dxa"/>
                  <w:tcBorders>
                    <w:tl2br w:val="nil"/>
                    <w:tr2bl w:val="nil"/>
                  </w:tcBorders>
                  <w:noWrap w:val="0"/>
                  <w:vAlign w:val="center"/>
                </w:tcPr>
                <w:p w14:paraId="5C3CC928">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最大超标倍数</w:t>
                  </w:r>
                </w:p>
              </w:tc>
              <w:tc>
                <w:tcPr>
                  <w:tcW w:w="3976" w:type="dxa"/>
                  <w:tcBorders>
                    <w:tl2br w:val="nil"/>
                    <w:tr2bl w:val="nil"/>
                  </w:tcBorders>
                  <w:noWrap w:val="0"/>
                  <w:vAlign w:val="center"/>
                </w:tcPr>
                <w:p w14:paraId="164F0EC0">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0</w:t>
                  </w:r>
                </w:p>
              </w:tc>
            </w:tr>
            <w:tr w14:paraId="082BB1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3571" w:type="dxa"/>
                  <w:gridSpan w:val="2"/>
                  <w:tcBorders>
                    <w:tl2br w:val="nil"/>
                    <w:tr2bl w:val="nil"/>
                  </w:tcBorders>
                  <w:noWrap w:val="0"/>
                  <w:vAlign w:val="center"/>
                </w:tcPr>
                <w:p w14:paraId="0A2B351F">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标准限值（</w:t>
                  </w:r>
                  <w:r>
                    <w:rPr>
                      <w:rFonts w:hint="eastAsia" w:cs="Times New Roman"/>
                      <w:color w:val="auto"/>
                      <w:sz w:val="21"/>
                      <w:szCs w:val="21"/>
                      <w:highlight w:val="none"/>
                      <w:u w:val="single" w:color="auto"/>
                      <w:lang w:val="en-US" w:eastAsia="zh-CN"/>
                    </w:rPr>
                    <w:t>μg/m3</w:t>
                  </w:r>
                  <w:r>
                    <w:rPr>
                      <w:rFonts w:hint="eastAsia" w:ascii="Times New Roman" w:hAnsi="Times New Roman" w:eastAsia="宋体" w:cs="Times New Roman"/>
                      <w:color w:val="auto"/>
                      <w:sz w:val="21"/>
                      <w:szCs w:val="21"/>
                      <w:highlight w:val="none"/>
                      <w:u w:val="single" w:color="auto"/>
                      <w:lang w:val="en-US" w:eastAsia="zh-CN"/>
                    </w:rPr>
                    <w:t>）</w:t>
                  </w:r>
                </w:p>
              </w:tc>
              <w:tc>
                <w:tcPr>
                  <w:tcW w:w="3976" w:type="dxa"/>
                  <w:tcBorders>
                    <w:tl2br w:val="nil"/>
                    <w:tr2bl w:val="nil"/>
                  </w:tcBorders>
                  <w:noWrap w:val="0"/>
                  <w:vAlign w:val="center"/>
                </w:tcPr>
                <w:p w14:paraId="1F0DA0FA">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auto"/>
                      <w:kern w:val="2"/>
                      <w:position w:val="-3"/>
                      <w:sz w:val="21"/>
                      <w:szCs w:val="21"/>
                      <w:highlight w:val="none"/>
                      <w:u w:val="single" w:color="auto"/>
                      <w:lang w:val="en-US" w:eastAsia="zh-CN" w:bidi="ar-SA"/>
                    </w:rPr>
                  </w:pPr>
                  <w:r>
                    <w:rPr>
                      <w:rFonts w:hint="eastAsia" w:ascii="Times New Roman" w:hAnsi="Times New Roman" w:eastAsia="宋体" w:cs="Times New Roman"/>
                      <w:color w:val="auto"/>
                      <w:sz w:val="21"/>
                      <w:szCs w:val="21"/>
                      <w:highlight w:val="none"/>
                      <w:u w:val="single" w:color="auto"/>
                      <w:lang w:val="en-US" w:eastAsia="zh-CN"/>
                    </w:rPr>
                    <w:t>600</w:t>
                  </w:r>
                </w:p>
              </w:tc>
            </w:tr>
          </w:tbl>
          <w:p w14:paraId="03E34750">
            <w:pPr>
              <w:keepNext w:val="0"/>
              <w:keepLines w:val="0"/>
              <w:pageBreakBefore w:val="0"/>
              <w:widowControl w:val="0"/>
              <w:kinsoku/>
              <w:wordWrap/>
              <w:overflowPunct/>
              <w:topLinePunct w:val="0"/>
              <w:autoSpaceDE/>
              <w:autoSpaceDN/>
              <w:bidi w:val="0"/>
              <w:adjustRightInd/>
              <w:snapToGrid/>
              <w:spacing w:before="0" w:after="0" w:line="360" w:lineRule="auto"/>
              <w:ind w:right="0" w:rightChars="0" w:firstLine="480" w:firstLineChars="200"/>
              <w:jc w:val="both"/>
              <w:textAlignment w:val="auto"/>
              <w:rPr>
                <w:rFonts w:hint="default" w:ascii="Times New Roman" w:hAnsi="Times New Roman" w:eastAsia="宋体" w:cs="Times New Roman"/>
                <w:b/>
                <w:bCs/>
                <w:color w:val="auto"/>
                <w:spacing w:val="0"/>
                <w:kern w:val="0"/>
                <w:sz w:val="24"/>
                <w:szCs w:val="24"/>
                <w:highlight w:val="none"/>
                <w:u w:val="single" w:color="auto"/>
              </w:rPr>
            </w:pPr>
            <w:r>
              <w:rPr>
                <w:rFonts w:hint="default" w:ascii="Times New Roman" w:hAnsi="Times New Roman" w:eastAsia="宋体" w:cs="Times New Roman"/>
                <w:bCs/>
                <w:color w:val="auto"/>
                <w:kern w:val="0"/>
                <w:sz w:val="24"/>
                <w:szCs w:val="24"/>
                <w:highlight w:val="none"/>
                <w:u w:val="single" w:color="auto"/>
                <w:lang w:val="en-US" w:eastAsia="zh-CN" w:bidi="ar-SA"/>
              </w:rPr>
              <w:t>由表3-</w:t>
            </w:r>
            <w:r>
              <w:rPr>
                <w:rFonts w:hint="eastAsia" w:ascii="Times New Roman" w:hAnsi="Times New Roman" w:eastAsia="宋体" w:cs="Times New Roman"/>
                <w:bCs/>
                <w:color w:val="auto"/>
                <w:kern w:val="0"/>
                <w:sz w:val="24"/>
                <w:szCs w:val="24"/>
                <w:highlight w:val="none"/>
                <w:u w:val="single" w:color="auto"/>
                <w:lang w:val="en-US" w:eastAsia="zh-CN" w:bidi="ar-SA"/>
              </w:rPr>
              <w:t>4</w:t>
            </w:r>
            <w:r>
              <w:rPr>
                <w:rFonts w:hint="default" w:ascii="Times New Roman" w:hAnsi="Times New Roman" w:eastAsia="宋体" w:cs="Times New Roman"/>
                <w:bCs/>
                <w:color w:val="auto"/>
                <w:kern w:val="0"/>
                <w:sz w:val="24"/>
                <w:szCs w:val="24"/>
                <w:highlight w:val="none"/>
                <w:u w:val="single" w:color="auto"/>
                <w:lang w:val="en-US" w:eastAsia="zh-CN" w:bidi="ar-SA"/>
              </w:rPr>
              <w:t>可知，</w:t>
            </w:r>
            <w:r>
              <w:rPr>
                <w:rFonts w:hint="eastAsia" w:ascii="Times New Roman" w:hAnsi="Times New Roman" w:eastAsia="宋体" w:cs="Times New Roman"/>
                <w:bCs/>
                <w:color w:val="auto"/>
                <w:kern w:val="0"/>
                <w:sz w:val="24"/>
                <w:szCs w:val="24"/>
                <w:highlight w:val="none"/>
                <w:u w:val="single" w:color="auto"/>
                <w:lang w:val="en-US" w:eastAsia="zh-CN" w:bidi="ar-SA"/>
              </w:rPr>
              <w:t>监测点位TVOC的</w:t>
            </w:r>
            <w:r>
              <w:rPr>
                <w:rFonts w:hint="default" w:ascii="Times New Roman" w:hAnsi="Times New Roman" w:eastAsia="宋体" w:cs="Times New Roman"/>
                <w:bCs/>
                <w:color w:val="auto"/>
                <w:kern w:val="0"/>
                <w:sz w:val="24"/>
                <w:szCs w:val="24"/>
                <w:highlight w:val="none"/>
                <w:u w:val="single" w:color="auto"/>
                <w:lang w:val="en-US" w:eastAsia="zh-CN" w:bidi="ar-SA"/>
              </w:rPr>
              <w:t>现状监测浓度值满足《环境影响评价技术导则大气环境》附录 D</w:t>
            </w:r>
            <w:r>
              <w:rPr>
                <w:rFonts w:hint="eastAsia" w:ascii="Times New Roman" w:hAnsi="Times New Roman" w:eastAsia="宋体" w:cs="Times New Roman"/>
                <w:bCs/>
                <w:color w:val="auto"/>
                <w:kern w:val="0"/>
                <w:sz w:val="24"/>
                <w:szCs w:val="24"/>
                <w:highlight w:val="none"/>
                <w:u w:val="single" w:color="auto"/>
                <w:lang w:val="en-US" w:eastAsia="zh-CN" w:bidi="ar-SA"/>
              </w:rPr>
              <w:t>中相关标准限值要求。</w:t>
            </w:r>
            <w:r>
              <w:rPr>
                <w:rFonts w:hint="eastAsia" w:ascii="Times New Roman" w:hAnsi="Times New Roman" w:eastAsia="宋体" w:cs="Times New Roman"/>
                <w:color w:val="auto"/>
                <w:kern w:val="2"/>
                <w:sz w:val="24"/>
                <w:szCs w:val="24"/>
                <w:highlight w:val="none"/>
                <w:u w:val="single" w:color="auto"/>
                <w:lang w:val="en-US" w:eastAsia="zh-CN" w:bidi="ar-SA"/>
              </w:rPr>
              <w:t>由此表明，项目所在区域环境空气质量良好。</w:t>
            </w:r>
          </w:p>
          <w:p w14:paraId="3E8A9CF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color w:val="auto"/>
                <w:spacing w:val="0"/>
                <w:kern w:val="0"/>
                <w:sz w:val="24"/>
                <w:szCs w:val="24"/>
                <w:highlight w:val="none"/>
                <w:u w:val="single" w:color="auto"/>
              </w:rPr>
            </w:pPr>
            <w:r>
              <w:rPr>
                <w:rFonts w:hint="default" w:ascii="Times New Roman" w:hAnsi="Times New Roman" w:eastAsia="宋体" w:cs="Times New Roman"/>
                <w:b/>
                <w:bCs/>
                <w:color w:val="auto"/>
                <w:spacing w:val="0"/>
                <w:kern w:val="0"/>
                <w:sz w:val="24"/>
                <w:szCs w:val="24"/>
                <w:highlight w:val="none"/>
                <w:u w:val="single" w:color="auto"/>
              </w:rPr>
              <w:t>2、水环境质量现状评价</w:t>
            </w:r>
          </w:p>
          <w:p w14:paraId="2148AD0B">
            <w:pPr>
              <w:spacing w:line="360" w:lineRule="auto"/>
              <w:ind w:firstLine="480" w:firstLineChars="200"/>
              <w:rPr>
                <w:rFonts w:ascii="Times New Roman" w:hAnsi="Times New Roman" w:eastAsia="宋体" w:cs="Times New Roman"/>
                <w:color w:val="auto"/>
                <w:sz w:val="24"/>
                <w:szCs w:val="24"/>
                <w:highlight w:val="none"/>
                <w:u w:val="single" w:color="auto"/>
              </w:rPr>
            </w:pPr>
            <w:r>
              <w:rPr>
                <w:rFonts w:ascii="Times New Roman" w:hAnsi="Times New Roman" w:eastAsia="宋体" w:cs="Times New Roman"/>
                <w:color w:val="auto"/>
                <w:sz w:val="24"/>
                <w:szCs w:val="24"/>
                <w:highlight w:val="none"/>
                <w:u w:val="single" w:color="auto"/>
              </w:rPr>
              <w:t>为了解湘江地表水水质情况，本次环评收集了</w:t>
            </w:r>
            <w:r>
              <w:rPr>
                <w:rFonts w:hint="eastAsia" w:ascii="Times New Roman" w:hAnsi="Times New Roman" w:eastAsia="宋体" w:cs="Times New Roman"/>
                <w:color w:val="auto"/>
                <w:sz w:val="24"/>
                <w:szCs w:val="24"/>
                <w:highlight w:val="none"/>
                <w:u w:val="single" w:color="auto"/>
              </w:rPr>
              <w:t>永州市生态环境局发布的永州市202</w:t>
            </w:r>
            <w:r>
              <w:rPr>
                <w:rFonts w:hint="eastAsia" w:ascii="Times New Roman" w:hAnsi="Times New Roman" w:eastAsia="宋体" w:cs="Times New Roman"/>
                <w:color w:val="auto"/>
                <w:sz w:val="24"/>
                <w:szCs w:val="24"/>
                <w:highlight w:val="none"/>
                <w:u w:val="single" w:color="auto"/>
                <w:lang w:val="en-US" w:eastAsia="zh-CN"/>
              </w:rPr>
              <w:t>5</w:t>
            </w:r>
            <w:r>
              <w:rPr>
                <w:rFonts w:hint="eastAsia" w:ascii="Times New Roman" w:hAnsi="Times New Roman" w:eastAsia="宋体" w:cs="Times New Roman"/>
                <w:color w:val="auto"/>
                <w:sz w:val="24"/>
                <w:szCs w:val="24"/>
                <w:highlight w:val="none"/>
                <w:u w:val="single" w:color="auto"/>
              </w:rPr>
              <w:t>年1月份环境质量状况</w:t>
            </w:r>
            <w:r>
              <w:rPr>
                <w:rFonts w:ascii="Times New Roman" w:hAnsi="Times New Roman" w:eastAsia="宋体" w:cs="Times New Roman"/>
                <w:color w:val="auto"/>
                <w:sz w:val="24"/>
                <w:szCs w:val="24"/>
                <w:highlight w:val="none"/>
                <w:u w:val="single" w:color="auto"/>
              </w:rPr>
              <w:t>根据该水质监测结果公告，202</w:t>
            </w:r>
            <w:r>
              <w:rPr>
                <w:rFonts w:hint="eastAsia" w:ascii="Times New Roman" w:hAnsi="Times New Roman" w:eastAsia="宋体" w:cs="Times New Roman"/>
                <w:color w:val="auto"/>
                <w:sz w:val="24"/>
                <w:szCs w:val="24"/>
                <w:highlight w:val="none"/>
                <w:u w:val="single" w:color="auto"/>
                <w:lang w:val="en-US" w:eastAsia="zh-CN"/>
              </w:rPr>
              <w:t>5</w:t>
            </w:r>
            <w:r>
              <w:rPr>
                <w:rFonts w:ascii="Times New Roman" w:hAnsi="Times New Roman" w:eastAsia="宋体" w:cs="Times New Roman"/>
                <w:color w:val="auto"/>
                <w:sz w:val="24"/>
                <w:szCs w:val="24"/>
                <w:highlight w:val="none"/>
                <w:u w:val="single" w:color="auto"/>
              </w:rPr>
              <w:t>年</w:t>
            </w:r>
            <w:r>
              <w:rPr>
                <w:rFonts w:hint="eastAsia" w:ascii="Times New Roman" w:hAnsi="Times New Roman" w:eastAsia="宋体" w:cs="Times New Roman"/>
                <w:color w:val="auto"/>
                <w:sz w:val="24"/>
                <w:szCs w:val="24"/>
                <w:highlight w:val="none"/>
                <w:u w:val="single" w:color="auto"/>
              </w:rPr>
              <w:t>1</w:t>
            </w:r>
            <w:r>
              <w:rPr>
                <w:rFonts w:ascii="Times New Roman" w:hAnsi="Times New Roman" w:eastAsia="宋体" w:cs="Times New Roman"/>
                <w:color w:val="auto"/>
                <w:sz w:val="24"/>
                <w:szCs w:val="24"/>
                <w:highlight w:val="none"/>
                <w:u w:val="single" w:color="auto"/>
              </w:rPr>
              <w:t>月</w:t>
            </w:r>
            <w:r>
              <w:rPr>
                <w:rFonts w:hint="eastAsia" w:ascii="Times New Roman" w:hAnsi="Times New Roman" w:eastAsia="宋体" w:cs="Times New Roman"/>
                <w:color w:val="auto"/>
                <w:sz w:val="24"/>
                <w:szCs w:val="24"/>
                <w:highlight w:val="none"/>
                <w:u w:val="single" w:color="auto"/>
              </w:rPr>
              <w:t>浯溪水厂(杨梅岩)</w:t>
            </w:r>
            <w:r>
              <w:rPr>
                <w:rFonts w:ascii="Times New Roman" w:hAnsi="Times New Roman" w:eastAsia="宋体" w:cs="Times New Roman"/>
                <w:color w:val="auto"/>
                <w:sz w:val="24"/>
                <w:szCs w:val="24"/>
                <w:highlight w:val="none"/>
                <w:u w:val="single" w:color="auto"/>
              </w:rPr>
              <w:t>集中式饮用水源断面达到了地表水Ⅱ类水质；祁阳观音滩断面、归阳镇断面、普济桥断面等6个地表水常规断面均达到了相应地表水水质要求，即项目影响湘江相关河段水环境质量较好。</w:t>
            </w:r>
          </w:p>
          <w:p w14:paraId="023BEE2A">
            <w:pPr>
              <w:spacing w:line="360" w:lineRule="auto"/>
              <w:rPr>
                <w:rFonts w:ascii="Times New Roman" w:hAnsi="Times New Roman" w:eastAsia="宋体" w:cs="Times New Roman"/>
                <w:b/>
                <w:bCs/>
                <w:color w:val="auto"/>
                <w:sz w:val="24"/>
                <w:szCs w:val="24"/>
                <w:highlight w:val="none"/>
                <w:u w:val="single" w:color="auto"/>
              </w:rPr>
            </w:pPr>
            <w:r>
              <w:rPr>
                <w:color w:val="auto"/>
                <w:highlight w:val="none"/>
                <w:u w:val="single" w:color="auto"/>
              </w:rPr>
              <w:drawing>
                <wp:inline distT="0" distB="0" distL="114300" distR="114300">
                  <wp:extent cx="5059680" cy="2649220"/>
                  <wp:effectExtent l="0" t="0" r="7620" b="17780"/>
                  <wp:docPr id="2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8"/>
                          <pic:cNvPicPr>
                            <a:picLocks noChangeAspect="1"/>
                          </pic:cNvPicPr>
                        </pic:nvPicPr>
                        <pic:blipFill>
                          <a:blip r:embed="rId14"/>
                          <a:stretch>
                            <a:fillRect/>
                          </a:stretch>
                        </pic:blipFill>
                        <pic:spPr>
                          <a:xfrm>
                            <a:off x="0" y="0"/>
                            <a:ext cx="5059680" cy="2649220"/>
                          </a:xfrm>
                          <a:prstGeom prst="rect">
                            <a:avLst/>
                          </a:prstGeom>
                          <a:noFill/>
                          <a:ln>
                            <a:noFill/>
                          </a:ln>
                        </pic:spPr>
                      </pic:pic>
                    </a:graphicData>
                  </a:graphic>
                </wp:inline>
              </w:drawing>
            </w:r>
          </w:p>
          <w:p w14:paraId="2D98DE5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b/>
                <w:bCs/>
                <w:color w:val="auto"/>
                <w:szCs w:val="21"/>
                <w:highlight w:val="none"/>
                <w:u w:val="single" w:color="auto"/>
              </w:rPr>
            </w:pPr>
            <w:r>
              <w:rPr>
                <w:rFonts w:ascii="Times New Roman" w:hAnsi="Times New Roman" w:eastAsia="宋体" w:cs="Times New Roman"/>
                <w:b/>
                <w:bCs/>
                <w:color w:val="auto"/>
                <w:szCs w:val="21"/>
                <w:highlight w:val="none"/>
                <w:u w:val="single" w:color="auto"/>
              </w:rPr>
              <w:t>图3-1  202</w:t>
            </w:r>
            <w:r>
              <w:rPr>
                <w:rFonts w:hint="eastAsia" w:ascii="Times New Roman" w:hAnsi="Times New Roman" w:eastAsia="宋体" w:cs="Times New Roman"/>
                <w:b/>
                <w:bCs/>
                <w:color w:val="auto"/>
                <w:szCs w:val="21"/>
                <w:highlight w:val="none"/>
                <w:u w:val="single" w:color="auto"/>
                <w:lang w:val="en-US" w:eastAsia="zh-CN"/>
              </w:rPr>
              <w:t>5</w:t>
            </w:r>
            <w:r>
              <w:rPr>
                <w:rFonts w:ascii="Times New Roman" w:hAnsi="Times New Roman" w:eastAsia="宋体" w:cs="Times New Roman"/>
                <w:b/>
                <w:bCs/>
                <w:color w:val="auto"/>
                <w:szCs w:val="21"/>
                <w:highlight w:val="none"/>
                <w:u w:val="single" w:color="auto"/>
              </w:rPr>
              <w:t>年</w:t>
            </w:r>
            <w:r>
              <w:rPr>
                <w:rFonts w:hint="eastAsia" w:ascii="Times New Roman" w:hAnsi="Times New Roman" w:eastAsia="宋体" w:cs="Times New Roman"/>
                <w:b/>
                <w:bCs/>
                <w:color w:val="auto"/>
                <w:szCs w:val="21"/>
                <w:highlight w:val="none"/>
                <w:u w:val="single" w:color="auto"/>
              </w:rPr>
              <w:t>1</w:t>
            </w:r>
            <w:r>
              <w:rPr>
                <w:rFonts w:ascii="Times New Roman" w:hAnsi="Times New Roman" w:eastAsia="宋体" w:cs="Times New Roman"/>
                <w:b/>
                <w:bCs/>
                <w:color w:val="auto"/>
                <w:szCs w:val="21"/>
                <w:highlight w:val="none"/>
                <w:u w:val="single" w:color="auto"/>
              </w:rPr>
              <w:t>月份</w:t>
            </w:r>
            <w:r>
              <w:rPr>
                <w:rFonts w:hint="eastAsia" w:ascii="Times New Roman" w:hAnsi="Times New Roman" w:eastAsia="宋体" w:cs="Times New Roman"/>
                <w:b/>
                <w:bCs/>
                <w:color w:val="auto"/>
                <w:szCs w:val="21"/>
                <w:highlight w:val="none"/>
                <w:u w:val="single" w:color="auto"/>
              </w:rPr>
              <w:t>永州市</w:t>
            </w:r>
            <w:r>
              <w:rPr>
                <w:rFonts w:ascii="Times New Roman" w:hAnsi="Times New Roman" w:eastAsia="宋体" w:cs="Times New Roman"/>
                <w:b/>
                <w:bCs/>
                <w:color w:val="auto"/>
                <w:szCs w:val="21"/>
                <w:highlight w:val="none"/>
                <w:u w:val="single" w:color="auto"/>
              </w:rPr>
              <w:t>地表水水质监测结果公告截图</w:t>
            </w:r>
          </w:p>
          <w:p w14:paraId="2A930C9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default" w:ascii="Times New Roman" w:hAnsi="Times New Roman" w:eastAsia="宋体" w:cs="Times New Roman"/>
                <w:b/>
                <w:bCs/>
                <w:color w:val="auto"/>
                <w:spacing w:val="0"/>
                <w:kern w:val="0"/>
                <w:sz w:val="24"/>
                <w:szCs w:val="24"/>
                <w:highlight w:val="none"/>
                <w:u w:val="single" w:color="auto"/>
              </w:rPr>
            </w:pPr>
            <w:r>
              <w:rPr>
                <w:rFonts w:hint="default" w:ascii="Times New Roman" w:hAnsi="Times New Roman" w:eastAsia="宋体" w:cs="Times New Roman"/>
                <w:b/>
                <w:bCs/>
                <w:color w:val="auto"/>
                <w:spacing w:val="0"/>
                <w:kern w:val="0"/>
                <w:sz w:val="24"/>
                <w:szCs w:val="24"/>
                <w:highlight w:val="none"/>
                <w:u w:val="single" w:color="auto"/>
                <w:lang w:val="en-US" w:eastAsia="zh-CN"/>
              </w:rPr>
              <w:t>3、</w:t>
            </w:r>
            <w:r>
              <w:rPr>
                <w:rFonts w:hint="default" w:ascii="Times New Roman" w:hAnsi="Times New Roman" w:eastAsia="宋体" w:cs="Times New Roman"/>
                <w:b/>
                <w:bCs/>
                <w:color w:val="auto"/>
                <w:spacing w:val="0"/>
                <w:kern w:val="0"/>
                <w:sz w:val="24"/>
                <w:szCs w:val="24"/>
                <w:highlight w:val="none"/>
                <w:u w:val="single" w:color="auto"/>
              </w:rPr>
              <w:t>声环境质量现状</w:t>
            </w:r>
          </w:p>
          <w:p w14:paraId="534C28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u w:val="single" w:color="auto"/>
              </w:rPr>
            </w:pPr>
            <w:r>
              <w:rPr>
                <w:rFonts w:hint="default" w:ascii="Times New Roman" w:hAnsi="Times New Roman" w:eastAsia="宋体" w:cs="Times New Roman"/>
                <w:color w:val="auto"/>
                <w:sz w:val="24"/>
                <w:szCs w:val="24"/>
                <w:highlight w:val="none"/>
                <w:u w:val="single" w:color="auto"/>
                <w:lang w:val="en-US" w:eastAsia="zh-CN"/>
              </w:rPr>
              <w:t>根据现场调查，本项目所在厂区的厂界外周围50m范围内存在声环境保护目标。根据《建设项目环境影响报告表编制技术指南（污染影响类）》（试行），应对厂界外周围50m范围内声环境保护目标进行噪声监测。因此，</w:t>
            </w:r>
            <w:r>
              <w:rPr>
                <w:rFonts w:hint="default" w:ascii="Times New Roman" w:hAnsi="Times New Roman" w:eastAsia="宋体" w:cs="Times New Roman"/>
                <w:color w:val="auto"/>
                <w:sz w:val="24"/>
                <w:szCs w:val="24"/>
                <w:highlight w:val="none"/>
                <w:u w:val="single" w:color="auto"/>
                <w:lang w:eastAsia="zh-CN"/>
              </w:rPr>
              <w:t>本次评价委托</w:t>
            </w:r>
            <w:r>
              <w:rPr>
                <w:rFonts w:hint="eastAsia" w:cs="Times New Roman"/>
                <w:color w:val="auto"/>
                <w:sz w:val="24"/>
                <w:szCs w:val="24"/>
                <w:highlight w:val="none"/>
                <w:u w:val="single" w:color="auto"/>
                <w:lang w:val="en-US" w:eastAsia="zh-CN"/>
              </w:rPr>
              <w:t>湖南天之地环保科技有限公司</w:t>
            </w:r>
            <w:r>
              <w:rPr>
                <w:rFonts w:hint="default" w:ascii="Times New Roman" w:hAnsi="Times New Roman" w:eastAsia="宋体" w:cs="Times New Roman"/>
                <w:color w:val="auto"/>
                <w:sz w:val="24"/>
                <w:szCs w:val="24"/>
                <w:highlight w:val="none"/>
                <w:u w:val="single" w:color="auto"/>
              </w:rPr>
              <w:t>于</w:t>
            </w:r>
            <w:r>
              <w:rPr>
                <w:rFonts w:hint="default" w:ascii="Times New Roman" w:hAnsi="Times New Roman" w:eastAsia="宋体" w:cs="Times New Roman"/>
                <w:bCs/>
                <w:color w:val="auto"/>
                <w:sz w:val="24"/>
                <w:szCs w:val="24"/>
                <w:highlight w:val="none"/>
                <w:u w:val="single" w:color="auto"/>
                <w:lang w:val="en-US" w:eastAsia="zh-CN"/>
              </w:rPr>
              <w:t>202</w:t>
            </w:r>
            <w:r>
              <w:rPr>
                <w:rFonts w:hint="eastAsia" w:cs="Times New Roman"/>
                <w:bCs/>
                <w:color w:val="auto"/>
                <w:sz w:val="24"/>
                <w:szCs w:val="24"/>
                <w:highlight w:val="none"/>
                <w:u w:val="single" w:color="auto"/>
                <w:lang w:val="en-US" w:eastAsia="zh-CN"/>
              </w:rPr>
              <w:t>5</w:t>
            </w:r>
            <w:r>
              <w:rPr>
                <w:rFonts w:hint="default" w:ascii="Times New Roman" w:hAnsi="Times New Roman" w:eastAsia="宋体" w:cs="Times New Roman"/>
                <w:bCs/>
                <w:color w:val="auto"/>
                <w:sz w:val="24"/>
                <w:szCs w:val="24"/>
                <w:highlight w:val="none"/>
                <w:u w:val="single" w:color="auto"/>
              </w:rPr>
              <w:t>年</w:t>
            </w:r>
            <w:r>
              <w:rPr>
                <w:rFonts w:hint="eastAsia" w:cs="Times New Roman"/>
                <w:bCs/>
                <w:color w:val="auto"/>
                <w:sz w:val="24"/>
                <w:szCs w:val="24"/>
                <w:highlight w:val="none"/>
                <w:u w:val="single" w:color="auto"/>
                <w:lang w:val="en-US" w:eastAsia="zh-CN"/>
              </w:rPr>
              <w:t>4</w:t>
            </w:r>
            <w:r>
              <w:rPr>
                <w:rFonts w:hint="default" w:ascii="Times New Roman" w:hAnsi="Times New Roman" w:eastAsia="宋体" w:cs="Times New Roman"/>
                <w:bCs/>
                <w:color w:val="auto"/>
                <w:sz w:val="24"/>
                <w:szCs w:val="24"/>
                <w:highlight w:val="none"/>
                <w:u w:val="single" w:color="auto"/>
              </w:rPr>
              <w:t>月</w:t>
            </w:r>
            <w:r>
              <w:rPr>
                <w:rFonts w:hint="eastAsia" w:cs="Times New Roman"/>
                <w:bCs/>
                <w:color w:val="auto"/>
                <w:sz w:val="24"/>
                <w:szCs w:val="24"/>
                <w:highlight w:val="none"/>
                <w:u w:val="single" w:color="auto"/>
                <w:lang w:val="en-US" w:eastAsia="zh-CN"/>
              </w:rPr>
              <w:t>11</w:t>
            </w:r>
            <w:r>
              <w:rPr>
                <w:rFonts w:hint="default" w:ascii="Times New Roman" w:hAnsi="Times New Roman" w:eastAsia="宋体" w:cs="Times New Roman"/>
                <w:bCs/>
                <w:color w:val="auto"/>
                <w:sz w:val="24"/>
                <w:szCs w:val="24"/>
                <w:highlight w:val="none"/>
                <w:u w:val="single" w:color="auto"/>
              </w:rPr>
              <w:t>日</w:t>
            </w:r>
            <w:r>
              <w:rPr>
                <w:rFonts w:hint="default" w:ascii="Times New Roman" w:hAnsi="Times New Roman" w:eastAsia="宋体" w:cs="Times New Roman"/>
                <w:color w:val="auto"/>
                <w:sz w:val="24"/>
                <w:szCs w:val="24"/>
                <w:highlight w:val="none"/>
                <w:u w:val="single" w:color="auto"/>
              </w:rPr>
              <w:t>分别于昼间、夜间对项目场界</w:t>
            </w:r>
            <w:r>
              <w:rPr>
                <w:rFonts w:hint="default" w:ascii="Times New Roman" w:hAnsi="Times New Roman" w:eastAsia="宋体" w:cs="Times New Roman"/>
                <w:color w:val="auto"/>
                <w:sz w:val="24"/>
                <w:szCs w:val="24"/>
                <w:highlight w:val="none"/>
                <w:u w:val="single" w:color="auto"/>
                <w:lang w:val="en-US" w:eastAsia="zh-CN"/>
              </w:rPr>
              <w:t>周边声环境保护目标</w:t>
            </w:r>
            <w:r>
              <w:rPr>
                <w:rFonts w:hint="default" w:ascii="Times New Roman" w:hAnsi="Times New Roman" w:eastAsia="宋体" w:cs="Times New Roman"/>
                <w:color w:val="auto"/>
                <w:sz w:val="24"/>
                <w:szCs w:val="24"/>
                <w:highlight w:val="none"/>
                <w:u w:val="single" w:color="auto"/>
              </w:rPr>
              <w:t>进行了声环境现状监测，各监测点环境噪声监测统计与评价结果见表3-</w:t>
            </w:r>
            <w:r>
              <w:rPr>
                <w:rFonts w:hint="eastAsia" w:cs="Times New Roman"/>
                <w:color w:val="auto"/>
                <w:sz w:val="24"/>
                <w:szCs w:val="24"/>
                <w:highlight w:val="none"/>
                <w:u w:val="single" w:color="auto"/>
                <w:lang w:val="en-US" w:eastAsia="zh-CN"/>
              </w:rPr>
              <w:t>5</w:t>
            </w:r>
            <w:r>
              <w:rPr>
                <w:rFonts w:hint="default" w:ascii="Times New Roman" w:hAnsi="Times New Roman" w:eastAsia="宋体" w:cs="Times New Roman"/>
                <w:color w:val="auto"/>
                <w:sz w:val="24"/>
                <w:szCs w:val="24"/>
                <w:highlight w:val="none"/>
                <w:u w:val="single" w:color="auto"/>
              </w:rPr>
              <w:t>。</w:t>
            </w:r>
          </w:p>
          <w:p w14:paraId="11F4ABDA">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jc w:val="center"/>
              <w:textAlignment w:val="auto"/>
              <w:rPr>
                <w:rFonts w:hint="eastAsia" w:ascii="Times New Roman" w:hAnsi="Times New Roman" w:eastAsia="宋体" w:cs="Times New Roman"/>
                <w:b/>
                <w:bCs/>
                <w:color w:val="auto"/>
                <w:sz w:val="21"/>
                <w:szCs w:val="21"/>
                <w:highlight w:val="none"/>
                <w:u w:val="single" w:color="auto"/>
                <w:lang w:val="en-GB" w:eastAsia="zh-CN"/>
              </w:rPr>
            </w:pPr>
            <w:r>
              <w:rPr>
                <w:rFonts w:hint="default" w:ascii="Times New Roman" w:hAnsi="Times New Roman" w:eastAsia="宋体" w:cs="Times New Roman"/>
                <w:b/>
                <w:bCs/>
                <w:color w:val="auto"/>
                <w:sz w:val="21"/>
                <w:szCs w:val="21"/>
                <w:highlight w:val="none"/>
                <w:u w:val="single" w:color="auto"/>
                <w:lang w:val="en-GB"/>
              </w:rPr>
              <w:t>表3-</w:t>
            </w:r>
            <w:r>
              <w:rPr>
                <w:rFonts w:hint="eastAsia" w:cs="Times New Roman"/>
                <w:b/>
                <w:bCs/>
                <w:color w:val="auto"/>
                <w:sz w:val="21"/>
                <w:szCs w:val="21"/>
                <w:highlight w:val="none"/>
                <w:u w:val="single" w:color="auto"/>
                <w:lang w:val="en-US" w:eastAsia="zh-CN"/>
              </w:rPr>
              <w:t>5</w:t>
            </w:r>
            <w:r>
              <w:rPr>
                <w:rFonts w:hint="default" w:ascii="Times New Roman" w:hAnsi="Times New Roman" w:eastAsia="宋体" w:cs="Times New Roman"/>
                <w:b/>
                <w:bCs/>
                <w:color w:val="auto"/>
                <w:sz w:val="21"/>
                <w:szCs w:val="21"/>
                <w:highlight w:val="none"/>
                <w:u w:val="single" w:color="auto"/>
                <w:lang w:val="en-US" w:eastAsia="zh-CN"/>
              </w:rPr>
              <w:t xml:space="preserve">  </w:t>
            </w:r>
            <w:r>
              <w:rPr>
                <w:rFonts w:hint="eastAsia" w:cs="Times New Roman"/>
                <w:b/>
                <w:bCs/>
                <w:color w:val="auto"/>
                <w:sz w:val="21"/>
                <w:szCs w:val="21"/>
                <w:highlight w:val="none"/>
                <w:u w:val="single" w:color="auto"/>
                <w:lang w:val="en-US" w:eastAsia="zh-CN"/>
              </w:rPr>
              <w:t>声环境质量</w:t>
            </w:r>
            <w:r>
              <w:rPr>
                <w:rFonts w:hint="default" w:ascii="Times New Roman" w:hAnsi="Times New Roman" w:eastAsia="宋体" w:cs="Times New Roman"/>
                <w:b/>
                <w:bCs/>
                <w:color w:val="auto"/>
                <w:sz w:val="21"/>
                <w:szCs w:val="21"/>
                <w:highlight w:val="none"/>
                <w:u w:val="single" w:color="auto"/>
                <w:lang w:val="en-GB"/>
              </w:rPr>
              <w:t>监测结果评价表单位：dB</w:t>
            </w:r>
            <w:r>
              <w:rPr>
                <w:rFonts w:hint="eastAsia" w:cs="Times New Roman"/>
                <w:b/>
                <w:bCs/>
                <w:color w:val="auto"/>
                <w:sz w:val="21"/>
                <w:szCs w:val="21"/>
                <w:highlight w:val="none"/>
                <w:u w:val="single" w:color="auto"/>
                <w:lang w:val="en-GB" w:eastAsia="zh-CN"/>
              </w:rPr>
              <w:t>（</w:t>
            </w:r>
            <w:r>
              <w:rPr>
                <w:rFonts w:hint="default" w:ascii="Times New Roman" w:hAnsi="Times New Roman" w:eastAsia="宋体" w:cs="Times New Roman"/>
                <w:b/>
                <w:bCs/>
                <w:color w:val="auto"/>
                <w:sz w:val="21"/>
                <w:szCs w:val="21"/>
                <w:highlight w:val="none"/>
                <w:u w:val="single" w:color="auto"/>
                <w:lang w:val="en-GB"/>
              </w:rPr>
              <w:t>A</w:t>
            </w:r>
            <w:r>
              <w:rPr>
                <w:rFonts w:hint="eastAsia" w:cs="Times New Roman"/>
                <w:b/>
                <w:bCs/>
                <w:color w:val="auto"/>
                <w:sz w:val="21"/>
                <w:szCs w:val="21"/>
                <w:highlight w:val="none"/>
                <w:u w:val="single" w:color="auto"/>
                <w:lang w:val="en-GB" w:eastAsia="zh-CN"/>
              </w:rPr>
              <w:t>）</w:t>
            </w:r>
          </w:p>
          <w:tbl>
            <w:tblPr>
              <w:tblStyle w:val="29"/>
              <w:tblW w:w="5000"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828"/>
              <w:gridCol w:w="1652"/>
              <w:gridCol w:w="1043"/>
              <w:gridCol w:w="955"/>
              <w:gridCol w:w="1437"/>
              <w:gridCol w:w="1994"/>
            </w:tblGrid>
            <w:tr w14:paraId="097291B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89" w:hRule="atLeast"/>
                <w:jc w:val="center"/>
              </w:trPr>
              <w:tc>
                <w:tcPr>
                  <w:tcW w:w="807" w:type="dxa"/>
                  <w:tcBorders>
                    <w:tl2br w:val="nil"/>
                    <w:tr2bl w:val="nil"/>
                  </w:tcBorders>
                  <w:noWrap w:val="0"/>
                  <w:vAlign w:val="center"/>
                </w:tcPr>
                <w:p w14:paraId="428BA24E">
                  <w:pPr>
                    <w:bidi w:val="0"/>
                    <w:jc w:val="center"/>
                    <w:rPr>
                      <w:rFonts w:hint="default" w:ascii="Times New Roman" w:hAnsi="Times New Roman" w:eastAsia="宋体" w:cs="Times New Roman"/>
                      <w:b/>
                      <w:bCs/>
                      <w:color w:val="auto"/>
                      <w:sz w:val="21"/>
                      <w:szCs w:val="21"/>
                      <w:highlight w:val="none"/>
                      <w:u w:val="single" w:color="auto"/>
                    </w:rPr>
                  </w:pPr>
                  <w:r>
                    <w:rPr>
                      <w:rFonts w:hint="default" w:ascii="Times New Roman" w:hAnsi="Times New Roman" w:eastAsia="宋体" w:cs="Times New Roman"/>
                      <w:b/>
                      <w:bCs/>
                      <w:color w:val="auto"/>
                      <w:sz w:val="21"/>
                      <w:szCs w:val="21"/>
                      <w:highlight w:val="none"/>
                      <w:u w:val="single" w:color="auto"/>
                    </w:rPr>
                    <w:t>检测类型</w:t>
                  </w:r>
                </w:p>
              </w:tc>
              <w:tc>
                <w:tcPr>
                  <w:tcW w:w="1609" w:type="dxa"/>
                  <w:tcBorders>
                    <w:tl2br w:val="nil"/>
                    <w:tr2bl w:val="nil"/>
                  </w:tcBorders>
                  <w:noWrap w:val="0"/>
                  <w:vAlign w:val="center"/>
                </w:tcPr>
                <w:p w14:paraId="1E7D451F">
                  <w:pPr>
                    <w:bidi w:val="0"/>
                    <w:jc w:val="center"/>
                    <w:rPr>
                      <w:rFonts w:hint="default" w:ascii="Times New Roman" w:hAnsi="Times New Roman" w:eastAsia="宋体" w:cs="Times New Roman"/>
                      <w:b/>
                      <w:bCs/>
                      <w:color w:val="auto"/>
                      <w:sz w:val="21"/>
                      <w:szCs w:val="21"/>
                      <w:highlight w:val="none"/>
                      <w:u w:val="single" w:color="auto"/>
                    </w:rPr>
                  </w:pPr>
                  <w:r>
                    <w:rPr>
                      <w:rFonts w:hint="default" w:ascii="Times New Roman" w:hAnsi="Times New Roman" w:eastAsia="宋体" w:cs="Times New Roman"/>
                      <w:b/>
                      <w:bCs/>
                      <w:color w:val="auto"/>
                      <w:sz w:val="21"/>
                      <w:szCs w:val="21"/>
                      <w:highlight w:val="none"/>
                      <w:u w:val="single" w:color="auto"/>
                    </w:rPr>
                    <w:t>采样点位</w:t>
                  </w:r>
                </w:p>
              </w:tc>
              <w:tc>
                <w:tcPr>
                  <w:tcW w:w="1946" w:type="dxa"/>
                  <w:gridSpan w:val="2"/>
                  <w:tcBorders>
                    <w:tl2br w:val="nil"/>
                    <w:tr2bl w:val="nil"/>
                  </w:tcBorders>
                  <w:noWrap w:val="0"/>
                  <w:vAlign w:val="center"/>
                </w:tcPr>
                <w:p w14:paraId="20F881EF">
                  <w:pPr>
                    <w:bidi w:val="0"/>
                    <w:jc w:val="center"/>
                    <w:rPr>
                      <w:rFonts w:hint="default" w:ascii="Times New Roman" w:hAnsi="Times New Roman" w:eastAsia="宋体" w:cs="Times New Roman"/>
                      <w:b/>
                      <w:bCs/>
                      <w:color w:val="auto"/>
                      <w:sz w:val="21"/>
                      <w:szCs w:val="21"/>
                      <w:highlight w:val="none"/>
                      <w:u w:val="single" w:color="auto"/>
                    </w:rPr>
                  </w:pPr>
                  <w:r>
                    <w:rPr>
                      <w:rFonts w:hint="default" w:ascii="Times New Roman" w:hAnsi="Times New Roman" w:eastAsia="宋体" w:cs="Times New Roman"/>
                      <w:b/>
                      <w:bCs/>
                      <w:color w:val="auto"/>
                      <w:sz w:val="21"/>
                      <w:szCs w:val="21"/>
                      <w:highlight w:val="none"/>
                      <w:u w:val="single" w:color="auto"/>
                    </w:rPr>
                    <w:t>采样时间</w:t>
                  </w:r>
                </w:p>
              </w:tc>
              <w:tc>
                <w:tcPr>
                  <w:tcW w:w="1400" w:type="dxa"/>
                  <w:tcBorders>
                    <w:tl2br w:val="nil"/>
                    <w:tr2bl w:val="nil"/>
                  </w:tcBorders>
                  <w:noWrap w:val="0"/>
                  <w:vAlign w:val="center"/>
                </w:tcPr>
                <w:p w14:paraId="41796AE6">
                  <w:pPr>
                    <w:bidi w:val="0"/>
                    <w:jc w:val="center"/>
                    <w:rPr>
                      <w:rFonts w:hint="default" w:ascii="Times New Roman" w:hAnsi="Times New Roman" w:eastAsia="宋体" w:cs="Times New Roman"/>
                      <w:b/>
                      <w:bCs/>
                      <w:color w:val="auto"/>
                      <w:sz w:val="21"/>
                      <w:szCs w:val="21"/>
                      <w:highlight w:val="none"/>
                      <w:u w:val="single" w:color="auto"/>
                    </w:rPr>
                  </w:pPr>
                  <w:r>
                    <w:rPr>
                      <w:rFonts w:hint="default" w:ascii="Times New Roman" w:hAnsi="Times New Roman" w:eastAsia="宋体" w:cs="Times New Roman"/>
                      <w:b/>
                      <w:bCs/>
                      <w:color w:val="auto"/>
                      <w:sz w:val="21"/>
                      <w:szCs w:val="21"/>
                      <w:highlight w:val="none"/>
                      <w:u w:val="single" w:color="auto"/>
                    </w:rPr>
                    <w:t>检测值[dB（A）]</w:t>
                  </w:r>
                </w:p>
              </w:tc>
              <w:tc>
                <w:tcPr>
                  <w:tcW w:w="1942" w:type="dxa"/>
                  <w:tcBorders>
                    <w:tl2br w:val="nil"/>
                    <w:tr2bl w:val="nil"/>
                  </w:tcBorders>
                  <w:noWrap w:val="0"/>
                  <w:vAlign w:val="center"/>
                </w:tcPr>
                <w:p w14:paraId="5884D89E">
                  <w:pPr>
                    <w:bidi w:val="0"/>
                    <w:jc w:val="center"/>
                    <w:rPr>
                      <w:rFonts w:hint="default" w:ascii="Times New Roman" w:hAnsi="Times New Roman" w:eastAsia="宋体" w:cs="Times New Roman"/>
                      <w:b/>
                      <w:bCs/>
                      <w:color w:val="auto"/>
                      <w:sz w:val="21"/>
                      <w:szCs w:val="21"/>
                      <w:highlight w:val="none"/>
                      <w:u w:val="single" w:color="auto"/>
                    </w:rPr>
                  </w:pPr>
                  <w:r>
                    <w:rPr>
                      <w:rFonts w:hint="default" w:ascii="Times New Roman" w:hAnsi="Times New Roman" w:eastAsia="宋体" w:cs="Times New Roman"/>
                      <w:b/>
                      <w:bCs/>
                      <w:color w:val="auto"/>
                      <w:sz w:val="21"/>
                      <w:szCs w:val="21"/>
                      <w:highlight w:val="none"/>
                      <w:u w:val="single" w:color="auto"/>
                    </w:rPr>
                    <w:t>参考限值[dB（A）]</w:t>
                  </w:r>
                </w:p>
              </w:tc>
            </w:tr>
            <w:tr w14:paraId="200F498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38" w:hRule="atLeast"/>
                <w:jc w:val="center"/>
              </w:trPr>
              <w:tc>
                <w:tcPr>
                  <w:tcW w:w="807" w:type="dxa"/>
                  <w:vMerge w:val="restart"/>
                  <w:tcBorders>
                    <w:tl2br w:val="nil"/>
                    <w:tr2bl w:val="nil"/>
                  </w:tcBorders>
                  <w:noWrap w:val="0"/>
                  <w:vAlign w:val="center"/>
                </w:tcPr>
                <w:p w14:paraId="6095F112">
                  <w:pPr>
                    <w:bidi w:val="0"/>
                    <w:jc w:val="center"/>
                    <w:rPr>
                      <w:rFonts w:hint="default" w:ascii="Times New Roman" w:hAnsi="Times New Roman" w:eastAsia="宋体" w:cs="Times New Roman"/>
                      <w:color w:val="auto"/>
                      <w:sz w:val="21"/>
                      <w:szCs w:val="21"/>
                      <w:highlight w:val="none"/>
                      <w:u w:val="single" w:color="auto"/>
                      <w:lang w:val="en-US" w:eastAsia="zh-CN"/>
                    </w:rPr>
                  </w:pPr>
                  <w:r>
                    <w:rPr>
                      <w:rFonts w:hint="eastAsia" w:cs="Times New Roman"/>
                      <w:color w:val="auto"/>
                      <w:sz w:val="21"/>
                      <w:szCs w:val="21"/>
                      <w:highlight w:val="none"/>
                      <w:u w:val="single" w:color="auto"/>
                      <w:lang w:val="en-US" w:eastAsia="zh-CN"/>
                    </w:rPr>
                    <w:t>声环境质量</w:t>
                  </w:r>
                </w:p>
              </w:tc>
              <w:tc>
                <w:tcPr>
                  <w:tcW w:w="1609" w:type="dxa"/>
                  <w:vMerge w:val="restart"/>
                  <w:tcBorders>
                    <w:tl2br w:val="nil"/>
                    <w:tr2bl w:val="nil"/>
                  </w:tcBorders>
                  <w:noWrap w:val="0"/>
                  <w:vAlign w:val="center"/>
                </w:tcPr>
                <w:p w14:paraId="3619E894">
                  <w:pPr>
                    <w:pStyle w:val="6"/>
                    <w:keepNext w:val="0"/>
                    <w:keepLines w:val="0"/>
                    <w:pageBreakBefore w:val="0"/>
                    <w:tabs>
                      <w:tab w:val="center" w:pos="4153"/>
                      <w:tab w:val="right" w:pos="8306"/>
                    </w:tabs>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kern w:val="2"/>
                      <w:sz w:val="21"/>
                      <w:szCs w:val="21"/>
                      <w:highlight w:val="none"/>
                      <w:u w:val="single" w:color="auto"/>
                      <w:lang w:val="en-US" w:eastAsia="zh-CN" w:bidi="ar-SA"/>
                    </w:rPr>
                    <w:t>N1</w:t>
                  </w:r>
                  <w:r>
                    <w:rPr>
                      <w:rFonts w:hint="eastAsia" w:cs="Times New Roman"/>
                      <w:color w:val="auto"/>
                      <w:kern w:val="2"/>
                      <w:sz w:val="21"/>
                      <w:szCs w:val="21"/>
                      <w:highlight w:val="none"/>
                      <w:u w:val="single" w:color="auto"/>
                      <w:lang w:val="en-US" w:eastAsia="zh-CN" w:bidi="ar-SA"/>
                    </w:rPr>
                    <w:t>南侧厂界外</w:t>
                  </w:r>
                  <w:r>
                    <w:rPr>
                      <w:rFonts w:hint="default" w:ascii="Times New Roman" w:hAnsi="Times New Roman" w:eastAsia="宋体" w:cs="Times New Roman"/>
                      <w:color w:val="auto"/>
                      <w:kern w:val="2"/>
                      <w:sz w:val="21"/>
                      <w:szCs w:val="21"/>
                      <w:highlight w:val="none"/>
                      <w:u w:val="single" w:color="auto"/>
                      <w:lang w:val="en-US" w:eastAsia="zh-CN"/>
                    </w:rPr>
                    <w:t>居民点</w:t>
                  </w:r>
                  <w:r>
                    <w:rPr>
                      <w:rFonts w:hint="eastAsia" w:cs="Times New Roman"/>
                      <w:color w:val="auto"/>
                      <w:kern w:val="2"/>
                      <w:sz w:val="21"/>
                      <w:szCs w:val="21"/>
                      <w:highlight w:val="none"/>
                      <w:u w:val="single" w:color="auto"/>
                      <w:lang w:val="en-US" w:eastAsia="zh-CN"/>
                    </w:rPr>
                    <w:t>（南侧厂界外8m）</w:t>
                  </w:r>
                </w:p>
              </w:tc>
              <w:tc>
                <w:tcPr>
                  <w:tcW w:w="1016" w:type="dxa"/>
                  <w:vMerge w:val="restart"/>
                  <w:tcBorders>
                    <w:tl2br w:val="nil"/>
                    <w:tr2bl w:val="nil"/>
                  </w:tcBorders>
                  <w:noWrap w:val="0"/>
                  <w:vAlign w:val="center"/>
                </w:tcPr>
                <w:p w14:paraId="7A193D92">
                  <w:pPr>
                    <w:bidi w:val="0"/>
                    <w:jc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202</w:t>
                  </w:r>
                  <w:r>
                    <w:rPr>
                      <w:rFonts w:hint="eastAsia" w:cs="Times New Roman"/>
                      <w:color w:val="auto"/>
                      <w:sz w:val="21"/>
                      <w:szCs w:val="21"/>
                      <w:highlight w:val="none"/>
                      <w:u w:val="single" w:color="auto"/>
                      <w:lang w:val="en-US" w:eastAsia="zh-CN"/>
                    </w:rPr>
                    <w:t>5</w:t>
                  </w:r>
                  <w:r>
                    <w:rPr>
                      <w:rFonts w:hint="default" w:ascii="Times New Roman" w:hAnsi="Times New Roman" w:eastAsia="宋体" w:cs="Times New Roman"/>
                      <w:color w:val="auto"/>
                      <w:sz w:val="21"/>
                      <w:szCs w:val="21"/>
                      <w:highlight w:val="none"/>
                      <w:u w:val="single" w:color="auto"/>
                      <w:lang w:val="en-US" w:eastAsia="zh-CN"/>
                    </w:rPr>
                    <w:t>年</w:t>
                  </w:r>
                  <w:r>
                    <w:rPr>
                      <w:rFonts w:hint="eastAsia" w:cs="Times New Roman"/>
                      <w:color w:val="auto"/>
                      <w:sz w:val="21"/>
                      <w:szCs w:val="21"/>
                      <w:highlight w:val="none"/>
                      <w:u w:val="single" w:color="auto"/>
                      <w:lang w:val="en-US" w:eastAsia="zh-CN"/>
                    </w:rPr>
                    <w:t>4</w:t>
                  </w:r>
                  <w:r>
                    <w:rPr>
                      <w:rFonts w:hint="default" w:ascii="Times New Roman" w:hAnsi="Times New Roman" w:eastAsia="宋体" w:cs="Times New Roman"/>
                      <w:color w:val="auto"/>
                      <w:sz w:val="21"/>
                      <w:szCs w:val="21"/>
                      <w:highlight w:val="none"/>
                      <w:u w:val="single" w:color="auto"/>
                      <w:lang w:val="en-US" w:eastAsia="zh-CN"/>
                    </w:rPr>
                    <w:t>月</w:t>
                  </w:r>
                  <w:r>
                    <w:rPr>
                      <w:rFonts w:hint="eastAsia" w:cs="Times New Roman"/>
                      <w:color w:val="auto"/>
                      <w:sz w:val="21"/>
                      <w:szCs w:val="21"/>
                      <w:highlight w:val="none"/>
                      <w:u w:val="single" w:color="auto"/>
                      <w:lang w:val="en-US" w:eastAsia="zh-CN"/>
                    </w:rPr>
                    <w:t>11</w:t>
                  </w:r>
                  <w:r>
                    <w:rPr>
                      <w:rFonts w:hint="default" w:ascii="Times New Roman" w:hAnsi="Times New Roman" w:eastAsia="宋体" w:cs="Times New Roman"/>
                      <w:color w:val="auto"/>
                      <w:sz w:val="21"/>
                      <w:szCs w:val="21"/>
                      <w:highlight w:val="none"/>
                      <w:u w:val="single" w:color="auto"/>
                      <w:lang w:val="en-US" w:eastAsia="zh-CN"/>
                    </w:rPr>
                    <w:t>日</w:t>
                  </w:r>
                </w:p>
              </w:tc>
              <w:tc>
                <w:tcPr>
                  <w:tcW w:w="930" w:type="dxa"/>
                  <w:tcBorders>
                    <w:tl2br w:val="nil"/>
                    <w:tr2bl w:val="nil"/>
                  </w:tcBorders>
                  <w:noWrap w:val="0"/>
                  <w:vAlign w:val="center"/>
                </w:tcPr>
                <w:p w14:paraId="634068BD">
                  <w:pPr>
                    <w:bidi w:val="0"/>
                    <w:jc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昼间</w:t>
                  </w:r>
                </w:p>
              </w:tc>
              <w:tc>
                <w:tcPr>
                  <w:tcW w:w="1400" w:type="dxa"/>
                  <w:tcBorders>
                    <w:tl2br w:val="nil"/>
                    <w:tr2bl w:val="nil"/>
                  </w:tcBorders>
                  <w:noWrap w:val="0"/>
                  <w:vAlign w:val="center"/>
                </w:tcPr>
                <w:p w14:paraId="1397E443">
                  <w:pPr>
                    <w:keepNext w:val="0"/>
                    <w:keepLines w:val="0"/>
                    <w:pageBreakBefore w:val="0"/>
                    <w:widowControl/>
                    <w:kinsoku/>
                    <w:wordWrap/>
                    <w:overflowPunct/>
                    <w:topLinePunct w:val="0"/>
                    <w:bidi w:val="0"/>
                    <w:adjustRightInd/>
                    <w:snapToGrid/>
                    <w:spacing w:line="360" w:lineRule="exact"/>
                    <w:jc w:val="center"/>
                    <w:textAlignment w:val="center"/>
                    <w:rPr>
                      <w:rFonts w:hint="default" w:ascii="Times New Roman" w:hAnsi="Times New Roman" w:eastAsia="宋体" w:cs="Times New Roman"/>
                      <w:color w:val="auto"/>
                      <w:sz w:val="21"/>
                      <w:szCs w:val="21"/>
                      <w:highlight w:val="none"/>
                      <w:u w:val="single" w:color="auto"/>
                      <w:lang w:val="en-US" w:eastAsia="zh-CN"/>
                    </w:rPr>
                  </w:pPr>
                  <w:r>
                    <w:rPr>
                      <w:rFonts w:hint="eastAsia" w:cs="Times New Roman"/>
                      <w:color w:val="auto"/>
                      <w:sz w:val="21"/>
                      <w:szCs w:val="21"/>
                      <w:highlight w:val="none"/>
                      <w:u w:val="single" w:color="auto"/>
                      <w:lang w:val="en-US" w:eastAsia="zh-CN"/>
                    </w:rPr>
                    <w:t>52</w:t>
                  </w:r>
                </w:p>
              </w:tc>
              <w:tc>
                <w:tcPr>
                  <w:tcW w:w="1942" w:type="dxa"/>
                  <w:tcBorders>
                    <w:tl2br w:val="nil"/>
                    <w:tr2bl w:val="nil"/>
                  </w:tcBorders>
                  <w:noWrap w:val="0"/>
                  <w:vAlign w:val="center"/>
                </w:tcPr>
                <w:p w14:paraId="32DF6DA4">
                  <w:pPr>
                    <w:bidi w:val="0"/>
                    <w:jc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60</w:t>
                  </w:r>
                </w:p>
              </w:tc>
            </w:tr>
            <w:tr w14:paraId="2BA861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38" w:hRule="atLeast"/>
                <w:jc w:val="center"/>
              </w:trPr>
              <w:tc>
                <w:tcPr>
                  <w:tcW w:w="807" w:type="dxa"/>
                  <w:vMerge w:val="continue"/>
                  <w:tcBorders>
                    <w:tl2br w:val="nil"/>
                    <w:tr2bl w:val="nil"/>
                  </w:tcBorders>
                  <w:noWrap w:val="0"/>
                  <w:vAlign w:val="center"/>
                </w:tcPr>
                <w:p w14:paraId="02FC9257">
                  <w:pPr>
                    <w:bidi w:val="0"/>
                    <w:jc w:val="center"/>
                    <w:rPr>
                      <w:rFonts w:hint="default" w:ascii="Times New Roman" w:hAnsi="Times New Roman" w:eastAsia="宋体" w:cs="Times New Roman"/>
                      <w:color w:val="auto"/>
                      <w:sz w:val="21"/>
                      <w:szCs w:val="21"/>
                      <w:highlight w:val="none"/>
                      <w:u w:val="single" w:color="auto"/>
                      <w:lang w:val="en-US" w:eastAsia="zh-CN"/>
                    </w:rPr>
                  </w:pPr>
                </w:p>
              </w:tc>
              <w:tc>
                <w:tcPr>
                  <w:tcW w:w="1609" w:type="dxa"/>
                  <w:vMerge w:val="continue"/>
                  <w:tcBorders>
                    <w:tl2br w:val="nil"/>
                    <w:tr2bl w:val="nil"/>
                  </w:tcBorders>
                  <w:noWrap w:val="0"/>
                  <w:vAlign w:val="center"/>
                </w:tcPr>
                <w:p w14:paraId="0E62859A">
                  <w:pPr>
                    <w:bidi w:val="0"/>
                    <w:jc w:val="center"/>
                    <w:rPr>
                      <w:rFonts w:hint="default" w:ascii="Times New Roman" w:hAnsi="Times New Roman" w:eastAsia="宋体" w:cs="Times New Roman"/>
                      <w:color w:val="auto"/>
                      <w:sz w:val="21"/>
                      <w:szCs w:val="21"/>
                      <w:highlight w:val="none"/>
                      <w:u w:val="single" w:color="auto"/>
                      <w:lang w:val="en-US" w:eastAsia="zh-CN"/>
                    </w:rPr>
                  </w:pPr>
                </w:p>
              </w:tc>
              <w:tc>
                <w:tcPr>
                  <w:tcW w:w="1016" w:type="dxa"/>
                  <w:vMerge w:val="continue"/>
                  <w:tcBorders>
                    <w:tl2br w:val="nil"/>
                    <w:tr2bl w:val="nil"/>
                  </w:tcBorders>
                  <w:noWrap w:val="0"/>
                  <w:vAlign w:val="center"/>
                </w:tcPr>
                <w:p w14:paraId="0ADB7A99">
                  <w:pPr>
                    <w:bidi w:val="0"/>
                    <w:jc w:val="center"/>
                    <w:rPr>
                      <w:rFonts w:hint="default" w:ascii="Times New Roman" w:hAnsi="Times New Roman" w:eastAsia="宋体" w:cs="Times New Roman"/>
                      <w:color w:val="auto"/>
                      <w:sz w:val="21"/>
                      <w:szCs w:val="21"/>
                      <w:highlight w:val="none"/>
                      <w:u w:val="single" w:color="auto"/>
                      <w:lang w:val="en-US" w:eastAsia="zh-CN"/>
                    </w:rPr>
                  </w:pPr>
                </w:p>
              </w:tc>
              <w:tc>
                <w:tcPr>
                  <w:tcW w:w="930" w:type="dxa"/>
                  <w:tcBorders>
                    <w:tl2br w:val="nil"/>
                    <w:tr2bl w:val="nil"/>
                  </w:tcBorders>
                  <w:noWrap w:val="0"/>
                  <w:vAlign w:val="center"/>
                </w:tcPr>
                <w:p w14:paraId="0FC20B9F">
                  <w:pPr>
                    <w:bidi w:val="0"/>
                    <w:jc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夜间</w:t>
                  </w:r>
                </w:p>
              </w:tc>
              <w:tc>
                <w:tcPr>
                  <w:tcW w:w="1400" w:type="dxa"/>
                  <w:tcBorders>
                    <w:tl2br w:val="nil"/>
                    <w:tr2bl w:val="nil"/>
                  </w:tcBorders>
                  <w:noWrap w:val="0"/>
                  <w:vAlign w:val="center"/>
                </w:tcPr>
                <w:p w14:paraId="36B9A71E">
                  <w:pPr>
                    <w:keepNext w:val="0"/>
                    <w:keepLines w:val="0"/>
                    <w:pageBreakBefore w:val="0"/>
                    <w:widowControl/>
                    <w:kinsoku/>
                    <w:wordWrap/>
                    <w:overflowPunct/>
                    <w:topLinePunct w:val="0"/>
                    <w:bidi w:val="0"/>
                    <w:adjustRightInd/>
                    <w:snapToGrid/>
                    <w:spacing w:line="360" w:lineRule="exact"/>
                    <w:jc w:val="center"/>
                    <w:textAlignment w:val="center"/>
                    <w:rPr>
                      <w:rFonts w:hint="default" w:ascii="Times New Roman" w:hAnsi="Times New Roman" w:eastAsia="宋体" w:cs="Times New Roman"/>
                      <w:color w:val="auto"/>
                      <w:sz w:val="21"/>
                      <w:szCs w:val="21"/>
                      <w:highlight w:val="none"/>
                      <w:u w:val="single" w:color="auto"/>
                      <w:lang w:val="en-US" w:eastAsia="zh-CN"/>
                    </w:rPr>
                  </w:pPr>
                  <w:r>
                    <w:rPr>
                      <w:rFonts w:hint="eastAsia" w:cs="Times New Roman"/>
                      <w:color w:val="auto"/>
                      <w:sz w:val="21"/>
                      <w:szCs w:val="21"/>
                      <w:highlight w:val="none"/>
                      <w:u w:val="single" w:color="auto"/>
                      <w:lang w:val="en-US" w:eastAsia="zh-CN"/>
                    </w:rPr>
                    <w:t>41</w:t>
                  </w:r>
                </w:p>
              </w:tc>
              <w:tc>
                <w:tcPr>
                  <w:tcW w:w="1942" w:type="dxa"/>
                  <w:tcBorders>
                    <w:tl2br w:val="nil"/>
                    <w:tr2bl w:val="nil"/>
                  </w:tcBorders>
                  <w:noWrap w:val="0"/>
                  <w:vAlign w:val="center"/>
                </w:tcPr>
                <w:p w14:paraId="2FC44E69">
                  <w:pPr>
                    <w:bidi w:val="0"/>
                    <w:jc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50</w:t>
                  </w:r>
                </w:p>
              </w:tc>
            </w:tr>
            <w:tr w14:paraId="7B22540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38" w:hRule="atLeast"/>
                <w:jc w:val="center"/>
              </w:trPr>
              <w:tc>
                <w:tcPr>
                  <w:tcW w:w="807" w:type="dxa"/>
                  <w:vMerge w:val="continue"/>
                  <w:tcBorders>
                    <w:tl2br w:val="nil"/>
                    <w:tr2bl w:val="nil"/>
                  </w:tcBorders>
                  <w:noWrap w:val="0"/>
                  <w:vAlign w:val="center"/>
                </w:tcPr>
                <w:p w14:paraId="65E45D17">
                  <w:pPr>
                    <w:bidi w:val="0"/>
                    <w:jc w:val="center"/>
                    <w:rPr>
                      <w:rFonts w:hint="default" w:ascii="Times New Roman" w:hAnsi="Times New Roman" w:eastAsia="宋体" w:cs="Times New Roman"/>
                      <w:color w:val="auto"/>
                      <w:sz w:val="21"/>
                      <w:szCs w:val="21"/>
                      <w:highlight w:val="none"/>
                      <w:u w:val="single" w:color="auto"/>
                      <w:lang w:val="en-US" w:eastAsia="zh-CN"/>
                    </w:rPr>
                  </w:pPr>
                </w:p>
              </w:tc>
              <w:tc>
                <w:tcPr>
                  <w:tcW w:w="1609" w:type="dxa"/>
                  <w:vMerge w:val="restart"/>
                  <w:tcBorders>
                    <w:tl2br w:val="nil"/>
                    <w:tr2bl w:val="nil"/>
                  </w:tcBorders>
                  <w:noWrap w:val="0"/>
                  <w:vAlign w:val="center"/>
                </w:tcPr>
                <w:p w14:paraId="6F300996">
                  <w:pPr>
                    <w:bidi w:val="0"/>
                    <w:jc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kern w:val="2"/>
                      <w:sz w:val="21"/>
                      <w:szCs w:val="21"/>
                      <w:highlight w:val="none"/>
                      <w:u w:val="single" w:color="auto"/>
                      <w:lang w:val="en-US" w:eastAsia="zh-CN" w:bidi="ar-SA"/>
                    </w:rPr>
                    <w:t>N</w:t>
                  </w:r>
                  <w:r>
                    <w:rPr>
                      <w:rFonts w:hint="eastAsia" w:ascii="Times New Roman" w:hAnsi="Times New Roman" w:eastAsia="宋体" w:cs="Times New Roman"/>
                      <w:color w:val="auto"/>
                      <w:kern w:val="2"/>
                      <w:sz w:val="21"/>
                      <w:szCs w:val="21"/>
                      <w:highlight w:val="none"/>
                      <w:u w:val="single" w:color="auto"/>
                      <w:lang w:val="en-US" w:eastAsia="zh-CN" w:bidi="ar-SA"/>
                    </w:rPr>
                    <w:t>2</w:t>
                  </w:r>
                  <w:r>
                    <w:rPr>
                      <w:rFonts w:hint="eastAsia" w:cs="Times New Roman"/>
                      <w:color w:val="auto"/>
                      <w:kern w:val="2"/>
                      <w:sz w:val="21"/>
                      <w:szCs w:val="21"/>
                      <w:highlight w:val="none"/>
                      <w:u w:val="single" w:color="auto"/>
                      <w:lang w:val="en-US" w:eastAsia="zh-CN" w:bidi="ar-SA"/>
                    </w:rPr>
                    <w:t>南侧厂界外</w:t>
                  </w:r>
                  <w:r>
                    <w:rPr>
                      <w:rFonts w:hint="default" w:ascii="Times New Roman" w:hAnsi="Times New Roman" w:eastAsia="宋体" w:cs="Times New Roman"/>
                      <w:color w:val="auto"/>
                      <w:kern w:val="2"/>
                      <w:sz w:val="21"/>
                      <w:szCs w:val="21"/>
                      <w:highlight w:val="none"/>
                      <w:u w:val="single" w:color="auto"/>
                      <w:lang w:val="en-US" w:eastAsia="zh-CN"/>
                    </w:rPr>
                    <w:t>居民点</w:t>
                  </w:r>
                  <w:r>
                    <w:rPr>
                      <w:rFonts w:hint="eastAsia" w:cs="Times New Roman"/>
                      <w:color w:val="auto"/>
                      <w:kern w:val="2"/>
                      <w:sz w:val="21"/>
                      <w:szCs w:val="21"/>
                      <w:highlight w:val="none"/>
                      <w:u w:val="single" w:color="auto"/>
                      <w:lang w:val="en-US" w:eastAsia="zh-CN"/>
                    </w:rPr>
                    <w:t>（南侧厂界外8m）</w:t>
                  </w:r>
                </w:p>
              </w:tc>
              <w:tc>
                <w:tcPr>
                  <w:tcW w:w="1016" w:type="dxa"/>
                  <w:vMerge w:val="restart"/>
                  <w:tcBorders>
                    <w:tl2br w:val="nil"/>
                    <w:tr2bl w:val="nil"/>
                  </w:tcBorders>
                  <w:noWrap w:val="0"/>
                  <w:vAlign w:val="center"/>
                </w:tcPr>
                <w:p w14:paraId="44A83784">
                  <w:pPr>
                    <w:bidi w:val="0"/>
                    <w:jc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202</w:t>
                  </w:r>
                  <w:r>
                    <w:rPr>
                      <w:rFonts w:hint="eastAsia" w:cs="Times New Roman"/>
                      <w:color w:val="auto"/>
                      <w:sz w:val="21"/>
                      <w:szCs w:val="21"/>
                      <w:highlight w:val="none"/>
                      <w:u w:val="single" w:color="auto"/>
                      <w:lang w:val="en-US" w:eastAsia="zh-CN"/>
                    </w:rPr>
                    <w:t>5</w:t>
                  </w:r>
                  <w:r>
                    <w:rPr>
                      <w:rFonts w:hint="default" w:ascii="Times New Roman" w:hAnsi="Times New Roman" w:eastAsia="宋体" w:cs="Times New Roman"/>
                      <w:color w:val="auto"/>
                      <w:sz w:val="21"/>
                      <w:szCs w:val="21"/>
                      <w:highlight w:val="none"/>
                      <w:u w:val="single" w:color="auto"/>
                      <w:lang w:val="en-US" w:eastAsia="zh-CN"/>
                    </w:rPr>
                    <w:t>年</w:t>
                  </w:r>
                  <w:r>
                    <w:rPr>
                      <w:rFonts w:hint="eastAsia" w:cs="Times New Roman"/>
                      <w:color w:val="auto"/>
                      <w:sz w:val="21"/>
                      <w:szCs w:val="21"/>
                      <w:highlight w:val="none"/>
                      <w:u w:val="single" w:color="auto"/>
                      <w:lang w:val="en-US" w:eastAsia="zh-CN"/>
                    </w:rPr>
                    <w:t>4</w:t>
                  </w:r>
                  <w:r>
                    <w:rPr>
                      <w:rFonts w:hint="default" w:ascii="Times New Roman" w:hAnsi="Times New Roman" w:eastAsia="宋体" w:cs="Times New Roman"/>
                      <w:color w:val="auto"/>
                      <w:sz w:val="21"/>
                      <w:szCs w:val="21"/>
                      <w:highlight w:val="none"/>
                      <w:u w:val="single" w:color="auto"/>
                      <w:lang w:val="en-US" w:eastAsia="zh-CN"/>
                    </w:rPr>
                    <w:t>月</w:t>
                  </w:r>
                  <w:r>
                    <w:rPr>
                      <w:rFonts w:hint="eastAsia" w:cs="Times New Roman"/>
                      <w:color w:val="auto"/>
                      <w:sz w:val="21"/>
                      <w:szCs w:val="21"/>
                      <w:highlight w:val="none"/>
                      <w:u w:val="single" w:color="auto"/>
                      <w:lang w:val="en-US" w:eastAsia="zh-CN"/>
                    </w:rPr>
                    <w:t>11</w:t>
                  </w:r>
                  <w:r>
                    <w:rPr>
                      <w:rFonts w:hint="default" w:ascii="Times New Roman" w:hAnsi="Times New Roman" w:eastAsia="宋体" w:cs="Times New Roman"/>
                      <w:color w:val="auto"/>
                      <w:sz w:val="21"/>
                      <w:szCs w:val="21"/>
                      <w:highlight w:val="none"/>
                      <w:u w:val="single" w:color="auto"/>
                      <w:lang w:val="en-US" w:eastAsia="zh-CN"/>
                    </w:rPr>
                    <w:t>日</w:t>
                  </w:r>
                </w:p>
              </w:tc>
              <w:tc>
                <w:tcPr>
                  <w:tcW w:w="930" w:type="dxa"/>
                  <w:tcBorders>
                    <w:tl2br w:val="nil"/>
                    <w:tr2bl w:val="nil"/>
                  </w:tcBorders>
                  <w:noWrap w:val="0"/>
                  <w:vAlign w:val="center"/>
                </w:tcPr>
                <w:p w14:paraId="7C5ADDEB">
                  <w:pPr>
                    <w:bidi w:val="0"/>
                    <w:jc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昼间</w:t>
                  </w:r>
                </w:p>
              </w:tc>
              <w:tc>
                <w:tcPr>
                  <w:tcW w:w="1400" w:type="dxa"/>
                  <w:tcBorders>
                    <w:tl2br w:val="nil"/>
                    <w:tr2bl w:val="nil"/>
                  </w:tcBorders>
                  <w:noWrap w:val="0"/>
                  <w:vAlign w:val="center"/>
                </w:tcPr>
                <w:p w14:paraId="43435A7C">
                  <w:pPr>
                    <w:keepNext w:val="0"/>
                    <w:keepLines w:val="0"/>
                    <w:pageBreakBefore w:val="0"/>
                    <w:widowControl/>
                    <w:kinsoku/>
                    <w:wordWrap/>
                    <w:overflowPunct/>
                    <w:topLinePunct w:val="0"/>
                    <w:bidi w:val="0"/>
                    <w:adjustRightInd/>
                    <w:snapToGrid/>
                    <w:spacing w:line="360" w:lineRule="exact"/>
                    <w:jc w:val="center"/>
                    <w:textAlignment w:val="center"/>
                    <w:rPr>
                      <w:rFonts w:hint="default" w:ascii="Times New Roman" w:hAnsi="Times New Roman" w:eastAsia="宋体" w:cs="Times New Roman"/>
                      <w:color w:val="auto"/>
                      <w:sz w:val="21"/>
                      <w:szCs w:val="21"/>
                      <w:highlight w:val="none"/>
                      <w:u w:val="single" w:color="auto"/>
                      <w:lang w:val="en-US" w:eastAsia="zh-CN"/>
                    </w:rPr>
                  </w:pPr>
                  <w:r>
                    <w:rPr>
                      <w:rFonts w:hint="eastAsia" w:cs="Times New Roman"/>
                      <w:color w:val="auto"/>
                      <w:sz w:val="21"/>
                      <w:szCs w:val="21"/>
                      <w:highlight w:val="none"/>
                      <w:u w:val="single" w:color="auto"/>
                      <w:lang w:val="en-US" w:eastAsia="zh-CN"/>
                    </w:rPr>
                    <w:t>52</w:t>
                  </w:r>
                </w:p>
              </w:tc>
              <w:tc>
                <w:tcPr>
                  <w:tcW w:w="1942" w:type="dxa"/>
                  <w:tcBorders>
                    <w:tl2br w:val="nil"/>
                    <w:tr2bl w:val="nil"/>
                  </w:tcBorders>
                  <w:noWrap w:val="0"/>
                  <w:vAlign w:val="center"/>
                </w:tcPr>
                <w:p w14:paraId="6F472F66">
                  <w:pPr>
                    <w:bidi w:val="0"/>
                    <w:jc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60</w:t>
                  </w:r>
                </w:p>
              </w:tc>
            </w:tr>
            <w:tr w14:paraId="25B95E3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38" w:hRule="atLeast"/>
                <w:jc w:val="center"/>
              </w:trPr>
              <w:tc>
                <w:tcPr>
                  <w:tcW w:w="807" w:type="dxa"/>
                  <w:vMerge w:val="continue"/>
                  <w:tcBorders>
                    <w:tl2br w:val="nil"/>
                    <w:tr2bl w:val="nil"/>
                  </w:tcBorders>
                  <w:noWrap w:val="0"/>
                  <w:vAlign w:val="center"/>
                </w:tcPr>
                <w:p w14:paraId="2E3BC136">
                  <w:pPr>
                    <w:bidi w:val="0"/>
                    <w:jc w:val="center"/>
                    <w:rPr>
                      <w:rFonts w:hint="default" w:ascii="Times New Roman" w:hAnsi="Times New Roman" w:eastAsia="宋体" w:cs="Times New Roman"/>
                      <w:color w:val="auto"/>
                      <w:sz w:val="21"/>
                      <w:szCs w:val="21"/>
                      <w:highlight w:val="none"/>
                      <w:u w:val="single" w:color="auto"/>
                      <w:lang w:val="en-US" w:eastAsia="zh-CN"/>
                    </w:rPr>
                  </w:pPr>
                </w:p>
              </w:tc>
              <w:tc>
                <w:tcPr>
                  <w:tcW w:w="1609" w:type="dxa"/>
                  <w:vMerge w:val="continue"/>
                  <w:tcBorders>
                    <w:tl2br w:val="nil"/>
                    <w:tr2bl w:val="nil"/>
                  </w:tcBorders>
                  <w:noWrap w:val="0"/>
                  <w:vAlign w:val="center"/>
                </w:tcPr>
                <w:p w14:paraId="0821E4C1">
                  <w:pPr>
                    <w:bidi w:val="0"/>
                    <w:jc w:val="center"/>
                    <w:rPr>
                      <w:rFonts w:hint="default" w:ascii="Times New Roman" w:hAnsi="Times New Roman" w:eastAsia="宋体" w:cs="Times New Roman"/>
                      <w:color w:val="auto"/>
                      <w:sz w:val="21"/>
                      <w:szCs w:val="21"/>
                      <w:highlight w:val="none"/>
                      <w:u w:val="single" w:color="auto"/>
                      <w:lang w:val="en-US" w:eastAsia="zh-CN"/>
                    </w:rPr>
                  </w:pPr>
                </w:p>
              </w:tc>
              <w:tc>
                <w:tcPr>
                  <w:tcW w:w="1016" w:type="dxa"/>
                  <w:vMerge w:val="continue"/>
                  <w:tcBorders>
                    <w:tl2br w:val="nil"/>
                    <w:tr2bl w:val="nil"/>
                  </w:tcBorders>
                  <w:noWrap w:val="0"/>
                  <w:vAlign w:val="center"/>
                </w:tcPr>
                <w:p w14:paraId="623FF027">
                  <w:pPr>
                    <w:bidi w:val="0"/>
                    <w:jc w:val="center"/>
                    <w:rPr>
                      <w:rFonts w:hint="default" w:ascii="Times New Roman" w:hAnsi="Times New Roman" w:eastAsia="宋体" w:cs="Times New Roman"/>
                      <w:color w:val="auto"/>
                      <w:sz w:val="21"/>
                      <w:szCs w:val="21"/>
                      <w:highlight w:val="none"/>
                      <w:u w:val="single" w:color="auto"/>
                      <w:lang w:val="en-US" w:eastAsia="zh-CN"/>
                    </w:rPr>
                  </w:pPr>
                </w:p>
              </w:tc>
              <w:tc>
                <w:tcPr>
                  <w:tcW w:w="930" w:type="dxa"/>
                  <w:tcBorders>
                    <w:tl2br w:val="nil"/>
                    <w:tr2bl w:val="nil"/>
                  </w:tcBorders>
                  <w:noWrap w:val="0"/>
                  <w:vAlign w:val="center"/>
                </w:tcPr>
                <w:p w14:paraId="19B7C410">
                  <w:pPr>
                    <w:bidi w:val="0"/>
                    <w:jc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夜间</w:t>
                  </w:r>
                </w:p>
              </w:tc>
              <w:tc>
                <w:tcPr>
                  <w:tcW w:w="1400" w:type="dxa"/>
                  <w:tcBorders>
                    <w:tl2br w:val="nil"/>
                    <w:tr2bl w:val="nil"/>
                  </w:tcBorders>
                  <w:noWrap w:val="0"/>
                  <w:vAlign w:val="center"/>
                </w:tcPr>
                <w:p w14:paraId="010DCB97">
                  <w:pPr>
                    <w:keepNext w:val="0"/>
                    <w:keepLines w:val="0"/>
                    <w:pageBreakBefore w:val="0"/>
                    <w:widowControl/>
                    <w:kinsoku/>
                    <w:wordWrap/>
                    <w:overflowPunct/>
                    <w:topLinePunct w:val="0"/>
                    <w:bidi w:val="0"/>
                    <w:adjustRightInd/>
                    <w:snapToGrid/>
                    <w:spacing w:line="360" w:lineRule="exact"/>
                    <w:jc w:val="center"/>
                    <w:textAlignment w:val="center"/>
                    <w:rPr>
                      <w:rFonts w:hint="default" w:ascii="Times New Roman" w:hAnsi="Times New Roman" w:eastAsia="宋体" w:cs="Times New Roman"/>
                      <w:color w:val="auto"/>
                      <w:sz w:val="21"/>
                      <w:szCs w:val="21"/>
                      <w:highlight w:val="none"/>
                      <w:u w:val="single" w:color="auto"/>
                      <w:lang w:val="en-US" w:eastAsia="zh-CN"/>
                    </w:rPr>
                  </w:pPr>
                  <w:r>
                    <w:rPr>
                      <w:rFonts w:hint="eastAsia" w:cs="Times New Roman"/>
                      <w:color w:val="auto"/>
                      <w:sz w:val="21"/>
                      <w:szCs w:val="21"/>
                      <w:highlight w:val="none"/>
                      <w:u w:val="single" w:color="auto"/>
                      <w:lang w:val="en-US" w:eastAsia="zh-CN"/>
                    </w:rPr>
                    <w:t>42</w:t>
                  </w:r>
                </w:p>
              </w:tc>
              <w:tc>
                <w:tcPr>
                  <w:tcW w:w="1942" w:type="dxa"/>
                  <w:tcBorders>
                    <w:tl2br w:val="nil"/>
                    <w:tr2bl w:val="nil"/>
                  </w:tcBorders>
                  <w:noWrap w:val="0"/>
                  <w:vAlign w:val="center"/>
                </w:tcPr>
                <w:p w14:paraId="474F1786">
                  <w:pPr>
                    <w:bidi w:val="0"/>
                    <w:jc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50</w:t>
                  </w:r>
                </w:p>
              </w:tc>
            </w:tr>
            <w:tr w14:paraId="7D0467F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38" w:hRule="atLeast"/>
                <w:jc w:val="center"/>
              </w:trPr>
              <w:tc>
                <w:tcPr>
                  <w:tcW w:w="807" w:type="dxa"/>
                  <w:vMerge w:val="continue"/>
                  <w:tcBorders>
                    <w:tl2br w:val="nil"/>
                    <w:tr2bl w:val="nil"/>
                  </w:tcBorders>
                  <w:noWrap w:val="0"/>
                  <w:vAlign w:val="center"/>
                </w:tcPr>
                <w:p w14:paraId="1FD1697F">
                  <w:pPr>
                    <w:bidi w:val="0"/>
                    <w:jc w:val="center"/>
                    <w:rPr>
                      <w:rFonts w:hint="default" w:ascii="Times New Roman" w:hAnsi="Times New Roman" w:eastAsia="宋体" w:cs="Times New Roman"/>
                      <w:color w:val="auto"/>
                      <w:sz w:val="21"/>
                      <w:szCs w:val="21"/>
                      <w:highlight w:val="none"/>
                      <w:u w:val="single" w:color="auto"/>
                      <w:lang w:val="en-US" w:eastAsia="zh-CN"/>
                    </w:rPr>
                  </w:pPr>
                </w:p>
              </w:tc>
              <w:tc>
                <w:tcPr>
                  <w:tcW w:w="1609" w:type="dxa"/>
                  <w:vMerge w:val="restart"/>
                  <w:tcBorders>
                    <w:tl2br w:val="nil"/>
                    <w:tr2bl w:val="nil"/>
                  </w:tcBorders>
                  <w:noWrap w:val="0"/>
                  <w:vAlign w:val="center"/>
                </w:tcPr>
                <w:p w14:paraId="5AEF8AFC">
                  <w:pPr>
                    <w:bidi w:val="0"/>
                    <w:jc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kern w:val="2"/>
                      <w:sz w:val="21"/>
                      <w:szCs w:val="21"/>
                      <w:highlight w:val="none"/>
                      <w:u w:val="single" w:color="auto"/>
                      <w:lang w:val="en-US" w:eastAsia="zh-CN" w:bidi="ar-SA"/>
                    </w:rPr>
                    <w:t>N</w:t>
                  </w:r>
                  <w:r>
                    <w:rPr>
                      <w:rFonts w:hint="eastAsia" w:ascii="Times New Roman" w:hAnsi="Times New Roman" w:eastAsia="宋体" w:cs="Times New Roman"/>
                      <w:color w:val="auto"/>
                      <w:kern w:val="2"/>
                      <w:sz w:val="21"/>
                      <w:szCs w:val="21"/>
                      <w:highlight w:val="none"/>
                      <w:u w:val="single" w:color="auto"/>
                      <w:lang w:val="en-US" w:eastAsia="zh-CN" w:bidi="ar-SA"/>
                    </w:rPr>
                    <w:t>3祁阳县育英学校（西侧厂界外10米）</w:t>
                  </w:r>
                </w:p>
              </w:tc>
              <w:tc>
                <w:tcPr>
                  <w:tcW w:w="1016" w:type="dxa"/>
                  <w:vMerge w:val="restart"/>
                  <w:tcBorders>
                    <w:tl2br w:val="nil"/>
                    <w:tr2bl w:val="nil"/>
                  </w:tcBorders>
                  <w:noWrap w:val="0"/>
                  <w:vAlign w:val="center"/>
                </w:tcPr>
                <w:p w14:paraId="1B4136AA">
                  <w:pPr>
                    <w:bidi w:val="0"/>
                    <w:jc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202</w:t>
                  </w:r>
                  <w:r>
                    <w:rPr>
                      <w:rFonts w:hint="eastAsia" w:cs="Times New Roman"/>
                      <w:color w:val="auto"/>
                      <w:sz w:val="21"/>
                      <w:szCs w:val="21"/>
                      <w:highlight w:val="none"/>
                      <w:u w:val="single" w:color="auto"/>
                      <w:lang w:val="en-US" w:eastAsia="zh-CN"/>
                    </w:rPr>
                    <w:t>5</w:t>
                  </w:r>
                  <w:r>
                    <w:rPr>
                      <w:rFonts w:hint="default" w:ascii="Times New Roman" w:hAnsi="Times New Roman" w:eastAsia="宋体" w:cs="Times New Roman"/>
                      <w:color w:val="auto"/>
                      <w:sz w:val="21"/>
                      <w:szCs w:val="21"/>
                      <w:highlight w:val="none"/>
                      <w:u w:val="single" w:color="auto"/>
                      <w:lang w:val="en-US" w:eastAsia="zh-CN"/>
                    </w:rPr>
                    <w:t>年</w:t>
                  </w:r>
                  <w:r>
                    <w:rPr>
                      <w:rFonts w:hint="eastAsia" w:cs="Times New Roman"/>
                      <w:color w:val="auto"/>
                      <w:sz w:val="21"/>
                      <w:szCs w:val="21"/>
                      <w:highlight w:val="none"/>
                      <w:u w:val="single" w:color="auto"/>
                      <w:lang w:val="en-US" w:eastAsia="zh-CN"/>
                    </w:rPr>
                    <w:t>4</w:t>
                  </w:r>
                  <w:r>
                    <w:rPr>
                      <w:rFonts w:hint="default" w:ascii="Times New Roman" w:hAnsi="Times New Roman" w:eastAsia="宋体" w:cs="Times New Roman"/>
                      <w:color w:val="auto"/>
                      <w:sz w:val="21"/>
                      <w:szCs w:val="21"/>
                      <w:highlight w:val="none"/>
                      <w:u w:val="single" w:color="auto"/>
                      <w:lang w:val="en-US" w:eastAsia="zh-CN"/>
                    </w:rPr>
                    <w:t>月</w:t>
                  </w:r>
                  <w:r>
                    <w:rPr>
                      <w:rFonts w:hint="eastAsia" w:cs="Times New Roman"/>
                      <w:color w:val="auto"/>
                      <w:sz w:val="21"/>
                      <w:szCs w:val="21"/>
                      <w:highlight w:val="none"/>
                      <w:u w:val="single" w:color="auto"/>
                      <w:lang w:val="en-US" w:eastAsia="zh-CN"/>
                    </w:rPr>
                    <w:t>11</w:t>
                  </w:r>
                  <w:r>
                    <w:rPr>
                      <w:rFonts w:hint="default" w:ascii="Times New Roman" w:hAnsi="Times New Roman" w:eastAsia="宋体" w:cs="Times New Roman"/>
                      <w:color w:val="auto"/>
                      <w:sz w:val="21"/>
                      <w:szCs w:val="21"/>
                      <w:highlight w:val="none"/>
                      <w:u w:val="single" w:color="auto"/>
                      <w:lang w:val="en-US" w:eastAsia="zh-CN"/>
                    </w:rPr>
                    <w:t>日</w:t>
                  </w:r>
                </w:p>
              </w:tc>
              <w:tc>
                <w:tcPr>
                  <w:tcW w:w="930" w:type="dxa"/>
                  <w:tcBorders>
                    <w:tl2br w:val="nil"/>
                    <w:tr2bl w:val="nil"/>
                  </w:tcBorders>
                  <w:noWrap w:val="0"/>
                  <w:vAlign w:val="center"/>
                </w:tcPr>
                <w:p w14:paraId="07E6CF4E">
                  <w:pPr>
                    <w:bidi w:val="0"/>
                    <w:jc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昼间</w:t>
                  </w:r>
                </w:p>
              </w:tc>
              <w:tc>
                <w:tcPr>
                  <w:tcW w:w="1400" w:type="dxa"/>
                  <w:tcBorders>
                    <w:tl2br w:val="nil"/>
                    <w:tr2bl w:val="nil"/>
                  </w:tcBorders>
                  <w:noWrap w:val="0"/>
                  <w:vAlign w:val="center"/>
                </w:tcPr>
                <w:p w14:paraId="746196A5">
                  <w:pPr>
                    <w:keepNext w:val="0"/>
                    <w:keepLines w:val="0"/>
                    <w:pageBreakBefore w:val="0"/>
                    <w:widowControl/>
                    <w:kinsoku/>
                    <w:wordWrap/>
                    <w:overflowPunct/>
                    <w:topLinePunct w:val="0"/>
                    <w:bidi w:val="0"/>
                    <w:adjustRightInd/>
                    <w:snapToGrid/>
                    <w:spacing w:line="360" w:lineRule="exact"/>
                    <w:jc w:val="center"/>
                    <w:textAlignment w:val="center"/>
                    <w:rPr>
                      <w:rFonts w:hint="default" w:ascii="Times New Roman" w:hAnsi="Times New Roman" w:eastAsia="宋体" w:cs="Times New Roman"/>
                      <w:color w:val="auto"/>
                      <w:sz w:val="21"/>
                      <w:szCs w:val="21"/>
                      <w:highlight w:val="none"/>
                      <w:u w:val="single" w:color="auto"/>
                      <w:lang w:val="en-US" w:eastAsia="zh-CN"/>
                    </w:rPr>
                  </w:pPr>
                  <w:r>
                    <w:rPr>
                      <w:rFonts w:hint="eastAsia" w:cs="Times New Roman"/>
                      <w:color w:val="auto"/>
                      <w:sz w:val="21"/>
                      <w:szCs w:val="21"/>
                      <w:highlight w:val="none"/>
                      <w:u w:val="single" w:color="auto"/>
                      <w:lang w:val="en-US" w:eastAsia="zh-CN"/>
                    </w:rPr>
                    <w:t>54</w:t>
                  </w:r>
                </w:p>
              </w:tc>
              <w:tc>
                <w:tcPr>
                  <w:tcW w:w="1942" w:type="dxa"/>
                  <w:tcBorders>
                    <w:tl2br w:val="nil"/>
                    <w:tr2bl w:val="nil"/>
                  </w:tcBorders>
                  <w:noWrap w:val="0"/>
                  <w:vAlign w:val="center"/>
                </w:tcPr>
                <w:p w14:paraId="7547D587">
                  <w:pPr>
                    <w:bidi w:val="0"/>
                    <w:jc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60</w:t>
                  </w:r>
                </w:p>
              </w:tc>
            </w:tr>
            <w:tr w14:paraId="6650125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38" w:hRule="atLeast"/>
                <w:jc w:val="center"/>
              </w:trPr>
              <w:tc>
                <w:tcPr>
                  <w:tcW w:w="807" w:type="dxa"/>
                  <w:vMerge w:val="continue"/>
                  <w:tcBorders>
                    <w:tl2br w:val="nil"/>
                    <w:tr2bl w:val="nil"/>
                  </w:tcBorders>
                  <w:noWrap w:val="0"/>
                  <w:vAlign w:val="center"/>
                </w:tcPr>
                <w:p w14:paraId="7EB13646">
                  <w:pPr>
                    <w:bidi w:val="0"/>
                    <w:jc w:val="center"/>
                    <w:rPr>
                      <w:rFonts w:hint="default" w:ascii="Times New Roman" w:hAnsi="Times New Roman" w:eastAsia="宋体" w:cs="Times New Roman"/>
                      <w:color w:val="auto"/>
                      <w:sz w:val="21"/>
                      <w:szCs w:val="21"/>
                      <w:highlight w:val="none"/>
                      <w:u w:val="single" w:color="auto"/>
                      <w:lang w:val="en-US" w:eastAsia="zh-CN"/>
                    </w:rPr>
                  </w:pPr>
                </w:p>
              </w:tc>
              <w:tc>
                <w:tcPr>
                  <w:tcW w:w="1609" w:type="dxa"/>
                  <w:vMerge w:val="continue"/>
                  <w:tcBorders>
                    <w:tl2br w:val="nil"/>
                    <w:tr2bl w:val="nil"/>
                  </w:tcBorders>
                  <w:noWrap w:val="0"/>
                  <w:vAlign w:val="center"/>
                </w:tcPr>
                <w:p w14:paraId="7DA039FA">
                  <w:pPr>
                    <w:bidi w:val="0"/>
                    <w:jc w:val="center"/>
                    <w:rPr>
                      <w:rFonts w:hint="default" w:ascii="Times New Roman" w:hAnsi="Times New Roman" w:eastAsia="宋体" w:cs="Times New Roman"/>
                      <w:color w:val="auto"/>
                      <w:sz w:val="21"/>
                      <w:szCs w:val="21"/>
                      <w:highlight w:val="none"/>
                      <w:u w:val="single" w:color="auto"/>
                      <w:lang w:val="en-US" w:eastAsia="zh-CN"/>
                    </w:rPr>
                  </w:pPr>
                </w:p>
              </w:tc>
              <w:tc>
                <w:tcPr>
                  <w:tcW w:w="1016" w:type="dxa"/>
                  <w:vMerge w:val="continue"/>
                  <w:tcBorders>
                    <w:tl2br w:val="nil"/>
                    <w:tr2bl w:val="nil"/>
                  </w:tcBorders>
                  <w:noWrap w:val="0"/>
                  <w:vAlign w:val="center"/>
                </w:tcPr>
                <w:p w14:paraId="420E3388">
                  <w:pPr>
                    <w:bidi w:val="0"/>
                    <w:jc w:val="center"/>
                    <w:rPr>
                      <w:rFonts w:hint="default" w:ascii="Times New Roman" w:hAnsi="Times New Roman" w:eastAsia="宋体" w:cs="Times New Roman"/>
                      <w:color w:val="auto"/>
                      <w:sz w:val="21"/>
                      <w:szCs w:val="21"/>
                      <w:highlight w:val="none"/>
                      <w:u w:val="single" w:color="auto"/>
                      <w:lang w:val="en-US" w:eastAsia="zh-CN"/>
                    </w:rPr>
                  </w:pPr>
                </w:p>
              </w:tc>
              <w:tc>
                <w:tcPr>
                  <w:tcW w:w="930" w:type="dxa"/>
                  <w:tcBorders>
                    <w:tl2br w:val="nil"/>
                    <w:tr2bl w:val="nil"/>
                  </w:tcBorders>
                  <w:noWrap w:val="0"/>
                  <w:vAlign w:val="center"/>
                </w:tcPr>
                <w:p w14:paraId="02125C2A">
                  <w:pPr>
                    <w:bidi w:val="0"/>
                    <w:jc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夜间</w:t>
                  </w:r>
                </w:p>
              </w:tc>
              <w:tc>
                <w:tcPr>
                  <w:tcW w:w="1400" w:type="dxa"/>
                  <w:tcBorders>
                    <w:tl2br w:val="nil"/>
                    <w:tr2bl w:val="nil"/>
                  </w:tcBorders>
                  <w:noWrap w:val="0"/>
                  <w:vAlign w:val="center"/>
                </w:tcPr>
                <w:p w14:paraId="47E6643D">
                  <w:pPr>
                    <w:keepNext w:val="0"/>
                    <w:keepLines w:val="0"/>
                    <w:pageBreakBefore w:val="0"/>
                    <w:widowControl/>
                    <w:kinsoku/>
                    <w:wordWrap/>
                    <w:overflowPunct/>
                    <w:topLinePunct w:val="0"/>
                    <w:bidi w:val="0"/>
                    <w:adjustRightInd/>
                    <w:snapToGrid/>
                    <w:spacing w:line="360" w:lineRule="exact"/>
                    <w:jc w:val="center"/>
                    <w:textAlignment w:val="center"/>
                    <w:rPr>
                      <w:rFonts w:hint="default" w:ascii="Times New Roman" w:hAnsi="Times New Roman" w:eastAsia="宋体" w:cs="Times New Roman"/>
                      <w:color w:val="auto"/>
                      <w:sz w:val="21"/>
                      <w:szCs w:val="21"/>
                      <w:highlight w:val="none"/>
                      <w:u w:val="single" w:color="auto"/>
                      <w:lang w:val="en-US" w:eastAsia="zh-CN"/>
                    </w:rPr>
                  </w:pPr>
                  <w:r>
                    <w:rPr>
                      <w:rFonts w:hint="eastAsia" w:cs="Times New Roman"/>
                      <w:color w:val="auto"/>
                      <w:sz w:val="21"/>
                      <w:szCs w:val="21"/>
                      <w:highlight w:val="none"/>
                      <w:u w:val="single" w:color="auto"/>
                      <w:lang w:val="en-US" w:eastAsia="zh-CN"/>
                    </w:rPr>
                    <w:t>44</w:t>
                  </w:r>
                </w:p>
              </w:tc>
              <w:tc>
                <w:tcPr>
                  <w:tcW w:w="1942" w:type="dxa"/>
                  <w:tcBorders>
                    <w:tl2br w:val="nil"/>
                    <w:tr2bl w:val="nil"/>
                  </w:tcBorders>
                  <w:noWrap w:val="0"/>
                  <w:vAlign w:val="center"/>
                </w:tcPr>
                <w:p w14:paraId="1B18D903">
                  <w:pPr>
                    <w:bidi w:val="0"/>
                    <w:jc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50</w:t>
                  </w:r>
                </w:p>
              </w:tc>
            </w:tr>
            <w:tr w14:paraId="085E22F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6" w:hRule="atLeast"/>
                <w:jc w:val="center"/>
              </w:trPr>
              <w:tc>
                <w:tcPr>
                  <w:tcW w:w="7704" w:type="dxa"/>
                  <w:gridSpan w:val="6"/>
                  <w:tcBorders>
                    <w:tl2br w:val="nil"/>
                    <w:tr2bl w:val="nil"/>
                  </w:tcBorders>
                  <w:noWrap w:val="0"/>
                  <w:vAlign w:val="center"/>
                </w:tcPr>
                <w:p w14:paraId="1D6CDC09">
                  <w:pPr>
                    <w:bidi w:val="0"/>
                    <w:jc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备注：执行</w:t>
                  </w:r>
                  <w:r>
                    <w:rPr>
                      <w:rFonts w:hint="default" w:ascii="Times New Roman" w:hAnsi="Times New Roman" w:eastAsia="宋体" w:cs="Times New Roman"/>
                      <w:color w:val="auto"/>
                      <w:sz w:val="21"/>
                      <w:szCs w:val="21"/>
                      <w:highlight w:val="none"/>
                      <w:u w:val="single" w:color="auto"/>
                    </w:rPr>
                    <w:t>《声环境质量标准》（GB3096-2008）</w:t>
                  </w:r>
                  <w:r>
                    <w:rPr>
                      <w:rFonts w:hint="default" w:ascii="Times New Roman" w:hAnsi="Times New Roman" w:eastAsia="宋体" w:cs="Times New Roman"/>
                      <w:color w:val="auto"/>
                      <w:sz w:val="21"/>
                      <w:szCs w:val="21"/>
                      <w:highlight w:val="none"/>
                      <w:u w:val="single" w:color="auto"/>
                      <w:lang w:val="en-US" w:eastAsia="zh-CN"/>
                    </w:rPr>
                    <w:t>中2类标准。</w:t>
                  </w:r>
                </w:p>
              </w:tc>
            </w:tr>
          </w:tbl>
          <w:p w14:paraId="66BC9161">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default" w:ascii="Times New Roman" w:hAnsi="Times New Roman" w:eastAsia="宋体" w:cs="Times New Roman"/>
                <w:color w:val="auto"/>
                <w:sz w:val="24"/>
                <w:szCs w:val="24"/>
                <w:highlight w:val="none"/>
                <w:u w:val="single" w:color="auto"/>
              </w:rPr>
            </w:pPr>
            <w:r>
              <w:rPr>
                <w:rFonts w:hint="default" w:ascii="Times New Roman" w:hAnsi="Times New Roman" w:eastAsia="宋体" w:cs="Times New Roman"/>
                <w:color w:val="auto"/>
                <w:sz w:val="24"/>
                <w:highlight w:val="none"/>
                <w:u w:val="single" w:color="auto"/>
              </w:rPr>
              <w:t>由上表可知，</w:t>
            </w:r>
            <w:r>
              <w:rPr>
                <w:rFonts w:hint="eastAsia" w:ascii="Times New Roman" w:hAnsi="Times New Roman" w:eastAsia="宋体" w:cs="Times New Roman"/>
                <w:color w:val="auto"/>
                <w:sz w:val="24"/>
                <w:highlight w:val="none"/>
                <w:u w:val="single" w:color="auto"/>
                <w:lang w:eastAsia="zh-CN"/>
              </w:rPr>
              <w:t>项目</w:t>
            </w:r>
            <w:r>
              <w:rPr>
                <w:rFonts w:hint="eastAsia" w:ascii="Times New Roman" w:hAnsi="Times New Roman" w:eastAsia="宋体" w:cs="Times New Roman"/>
                <w:color w:val="auto"/>
                <w:sz w:val="24"/>
                <w:highlight w:val="none"/>
                <w:u w:val="single" w:color="auto"/>
                <w:lang w:val="en-US" w:eastAsia="zh-CN"/>
              </w:rPr>
              <w:t>周边</w:t>
            </w:r>
            <w:r>
              <w:rPr>
                <w:rFonts w:hint="eastAsia" w:cs="Times New Roman"/>
                <w:color w:val="auto"/>
                <w:sz w:val="24"/>
                <w:highlight w:val="none"/>
                <w:u w:val="single" w:color="auto"/>
                <w:lang w:val="en-US" w:eastAsia="zh-CN"/>
              </w:rPr>
              <w:t>50m范围内</w:t>
            </w:r>
            <w:r>
              <w:rPr>
                <w:rFonts w:hint="eastAsia" w:ascii="Times New Roman" w:hAnsi="Times New Roman" w:eastAsia="宋体" w:cs="Times New Roman"/>
                <w:color w:val="auto"/>
                <w:sz w:val="24"/>
                <w:highlight w:val="none"/>
                <w:u w:val="single" w:color="auto"/>
                <w:lang w:val="en-US" w:eastAsia="zh-CN"/>
              </w:rPr>
              <w:t>声环境敏感点</w:t>
            </w:r>
            <w:r>
              <w:rPr>
                <w:rFonts w:hint="eastAsia" w:cs="Times New Roman"/>
                <w:color w:val="auto"/>
                <w:sz w:val="24"/>
                <w:highlight w:val="none"/>
                <w:u w:val="single" w:color="auto"/>
                <w:lang w:val="en-US" w:eastAsia="zh-CN"/>
              </w:rPr>
              <w:t>的</w:t>
            </w:r>
            <w:r>
              <w:rPr>
                <w:rFonts w:hint="default" w:ascii="Times New Roman" w:hAnsi="Times New Roman" w:eastAsia="宋体" w:cs="Times New Roman"/>
                <w:color w:val="auto"/>
                <w:sz w:val="24"/>
                <w:highlight w:val="none"/>
                <w:u w:val="single" w:color="auto"/>
              </w:rPr>
              <w:t>声环境</w:t>
            </w:r>
            <w:r>
              <w:rPr>
                <w:rFonts w:hint="eastAsia" w:ascii="Times New Roman" w:hAnsi="Times New Roman" w:eastAsia="宋体" w:cs="Times New Roman"/>
                <w:color w:val="auto"/>
                <w:sz w:val="24"/>
                <w:highlight w:val="none"/>
                <w:u w:val="single" w:color="auto"/>
                <w:lang w:val="en-US" w:eastAsia="zh-CN"/>
              </w:rPr>
              <w:t>质量现状</w:t>
            </w:r>
            <w:r>
              <w:rPr>
                <w:rFonts w:hint="default" w:ascii="Times New Roman" w:hAnsi="Times New Roman" w:eastAsia="宋体" w:cs="Times New Roman"/>
                <w:color w:val="auto"/>
                <w:sz w:val="24"/>
                <w:highlight w:val="none"/>
                <w:u w:val="single" w:color="auto"/>
              </w:rPr>
              <w:t>符合《声环境质量标准》（GB3096-2008）2类标准，周边声环境质量较好。</w:t>
            </w:r>
          </w:p>
          <w:p w14:paraId="630CD41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pacing w:val="0"/>
                <w:sz w:val="24"/>
                <w:szCs w:val="24"/>
                <w:highlight w:val="none"/>
                <w:u w:val="none" w:color="auto"/>
              </w:rPr>
            </w:pPr>
            <w:r>
              <w:rPr>
                <w:rFonts w:hint="default" w:ascii="Times New Roman" w:hAnsi="Times New Roman" w:eastAsia="宋体" w:cs="Times New Roman"/>
                <w:b/>
                <w:bCs/>
                <w:color w:val="auto"/>
                <w:spacing w:val="0"/>
                <w:sz w:val="24"/>
                <w:szCs w:val="24"/>
                <w:highlight w:val="none"/>
                <w:u w:val="none" w:color="auto"/>
              </w:rPr>
              <w:t>4、生态环境现状</w:t>
            </w:r>
          </w:p>
          <w:p w14:paraId="520F6A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z w:val="24"/>
                <w:szCs w:val="24"/>
                <w:highlight w:val="none"/>
                <w:u w:val="none" w:color="auto"/>
                <w:lang w:val="en-US" w:eastAsia="zh-CN"/>
              </w:rPr>
              <w:t>《建设项目环境影响报告表编制技术指南（污染影响类）》（试行）明确生态环境现状：产业</w:t>
            </w:r>
            <w:r>
              <w:rPr>
                <w:rFonts w:hint="eastAsia" w:cs="Times New Roman"/>
                <w:color w:val="auto"/>
                <w:sz w:val="24"/>
                <w:szCs w:val="24"/>
                <w:highlight w:val="none"/>
                <w:u w:val="none" w:color="auto"/>
                <w:lang w:val="en-US" w:eastAsia="zh-CN"/>
              </w:rPr>
              <w:t>市政</w:t>
            </w:r>
            <w:r>
              <w:rPr>
                <w:rFonts w:hint="default" w:ascii="Times New Roman" w:hAnsi="Times New Roman" w:eastAsia="宋体" w:cs="Times New Roman"/>
                <w:color w:val="auto"/>
                <w:sz w:val="24"/>
                <w:szCs w:val="24"/>
                <w:highlight w:val="none"/>
                <w:u w:val="none" w:color="auto"/>
                <w:lang w:val="en-US" w:eastAsia="zh-CN"/>
              </w:rPr>
              <w:t>外建设项目新增用地且用地范围内含有生态环境保护目标时，应进行生态现状调查。</w:t>
            </w:r>
          </w:p>
          <w:p w14:paraId="6AC760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z w:val="24"/>
                <w:szCs w:val="24"/>
                <w:highlight w:val="none"/>
                <w:u w:val="none" w:color="auto"/>
                <w:lang w:val="en-GB"/>
              </w:rPr>
              <w:t>本项目位于</w:t>
            </w:r>
            <w:r>
              <w:rPr>
                <w:rFonts w:hint="eastAsia" w:cs="Times New Roman"/>
                <w:color w:val="auto"/>
                <w:sz w:val="24"/>
                <w:highlight w:val="none"/>
                <w:u w:val="none" w:color="auto"/>
                <w:lang w:val="en-US" w:eastAsia="zh-CN"/>
              </w:rPr>
              <w:t>湖南省永州市祁阳县白水镇赵衙里村</w:t>
            </w:r>
            <w:r>
              <w:rPr>
                <w:rFonts w:hint="default" w:ascii="Times New Roman" w:hAnsi="Times New Roman" w:eastAsia="宋体" w:cs="Times New Roman"/>
                <w:color w:val="auto"/>
                <w:kern w:val="0"/>
                <w:sz w:val="24"/>
                <w:szCs w:val="24"/>
                <w:highlight w:val="none"/>
                <w:u w:val="none" w:color="auto"/>
                <w:lang w:val="en-US" w:eastAsia="zh-CN" w:bidi="ar"/>
              </w:rPr>
              <w:t>，</w:t>
            </w:r>
            <w:r>
              <w:rPr>
                <w:rFonts w:hint="default" w:ascii="Times New Roman" w:hAnsi="Times New Roman" w:eastAsia="宋体" w:cs="Times New Roman"/>
                <w:b w:val="0"/>
                <w:bCs w:val="0"/>
                <w:color w:val="auto"/>
                <w:kern w:val="0"/>
                <w:sz w:val="24"/>
                <w:szCs w:val="24"/>
                <w:highlight w:val="none"/>
                <w:u w:val="none" w:color="auto"/>
                <w:vertAlign w:val="baseline"/>
                <w:lang w:val="en-US" w:eastAsia="zh-CN" w:bidi="ar-SA"/>
              </w:rPr>
              <w:t>属于</w:t>
            </w:r>
            <w:r>
              <w:rPr>
                <w:rFonts w:hint="eastAsia" w:cs="Times New Roman"/>
                <w:b w:val="0"/>
                <w:bCs w:val="0"/>
                <w:color w:val="auto"/>
                <w:kern w:val="0"/>
                <w:sz w:val="24"/>
                <w:szCs w:val="24"/>
                <w:highlight w:val="none"/>
                <w:u w:val="none" w:color="auto"/>
                <w:vertAlign w:val="baseline"/>
                <w:lang w:val="en-US" w:eastAsia="zh-CN" w:bidi="ar-SA"/>
              </w:rPr>
              <w:t>祁阳市行政范围，</w:t>
            </w:r>
            <w:r>
              <w:rPr>
                <w:rFonts w:hint="default" w:ascii="Times New Roman" w:hAnsi="Times New Roman" w:eastAsia="宋体" w:cs="Times New Roman"/>
                <w:color w:val="auto"/>
                <w:sz w:val="24"/>
                <w:szCs w:val="24"/>
                <w:highlight w:val="none"/>
                <w:u w:val="none" w:color="auto"/>
              </w:rPr>
              <w:t>根据现场调查，项目所在区域为城市生态系统，植被受人为活动影响较大</w:t>
            </w:r>
            <w:r>
              <w:rPr>
                <w:rFonts w:hint="default" w:ascii="Times New Roman" w:hAnsi="Times New Roman" w:eastAsia="宋体" w:cs="Times New Roman"/>
                <w:color w:val="auto"/>
                <w:sz w:val="24"/>
                <w:szCs w:val="24"/>
                <w:highlight w:val="none"/>
                <w:u w:val="none" w:color="auto"/>
                <w:lang w:eastAsia="zh-CN"/>
              </w:rPr>
              <w:t>，</w:t>
            </w:r>
            <w:r>
              <w:rPr>
                <w:rFonts w:hint="default" w:ascii="Times New Roman" w:hAnsi="Times New Roman" w:eastAsia="宋体" w:cs="Times New Roman"/>
                <w:color w:val="auto"/>
                <w:sz w:val="24"/>
                <w:szCs w:val="24"/>
                <w:highlight w:val="none"/>
                <w:u w:val="none" w:color="auto"/>
              </w:rPr>
              <w:t>区域植被主要由人工林地、道旁绿化带以及未开发区域的杂草等组成</w:t>
            </w:r>
            <w:r>
              <w:rPr>
                <w:rFonts w:hint="default" w:ascii="Times New Roman" w:hAnsi="Times New Roman" w:eastAsia="宋体" w:cs="Times New Roman"/>
                <w:color w:val="auto"/>
                <w:sz w:val="24"/>
                <w:szCs w:val="24"/>
                <w:highlight w:val="none"/>
                <w:u w:val="none" w:color="auto"/>
                <w:lang w:eastAsia="zh-CN"/>
              </w:rPr>
              <w:t>，</w:t>
            </w:r>
            <w:r>
              <w:rPr>
                <w:rFonts w:hint="default" w:ascii="Times New Roman" w:hAnsi="Times New Roman" w:eastAsia="宋体" w:cs="Times New Roman"/>
                <w:color w:val="auto"/>
                <w:sz w:val="24"/>
                <w:szCs w:val="24"/>
                <w:highlight w:val="none"/>
                <w:u w:val="none" w:color="auto"/>
              </w:rPr>
              <w:t>无古树名木以及濒危保护植物物种分布</w:t>
            </w:r>
            <w:r>
              <w:rPr>
                <w:rFonts w:hint="default" w:ascii="Times New Roman" w:hAnsi="Times New Roman" w:eastAsia="宋体" w:cs="Times New Roman"/>
                <w:color w:val="auto"/>
                <w:sz w:val="24"/>
                <w:szCs w:val="24"/>
                <w:highlight w:val="none"/>
                <w:u w:val="none" w:color="auto"/>
                <w:lang w:eastAsia="zh-CN"/>
              </w:rPr>
              <w:t>；</w:t>
            </w:r>
            <w:r>
              <w:rPr>
                <w:rFonts w:hint="default" w:ascii="Times New Roman" w:hAnsi="Times New Roman" w:eastAsia="宋体" w:cs="Times New Roman"/>
                <w:color w:val="auto"/>
                <w:sz w:val="24"/>
                <w:szCs w:val="24"/>
                <w:highlight w:val="none"/>
                <w:u w:val="none" w:color="auto"/>
              </w:rPr>
              <w:t>项目区域内野生动物均为常见种类，主要以青蛙、老鼠、鸟类等小型野生动物为主</w:t>
            </w:r>
            <w:r>
              <w:rPr>
                <w:rFonts w:hint="default" w:ascii="Times New Roman" w:hAnsi="Times New Roman" w:eastAsia="宋体" w:cs="Times New Roman"/>
                <w:color w:val="auto"/>
                <w:sz w:val="24"/>
                <w:szCs w:val="24"/>
                <w:highlight w:val="none"/>
                <w:u w:val="none" w:color="auto"/>
                <w:lang w:eastAsia="zh-CN"/>
              </w:rPr>
              <w:t>，</w:t>
            </w:r>
            <w:r>
              <w:rPr>
                <w:rFonts w:hint="default" w:ascii="Times New Roman" w:hAnsi="Times New Roman" w:eastAsia="宋体" w:cs="Times New Roman"/>
                <w:color w:val="auto"/>
                <w:sz w:val="24"/>
                <w:szCs w:val="24"/>
                <w:highlight w:val="none"/>
                <w:u w:val="none" w:color="auto"/>
              </w:rPr>
              <w:t>无国家重点保护野生动物及栖息地，无珍稀植物种类。</w:t>
            </w:r>
            <w:r>
              <w:rPr>
                <w:rFonts w:hint="default" w:ascii="Times New Roman" w:hAnsi="Times New Roman" w:eastAsia="宋体" w:cs="Times New Roman"/>
                <w:color w:val="auto"/>
                <w:sz w:val="24"/>
                <w:szCs w:val="24"/>
                <w:highlight w:val="none"/>
                <w:u w:val="none" w:color="auto"/>
                <w:lang w:val="en-US" w:eastAsia="zh-CN"/>
              </w:rPr>
              <w:t>因此，本次评价可不开展生态环境现状调查工作。</w:t>
            </w:r>
          </w:p>
          <w:p w14:paraId="773B09B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val="0"/>
                <w:color w:val="auto"/>
                <w:spacing w:val="0"/>
                <w:kern w:val="0"/>
                <w:position w:val="0"/>
                <w:sz w:val="24"/>
                <w:szCs w:val="24"/>
                <w:highlight w:val="none"/>
                <w:u w:val="none" w:color="auto"/>
                <w:lang w:val="en-US" w:eastAsia="en-US" w:bidi="ar-SA"/>
              </w:rPr>
            </w:pPr>
            <w:r>
              <w:rPr>
                <w:rFonts w:hint="default" w:ascii="Times New Roman" w:hAnsi="Times New Roman" w:eastAsia="宋体" w:cs="Times New Roman"/>
                <w:snapToGrid w:val="0"/>
                <w:color w:val="auto"/>
                <w:spacing w:val="0"/>
                <w:kern w:val="0"/>
                <w:position w:val="0"/>
                <w:sz w:val="24"/>
                <w:szCs w:val="24"/>
                <w:highlight w:val="none"/>
                <w:u w:val="none" w:color="auto"/>
                <w:lang w:val="en-US" w:eastAsia="zh-CN" w:bidi="ar-SA"/>
              </w:rPr>
              <w:t>本项目</w:t>
            </w:r>
            <w:r>
              <w:rPr>
                <w:rFonts w:hint="default" w:ascii="Times New Roman" w:hAnsi="Times New Roman" w:eastAsia="宋体" w:cs="Times New Roman"/>
                <w:snapToGrid w:val="0"/>
                <w:color w:val="auto"/>
                <w:spacing w:val="0"/>
                <w:kern w:val="0"/>
                <w:position w:val="0"/>
                <w:sz w:val="24"/>
                <w:szCs w:val="24"/>
                <w:highlight w:val="none"/>
                <w:u w:val="none" w:color="auto"/>
                <w:lang w:val="en-US" w:eastAsia="en-US" w:bidi="ar-SA"/>
              </w:rPr>
              <w:t>最近的生态敏感区为</w:t>
            </w:r>
            <w:r>
              <w:rPr>
                <w:rFonts w:hint="default" w:ascii="Times New Roman" w:hAnsi="Times New Roman" w:eastAsia="宋体" w:cs="Times New Roman"/>
                <w:color w:val="auto"/>
                <w:kern w:val="0"/>
                <w:sz w:val="24"/>
                <w:szCs w:val="24"/>
                <w:highlight w:val="none"/>
                <w:u w:val="none" w:color="auto"/>
                <w:lang w:val="en-US" w:eastAsia="zh-CN" w:bidi="ar"/>
              </w:rPr>
              <w:t>湖南祁阳浯溪国家湿地公园</w:t>
            </w:r>
            <w:r>
              <w:rPr>
                <w:rFonts w:hint="eastAsia" w:cs="Times New Roman"/>
                <w:color w:val="auto"/>
                <w:kern w:val="0"/>
                <w:sz w:val="24"/>
                <w:szCs w:val="24"/>
                <w:highlight w:val="none"/>
                <w:u w:val="none" w:color="auto"/>
                <w:lang w:val="en-US" w:eastAsia="zh-CN" w:bidi="ar"/>
              </w:rPr>
              <w:t>保育区</w:t>
            </w:r>
            <w:r>
              <w:rPr>
                <w:rFonts w:hint="eastAsia" w:ascii="Times New Roman" w:hAnsi="Times New Roman" w:eastAsia="宋体" w:cs="Times New Roman"/>
                <w:snapToGrid w:val="0"/>
                <w:color w:val="auto"/>
                <w:spacing w:val="0"/>
                <w:kern w:val="0"/>
                <w:position w:val="0"/>
                <w:sz w:val="24"/>
                <w:szCs w:val="24"/>
                <w:highlight w:val="none"/>
                <w:u w:val="none" w:color="auto"/>
                <w:lang w:val="en-US" w:eastAsia="zh-CN" w:bidi="ar-SA"/>
              </w:rPr>
              <w:t>，本项目厂界北侧</w:t>
            </w:r>
            <w:r>
              <w:rPr>
                <w:rFonts w:hint="default" w:ascii="Times New Roman" w:hAnsi="Times New Roman" w:eastAsia="宋体" w:cs="Times New Roman"/>
                <w:snapToGrid w:val="0"/>
                <w:color w:val="auto"/>
                <w:spacing w:val="0"/>
                <w:kern w:val="0"/>
                <w:position w:val="0"/>
                <w:sz w:val="24"/>
                <w:szCs w:val="24"/>
                <w:highlight w:val="none"/>
                <w:u w:val="none" w:color="auto"/>
                <w:lang w:val="en-US" w:eastAsia="en-US" w:bidi="ar-SA"/>
              </w:rPr>
              <w:t>与</w:t>
            </w:r>
            <w:r>
              <w:rPr>
                <w:rFonts w:hint="default" w:ascii="Times New Roman" w:hAnsi="Times New Roman" w:eastAsia="宋体" w:cs="Times New Roman"/>
                <w:color w:val="auto"/>
                <w:kern w:val="0"/>
                <w:sz w:val="24"/>
                <w:szCs w:val="24"/>
                <w:highlight w:val="none"/>
                <w:u w:val="none" w:color="auto"/>
                <w:lang w:val="en-US" w:eastAsia="zh-CN" w:bidi="ar"/>
              </w:rPr>
              <w:t>湖南祁阳浯溪国家湿地公园</w:t>
            </w:r>
            <w:r>
              <w:rPr>
                <w:rFonts w:hint="eastAsia" w:cs="Times New Roman"/>
                <w:color w:val="auto"/>
                <w:kern w:val="0"/>
                <w:sz w:val="24"/>
                <w:szCs w:val="24"/>
                <w:highlight w:val="none"/>
                <w:u w:val="none" w:color="auto"/>
                <w:lang w:val="en-US" w:eastAsia="zh-CN" w:bidi="ar"/>
              </w:rPr>
              <w:t>保育区</w:t>
            </w:r>
            <w:r>
              <w:rPr>
                <w:rFonts w:hint="default" w:ascii="Times New Roman" w:hAnsi="Times New Roman" w:eastAsia="宋体" w:cs="Times New Roman"/>
                <w:snapToGrid w:val="0"/>
                <w:color w:val="auto"/>
                <w:spacing w:val="0"/>
                <w:kern w:val="0"/>
                <w:position w:val="0"/>
                <w:sz w:val="24"/>
                <w:szCs w:val="24"/>
                <w:highlight w:val="none"/>
                <w:u w:val="none" w:color="auto"/>
                <w:lang w:val="en-US" w:eastAsia="en-US" w:bidi="ar-SA"/>
              </w:rPr>
              <w:t>边界最近距离</w:t>
            </w:r>
            <w:r>
              <w:rPr>
                <w:rFonts w:hint="eastAsia" w:ascii="Times New Roman" w:hAnsi="Times New Roman" w:eastAsia="宋体" w:cs="Times New Roman"/>
                <w:snapToGrid w:val="0"/>
                <w:color w:val="auto"/>
                <w:spacing w:val="0"/>
                <w:kern w:val="0"/>
                <w:position w:val="0"/>
                <w:sz w:val="24"/>
                <w:szCs w:val="24"/>
                <w:highlight w:val="none"/>
                <w:u w:val="none" w:color="auto"/>
                <w:lang w:val="en-US" w:eastAsia="zh-CN" w:bidi="ar-SA"/>
              </w:rPr>
              <w:t>10</w:t>
            </w:r>
            <w:r>
              <w:rPr>
                <w:rFonts w:hint="default" w:ascii="Times New Roman" w:hAnsi="Times New Roman" w:eastAsia="宋体" w:cs="Times New Roman"/>
                <w:snapToGrid w:val="0"/>
                <w:color w:val="auto"/>
                <w:spacing w:val="0"/>
                <w:kern w:val="0"/>
                <w:position w:val="0"/>
                <w:sz w:val="24"/>
                <w:szCs w:val="24"/>
                <w:highlight w:val="none"/>
                <w:u w:val="none" w:color="auto"/>
                <w:lang w:val="en-US" w:eastAsia="en-US" w:bidi="ar-SA"/>
              </w:rPr>
              <w:t>m</w:t>
            </w:r>
            <w:r>
              <w:rPr>
                <w:rFonts w:hint="eastAsia" w:cs="Times New Roman"/>
                <w:snapToGrid w:val="0"/>
                <w:color w:val="auto"/>
                <w:spacing w:val="0"/>
                <w:kern w:val="0"/>
                <w:position w:val="0"/>
                <w:sz w:val="24"/>
                <w:szCs w:val="24"/>
                <w:highlight w:val="none"/>
                <w:u w:val="none" w:color="auto"/>
                <w:lang w:val="en-US" w:eastAsia="zh-CN" w:bidi="ar-SA"/>
              </w:rPr>
              <w:t>。</w:t>
            </w:r>
          </w:p>
          <w:p w14:paraId="57EC4CE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2" w:firstLineChars="200"/>
              <w:jc w:val="both"/>
              <w:textAlignment w:val="baseline"/>
              <w:rPr>
                <w:rFonts w:hint="default" w:ascii="Times New Roman" w:hAnsi="Times New Roman" w:eastAsia="宋体" w:cs="Times New Roman"/>
                <w:b/>
                <w:bCs/>
                <w:snapToGrid w:val="0"/>
                <w:color w:val="auto"/>
                <w:spacing w:val="0"/>
                <w:kern w:val="0"/>
                <w:position w:val="0"/>
                <w:sz w:val="24"/>
                <w:szCs w:val="24"/>
                <w:highlight w:val="none"/>
                <w:u w:val="none" w:color="auto"/>
                <w:lang w:val="en-US" w:eastAsia="en-US" w:bidi="ar-SA"/>
              </w:rPr>
            </w:pPr>
            <w:r>
              <w:rPr>
                <w:rFonts w:hint="default" w:ascii="Times New Roman" w:hAnsi="Times New Roman" w:eastAsia="宋体" w:cs="Times New Roman"/>
                <w:b/>
                <w:bCs/>
                <w:snapToGrid w:val="0"/>
                <w:color w:val="auto"/>
                <w:spacing w:val="0"/>
                <w:kern w:val="0"/>
                <w:position w:val="0"/>
                <w:sz w:val="24"/>
                <w:szCs w:val="24"/>
                <w:highlight w:val="none"/>
                <w:u w:val="none" w:color="auto"/>
                <w:lang w:val="en-US" w:eastAsia="en-US" w:bidi="ar-SA"/>
              </w:rPr>
              <w:t>湖南祁阳浯溪国家湿地公园</w:t>
            </w:r>
          </w:p>
          <w:p w14:paraId="1B1747C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val="0"/>
                <w:color w:val="auto"/>
                <w:spacing w:val="0"/>
                <w:kern w:val="0"/>
                <w:position w:val="0"/>
                <w:sz w:val="24"/>
                <w:szCs w:val="24"/>
                <w:highlight w:val="none"/>
                <w:u w:val="none" w:color="auto"/>
                <w:lang w:val="en-US" w:eastAsia="en-US" w:bidi="ar-SA"/>
              </w:rPr>
            </w:pPr>
            <w:r>
              <w:rPr>
                <w:rFonts w:hint="default" w:ascii="Times New Roman" w:hAnsi="Times New Roman" w:eastAsia="宋体" w:cs="Times New Roman"/>
                <w:snapToGrid w:val="0"/>
                <w:color w:val="auto"/>
                <w:spacing w:val="0"/>
                <w:kern w:val="0"/>
                <w:position w:val="0"/>
                <w:sz w:val="24"/>
                <w:szCs w:val="24"/>
                <w:highlight w:val="none"/>
                <w:u w:val="none" w:color="auto"/>
                <w:lang w:val="en-US" w:eastAsia="en-US" w:bidi="ar-SA"/>
              </w:rPr>
              <w:t>2016年12月30日，国家林业局以《关于同意天津蓟县州河等134处湿地开展国家湿地公园试点工作的通知》(林湿发(2016)193号)批复开展湖南祁阳浯溪国家湿地公园试点建设工作。</w:t>
            </w:r>
          </w:p>
          <w:p w14:paraId="30AB0ED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val="0"/>
                <w:color w:val="auto"/>
                <w:spacing w:val="0"/>
                <w:kern w:val="0"/>
                <w:position w:val="0"/>
                <w:sz w:val="24"/>
                <w:szCs w:val="24"/>
                <w:highlight w:val="none"/>
                <w:u w:val="none" w:color="auto"/>
                <w:lang w:val="en-US" w:eastAsia="en-US" w:bidi="ar-SA"/>
              </w:rPr>
            </w:pPr>
            <w:r>
              <w:rPr>
                <w:rFonts w:hint="default" w:ascii="Times New Roman" w:hAnsi="Times New Roman" w:eastAsia="宋体" w:cs="Times New Roman"/>
                <w:snapToGrid w:val="0"/>
                <w:color w:val="auto"/>
                <w:spacing w:val="0"/>
                <w:kern w:val="0"/>
                <w:position w:val="0"/>
                <w:sz w:val="24"/>
                <w:szCs w:val="24"/>
                <w:highlight w:val="none"/>
                <w:u w:val="none" w:color="auto"/>
                <w:lang w:val="en-US" w:eastAsia="en-US" w:bidi="ar-SA"/>
              </w:rPr>
              <w:t>2020年12月25日，国家林业和草原局以《关于2020年国家湿地公园试点验收结果的通知》(林湿发(2020)119号)批复正式成立湖南祁阳浯溪国家湿地公园。</w:t>
            </w:r>
          </w:p>
          <w:p w14:paraId="019058F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val="0"/>
                <w:color w:val="auto"/>
                <w:spacing w:val="0"/>
                <w:kern w:val="0"/>
                <w:position w:val="0"/>
                <w:sz w:val="24"/>
                <w:szCs w:val="24"/>
                <w:highlight w:val="none"/>
                <w:u w:val="none" w:color="auto"/>
                <w:lang w:val="en-US" w:eastAsia="en-US" w:bidi="ar-SA"/>
              </w:rPr>
            </w:pPr>
            <w:r>
              <w:rPr>
                <w:rFonts w:hint="default" w:ascii="Times New Roman" w:hAnsi="Times New Roman" w:eastAsia="宋体" w:cs="Times New Roman"/>
                <w:snapToGrid w:val="0"/>
                <w:color w:val="auto"/>
                <w:spacing w:val="0"/>
                <w:kern w:val="0"/>
                <w:position w:val="0"/>
                <w:sz w:val="24"/>
                <w:szCs w:val="24"/>
                <w:highlight w:val="none"/>
                <w:u w:val="none" w:color="auto"/>
                <w:lang w:val="en-US" w:eastAsia="en-US" w:bidi="ar-SA"/>
              </w:rPr>
              <w:t>2021年11月1日，湖南省人民政府办公厅印发了《关于发布湖南省第二批省级重要湿地名录的通知》(湘政办函(2021)95号)，祁阳浯溪被列入省级重要湿地名录。</w:t>
            </w:r>
          </w:p>
          <w:p w14:paraId="05421D4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val="0"/>
                <w:color w:val="auto"/>
                <w:spacing w:val="0"/>
                <w:kern w:val="0"/>
                <w:position w:val="0"/>
                <w:sz w:val="24"/>
                <w:szCs w:val="24"/>
                <w:highlight w:val="none"/>
                <w:u w:val="none" w:color="auto"/>
                <w:lang w:val="en-US" w:eastAsia="en-US" w:bidi="ar-SA"/>
              </w:rPr>
            </w:pPr>
            <w:r>
              <w:rPr>
                <w:rFonts w:hint="default" w:ascii="Times New Roman" w:hAnsi="Times New Roman" w:eastAsia="宋体" w:cs="Times New Roman"/>
                <w:snapToGrid w:val="0"/>
                <w:color w:val="auto"/>
                <w:spacing w:val="0"/>
                <w:kern w:val="0"/>
                <w:position w:val="0"/>
                <w:sz w:val="24"/>
                <w:szCs w:val="24"/>
                <w:highlight w:val="none"/>
                <w:u w:val="none" w:color="auto"/>
                <w:lang w:val="en-US" w:eastAsia="en-US" w:bidi="ar-SA"/>
              </w:rPr>
              <w:t>浯溪湿地公园范围主要包括湘江干流祁阳段及洪泛淹没区，与之相连的白水、祁水、黄花河、石洞源水库、沿岸河洲漫滩及部分山地，地理坐标为东经111°45′1″～112°8′42″，北纬26°22′36″～26°37′37″之间，总面积为3453.5公顷，</w:t>
            </w:r>
          </w:p>
          <w:p w14:paraId="24C02E9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val="0"/>
                <w:color w:val="auto"/>
                <w:spacing w:val="0"/>
                <w:kern w:val="0"/>
                <w:position w:val="0"/>
                <w:sz w:val="24"/>
                <w:szCs w:val="24"/>
                <w:highlight w:val="none"/>
                <w:u w:val="none" w:color="auto"/>
                <w:lang w:val="en-US" w:eastAsia="en-US" w:bidi="ar-SA"/>
              </w:rPr>
            </w:pPr>
            <w:r>
              <w:rPr>
                <w:rFonts w:hint="default" w:ascii="Times New Roman" w:hAnsi="Times New Roman" w:eastAsia="宋体" w:cs="Times New Roman"/>
                <w:snapToGrid w:val="0"/>
                <w:color w:val="auto"/>
                <w:spacing w:val="0"/>
                <w:kern w:val="0"/>
                <w:position w:val="0"/>
                <w:sz w:val="24"/>
                <w:szCs w:val="24"/>
                <w:highlight w:val="none"/>
                <w:u w:val="none" w:color="auto"/>
                <w:lang w:val="en-US" w:eastAsia="en-US" w:bidi="ar-SA"/>
              </w:rPr>
              <w:t>湿地总面积2970.6公顷，占湿地公园总面积的86.02%。其中，永久性河流湿地面积为2755.4公顷，洪泛平原湿地170.4公顷，库塘湿地面积为44.8公顷。总平面布置图见附图12</w:t>
            </w:r>
          </w:p>
          <w:p w14:paraId="44862A9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val="0"/>
                <w:color w:val="auto"/>
                <w:spacing w:val="0"/>
                <w:kern w:val="0"/>
                <w:position w:val="0"/>
                <w:sz w:val="24"/>
                <w:szCs w:val="24"/>
                <w:highlight w:val="none"/>
                <w:u w:val="none" w:color="auto"/>
                <w:lang w:val="en-US" w:eastAsia="en-US" w:bidi="ar-SA"/>
              </w:rPr>
            </w:pPr>
            <w:r>
              <w:rPr>
                <w:rFonts w:hint="default" w:ascii="Times New Roman" w:hAnsi="Times New Roman" w:eastAsia="宋体" w:cs="Times New Roman"/>
                <w:snapToGrid w:val="0"/>
                <w:color w:val="auto"/>
                <w:spacing w:val="0"/>
                <w:kern w:val="0"/>
                <w:position w:val="0"/>
                <w:sz w:val="24"/>
                <w:szCs w:val="24"/>
                <w:highlight w:val="none"/>
                <w:u w:val="none" w:color="auto"/>
                <w:lang w:val="en-US" w:eastAsia="en-US" w:bidi="ar-SA"/>
              </w:rPr>
              <w:t>浯溪国家湿地公园是集湿地保护、科普宣教、科研监测、生态休闲等多种功能于一体的可持续发展的国家湿地公园。</w:t>
            </w:r>
          </w:p>
          <w:p w14:paraId="4CA0D89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val="0"/>
                <w:color w:val="auto"/>
                <w:spacing w:val="0"/>
                <w:kern w:val="0"/>
                <w:position w:val="0"/>
                <w:sz w:val="24"/>
                <w:szCs w:val="24"/>
                <w:highlight w:val="none"/>
                <w:u w:val="none" w:color="auto"/>
                <w:lang w:val="en-US" w:eastAsia="en-US" w:bidi="ar-SA"/>
              </w:rPr>
            </w:pPr>
            <w:r>
              <w:rPr>
                <w:rFonts w:hint="default" w:ascii="Times New Roman" w:hAnsi="Times New Roman" w:eastAsia="宋体" w:cs="Times New Roman"/>
                <w:snapToGrid w:val="0"/>
                <w:color w:val="auto"/>
                <w:spacing w:val="0"/>
                <w:kern w:val="0"/>
                <w:position w:val="0"/>
                <w:sz w:val="24"/>
                <w:szCs w:val="24"/>
                <w:highlight w:val="none"/>
                <w:u w:val="none" w:color="auto"/>
                <w:lang w:val="en-US" w:eastAsia="en-US" w:bidi="ar-SA"/>
              </w:rPr>
              <w:t>浯溪国家湿地公园共分为五个功能区，即保育区、恢复重建区、宣教展示区、合理利用区和管理服务区。保育区总面积为3399.7公顷，包括浯溪保育区和石洞源水库保育区，湿地生态系统完整性较好，生态敏感度较高，是湿地公园内保护湿地生态系统的核心区域，主要开展保护、监测等必需的保护管理活动，不得进行任何与生态系统保护和管理无关的其他活动；恢复重建区主要为盘米洲，面积为15.2公顷，以湿地植被、水体恢复和培育湿地为主要目的；宣教展示区位于浯溪公园西侧，为原祁阳教师进修学校，面积2.0公顷，主要功能以生态展示、科普教育、文化传播为主；合理利用区位于浯洲岛，面积35.6公顷，主要功能为亲水活动、观光、探险、农（渔）家乐等休闲娱乐活动；管理服务区位于浯洲公园西侧，面积1.0公顷，为原祁阳教师进修学校，配置相应的保护、管理设备。</w:t>
            </w:r>
          </w:p>
          <w:p w14:paraId="0264F3F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val="0"/>
                <w:color w:val="auto"/>
                <w:spacing w:val="0"/>
                <w:kern w:val="0"/>
                <w:position w:val="0"/>
                <w:sz w:val="24"/>
                <w:szCs w:val="24"/>
                <w:highlight w:val="none"/>
                <w:u w:val="none" w:color="auto"/>
                <w:lang w:val="en-US" w:eastAsia="en-US" w:bidi="ar-SA"/>
              </w:rPr>
            </w:pPr>
            <w:r>
              <w:rPr>
                <w:rFonts w:hint="default" w:ascii="Times New Roman" w:hAnsi="Times New Roman" w:eastAsia="宋体" w:cs="Times New Roman"/>
                <w:snapToGrid w:val="0"/>
                <w:color w:val="auto"/>
                <w:spacing w:val="0"/>
                <w:kern w:val="0"/>
                <w:position w:val="0"/>
                <w:sz w:val="24"/>
                <w:szCs w:val="24"/>
                <w:highlight w:val="none"/>
                <w:u w:val="none" w:color="auto"/>
                <w:lang w:val="en-US" w:eastAsia="en-US" w:bidi="ar-SA"/>
              </w:rPr>
              <w:t>（1）湿地植物资源</w:t>
            </w:r>
          </w:p>
          <w:p w14:paraId="3001504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val="0"/>
                <w:color w:val="auto"/>
                <w:spacing w:val="0"/>
                <w:kern w:val="0"/>
                <w:position w:val="0"/>
                <w:sz w:val="24"/>
                <w:szCs w:val="24"/>
                <w:highlight w:val="none"/>
                <w:u w:val="none" w:color="auto"/>
                <w:lang w:val="en-US" w:eastAsia="en-US" w:bidi="ar-SA"/>
              </w:rPr>
            </w:pPr>
            <w:r>
              <w:rPr>
                <w:rFonts w:hint="default" w:ascii="Times New Roman" w:hAnsi="Times New Roman" w:eastAsia="宋体" w:cs="Times New Roman"/>
                <w:snapToGrid w:val="0"/>
                <w:color w:val="auto"/>
                <w:spacing w:val="0"/>
                <w:kern w:val="0"/>
                <w:position w:val="0"/>
                <w:sz w:val="24"/>
                <w:szCs w:val="24"/>
                <w:highlight w:val="none"/>
                <w:u w:val="none" w:color="auto"/>
                <w:lang w:val="en-US" w:eastAsia="en-US" w:bidi="ar-SA"/>
              </w:rPr>
              <w:t>据调查统计，浯溪湿地公园（含周边第一层山脊，下同）共有种子植物95科293属439种，其中，裸子植物4科5属7种，被子植物91科287属432种，除去栽培植物和外来逸生植物，湿地公园内共有土著种子植物87科279属421种。属于湿地植物有68科148属282种，湿地植物中，裸子植物1科1属1种，被子植物67科147属281种。</w:t>
            </w:r>
          </w:p>
          <w:p w14:paraId="305B8FA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val="0"/>
                <w:color w:val="auto"/>
                <w:spacing w:val="0"/>
                <w:kern w:val="0"/>
                <w:position w:val="0"/>
                <w:sz w:val="24"/>
                <w:szCs w:val="24"/>
                <w:highlight w:val="none"/>
                <w:u w:val="none" w:color="auto"/>
                <w:lang w:val="en-US" w:eastAsia="en-US" w:bidi="ar-SA"/>
              </w:rPr>
            </w:pPr>
            <w:r>
              <w:rPr>
                <w:rFonts w:hint="default" w:ascii="Times New Roman" w:hAnsi="Times New Roman" w:eastAsia="宋体" w:cs="Times New Roman"/>
                <w:snapToGrid w:val="0"/>
                <w:color w:val="auto"/>
                <w:spacing w:val="0"/>
                <w:kern w:val="0"/>
                <w:position w:val="0"/>
                <w:sz w:val="24"/>
                <w:szCs w:val="24"/>
                <w:highlight w:val="none"/>
                <w:u w:val="none" w:color="auto"/>
                <w:lang w:val="en-US" w:eastAsia="en-US" w:bidi="ar-SA"/>
              </w:rPr>
              <w:t>依据《国家重点保护野生植物名录（第一批）》（1999年），浯溪国家湿地公园有重点保护野生植物6种，全部为国家Ⅱ级保护植物。有樟树、莲、野大豆、大叶榉、喜树、金荞麦。</w:t>
            </w:r>
          </w:p>
          <w:p w14:paraId="0D22881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val="0"/>
                <w:color w:val="auto"/>
                <w:spacing w:val="0"/>
                <w:kern w:val="0"/>
                <w:position w:val="0"/>
                <w:sz w:val="24"/>
                <w:szCs w:val="24"/>
                <w:highlight w:val="none"/>
                <w:u w:val="none" w:color="auto"/>
                <w:lang w:val="en-US" w:eastAsia="en-US" w:bidi="ar-SA"/>
              </w:rPr>
            </w:pPr>
            <w:r>
              <w:rPr>
                <w:rFonts w:hint="default" w:ascii="Times New Roman" w:hAnsi="Times New Roman" w:eastAsia="宋体" w:cs="Times New Roman"/>
                <w:snapToGrid w:val="0"/>
                <w:color w:val="auto"/>
                <w:spacing w:val="0"/>
                <w:kern w:val="0"/>
                <w:position w:val="0"/>
                <w:sz w:val="24"/>
                <w:szCs w:val="24"/>
                <w:highlight w:val="none"/>
                <w:u w:val="none" w:color="auto"/>
                <w:lang w:val="en-US" w:eastAsia="en-US" w:bidi="ar-SA"/>
              </w:rPr>
              <w:t>（2）湿地动物资源</w:t>
            </w:r>
          </w:p>
          <w:p w14:paraId="67A7720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val="0"/>
                <w:color w:val="auto"/>
                <w:spacing w:val="0"/>
                <w:kern w:val="0"/>
                <w:position w:val="0"/>
                <w:sz w:val="24"/>
                <w:szCs w:val="24"/>
                <w:highlight w:val="none"/>
                <w:u w:val="none" w:color="auto"/>
                <w:lang w:val="en-US" w:eastAsia="en-US" w:bidi="ar-SA"/>
              </w:rPr>
            </w:pPr>
            <w:r>
              <w:rPr>
                <w:rFonts w:hint="default" w:ascii="Times New Roman" w:hAnsi="Times New Roman" w:eastAsia="宋体" w:cs="Times New Roman"/>
                <w:snapToGrid w:val="0"/>
                <w:color w:val="auto"/>
                <w:spacing w:val="0"/>
                <w:kern w:val="0"/>
                <w:position w:val="0"/>
                <w:sz w:val="24"/>
                <w:szCs w:val="24"/>
                <w:highlight w:val="none"/>
                <w:u w:val="none" w:color="auto"/>
                <w:lang w:val="en-US" w:eastAsia="en-US" w:bidi="ar-SA"/>
              </w:rPr>
              <w:t>浯溪湿地公园内及周边有脊椎动物5纲28目81科220种。其中：哺乳纲6目12科17种，鸟纲15目42科111种，爬行纲2目9科25种，两栖纲1目5科16种，鱼纲4目13科51种。</w:t>
            </w:r>
          </w:p>
          <w:p w14:paraId="3E52AC1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snapToGrid w:val="0"/>
                <w:color w:val="auto"/>
                <w:spacing w:val="0"/>
                <w:kern w:val="0"/>
                <w:position w:val="0"/>
                <w:sz w:val="24"/>
                <w:szCs w:val="24"/>
                <w:highlight w:val="none"/>
                <w:u w:val="none" w:color="auto"/>
                <w:lang w:val="en-US" w:eastAsia="en-US" w:bidi="ar-SA"/>
              </w:rPr>
              <w:t>在湿地公园220种脊椎动物中：国家Ⅱ级保护动物15种；三有保护动物127种；湖南省地方重点保护动物121种；《濒危野生动植物种国际贸易公约》（CITES）附录Ⅱ和附录Ⅲ物种各有17种和3种；世界自然保护联盟（IUCN）名录易危（VU）物种、近危（NT）物种和濒危（EN）物种各有6种、12种和7种；中国特有物种27种；中日候鸟协定鸟类29种；中澳候鸟协定鸟类10种。因此，该湿地公园对保护这些珍稀濒危野生动物具有重要意义。</w:t>
            </w:r>
          </w:p>
          <w:p w14:paraId="13C2CC29">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default" w:ascii="Times New Roman" w:hAnsi="Times New Roman" w:eastAsia="宋体" w:cs="Times New Roman"/>
                <w:b/>
                <w:bCs/>
                <w:color w:val="auto"/>
                <w:spacing w:val="0"/>
                <w:sz w:val="24"/>
                <w:szCs w:val="24"/>
                <w:highlight w:val="none"/>
                <w:u w:val="none" w:color="auto"/>
                <w:lang w:eastAsia="zh-CN"/>
              </w:rPr>
            </w:pPr>
            <w:r>
              <w:rPr>
                <w:rFonts w:hint="default" w:ascii="Times New Roman" w:hAnsi="Times New Roman" w:eastAsia="宋体" w:cs="Times New Roman"/>
                <w:b/>
                <w:bCs/>
                <w:color w:val="auto"/>
                <w:spacing w:val="0"/>
                <w:sz w:val="24"/>
                <w:szCs w:val="24"/>
                <w:highlight w:val="none"/>
                <w:u w:val="none" w:color="auto"/>
              </w:rPr>
              <w:t>5、地下水</w:t>
            </w:r>
            <w:r>
              <w:rPr>
                <w:rFonts w:hint="default" w:ascii="Times New Roman" w:hAnsi="Times New Roman" w:eastAsia="宋体" w:cs="Times New Roman"/>
                <w:b/>
                <w:bCs/>
                <w:color w:val="auto"/>
                <w:spacing w:val="0"/>
                <w:sz w:val="24"/>
                <w:szCs w:val="24"/>
                <w:highlight w:val="none"/>
                <w:u w:val="none" w:color="auto"/>
                <w:lang w:eastAsia="zh-CN"/>
              </w:rPr>
              <w:t>、土壤环境</w:t>
            </w:r>
          </w:p>
          <w:p w14:paraId="57B4D135">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default" w:ascii="Times New Roman" w:hAnsi="Times New Roman" w:eastAsia="宋体" w:cs="Times New Roman"/>
                <w:bCs/>
                <w:color w:val="auto"/>
                <w:sz w:val="24"/>
                <w:highlight w:val="none"/>
                <w:u w:val="none" w:color="auto"/>
                <w:lang w:eastAsia="zh-CN"/>
              </w:rPr>
            </w:pPr>
            <w:r>
              <w:rPr>
                <w:rFonts w:hint="default" w:ascii="Times New Roman" w:hAnsi="Times New Roman" w:eastAsia="宋体" w:cs="Times New Roman"/>
                <w:bCs/>
                <w:color w:val="auto"/>
                <w:sz w:val="24"/>
                <w:highlight w:val="none"/>
                <w:u w:val="none" w:color="auto"/>
              </w:rPr>
              <w:t>本项目土石方的开挖、回填，将对项目用地范围内的地表植被造成一定破坏，雨季将产生一定的水土流失，建议本项目在设计时能因地制宜，尽量保持原有植被，避免雨季施工，裸露地面及时进行硬化或者覆盖。在施工完成后及时进行绿化或地面恢复</w:t>
            </w:r>
            <w:r>
              <w:rPr>
                <w:rFonts w:hint="default" w:ascii="Times New Roman" w:hAnsi="Times New Roman" w:eastAsia="宋体" w:cs="Times New Roman"/>
                <w:bCs/>
                <w:color w:val="auto"/>
                <w:sz w:val="24"/>
                <w:highlight w:val="none"/>
                <w:u w:val="none" w:color="auto"/>
                <w:lang w:eastAsia="zh-CN"/>
              </w:rPr>
              <w:t>。同时，根据现场勘查，本项目</w:t>
            </w:r>
            <w:r>
              <w:rPr>
                <w:rFonts w:hint="default" w:ascii="Times New Roman" w:hAnsi="Times New Roman" w:eastAsia="宋体" w:cs="Times New Roman"/>
                <w:bCs/>
                <w:color w:val="auto"/>
                <w:sz w:val="24"/>
                <w:highlight w:val="none"/>
                <w:u w:val="none" w:color="auto"/>
                <w:lang w:val="en-US" w:eastAsia="zh-CN"/>
              </w:rPr>
              <w:t>用地周围无挂牌保护的名胜古迹和需特殊保护的文物单位，邻近工程区没有文物保护单位，建设项目区域内没有国家规定保护的珍稀动植物，</w:t>
            </w:r>
            <w:r>
              <w:rPr>
                <w:rFonts w:hint="default" w:ascii="Times New Roman" w:hAnsi="Times New Roman" w:eastAsia="宋体" w:cs="Times New Roman"/>
                <w:bCs/>
                <w:color w:val="auto"/>
                <w:sz w:val="24"/>
                <w:highlight w:val="none"/>
                <w:u w:val="none" w:color="auto"/>
                <w:lang w:eastAsia="zh-CN"/>
              </w:rPr>
              <w:t>对区域生态环境影响较小。</w:t>
            </w:r>
          </w:p>
          <w:p w14:paraId="1F3EF281">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default" w:ascii="Times New Roman" w:hAnsi="Times New Roman" w:eastAsia="宋体" w:cs="Times New Roman"/>
                <w:b/>
                <w:bCs/>
                <w:color w:val="auto"/>
                <w:spacing w:val="0"/>
                <w:sz w:val="24"/>
                <w:szCs w:val="24"/>
                <w:highlight w:val="none"/>
                <w:u w:val="none" w:color="auto"/>
                <w:lang w:val="en-US" w:eastAsia="zh-CN"/>
              </w:rPr>
            </w:pPr>
            <w:r>
              <w:rPr>
                <w:rFonts w:hint="default" w:ascii="Times New Roman" w:hAnsi="Times New Roman" w:eastAsia="宋体" w:cs="Times New Roman"/>
                <w:b/>
                <w:bCs/>
                <w:color w:val="auto"/>
                <w:spacing w:val="0"/>
                <w:sz w:val="24"/>
                <w:szCs w:val="24"/>
                <w:highlight w:val="none"/>
                <w:u w:val="none" w:color="auto"/>
                <w:lang w:val="en-US" w:eastAsia="zh-CN"/>
              </w:rPr>
              <w:t>6</w:t>
            </w:r>
            <w:r>
              <w:rPr>
                <w:rFonts w:hint="default" w:ascii="Times New Roman" w:hAnsi="Times New Roman" w:eastAsia="宋体" w:cs="Times New Roman"/>
                <w:b/>
                <w:bCs/>
                <w:color w:val="auto"/>
                <w:spacing w:val="0"/>
                <w:sz w:val="24"/>
                <w:szCs w:val="24"/>
                <w:highlight w:val="none"/>
                <w:u w:val="none" w:color="auto"/>
              </w:rPr>
              <w:t>、</w:t>
            </w:r>
            <w:r>
              <w:rPr>
                <w:rFonts w:hint="default" w:ascii="Times New Roman" w:hAnsi="Times New Roman" w:eastAsia="宋体" w:cs="Times New Roman"/>
                <w:b/>
                <w:bCs/>
                <w:color w:val="auto"/>
                <w:spacing w:val="0"/>
                <w:sz w:val="24"/>
                <w:szCs w:val="24"/>
                <w:highlight w:val="none"/>
                <w:u w:val="none" w:color="auto"/>
                <w:lang w:val="en-US" w:eastAsia="zh-CN"/>
              </w:rPr>
              <w:t>电磁辐射</w:t>
            </w:r>
          </w:p>
          <w:p w14:paraId="5852DC1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highlight w:val="none"/>
                <w:u w:val="none" w:color="auto"/>
                <w:lang w:val="en-US"/>
              </w:rPr>
            </w:pPr>
            <w:r>
              <w:rPr>
                <w:rFonts w:hint="default" w:ascii="Times New Roman" w:hAnsi="Times New Roman" w:eastAsia="宋体" w:cs="Times New Roman"/>
                <w:color w:val="auto"/>
                <w:sz w:val="24"/>
                <w:szCs w:val="24"/>
                <w:highlight w:val="none"/>
                <w:u w:val="none" w:color="auto"/>
                <w:lang w:val="en-US" w:eastAsia="zh-CN"/>
              </w:rPr>
              <w:t>本项目</w:t>
            </w:r>
            <w:r>
              <w:rPr>
                <w:rFonts w:hint="default" w:ascii="Times New Roman" w:hAnsi="Times New Roman" w:eastAsia="宋体" w:cs="Times New Roman"/>
                <w:color w:val="auto"/>
                <w:spacing w:val="20"/>
                <w:sz w:val="24"/>
                <w:szCs w:val="24"/>
                <w:highlight w:val="none"/>
                <w:u w:val="none" w:color="auto"/>
              </w:rPr>
              <w:t>从事</w:t>
            </w:r>
            <w:r>
              <w:rPr>
                <w:rFonts w:hint="default" w:ascii="Times New Roman" w:hAnsi="Times New Roman" w:eastAsia="宋体" w:cs="Times New Roman"/>
                <w:color w:val="auto"/>
                <w:sz w:val="24"/>
                <w:szCs w:val="24"/>
                <w:highlight w:val="none"/>
                <w:u w:val="none" w:color="auto"/>
                <w:lang w:val="en-US" w:eastAsia="zh-CN"/>
              </w:rPr>
              <w:t>化纤织物染整精加工</w:t>
            </w:r>
            <w:r>
              <w:rPr>
                <w:rFonts w:hint="eastAsia" w:ascii="Times New Roman" w:hAnsi="Times New Roman" w:eastAsia="宋体" w:cs="Times New Roman"/>
                <w:color w:val="auto"/>
                <w:sz w:val="24"/>
                <w:szCs w:val="24"/>
                <w:highlight w:val="none"/>
                <w:u w:val="none" w:color="auto"/>
                <w:lang w:val="en-US" w:eastAsia="zh-CN"/>
              </w:rPr>
              <w:t>行业</w:t>
            </w:r>
            <w:r>
              <w:rPr>
                <w:rFonts w:hint="default" w:ascii="Times New Roman" w:hAnsi="Times New Roman" w:eastAsia="宋体" w:cs="Times New Roman"/>
                <w:color w:val="auto"/>
                <w:sz w:val="24"/>
                <w:szCs w:val="24"/>
                <w:highlight w:val="none"/>
                <w:u w:val="none" w:color="auto"/>
                <w:lang w:val="en-US" w:eastAsia="zh-CN"/>
              </w:rPr>
              <w:t>，不属于广播电台、差转台、电视塔台、卫星地球上行站、雷达等电磁辐射类项目，无需对电磁辐射现状开展监测与评价。</w:t>
            </w:r>
          </w:p>
        </w:tc>
      </w:tr>
      <w:tr w14:paraId="3897A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573" w:type="dxa"/>
            <w:tcBorders>
              <w:top w:val="single" w:color="auto" w:sz="4" w:space="0"/>
              <w:left w:val="single" w:color="auto" w:sz="4" w:space="0"/>
              <w:bottom w:val="single" w:color="auto" w:sz="4" w:space="0"/>
              <w:right w:val="single" w:color="auto" w:sz="4" w:space="0"/>
            </w:tcBorders>
            <w:vAlign w:val="center"/>
          </w:tcPr>
          <w:p w14:paraId="5DC711C1">
            <w:pPr>
              <w:adjustRightInd w:val="0"/>
              <w:snapToGrid w:val="0"/>
              <w:jc w:val="center"/>
              <w:rPr>
                <w:rFonts w:hint="default" w:ascii="Times New Roman" w:hAnsi="Times New Roman" w:eastAsia="宋体" w:cs="Times New Roman"/>
                <w:color w:val="auto"/>
                <w:kern w:val="0"/>
                <w:sz w:val="24"/>
                <w:highlight w:val="none"/>
                <w:u w:val="none" w:color="auto"/>
              </w:rPr>
            </w:pPr>
            <w:r>
              <w:rPr>
                <w:rFonts w:hint="default" w:ascii="Times New Roman" w:hAnsi="Times New Roman" w:eastAsia="宋体" w:cs="Times New Roman"/>
                <w:color w:val="auto"/>
                <w:kern w:val="0"/>
                <w:sz w:val="24"/>
                <w:highlight w:val="none"/>
                <w:u w:val="none" w:color="auto"/>
              </w:rPr>
              <w:t>环境</w:t>
            </w:r>
          </w:p>
          <w:p w14:paraId="02B394E8">
            <w:pPr>
              <w:adjustRightInd w:val="0"/>
              <w:snapToGrid w:val="0"/>
              <w:jc w:val="center"/>
              <w:rPr>
                <w:rFonts w:hint="default" w:ascii="Times New Roman" w:hAnsi="Times New Roman" w:eastAsia="宋体" w:cs="Times New Roman"/>
                <w:color w:val="auto"/>
                <w:kern w:val="0"/>
                <w:sz w:val="24"/>
                <w:highlight w:val="none"/>
                <w:u w:val="none" w:color="auto"/>
              </w:rPr>
            </w:pPr>
            <w:r>
              <w:rPr>
                <w:rFonts w:hint="default" w:ascii="Times New Roman" w:hAnsi="Times New Roman" w:eastAsia="宋体" w:cs="Times New Roman"/>
                <w:color w:val="auto"/>
                <w:kern w:val="0"/>
                <w:sz w:val="24"/>
                <w:highlight w:val="none"/>
                <w:u w:val="none" w:color="auto"/>
              </w:rPr>
              <w:t>保护</w:t>
            </w:r>
          </w:p>
          <w:p w14:paraId="5B6B1FC6">
            <w:pPr>
              <w:adjustRightInd w:val="0"/>
              <w:snapToGrid w:val="0"/>
              <w:jc w:val="center"/>
              <w:rPr>
                <w:rFonts w:hint="default" w:ascii="Times New Roman" w:hAnsi="Times New Roman" w:eastAsia="宋体" w:cs="Times New Roman"/>
                <w:color w:val="auto"/>
                <w:kern w:val="0"/>
                <w:sz w:val="24"/>
                <w:highlight w:val="none"/>
                <w:u w:val="none" w:color="auto"/>
              </w:rPr>
            </w:pPr>
            <w:r>
              <w:rPr>
                <w:rFonts w:hint="default" w:ascii="Times New Roman" w:hAnsi="Times New Roman" w:eastAsia="宋体" w:cs="Times New Roman"/>
                <w:color w:val="auto"/>
                <w:kern w:val="0"/>
                <w:sz w:val="24"/>
                <w:highlight w:val="none"/>
                <w:u w:val="none" w:color="auto"/>
              </w:rPr>
              <w:t>目标</w:t>
            </w:r>
          </w:p>
        </w:tc>
        <w:tc>
          <w:tcPr>
            <w:tcW w:w="7950" w:type="dxa"/>
            <w:tcBorders>
              <w:top w:val="single" w:color="auto" w:sz="4" w:space="0"/>
              <w:left w:val="single" w:color="auto" w:sz="4" w:space="0"/>
              <w:bottom w:val="single" w:color="auto" w:sz="4" w:space="0"/>
              <w:right w:val="single" w:color="auto" w:sz="4" w:space="0"/>
            </w:tcBorders>
            <w:vAlign w:val="center"/>
          </w:tcPr>
          <w:p w14:paraId="038576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u w:val="none" w:color="auto"/>
              </w:rPr>
            </w:pPr>
            <w:r>
              <w:rPr>
                <w:rFonts w:hint="default" w:ascii="Times New Roman" w:hAnsi="Times New Roman" w:eastAsia="宋体" w:cs="Times New Roman"/>
                <w:color w:val="auto"/>
                <w:sz w:val="24"/>
                <w:szCs w:val="24"/>
                <w:highlight w:val="none"/>
                <w:u w:val="none" w:color="auto"/>
              </w:rPr>
              <w:t>根据生态环境部办公厅2020年12月24日印发的《</w:t>
            </w:r>
            <w:r>
              <w:rPr>
                <w:rFonts w:hint="default" w:ascii="Times New Roman" w:hAnsi="Times New Roman" w:eastAsia="宋体" w:cs="Times New Roman"/>
                <w:color w:val="auto"/>
                <w:sz w:val="24"/>
                <w:szCs w:val="24"/>
                <w:highlight w:val="none"/>
                <w:u w:val="none" w:color="auto"/>
              </w:rPr>
              <w:fldChar w:fldCharType="begin"/>
            </w:r>
            <w:r>
              <w:rPr>
                <w:rFonts w:hint="default" w:ascii="Times New Roman" w:hAnsi="Times New Roman" w:eastAsia="宋体" w:cs="Times New Roman"/>
                <w:color w:val="auto"/>
                <w:sz w:val="24"/>
                <w:szCs w:val="24"/>
                <w:highlight w:val="none"/>
                <w:u w:val="none" w:color="auto"/>
              </w:rPr>
              <w:instrText xml:space="preserve"> HYPERLINK "http://www.gepresearch.com/uploads/soft/210104/1_1746581341.pdf" </w:instrText>
            </w:r>
            <w:r>
              <w:rPr>
                <w:rFonts w:hint="default" w:ascii="Times New Roman" w:hAnsi="Times New Roman" w:eastAsia="宋体" w:cs="Times New Roman"/>
                <w:color w:val="auto"/>
                <w:sz w:val="24"/>
                <w:szCs w:val="24"/>
                <w:highlight w:val="none"/>
                <w:u w:val="none" w:color="auto"/>
              </w:rPr>
              <w:fldChar w:fldCharType="separate"/>
            </w:r>
            <w:r>
              <w:rPr>
                <w:rFonts w:hint="default" w:ascii="Times New Roman" w:hAnsi="Times New Roman" w:eastAsia="宋体" w:cs="Times New Roman"/>
                <w:color w:val="auto"/>
                <w:sz w:val="24"/>
                <w:szCs w:val="24"/>
                <w:highlight w:val="none"/>
                <w:u w:val="none" w:color="auto"/>
              </w:rPr>
              <w:t>建设项目环境影响报</w:t>
            </w:r>
            <w:r>
              <w:rPr>
                <w:rFonts w:hint="default" w:ascii="Times New Roman" w:hAnsi="Times New Roman" w:eastAsia="宋体" w:cs="Times New Roman"/>
                <w:color w:val="auto"/>
                <w:sz w:val="24"/>
                <w:szCs w:val="24"/>
                <w:highlight w:val="none"/>
                <w:u w:val="none" w:color="auto"/>
              </w:rPr>
              <w:fldChar w:fldCharType="end"/>
            </w:r>
            <w:r>
              <w:rPr>
                <w:rFonts w:hint="default" w:ascii="Times New Roman" w:hAnsi="Times New Roman" w:eastAsia="宋体" w:cs="Times New Roman"/>
                <w:color w:val="auto"/>
                <w:sz w:val="24"/>
                <w:szCs w:val="24"/>
                <w:highlight w:val="none"/>
                <w:u w:val="none" w:color="auto"/>
              </w:rPr>
              <w:t>告表编制技术指南</w:t>
            </w:r>
            <w:r>
              <w:rPr>
                <w:rFonts w:hint="default" w:ascii="Times New Roman" w:hAnsi="Times New Roman" w:eastAsia="宋体" w:cs="Times New Roman"/>
                <w:color w:val="auto"/>
                <w:sz w:val="24"/>
                <w:szCs w:val="24"/>
                <w:highlight w:val="none"/>
                <w:u w:val="none" w:color="auto"/>
                <w:lang w:eastAsia="zh-CN"/>
              </w:rPr>
              <w:t>（</w:t>
            </w:r>
            <w:r>
              <w:rPr>
                <w:rFonts w:hint="default" w:ascii="Times New Roman" w:hAnsi="Times New Roman" w:eastAsia="宋体" w:cs="Times New Roman"/>
                <w:color w:val="auto"/>
                <w:sz w:val="24"/>
                <w:szCs w:val="24"/>
                <w:highlight w:val="none"/>
                <w:u w:val="none" w:color="auto"/>
              </w:rPr>
              <w:t>污染影响类</w:t>
            </w:r>
            <w:r>
              <w:rPr>
                <w:rFonts w:hint="default" w:ascii="Times New Roman" w:hAnsi="Times New Roman" w:eastAsia="宋体" w:cs="Times New Roman"/>
                <w:color w:val="auto"/>
                <w:sz w:val="24"/>
                <w:szCs w:val="24"/>
                <w:highlight w:val="none"/>
                <w:u w:val="none" w:color="auto"/>
                <w:lang w:eastAsia="zh-CN"/>
              </w:rPr>
              <w:t>）（</w:t>
            </w:r>
            <w:r>
              <w:rPr>
                <w:rFonts w:hint="default" w:ascii="Times New Roman" w:hAnsi="Times New Roman" w:eastAsia="宋体" w:cs="Times New Roman"/>
                <w:color w:val="auto"/>
                <w:sz w:val="24"/>
                <w:szCs w:val="24"/>
                <w:highlight w:val="none"/>
                <w:u w:val="none" w:color="auto"/>
              </w:rPr>
              <w:t>试行</w:t>
            </w:r>
            <w:r>
              <w:rPr>
                <w:rFonts w:hint="default" w:ascii="Times New Roman" w:hAnsi="Times New Roman" w:eastAsia="宋体" w:cs="Times New Roman"/>
                <w:color w:val="auto"/>
                <w:sz w:val="24"/>
                <w:szCs w:val="24"/>
                <w:highlight w:val="none"/>
                <w:u w:val="none" w:color="auto"/>
                <w:lang w:eastAsia="zh-CN"/>
              </w:rPr>
              <w:t>）</w:t>
            </w:r>
            <w:r>
              <w:rPr>
                <w:rFonts w:hint="default" w:ascii="Times New Roman" w:hAnsi="Times New Roman" w:eastAsia="宋体" w:cs="Times New Roman"/>
                <w:color w:val="auto"/>
                <w:sz w:val="24"/>
                <w:szCs w:val="24"/>
                <w:highlight w:val="none"/>
                <w:u w:val="none" w:color="auto"/>
              </w:rPr>
              <w:t>》</w:t>
            </w:r>
            <w:r>
              <w:rPr>
                <w:rFonts w:hint="default" w:ascii="Times New Roman" w:hAnsi="Times New Roman" w:eastAsia="宋体" w:cs="Times New Roman"/>
                <w:color w:val="auto"/>
                <w:sz w:val="24"/>
                <w:szCs w:val="24"/>
                <w:highlight w:val="none"/>
                <w:u w:val="none" w:color="auto"/>
                <w:lang w:val="en-US" w:eastAsia="zh-CN"/>
              </w:rPr>
              <w:t>中环境保护目标章节：大气环境需明确项目厂界外500m范围内环境保护目标；声环境需明确项目厂界外50m范围内环境保护目标；地下水环境需明确项目厂界外500m范围内的地下水集中式饮用水水源和热水、矿泉水、温泉等特殊地下水资源；生态环境，产业</w:t>
            </w:r>
            <w:r>
              <w:rPr>
                <w:rFonts w:hint="eastAsia" w:cs="Times New Roman"/>
                <w:color w:val="auto"/>
                <w:sz w:val="24"/>
                <w:szCs w:val="24"/>
                <w:highlight w:val="none"/>
                <w:u w:val="none" w:color="auto"/>
                <w:lang w:val="en-US" w:eastAsia="zh-CN"/>
              </w:rPr>
              <w:t>市政</w:t>
            </w:r>
            <w:r>
              <w:rPr>
                <w:rFonts w:hint="default" w:ascii="Times New Roman" w:hAnsi="Times New Roman" w:eastAsia="宋体" w:cs="Times New Roman"/>
                <w:color w:val="auto"/>
                <w:sz w:val="24"/>
                <w:szCs w:val="24"/>
                <w:highlight w:val="none"/>
                <w:u w:val="none" w:color="auto"/>
                <w:lang w:val="en-US" w:eastAsia="zh-CN"/>
              </w:rPr>
              <w:t>外建设项目新增用地的，应明确新增范围内生态环境保护目标。</w:t>
            </w:r>
            <w:r>
              <w:rPr>
                <w:rFonts w:hint="default" w:ascii="Times New Roman" w:hAnsi="Times New Roman" w:eastAsia="宋体" w:cs="Times New Roman"/>
                <w:color w:val="auto"/>
                <w:sz w:val="24"/>
                <w:szCs w:val="24"/>
                <w:highlight w:val="none"/>
                <w:u w:val="none" w:color="auto"/>
              </w:rPr>
              <w:t>项目周围环境敏感目标见下表3-</w:t>
            </w:r>
            <w:r>
              <w:rPr>
                <w:rFonts w:hint="eastAsia" w:cs="Times New Roman"/>
                <w:color w:val="auto"/>
                <w:sz w:val="24"/>
                <w:szCs w:val="24"/>
                <w:highlight w:val="none"/>
                <w:u w:val="none" w:color="auto"/>
                <w:lang w:val="en-US" w:eastAsia="zh-CN"/>
              </w:rPr>
              <w:t>6、表3-7</w:t>
            </w:r>
            <w:r>
              <w:rPr>
                <w:rFonts w:hint="default" w:ascii="Times New Roman" w:hAnsi="Times New Roman" w:eastAsia="宋体" w:cs="Times New Roman"/>
                <w:color w:val="auto"/>
                <w:sz w:val="24"/>
                <w:szCs w:val="24"/>
                <w:highlight w:val="none"/>
                <w:u w:val="none" w:color="auto"/>
              </w:rPr>
              <w:t>。</w:t>
            </w:r>
          </w:p>
          <w:p w14:paraId="3338060B">
            <w:pPr>
              <w:spacing w:line="360" w:lineRule="auto"/>
              <w:jc w:val="center"/>
              <w:rPr>
                <w:rFonts w:hint="default" w:ascii="Times New Roman" w:hAnsi="Times New Roman" w:eastAsia="宋体" w:cs="Times New Roman"/>
                <w:b/>
                <w:color w:val="auto"/>
                <w:szCs w:val="21"/>
                <w:highlight w:val="none"/>
                <w:u w:val="none" w:color="auto"/>
              </w:rPr>
            </w:pPr>
            <w:r>
              <w:rPr>
                <w:rFonts w:hint="default" w:ascii="Times New Roman" w:hAnsi="Times New Roman" w:eastAsia="宋体" w:cs="Times New Roman"/>
                <w:b/>
                <w:color w:val="auto"/>
                <w:szCs w:val="21"/>
                <w:highlight w:val="none"/>
                <w:u w:val="none" w:color="auto"/>
              </w:rPr>
              <w:t>表3-</w:t>
            </w:r>
            <w:r>
              <w:rPr>
                <w:rFonts w:hint="eastAsia" w:cs="Times New Roman"/>
                <w:b/>
                <w:color w:val="auto"/>
                <w:szCs w:val="21"/>
                <w:highlight w:val="none"/>
                <w:u w:val="none" w:color="auto"/>
                <w:lang w:val="en-US" w:eastAsia="zh-CN"/>
              </w:rPr>
              <w:t xml:space="preserve">6  </w:t>
            </w:r>
            <w:r>
              <w:rPr>
                <w:rFonts w:hint="default" w:ascii="Times New Roman" w:hAnsi="Times New Roman" w:eastAsia="宋体" w:cs="Times New Roman"/>
                <w:b/>
                <w:color w:val="auto"/>
                <w:szCs w:val="21"/>
                <w:highlight w:val="none"/>
                <w:u w:val="none" w:color="auto"/>
              </w:rPr>
              <w:t>项目环境保护目标一览表</w:t>
            </w:r>
          </w:p>
          <w:tbl>
            <w:tblPr>
              <w:tblStyle w:val="29"/>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1080"/>
              <w:gridCol w:w="1096"/>
              <w:gridCol w:w="1023"/>
              <w:gridCol w:w="737"/>
              <w:gridCol w:w="688"/>
              <w:gridCol w:w="844"/>
              <w:gridCol w:w="1768"/>
            </w:tblGrid>
            <w:tr w14:paraId="510FD9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424" w:type="pct"/>
                  <w:vMerge w:val="restart"/>
                  <w:noWrap w:val="0"/>
                  <w:tcMar>
                    <w:top w:w="0" w:type="dxa"/>
                    <w:left w:w="57" w:type="dxa"/>
                    <w:bottom w:w="0" w:type="dxa"/>
                    <w:right w:w="57" w:type="dxa"/>
                  </w:tcMar>
                  <w:vAlign w:val="center"/>
                </w:tcPr>
                <w:p w14:paraId="52A18D35">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b/>
                      <w:color w:val="auto"/>
                      <w:kern w:val="21"/>
                      <w:szCs w:val="21"/>
                      <w:highlight w:val="none"/>
                      <w:u w:val="none" w:color="auto"/>
                    </w:rPr>
                  </w:pPr>
                  <w:r>
                    <w:rPr>
                      <w:rFonts w:hint="default" w:ascii="Times New Roman" w:hAnsi="Times New Roman" w:eastAsia="宋体" w:cs="Times New Roman"/>
                      <w:b/>
                      <w:color w:val="auto"/>
                      <w:kern w:val="21"/>
                      <w:szCs w:val="21"/>
                      <w:highlight w:val="none"/>
                      <w:u w:val="none" w:color="auto"/>
                    </w:rPr>
                    <w:t>环境要素</w:t>
                  </w:r>
                </w:p>
              </w:tc>
              <w:tc>
                <w:tcPr>
                  <w:tcW w:w="683" w:type="pct"/>
                  <w:vMerge w:val="restart"/>
                  <w:noWrap w:val="0"/>
                  <w:tcMar>
                    <w:top w:w="0" w:type="dxa"/>
                    <w:left w:w="57" w:type="dxa"/>
                    <w:bottom w:w="0" w:type="dxa"/>
                    <w:right w:w="57" w:type="dxa"/>
                  </w:tcMar>
                  <w:vAlign w:val="center"/>
                </w:tcPr>
                <w:p w14:paraId="4B18E4F8">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b/>
                      <w:color w:val="auto"/>
                      <w:kern w:val="21"/>
                      <w:szCs w:val="21"/>
                      <w:highlight w:val="none"/>
                      <w:u w:val="none" w:color="auto"/>
                    </w:rPr>
                  </w:pPr>
                  <w:r>
                    <w:rPr>
                      <w:rFonts w:hint="default" w:ascii="Times New Roman" w:hAnsi="Times New Roman" w:eastAsia="宋体" w:cs="Times New Roman"/>
                      <w:b/>
                      <w:color w:val="auto"/>
                      <w:kern w:val="21"/>
                      <w:szCs w:val="21"/>
                      <w:highlight w:val="none"/>
                      <w:u w:val="none" w:color="auto"/>
                    </w:rPr>
                    <w:t>保护对象名称</w:t>
                  </w:r>
                </w:p>
              </w:tc>
              <w:tc>
                <w:tcPr>
                  <w:tcW w:w="1340" w:type="pct"/>
                  <w:gridSpan w:val="2"/>
                  <w:noWrap w:val="0"/>
                  <w:tcMar>
                    <w:top w:w="0" w:type="dxa"/>
                    <w:left w:w="57" w:type="dxa"/>
                    <w:bottom w:w="0" w:type="dxa"/>
                    <w:right w:w="57" w:type="dxa"/>
                  </w:tcMar>
                  <w:vAlign w:val="center"/>
                </w:tcPr>
                <w:p w14:paraId="54D5A99D">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b/>
                      <w:color w:val="auto"/>
                      <w:kern w:val="21"/>
                      <w:szCs w:val="21"/>
                      <w:highlight w:val="none"/>
                      <w:u w:val="none" w:color="auto"/>
                      <w:lang w:val="en-US" w:eastAsia="zh-CN"/>
                    </w:rPr>
                  </w:pPr>
                  <w:r>
                    <w:rPr>
                      <w:rFonts w:hint="default" w:ascii="Times New Roman" w:hAnsi="Times New Roman" w:eastAsia="宋体" w:cs="Times New Roman"/>
                      <w:b/>
                      <w:color w:val="auto"/>
                      <w:kern w:val="21"/>
                      <w:szCs w:val="21"/>
                      <w:highlight w:val="none"/>
                      <w:u w:val="none" w:color="auto"/>
                      <w:lang w:val="en-US" w:eastAsia="zh-CN"/>
                    </w:rPr>
                    <w:t>坐标</w:t>
                  </w:r>
                </w:p>
              </w:tc>
              <w:tc>
                <w:tcPr>
                  <w:tcW w:w="466" w:type="pct"/>
                  <w:vMerge w:val="restart"/>
                  <w:noWrap w:val="0"/>
                  <w:tcMar>
                    <w:top w:w="0" w:type="dxa"/>
                    <w:left w:w="57" w:type="dxa"/>
                    <w:bottom w:w="0" w:type="dxa"/>
                    <w:right w:w="57" w:type="dxa"/>
                  </w:tcMar>
                  <w:vAlign w:val="center"/>
                </w:tcPr>
                <w:p w14:paraId="7432CD5F">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b/>
                      <w:color w:val="auto"/>
                      <w:kern w:val="21"/>
                      <w:szCs w:val="21"/>
                      <w:highlight w:val="none"/>
                      <w:u w:val="none" w:color="auto"/>
                    </w:rPr>
                  </w:pPr>
                  <w:r>
                    <w:rPr>
                      <w:rFonts w:hint="default" w:ascii="Times New Roman" w:hAnsi="Times New Roman" w:eastAsia="宋体" w:cs="Times New Roman"/>
                      <w:b/>
                      <w:color w:val="auto"/>
                      <w:kern w:val="21"/>
                      <w:szCs w:val="21"/>
                      <w:highlight w:val="none"/>
                      <w:u w:val="none" w:color="auto"/>
                    </w:rPr>
                    <w:t>方位</w:t>
                  </w:r>
                </w:p>
              </w:tc>
              <w:tc>
                <w:tcPr>
                  <w:tcW w:w="435" w:type="pct"/>
                  <w:vMerge w:val="restart"/>
                  <w:noWrap w:val="0"/>
                  <w:tcMar>
                    <w:top w:w="0" w:type="dxa"/>
                    <w:left w:w="57" w:type="dxa"/>
                    <w:bottom w:w="0" w:type="dxa"/>
                    <w:right w:w="57" w:type="dxa"/>
                  </w:tcMar>
                  <w:vAlign w:val="center"/>
                </w:tcPr>
                <w:p w14:paraId="7EBEBB4D">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b/>
                      <w:color w:val="auto"/>
                      <w:kern w:val="21"/>
                      <w:szCs w:val="21"/>
                      <w:highlight w:val="none"/>
                      <w:u w:val="none" w:color="auto"/>
                    </w:rPr>
                  </w:pPr>
                  <w:r>
                    <w:rPr>
                      <w:rFonts w:hint="default" w:ascii="Times New Roman" w:hAnsi="Times New Roman" w:eastAsia="宋体" w:cs="Times New Roman"/>
                      <w:b/>
                      <w:color w:val="auto"/>
                      <w:kern w:val="21"/>
                      <w:szCs w:val="21"/>
                      <w:highlight w:val="none"/>
                      <w:u w:val="none" w:color="auto"/>
                    </w:rPr>
                    <w:t>距离</w:t>
                  </w:r>
                </w:p>
              </w:tc>
              <w:tc>
                <w:tcPr>
                  <w:tcW w:w="533" w:type="pct"/>
                  <w:vMerge w:val="restart"/>
                  <w:noWrap w:val="0"/>
                  <w:tcMar>
                    <w:top w:w="0" w:type="dxa"/>
                    <w:left w:w="57" w:type="dxa"/>
                    <w:bottom w:w="0" w:type="dxa"/>
                    <w:right w:w="57" w:type="dxa"/>
                  </w:tcMar>
                  <w:vAlign w:val="center"/>
                </w:tcPr>
                <w:p w14:paraId="4C760791">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b/>
                      <w:color w:val="auto"/>
                      <w:kern w:val="21"/>
                      <w:szCs w:val="21"/>
                      <w:highlight w:val="none"/>
                      <w:u w:val="none" w:color="auto"/>
                    </w:rPr>
                  </w:pPr>
                  <w:r>
                    <w:rPr>
                      <w:rFonts w:hint="default" w:ascii="Times New Roman" w:hAnsi="Times New Roman" w:eastAsia="宋体" w:cs="Times New Roman"/>
                      <w:b/>
                      <w:color w:val="auto"/>
                      <w:kern w:val="21"/>
                      <w:szCs w:val="21"/>
                      <w:highlight w:val="none"/>
                      <w:u w:val="none" w:color="auto"/>
                    </w:rPr>
                    <w:t>规模</w:t>
                  </w:r>
                </w:p>
              </w:tc>
              <w:tc>
                <w:tcPr>
                  <w:tcW w:w="1116" w:type="pct"/>
                  <w:vMerge w:val="restart"/>
                  <w:noWrap w:val="0"/>
                  <w:tcMar>
                    <w:top w:w="0" w:type="dxa"/>
                    <w:left w:w="57" w:type="dxa"/>
                    <w:bottom w:w="0" w:type="dxa"/>
                    <w:right w:w="57" w:type="dxa"/>
                  </w:tcMar>
                  <w:vAlign w:val="center"/>
                </w:tcPr>
                <w:p w14:paraId="62B7F5CA">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b/>
                      <w:color w:val="auto"/>
                      <w:kern w:val="21"/>
                      <w:szCs w:val="21"/>
                      <w:highlight w:val="none"/>
                      <w:u w:val="none" w:color="auto"/>
                    </w:rPr>
                  </w:pPr>
                  <w:r>
                    <w:rPr>
                      <w:rFonts w:hint="default" w:ascii="Times New Roman" w:hAnsi="Times New Roman" w:eastAsia="宋体" w:cs="Times New Roman"/>
                      <w:b/>
                      <w:color w:val="auto"/>
                      <w:kern w:val="21"/>
                      <w:szCs w:val="21"/>
                      <w:highlight w:val="none"/>
                      <w:u w:val="none" w:color="auto"/>
                    </w:rPr>
                    <w:t>保护级别</w:t>
                  </w:r>
                </w:p>
              </w:tc>
            </w:tr>
            <w:tr w14:paraId="77EA3C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 w:type="pct"/>
                  <w:vMerge w:val="continue"/>
                  <w:noWrap w:val="0"/>
                  <w:tcMar>
                    <w:top w:w="0" w:type="dxa"/>
                    <w:left w:w="57" w:type="dxa"/>
                    <w:bottom w:w="0" w:type="dxa"/>
                    <w:right w:w="57" w:type="dxa"/>
                  </w:tcMar>
                  <w:vAlign w:val="center"/>
                </w:tcPr>
                <w:p w14:paraId="1CFBFBF1">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Cs w:val="21"/>
                      <w:highlight w:val="none"/>
                      <w:u w:val="none" w:color="auto"/>
                    </w:rPr>
                  </w:pPr>
                </w:p>
              </w:tc>
              <w:tc>
                <w:tcPr>
                  <w:tcW w:w="683" w:type="pct"/>
                  <w:vMerge w:val="continue"/>
                  <w:noWrap w:val="0"/>
                  <w:tcMar>
                    <w:top w:w="0" w:type="dxa"/>
                    <w:left w:w="57" w:type="dxa"/>
                    <w:bottom w:w="0" w:type="dxa"/>
                    <w:right w:w="57" w:type="dxa"/>
                  </w:tcMar>
                  <w:vAlign w:val="center"/>
                </w:tcPr>
                <w:p w14:paraId="104C4240">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Cs w:val="21"/>
                      <w:highlight w:val="none"/>
                      <w:u w:val="none" w:color="auto"/>
                    </w:rPr>
                  </w:pPr>
                </w:p>
              </w:tc>
              <w:tc>
                <w:tcPr>
                  <w:tcW w:w="693" w:type="pct"/>
                  <w:noWrap w:val="0"/>
                  <w:tcMar>
                    <w:top w:w="0" w:type="dxa"/>
                    <w:left w:w="57" w:type="dxa"/>
                    <w:bottom w:w="0" w:type="dxa"/>
                    <w:right w:w="57" w:type="dxa"/>
                  </w:tcMar>
                  <w:vAlign w:val="center"/>
                </w:tcPr>
                <w:p w14:paraId="6AECDD2A">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b/>
                      <w:color w:val="auto"/>
                      <w:kern w:val="21"/>
                      <w:szCs w:val="21"/>
                      <w:highlight w:val="none"/>
                      <w:u w:val="none" w:color="auto"/>
                      <w:lang w:val="en-US" w:eastAsia="zh-CN"/>
                    </w:rPr>
                  </w:pPr>
                  <w:r>
                    <w:rPr>
                      <w:rFonts w:hint="default" w:ascii="Times New Roman" w:hAnsi="Times New Roman" w:eastAsia="宋体" w:cs="Times New Roman"/>
                      <w:b/>
                      <w:color w:val="auto"/>
                      <w:kern w:val="21"/>
                      <w:szCs w:val="21"/>
                      <w:highlight w:val="none"/>
                      <w:u w:val="none" w:color="auto"/>
                      <w:lang w:val="en-US" w:eastAsia="zh-CN"/>
                    </w:rPr>
                    <w:t>经度</w:t>
                  </w:r>
                </w:p>
              </w:tc>
              <w:tc>
                <w:tcPr>
                  <w:tcW w:w="646" w:type="pct"/>
                  <w:noWrap w:val="0"/>
                  <w:tcMar>
                    <w:top w:w="0" w:type="dxa"/>
                    <w:left w:w="57" w:type="dxa"/>
                    <w:bottom w:w="0" w:type="dxa"/>
                    <w:right w:w="57" w:type="dxa"/>
                  </w:tcMar>
                  <w:vAlign w:val="center"/>
                </w:tcPr>
                <w:p w14:paraId="4D5BA051">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b/>
                      <w:color w:val="auto"/>
                      <w:kern w:val="21"/>
                      <w:szCs w:val="21"/>
                      <w:highlight w:val="none"/>
                      <w:u w:val="none" w:color="auto"/>
                      <w:lang w:val="en-US" w:eastAsia="zh-CN"/>
                    </w:rPr>
                  </w:pPr>
                  <w:r>
                    <w:rPr>
                      <w:rFonts w:hint="default" w:ascii="Times New Roman" w:hAnsi="Times New Roman" w:eastAsia="宋体" w:cs="Times New Roman"/>
                      <w:b/>
                      <w:color w:val="auto"/>
                      <w:kern w:val="21"/>
                      <w:szCs w:val="21"/>
                      <w:highlight w:val="none"/>
                      <w:u w:val="none" w:color="auto"/>
                      <w:lang w:val="en-US" w:eastAsia="zh-CN"/>
                    </w:rPr>
                    <w:t>纬度</w:t>
                  </w:r>
                </w:p>
              </w:tc>
              <w:tc>
                <w:tcPr>
                  <w:tcW w:w="466" w:type="pct"/>
                  <w:vMerge w:val="continue"/>
                  <w:noWrap w:val="0"/>
                  <w:tcMar>
                    <w:top w:w="0" w:type="dxa"/>
                    <w:left w:w="57" w:type="dxa"/>
                    <w:bottom w:w="0" w:type="dxa"/>
                    <w:right w:w="57" w:type="dxa"/>
                  </w:tcMar>
                  <w:vAlign w:val="center"/>
                </w:tcPr>
                <w:p w14:paraId="16217E19">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b/>
                      <w:color w:val="auto"/>
                      <w:kern w:val="21"/>
                      <w:szCs w:val="21"/>
                      <w:highlight w:val="none"/>
                      <w:u w:val="none" w:color="auto"/>
                      <w:lang w:val="en-US" w:eastAsia="zh-CN"/>
                    </w:rPr>
                  </w:pPr>
                </w:p>
              </w:tc>
              <w:tc>
                <w:tcPr>
                  <w:tcW w:w="435" w:type="pct"/>
                  <w:vMerge w:val="continue"/>
                  <w:noWrap w:val="0"/>
                  <w:tcMar>
                    <w:top w:w="0" w:type="dxa"/>
                    <w:left w:w="57" w:type="dxa"/>
                    <w:bottom w:w="0" w:type="dxa"/>
                    <w:right w:w="57" w:type="dxa"/>
                  </w:tcMar>
                  <w:vAlign w:val="center"/>
                </w:tcPr>
                <w:p w14:paraId="7B0D7745">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b/>
                      <w:color w:val="auto"/>
                      <w:kern w:val="21"/>
                      <w:szCs w:val="21"/>
                      <w:highlight w:val="none"/>
                      <w:u w:val="none" w:color="auto"/>
                      <w:lang w:val="en-US" w:eastAsia="zh-CN"/>
                    </w:rPr>
                  </w:pPr>
                </w:p>
              </w:tc>
              <w:tc>
                <w:tcPr>
                  <w:tcW w:w="533" w:type="pct"/>
                  <w:vMerge w:val="continue"/>
                  <w:noWrap w:val="0"/>
                  <w:tcMar>
                    <w:top w:w="0" w:type="dxa"/>
                    <w:left w:w="57" w:type="dxa"/>
                    <w:bottom w:w="0" w:type="dxa"/>
                    <w:right w:w="57" w:type="dxa"/>
                  </w:tcMar>
                  <w:vAlign w:val="center"/>
                </w:tcPr>
                <w:p w14:paraId="1BC6C609">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b/>
                      <w:color w:val="auto"/>
                      <w:kern w:val="21"/>
                      <w:szCs w:val="21"/>
                      <w:highlight w:val="none"/>
                      <w:u w:val="none" w:color="auto"/>
                      <w:lang w:val="en-US" w:eastAsia="zh-CN"/>
                    </w:rPr>
                  </w:pPr>
                </w:p>
              </w:tc>
              <w:tc>
                <w:tcPr>
                  <w:tcW w:w="1116" w:type="pct"/>
                  <w:vMerge w:val="continue"/>
                  <w:noWrap w:val="0"/>
                  <w:tcMar>
                    <w:top w:w="0" w:type="dxa"/>
                    <w:left w:w="57" w:type="dxa"/>
                    <w:bottom w:w="0" w:type="dxa"/>
                    <w:right w:w="57" w:type="dxa"/>
                  </w:tcMar>
                  <w:vAlign w:val="center"/>
                </w:tcPr>
                <w:p w14:paraId="78D1333C">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b/>
                      <w:color w:val="auto"/>
                      <w:kern w:val="21"/>
                      <w:szCs w:val="21"/>
                      <w:highlight w:val="none"/>
                      <w:u w:val="none" w:color="auto"/>
                      <w:lang w:val="en-US" w:eastAsia="zh-CN"/>
                    </w:rPr>
                  </w:pPr>
                </w:p>
              </w:tc>
            </w:tr>
            <w:tr w14:paraId="02ED88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 w:type="pct"/>
                  <w:vMerge w:val="restart"/>
                  <w:noWrap w:val="0"/>
                  <w:tcMar>
                    <w:top w:w="0" w:type="dxa"/>
                    <w:left w:w="57" w:type="dxa"/>
                    <w:bottom w:w="0" w:type="dxa"/>
                    <w:right w:w="57" w:type="dxa"/>
                  </w:tcMar>
                  <w:vAlign w:val="center"/>
                </w:tcPr>
                <w:p w14:paraId="4D515E26">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1"/>
                      <w:szCs w:val="21"/>
                      <w:highlight w:val="none"/>
                      <w:u w:val="none" w:color="auto"/>
                    </w:rPr>
                  </w:pPr>
                  <w:r>
                    <w:rPr>
                      <w:rFonts w:hint="default" w:ascii="Times New Roman" w:hAnsi="Times New Roman" w:eastAsia="宋体" w:cs="Times New Roman"/>
                      <w:color w:val="auto"/>
                      <w:kern w:val="21"/>
                      <w:szCs w:val="21"/>
                      <w:highlight w:val="none"/>
                      <w:u w:val="none" w:color="auto"/>
                      <w:lang w:val="en-US" w:eastAsia="zh-CN"/>
                    </w:rPr>
                    <w:t>大气</w:t>
                  </w:r>
                  <w:r>
                    <w:rPr>
                      <w:rFonts w:hint="default" w:ascii="Times New Roman" w:hAnsi="Times New Roman" w:eastAsia="宋体" w:cs="Times New Roman"/>
                      <w:color w:val="auto"/>
                      <w:kern w:val="21"/>
                      <w:szCs w:val="21"/>
                      <w:highlight w:val="none"/>
                      <w:u w:val="none" w:color="auto"/>
                    </w:rPr>
                    <w:t>环境</w:t>
                  </w:r>
                </w:p>
              </w:tc>
              <w:tc>
                <w:tcPr>
                  <w:tcW w:w="683" w:type="pct"/>
                  <w:noWrap w:val="0"/>
                  <w:tcMar>
                    <w:top w:w="0" w:type="dxa"/>
                    <w:left w:w="57" w:type="dxa"/>
                    <w:bottom w:w="0" w:type="dxa"/>
                    <w:right w:w="57" w:type="dxa"/>
                  </w:tcMar>
                  <w:vAlign w:val="center"/>
                </w:tcPr>
                <w:p w14:paraId="4381EFB7">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1"/>
                      <w:szCs w:val="21"/>
                      <w:highlight w:val="none"/>
                      <w:u w:val="none" w:color="auto"/>
                      <w:lang w:val="en-US" w:eastAsia="zh-CN"/>
                    </w:rPr>
                  </w:pPr>
                  <w:r>
                    <w:rPr>
                      <w:rFonts w:hint="eastAsia" w:cs="Times New Roman"/>
                      <w:color w:val="auto"/>
                      <w:kern w:val="21"/>
                      <w:szCs w:val="21"/>
                      <w:highlight w:val="none"/>
                      <w:u w:val="none" w:color="auto"/>
                      <w:lang w:val="en-US" w:eastAsia="zh-CN"/>
                    </w:rPr>
                    <w:t>祁阳县育英学校</w:t>
                  </w:r>
                </w:p>
              </w:tc>
              <w:tc>
                <w:tcPr>
                  <w:tcW w:w="693" w:type="pct"/>
                  <w:noWrap w:val="0"/>
                  <w:tcMar>
                    <w:top w:w="0" w:type="dxa"/>
                    <w:left w:w="57" w:type="dxa"/>
                    <w:bottom w:w="0" w:type="dxa"/>
                    <w:right w:w="57" w:type="dxa"/>
                  </w:tcMar>
                  <w:vAlign w:val="center"/>
                </w:tcPr>
                <w:p w14:paraId="6853548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1"/>
                      <w:sz w:val="21"/>
                      <w:szCs w:val="21"/>
                      <w:highlight w:val="none"/>
                      <w:u w:val="none" w:color="auto"/>
                      <w:lang w:val="en-US" w:eastAsia="zh-CN"/>
                    </w:rPr>
                  </w:pPr>
                  <w:r>
                    <w:rPr>
                      <w:rFonts w:hint="eastAsia" w:cs="Times New Roman"/>
                      <w:color w:val="auto"/>
                      <w:kern w:val="21"/>
                      <w:sz w:val="21"/>
                      <w:szCs w:val="21"/>
                      <w:highlight w:val="none"/>
                      <w:u w:val="none" w:color="auto"/>
                      <w:lang w:val="en-US" w:eastAsia="zh-CN"/>
                    </w:rPr>
                    <w:t>111.99348</w:t>
                  </w:r>
                </w:p>
              </w:tc>
              <w:tc>
                <w:tcPr>
                  <w:tcW w:w="646" w:type="pct"/>
                  <w:noWrap w:val="0"/>
                  <w:tcMar>
                    <w:top w:w="0" w:type="dxa"/>
                    <w:left w:w="57" w:type="dxa"/>
                    <w:bottom w:w="0" w:type="dxa"/>
                    <w:right w:w="57" w:type="dxa"/>
                  </w:tcMar>
                  <w:vAlign w:val="center"/>
                </w:tcPr>
                <w:p w14:paraId="0F7D518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1"/>
                      <w:sz w:val="21"/>
                      <w:szCs w:val="21"/>
                      <w:highlight w:val="none"/>
                      <w:u w:val="none" w:color="auto"/>
                      <w:lang w:val="en-US" w:eastAsia="zh-CN"/>
                    </w:rPr>
                  </w:pPr>
                  <w:r>
                    <w:rPr>
                      <w:rFonts w:hint="eastAsia" w:cs="Times New Roman"/>
                      <w:color w:val="auto"/>
                      <w:kern w:val="21"/>
                      <w:sz w:val="21"/>
                      <w:szCs w:val="21"/>
                      <w:highlight w:val="none"/>
                      <w:u w:val="none" w:color="auto"/>
                      <w:lang w:val="en-US" w:eastAsia="zh-CN"/>
                    </w:rPr>
                    <w:t>26.43051</w:t>
                  </w:r>
                </w:p>
              </w:tc>
              <w:tc>
                <w:tcPr>
                  <w:tcW w:w="1434" w:type="pct"/>
                  <w:gridSpan w:val="3"/>
                  <w:noWrap w:val="0"/>
                  <w:tcMar>
                    <w:top w:w="0" w:type="dxa"/>
                    <w:left w:w="57" w:type="dxa"/>
                    <w:bottom w:w="0" w:type="dxa"/>
                    <w:right w:w="57" w:type="dxa"/>
                  </w:tcMar>
                  <w:vAlign w:val="center"/>
                </w:tcPr>
                <w:p w14:paraId="5EDEB4C9">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1"/>
                      <w:sz w:val="21"/>
                      <w:szCs w:val="21"/>
                      <w:highlight w:val="none"/>
                      <w:u w:val="none" w:color="auto"/>
                      <w:lang w:val="en-US" w:eastAsia="zh-CN" w:bidi="ar-SA"/>
                    </w:rPr>
                  </w:pPr>
                  <w:r>
                    <w:rPr>
                      <w:rFonts w:hint="default" w:ascii="Times New Roman" w:hAnsi="Times New Roman" w:eastAsia="宋体" w:cs="Times New Roman"/>
                      <w:color w:val="auto"/>
                      <w:kern w:val="21"/>
                      <w:szCs w:val="21"/>
                      <w:highlight w:val="none"/>
                      <w:u w:val="none" w:color="auto"/>
                      <w:lang w:val="en-US" w:eastAsia="zh-CN"/>
                    </w:rPr>
                    <w:t>西侧</w:t>
                  </w:r>
                  <w:r>
                    <w:rPr>
                      <w:rFonts w:hint="eastAsia" w:cs="Times New Roman"/>
                      <w:color w:val="auto"/>
                      <w:kern w:val="21"/>
                      <w:szCs w:val="21"/>
                      <w:highlight w:val="none"/>
                      <w:u w:val="none" w:color="auto"/>
                      <w:lang w:val="en-US" w:eastAsia="zh-CN"/>
                    </w:rPr>
                    <w:t>10</w:t>
                  </w:r>
                  <w:r>
                    <w:rPr>
                      <w:rFonts w:hint="default" w:ascii="Times New Roman" w:hAnsi="Times New Roman" w:eastAsia="宋体" w:cs="Times New Roman"/>
                      <w:color w:val="auto"/>
                      <w:kern w:val="21"/>
                      <w:szCs w:val="21"/>
                      <w:highlight w:val="none"/>
                      <w:u w:val="none" w:color="auto"/>
                      <w:lang w:val="en-US" w:eastAsia="zh-CN"/>
                    </w:rPr>
                    <w:t>-</w:t>
                  </w:r>
                  <w:r>
                    <w:rPr>
                      <w:rFonts w:hint="eastAsia" w:ascii="Times New Roman" w:hAnsi="Times New Roman" w:eastAsia="宋体" w:cs="Times New Roman"/>
                      <w:color w:val="auto"/>
                      <w:kern w:val="21"/>
                      <w:szCs w:val="21"/>
                      <w:highlight w:val="none"/>
                      <w:u w:val="none" w:color="auto"/>
                      <w:lang w:val="en-US" w:eastAsia="zh-CN"/>
                    </w:rPr>
                    <w:t>115</w:t>
                  </w:r>
                  <w:r>
                    <w:rPr>
                      <w:rFonts w:hint="default" w:ascii="Times New Roman" w:hAnsi="Times New Roman" w:eastAsia="宋体" w:cs="Times New Roman"/>
                      <w:color w:val="auto"/>
                      <w:kern w:val="21"/>
                      <w:szCs w:val="21"/>
                      <w:highlight w:val="none"/>
                      <w:u w:val="none" w:color="auto"/>
                      <w:lang w:val="en-US" w:eastAsia="zh-CN"/>
                    </w:rPr>
                    <w:t>m；</w:t>
                  </w:r>
                  <w:r>
                    <w:rPr>
                      <w:rFonts w:hint="eastAsia" w:cs="Times New Roman"/>
                      <w:color w:val="auto"/>
                      <w:kern w:val="21"/>
                      <w:szCs w:val="21"/>
                      <w:highlight w:val="none"/>
                      <w:u w:val="none" w:color="auto"/>
                      <w:lang w:val="en-US" w:eastAsia="zh-CN"/>
                    </w:rPr>
                    <w:t>师生约1000人</w:t>
                  </w:r>
                </w:p>
              </w:tc>
              <w:tc>
                <w:tcPr>
                  <w:tcW w:w="1116" w:type="pct"/>
                  <w:vMerge w:val="restart"/>
                  <w:noWrap w:val="0"/>
                  <w:tcMar>
                    <w:top w:w="0" w:type="dxa"/>
                    <w:left w:w="57" w:type="dxa"/>
                    <w:bottom w:w="0" w:type="dxa"/>
                    <w:right w:w="57" w:type="dxa"/>
                  </w:tcMar>
                  <w:vAlign w:val="center"/>
                </w:tcPr>
                <w:p w14:paraId="2058507E">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1"/>
                      <w:szCs w:val="21"/>
                      <w:highlight w:val="none"/>
                      <w:u w:val="none" w:color="auto"/>
                    </w:rPr>
                  </w:pPr>
                  <w:r>
                    <w:rPr>
                      <w:rFonts w:hint="default" w:ascii="Times New Roman" w:hAnsi="Times New Roman" w:eastAsia="宋体" w:cs="Times New Roman"/>
                      <w:color w:val="auto"/>
                      <w:kern w:val="0"/>
                      <w:sz w:val="21"/>
                      <w:szCs w:val="21"/>
                      <w:highlight w:val="none"/>
                      <w:u w:val="none" w:color="auto"/>
                      <w:lang w:val="en-US" w:eastAsia="zh-CN" w:bidi="ar"/>
                    </w:rPr>
                    <w:t>《环境空气质量标准》</w:t>
                  </w:r>
                  <w:r>
                    <w:rPr>
                      <w:rFonts w:hint="default" w:ascii="Times New Roman" w:hAnsi="Times New Roman" w:eastAsia="宋体" w:cs="Times New Roman"/>
                      <w:color w:val="auto"/>
                      <w:sz w:val="21"/>
                      <w:szCs w:val="21"/>
                      <w:highlight w:val="none"/>
                      <w:u w:val="none" w:color="auto"/>
                    </w:rPr>
                    <w:t>（GB3095-2012）</w:t>
                  </w:r>
                  <w:r>
                    <w:rPr>
                      <w:rFonts w:hint="default" w:ascii="Times New Roman" w:hAnsi="Times New Roman" w:eastAsia="宋体" w:cs="Times New Roman"/>
                      <w:color w:val="auto"/>
                      <w:sz w:val="21"/>
                      <w:szCs w:val="21"/>
                      <w:highlight w:val="none"/>
                      <w:u w:val="none" w:color="auto"/>
                      <w:lang w:val="en-US" w:eastAsia="zh-CN"/>
                    </w:rPr>
                    <w:t>及2018年修改单</w:t>
                  </w:r>
                  <w:r>
                    <w:rPr>
                      <w:rFonts w:hint="default" w:ascii="Times New Roman" w:hAnsi="Times New Roman" w:eastAsia="宋体" w:cs="Times New Roman"/>
                      <w:color w:val="auto"/>
                      <w:sz w:val="21"/>
                      <w:szCs w:val="21"/>
                      <w:highlight w:val="none"/>
                      <w:u w:val="none" w:color="auto"/>
                    </w:rPr>
                    <w:t>二级标准</w:t>
                  </w:r>
                </w:p>
              </w:tc>
            </w:tr>
            <w:tr w14:paraId="3BFE3C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 w:type="pct"/>
                  <w:vMerge w:val="continue"/>
                  <w:noWrap w:val="0"/>
                  <w:tcMar>
                    <w:top w:w="0" w:type="dxa"/>
                    <w:left w:w="57" w:type="dxa"/>
                    <w:bottom w:w="0" w:type="dxa"/>
                    <w:right w:w="57" w:type="dxa"/>
                  </w:tcMar>
                  <w:vAlign w:val="center"/>
                </w:tcPr>
                <w:p w14:paraId="6F3CD7EE">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1"/>
                      <w:szCs w:val="21"/>
                      <w:highlight w:val="none"/>
                      <w:u w:val="none" w:color="auto"/>
                      <w:lang w:val="en-US" w:eastAsia="zh-CN"/>
                    </w:rPr>
                  </w:pPr>
                </w:p>
              </w:tc>
              <w:tc>
                <w:tcPr>
                  <w:tcW w:w="683" w:type="pct"/>
                  <w:noWrap w:val="0"/>
                  <w:tcMar>
                    <w:top w:w="0" w:type="dxa"/>
                    <w:left w:w="57" w:type="dxa"/>
                    <w:bottom w:w="0" w:type="dxa"/>
                    <w:right w:w="57" w:type="dxa"/>
                  </w:tcMar>
                  <w:vAlign w:val="center"/>
                </w:tcPr>
                <w:p w14:paraId="02C58951">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cs="Times New Roman"/>
                      <w:color w:val="auto"/>
                      <w:kern w:val="21"/>
                      <w:szCs w:val="21"/>
                      <w:highlight w:val="none"/>
                      <w:u w:val="none" w:color="auto"/>
                      <w:lang w:val="en-US" w:eastAsia="zh-CN"/>
                    </w:rPr>
                  </w:pPr>
                  <w:r>
                    <w:rPr>
                      <w:rFonts w:hint="eastAsia" w:cs="Times New Roman"/>
                      <w:color w:val="auto"/>
                      <w:kern w:val="21"/>
                      <w:szCs w:val="21"/>
                      <w:highlight w:val="none"/>
                      <w:u w:val="none" w:color="auto"/>
                      <w:lang w:val="en-US" w:eastAsia="zh-CN"/>
                    </w:rPr>
                    <w:t>南侧居民散户</w:t>
                  </w:r>
                </w:p>
              </w:tc>
              <w:tc>
                <w:tcPr>
                  <w:tcW w:w="693" w:type="pct"/>
                  <w:noWrap w:val="0"/>
                  <w:tcMar>
                    <w:top w:w="0" w:type="dxa"/>
                    <w:left w:w="57" w:type="dxa"/>
                    <w:bottom w:w="0" w:type="dxa"/>
                    <w:right w:w="57" w:type="dxa"/>
                  </w:tcMar>
                  <w:vAlign w:val="center"/>
                </w:tcPr>
                <w:p w14:paraId="597F4F0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1"/>
                      <w:sz w:val="21"/>
                      <w:szCs w:val="21"/>
                      <w:highlight w:val="none"/>
                      <w:u w:val="none" w:color="auto"/>
                      <w:lang w:val="en-US" w:eastAsia="zh-CN"/>
                    </w:rPr>
                  </w:pPr>
                  <w:r>
                    <w:rPr>
                      <w:rFonts w:hint="eastAsia" w:cs="Times New Roman"/>
                      <w:color w:val="auto"/>
                      <w:kern w:val="21"/>
                      <w:sz w:val="21"/>
                      <w:szCs w:val="21"/>
                      <w:highlight w:val="none"/>
                      <w:u w:val="none" w:color="auto"/>
                      <w:lang w:val="en-US" w:eastAsia="zh-CN"/>
                    </w:rPr>
                    <w:t>111.99438</w:t>
                  </w:r>
                </w:p>
              </w:tc>
              <w:tc>
                <w:tcPr>
                  <w:tcW w:w="646" w:type="pct"/>
                  <w:noWrap w:val="0"/>
                  <w:tcMar>
                    <w:top w:w="0" w:type="dxa"/>
                    <w:left w:w="57" w:type="dxa"/>
                    <w:bottom w:w="0" w:type="dxa"/>
                    <w:right w:w="57" w:type="dxa"/>
                  </w:tcMar>
                  <w:vAlign w:val="center"/>
                </w:tcPr>
                <w:p w14:paraId="7FC413E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1"/>
                      <w:sz w:val="21"/>
                      <w:szCs w:val="21"/>
                      <w:highlight w:val="none"/>
                      <w:u w:val="none" w:color="auto"/>
                      <w:lang w:val="en-US" w:eastAsia="zh-CN"/>
                    </w:rPr>
                  </w:pPr>
                  <w:r>
                    <w:rPr>
                      <w:rFonts w:hint="eastAsia" w:cs="Times New Roman"/>
                      <w:color w:val="auto"/>
                      <w:kern w:val="21"/>
                      <w:sz w:val="21"/>
                      <w:szCs w:val="21"/>
                      <w:highlight w:val="none"/>
                      <w:u w:val="none" w:color="auto"/>
                      <w:lang w:val="en-US" w:eastAsia="zh-CN"/>
                    </w:rPr>
                    <w:t>26.43082</w:t>
                  </w:r>
                </w:p>
              </w:tc>
              <w:tc>
                <w:tcPr>
                  <w:tcW w:w="1434" w:type="pct"/>
                  <w:gridSpan w:val="3"/>
                  <w:noWrap w:val="0"/>
                  <w:tcMar>
                    <w:top w:w="0" w:type="dxa"/>
                    <w:left w:w="57" w:type="dxa"/>
                    <w:bottom w:w="0" w:type="dxa"/>
                    <w:right w:w="57" w:type="dxa"/>
                  </w:tcMar>
                  <w:vAlign w:val="center"/>
                </w:tcPr>
                <w:p w14:paraId="51E4ACA6">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1"/>
                      <w:sz w:val="21"/>
                      <w:szCs w:val="21"/>
                      <w:highlight w:val="none"/>
                      <w:u w:val="none" w:color="auto"/>
                      <w:lang w:val="en-US" w:eastAsia="zh-CN" w:bidi="ar-SA"/>
                    </w:rPr>
                  </w:pPr>
                  <w:r>
                    <w:rPr>
                      <w:rFonts w:hint="eastAsia" w:ascii="Times New Roman" w:hAnsi="Times New Roman" w:eastAsia="宋体" w:cs="Times New Roman"/>
                      <w:color w:val="auto"/>
                      <w:kern w:val="21"/>
                      <w:szCs w:val="21"/>
                      <w:highlight w:val="none"/>
                      <w:u w:val="none" w:color="auto"/>
                      <w:lang w:val="en-US" w:eastAsia="zh-CN"/>
                    </w:rPr>
                    <w:t>南侧</w:t>
                  </w:r>
                  <w:r>
                    <w:rPr>
                      <w:rFonts w:hint="eastAsia" w:cs="Times New Roman"/>
                      <w:color w:val="auto"/>
                      <w:kern w:val="21"/>
                      <w:szCs w:val="21"/>
                      <w:highlight w:val="none"/>
                      <w:u w:val="none" w:color="auto"/>
                      <w:lang w:val="en-US" w:eastAsia="zh-CN"/>
                    </w:rPr>
                    <w:t>8</w:t>
                  </w:r>
                  <w:r>
                    <w:rPr>
                      <w:rFonts w:hint="default" w:ascii="Times New Roman" w:hAnsi="Times New Roman" w:eastAsia="宋体" w:cs="Times New Roman"/>
                      <w:color w:val="auto"/>
                      <w:kern w:val="21"/>
                      <w:szCs w:val="21"/>
                      <w:highlight w:val="none"/>
                      <w:u w:val="none" w:color="auto"/>
                      <w:lang w:val="en-US" w:eastAsia="zh-CN"/>
                    </w:rPr>
                    <w:t>-</w:t>
                  </w:r>
                  <w:r>
                    <w:rPr>
                      <w:rFonts w:hint="eastAsia" w:ascii="Times New Roman" w:hAnsi="Times New Roman" w:eastAsia="宋体" w:cs="Times New Roman"/>
                      <w:color w:val="auto"/>
                      <w:kern w:val="21"/>
                      <w:szCs w:val="21"/>
                      <w:highlight w:val="none"/>
                      <w:u w:val="none" w:color="auto"/>
                      <w:lang w:val="en-US" w:eastAsia="zh-CN"/>
                    </w:rPr>
                    <w:t>65</w:t>
                  </w:r>
                  <w:r>
                    <w:rPr>
                      <w:rFonts w:hint="default" w:ascii="Times New Roman" w:hAnsi="Times New Roman" w:eastAsia="宋体" w:cs="Times New Roman"/>
                      <w:color w:val="auto"/>
                      <w:kern w:val="21"/>
                      <w:szCs w:val="21"/>
                      <w:highlight w:val="none"/>
                      <w:u w:val="none" w:color="auto"/>
                      <w:lang w:val="en-US" w:eastAsia="zh-CN"/>
                    </w:rPr>
                    <w:t>m；</w:t>
                  </w:r>
                  <w:r>
                    <w:rPr>
                      <w:rFonts w:hint="eastAsia" w:cs="Times New Roman"/>
                      <w:color w:val="auto"/>
                      <w:kern w:val="21"/>
                      <w:szCs w:val="21"/>
                      <w:highlight w:val="none"/>
                      <w:u w:val="none" w:color="auto"/>
                      <w:lang w:val="en-US" w:eastAsia="zh-CN"/>
                    </w:rPr>
                    <w:t>5</w:t>
                  </w:r>
                  <w:r>
                    <w:rPr>
                      <w:rFonts w:hint="default" w:ascii="Times New Roman" w:hAnsi="Times New Roman" w:eastAsia="宋体" w:cs="Times New Roman"/>
                      <w:color w:val="auto"/>
                      <w:kern w:val="21"/>
                      <w:szCs w:val="21"/>
                      <w:highlight w:val="none"/>
                      <w:u w:val="none" w:color="auto"/>
                      <w:lang w:val="en-US" w:eastAsia="zh-CN"/>
                    </w:rPr>
                    <w:t>户，</w:t>
                  </w:r>
                  <w:r>
                    <w:rPr>
                      <w:rFonts w:hint="eastAsia" w:cs="Times New Roman"/>
                      <w:color w:val="auto"/>
                      <w:kern w:val="21"/>
                      <w:szCs w:val="21"/>
                      <w:highlight w:val="none"/>
                      <w:u w:val="none" w:color="auto"/>
                      <w:lang w:val="en-US" w:eastAsia="zh-CN"/>
                    </w:rPr>
                    <w:t>15</w:t>
                  </w:r>
                  <w:r>
                    <w:rPr>
                      <w:rFonts w:hint="default" w:ascii="Times New Roman" w:hAnsi="Times New Roman" w:eastAsia="宋体" w:cs="Times New Roman"/>
                      <w:color w:val="auto"/>
                      <w:kern w:val="21"/>
                      <w:szCs w:val="21"/>
                      <w:highlight w:val="none"/>
                      <w:u w:val="none" w:color="auto"/>
                      <w:lang w:val="en-US" w:eastAsia="zh-CN"/>
                    </w:rPr>
                    <w:t>人</w:t>
                  </w:r>
                </w:p>
              </w:tc>
              <w:tc>
                <w:tcPr>
                  <w:tcW w:w="1116" w:type="pct"/>
                  <w:vMerge w:val="continue"/>
                  <w:noWrap w:val="0"/>
                  <w:tcMar>
                    <w:top w:w="0" w:type="dxa"/>
                    <w:left w:w="57" w:type="dxa"/>
                    <w:bottom w:w="0" w:type="dxa"/>
                    <w:right w:w="57" w:type="dxa"/>
                  </w:tcMar>
                  <w:vAlign w:val="center"/>
                </w:tcPr>
                <w:p w14:paraId="23573C17">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0"/>
                      <w:sz w:val="21"/>
                      <w:szCs w:val="21"/>
                      <w:highlight w:val="none"/>
                      <w:u w:val="none" w:color="auto"/>
                      <w:lang w:val="en-US" w:eastAsia="zh-CN" w:bidi="ar"/>
                    </w:rPr>
                  </w:pPr>
                </w:p>
              </w:tc>
            </w:tr>
            <w:tr w14:paraId="6DD3C4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 w:type="pct"/>
                  <w:vMerge w:val="continue"/>
                  <w:noWrap w:val="0"/>
                  <w:tcMar>
                    <w:top w:w="0" w:type="dxa"/>
                    <w:left w:w="57" w:type="dxa"/>
                    <w:bottom w:w="0" w:type="dxa"/>
                    <w:right w:w="57" w:type="dxa"/>
                  </w:tcMar>
                  <w:vAlign w:val="center"/>
                </w:tcPr>
                <w:p w14:paraId="6F615413">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1"/>
                      <w:szCs w:val="21"/>
                      <w:highlight w:val="none"/>
                      <w:u w:val="none" w:color="auto"/>
                      <w:lang w:val="en-US" w:eastAsia="zh-CN"/>
                    </w:rPr>
                  </w:pPr>
                </w:p>
              </w:tc>
              <w:tc>
                <w:tcPr>
                  <w:tcW w:w="683" w:type="pct"/>
                  <w:shd w:val="clear" w:color="auto" w:fill="auto"/>
                  <w:noWrap w:val="0"/>
                  <w:tcMar>
                    <w:top w:w="0" w:type="dxa"/>
                    <w:left w:w="57" w:type="dxa"/>
                    <w:bottom w:w="0" w:type="dxa"/>
                    <w:right w:w="57" w:type="dxa"/>
                  </w:tcMar>
                  <w:vAlign w:val="center"/>
                </w:tcPr>
                <w:p w14:paraId="26669DAB">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kern w:val="21"/>
                      <w:sz w:val="21"/>
                      <w:szCs w:val="21"/>
                      <w:highlight w:val="none"/>
                      <w:u w:val="none" w:color="auto"/>
                      <w:lang w:val="en-US" w:eastAsia="zh-CN" w:bidi="ar-SA"/>
                    </w:rPr>
                  </w:pPr>
                  <w:r>
                    <w:rPr>
                      <w:rFonts w:hint="eastAsia" w:cs="Times New Roman"/>
                      <w:color w:val="auto"/>
                      <w:kern w:val="21"/>
                      <w:szCs w:val="21"/>
                      <w:highlight w:val="none"/>
                      <w:u w:val="none" w:color="auto"/>
                      <w:lang w:val="en-US" w:eastAsia="zh-CN"/>
                    </w:rPr>
                    <w:t>东川村居民点</w:t>
                  </w:r>
                </w:p>
              </w:tc>
              <w:tc>
                <w:tcPr>
                  <w:tcW w:w="693" w:type="pct"/>
                  <w:shd w:val="clear" w:color="auto" w:fill="auto"/>
                  <w:noWrap w:val="0"/>
                  <w:tcMar>
                    <w:top w:w="0" w:type="dxa"/>
                    <w:left w:w="57" w:type="dxa"/>
                    <w:bottom w:w="0" w:type="dxa"/>
                    <w:right w:w="57" w:type="dxa"/>
                  </w:tcMar>
                  <w:vAlign w:val="center"/>
                </w:tcPr>
                <w:p w14:paraId="102FEE5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1"/>
                      <w:sz w:val="21"/>
                      <w:szCs w:val="21"/>
                      <w:highlight w:val="none"/>
                      <w:u w:val="none" w:color="auto"/>
                      <w:lang w:val="en-US" w:eastAsia="zh-CN" w:bidi="ar-SA"/>
                    </w:rPr>
                  </w:pPr>
                  <w:r>
                    <w:rPr>
                      <w:rFonts w:hint="default" w:ascii="Times New Roman" w:hAnsi="Times New Roman" w:eastAsia="宋体" w:cs="Times New Roman"/>
                      <w:color w:val="auto"/>
                      <w:sz w:val="21"/>
                      <w:szCs w:val="21"/>
                      <w:highlight w:val="none"/>
                      <w:u w:val="none" w:color="auto"/>
                    </w:rPr>
                    <w:t>11</w:t>
                  </w:r>
                  <w:r>
                    <w:rPr>
                      <w:rFonts w:hint="eastAsia" w:cs="Times New Roman"/>
                      <w:color w:val="auto"/>
                      <w:sz w:val="21"/>
                      <w:szCs w:val="21"/>
                      <w:highlight w:val="none"/>
                      <w:u w:val="none" w:color="auto"/>
                      <w:lang w:val="en-US" w:eastAsia="zh-CN"/>
                    </w:rPr>
                    <w:t>1.99007</w:t>
                  </w:r>
                </w:p>
              </w:tc>
              <w:tc>
                <w:tcPr>
                  <w:tcW w:w="646" w:type="pct"/>
                  <w:shd w:val="clear" w:color="auto" w:fill="auto"/>
                  <w:noWrap w:val="0"/>
                  <w:tcMar>
                    <w:top w:w="0" w:type="dxa"/>
                    <w:left w:w="57" w:type="dxa"/>
                    <w:bottom w:w="0" w:type="dxa"/>
                    <w:right w:w="57" w:type="dxa"/>
                  </w:tcMar>
                  <w:vAlign w:val="center"/>
                </w:tcPr>
                <w:p w14:paraId="784BCAC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1"/>
                      <w:sz w:val="21"/>
                      <w:szCs w:val="21"/>
                      <w:highlight w:val="none"/>
                      <w:u w:val="none" w:color="auto"/>
                      <w:lang w:val="en-US" w:eastAsia="zh-CN" w:bidi="ar-SA"/>
                    </w:rPr>
                  </w:pPr>
                  <w:r>
                    <w:rPr>
                      <w:rFonts w:hint="default" w:ascii="Times New Roman" w:hAnsi="Times New Roman" w:eastAsia="宋体" w:cs="Times New Roman"/>
                      <w:color w:val="auto"/>
                      <w:sz w:val="21"/>
                      <w:szCs w:val="21"/>
                      <w:highlight w:val="none"/>
                      <w:u w:val="none" w:color="auto"/>
                    </w:rPr>
                    <w:t>26.4</w:t>
                  </w:r>
                  <w:r>
                    <w:rPr>
                      <w:rFonts w:hint="eastAsia" w:cs="Times New Roman"/>
                      <w:color w:val="auto"/>
                      <w:sz w:val="21"/>
                      <w:szCs w:val="21"/>
                      <w:highlight w:val="none"/>
                      <w:u w:val="none" w:color="auto"/>
                      <w:lang w:val="en-US" w:eastAsia="zh-CN"/>
                    </w:rPr>
                    <w:t>3109</w:t>
                  </w:r>
                </w:p>
              </w:tc>
              <w:tc>
                <w:tcPr>
                  <w:tcW w:w="1434" w:type="pct"/>
                  <w:gridSpan w:val="3"/>
                  <w:shd w:val="clear" w:color="auto" w:fill="auto"/>
                  <w:noWrap w:val="0"/>
                  <w:tcMar>
                    <w:top w:w="0" w:type="dxa"/>
                    <w:left w:w="57" w:type="dxa"/>
                    <w:bottom w:w="0" w:type="dxa"/>
                    <w:right w:w="57" w:type="dxa"/>
                  </w:tcMar>
                  <w:vAlign w:val="center"/>
                </w:tcPr>
                <w:p w14:paraId="7867C51D">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1"/>
                      <w:sz w:val="21"/>
                      <w:szCs w:val="21"/>
                      <w:highlight w:val="none"/>
                      <w:u w:val="none" w:color="auto"/>
                      <w:lang w:val="en-US" w:eastAsia="zh-CN" w:bidi="ar-SA"/>
                    </w:rPr>
                  </w:pPr>
                  <w:r>
                    <w:rPr>
                      <w:rFonts w:hint="default" w:ascii="Times New Roman" w:hAnsi="Times New Roman" w:eastAsia="宋体" w:cs="Times New Roman"/>
                      <w:color w:val="auto"/>
                      <w:kern w:val="21"/>
                      <w:szCs w:val="21"/>
                      <w:highlight w:val="none"/>
                      <w:u w:val="none" w:color="auto"/>
                      <w:lang w:val="en-US" w:eastAsia="zh-CN"/>
                    </w:rPr>
                    <w:t>西侧</w:t>
                  </w:r>
                  <w:r>
                    <w:rPr>
                      <w:rFonts w:hint="eastAsia" w:cs="Times New Roman"/>
                      <w:color w:val="auto"/>
                      <w:kern w:val="21"/>
                      <w:szCs w:val="21"/>
                      <w:highlight w:val="none"/>
                      <w:u w:val="none" w:color="auto"/>
                      <w:lang w:val="en-US" w:eastAsia="zh-CN"/>
                    </w:rPr>
                    <w:t>275</w:t>
                  </w:r>
                  <w:r>
                    <w:rPr>
                      <w:rFonts w:hint="default" w:ascii="Times New Roman" w:hAnsi="Times New Roman" w:eastAsia="宋体" w:cs="Times New Roman"/>
                      <w:color w:val="auto"/>
                      <w:kern w:val="21"/>
                      <w:szCs w:val="21"/>
                      <w:highlight w:val="none"/>
                      <w:u w:val="none" w:color="auto"/>
                      <w:lang w:val="en-US" w:eastAsia="zh-CN"/>
                    </w:rPr>
                    <w:t>-500m；</w:t>
                  </w:r>
                  <w:r>
                    <w:rPr>
                      <w:rFonts w:hint="eastAsia" w:cs="Times New Roman"/>
                      <w:color w:val="auto"/>
                      <w:kern w:val="21"/>
                      <w:szCs w:val="21"/>
                      <w:highlight w:val="none"/>
                      <w:u w:val="none" w:color="auto"/>
                      <w:lang w:val="en-US" w:eastAsia="zh-CN"/>
                    </w:rPr>
                    <w:t>15</w:t>
                  </w:r>
                  <w:r>
                    <w:rPr>
                      <w:rFonts w:hint="default" w:ascii="Times New Roman" w:hAnsi="Times New Roman" w:eastAsia="宋体" w:cs="Times New Roman"/>
                      <w:color w:val="auto"/>
                      <w:kern w:val="21"/>
                      <w:szCs w:val="21"/>
                      <w:highlight w:val="none"/>
                      <w:u w:val="none" w:color="auto"/>
                      <w:lang w:val="en-US" w:eastAsia="zh-CN"/>
                    </w:rPr>
                    <w:t>户，</w:t>
                  </w:r>
                  <w:r>
                    <w:rPr>
                      <w:rFonts w:hint="eastAsia" w:cs="Times New Roman"/>
                      <w:color w:val="auto"/>
                      <w:kern w:val="21"/>
                      <w:szCs w:val="21"/>
                      <w:highlight w:val="none"/>
                      <w:u w:val="none" w:color="auto"/>
                      <w:lang w:val="en-US" w:eastAsia="zh-CN"/>
                    </w:rPr>
                    <w:t>45</w:t>
                  </w:r>
                  <w:r>
                    <w:rPr>
                      <w:rFonts w:hint="default" w:ascii="Times New Roman" w:hAnsi="Times New Roman" w:eastAsia="宋体" w:cs="Times New Roman"/>
                      <w:color w:val="auto"/>
                      <w:kern w:val="21"/>
                      <w:szCs w:val="21"/>
                      <w:highlight w:val="none"/>
                      <w:u w:val="none" w:color="auto"/>
                      <w:lang w:val="en-US" w:eastAsia="zh-CN"/>
                    </w:rPr>
                    <w:t>人</w:t>
                  </w:r>
                </w:p>
              </w:tc>
              <w:tc>
                <w:tcPr>
                  <w:tcW w:w="1116" w:type="pct"/>
                  <w:vMerge w:val="continue"/>
                  <w:noWrap w:val="0"/>
                  <w:tcMar>
                    <w:top w:w="0" w:type="dxa"/>
                    <w:left w:w="57" w:type="dxa"/>
                    <w:bottom w:w="0" w:type="dxa"/>
                    <w:right w:w="57" w:type="dxa"/>
                  </w:tcMar>
                  <w:vAlign w:val="center"/>
                </w:tcPr>
                <w:p w14:paraId="2F1C6011">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0"/>
                      <w:sz w:val="21"/>
                      <w:szCs w:val="21"/>
                      <w:highlight w:val="none"/>
                      <w:u w:val="none" w:color="auto"/>
                      <w:lang w:val="en-US" w:eastAsia="zh-CN" w:bidi="ar"/>
                    </w:rPr>
                  </w:pPr>
                </w:p>
              </w:tc>
            </w:tr>
            <w:tr w14:paraId="7B5BBB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 w:type="pct"/>
                  <w:vMerge w:val="continue"/>
                  <w:noWrap w:val="0"/>
                  <w:tcMar>
                    <w:top w:w="0" w:type="dxa"/>
                    <w:left w:w="57" w:type="dxa"/>
                    <w:bottom w:w="0" w:type="dxa"/>
                    <w:right w:w="57" w:type="dxa"/>
                  </w:tcMar>
                  <w:vAlign w:val="center"/>
                </w:tcPr>
                <w:p w14:paraId="22AFD7C4">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1"/>
                      <w:szCs w:val="21"/>
                      <w:highlight w:val="none"/>
                      <w:u w:val="none" w:color="auto"/>
                    </w:rPr>
                  </w:pPr>
                </w:p>
              </w:tc>
              <w:tc>
                <w:tcPr>
                  <w:tcW w:w="683" w:type="pct"/>
                  <w:noWrap w:val="0"/>
                  <w:tcMar>
                    <w:top w:w="0" w:type="dxa"/>
                    <w:left w:w="57" w:type="dxa"/>
                    <w:bottom w:w="0" w:type="dxa"/>
                    <w:right w:w="57" w:type="dxa"/>
                  </w:tcMar>
                  <w:vAlign w:val="center"/>
                </w:tcPr>
                <w:p w14:paraId="5CBC86F9">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1"/>
                      <w:szCs w:val="21"/>
                      <w:highlight w:val="none"/>
                      <w:u w:val="none" w:color="auto"/>
                      <w:lang w:val="en-US"/>
                    </w:rPr>
                  </w:pPr>
                  <w:r>
                    <w:rPr>
                      <w:rFonts w:hint="eastAsia" w:cs="Times New Roman"/>
                      <w:color w:val="auto"/>
                      <w:kern w:val="21"/>
                      <w:szCs w:val="21"/>
                      <w:highlight w:val="none"/>
                      <w:u w:val="none" w:color="auto"/>
                      <w:lang w:val="en-US" w:eastAsia="zh-CN"/>
                    </w:rPr>
                    <w:t>西南侧赵衙里村居民点</w:t>
                  </w:r>
                </w:p>
              </w:tc>
              <w:tc>
                <w:tcPr>
                  <w:tcW w:w="693" w:type="pct"/>
                  <w:noWrap w:val="0"/>
                  <w:tcMar>
                    <w:top w:w="0" w:type="dxa"/>
                    <w:left w:w="57" w:type="dxa"/>
                    <w:bottom w:w="0" w:type="dxa"/>
                    <w:right w:w="57" w:type="dxa"/>
                  </w:tcMar>
                  <w:vAlign w:val="center"/>
                </w:tcPr>
                <w:p w14:paraId="4981DA39">
                  <w:pPr>
                    <w:pStyle w:val="26"/>
                    <w:keepNext w:val="0"/>
                    <w:keepLines w:val="0"/>
                    <w:widowControl/>
                    <w:suppressLineNumbers w:val="0"/>
                    <w:spacing w:before="0" w:beforeAutospacing="0" w:after="0" w:afterAutospacing="0"/>
                    <w:ind w:left="0" w:right="0" w:firstLine="0"/>
                    <w:jc w:val="center"/>
                    <w:rPr>
                      <w:rFonts w:hint="default" w:ascii="Times New Roman" w:hAnsi="Times New Roman" w:eastAsia="宋体" w:cs="Times New Roman"/>
                      <w:color w:val="auto"/>
                      <w:kern w:val="21"/>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rPr>
                    <w:t>11</w:t>
                  </w:r>
                  <w:r>
                    <w:rPr>
                      <w:rFonts w:hint="eastAsia" w:ascii="Times New Roman" w:hAnsi="Times New Roman" w:cs="Times New Roman"/>
                      <w:color w:val="auto"/>
                      <w:sz w:val="21"/>
                      <w:szCs w:val="21"/>
                      <w:highlight w:val="none"/>
                      <w:u w:val="none" w:color="auto"/>
                      <w:lang w:val="en-US" w:eastAsia="zh-CN"/>
                    </w:rPr>
                    <w:t>1.99143</w:t>
                  </w:r>
                </w:p>
              </w:tc>
              <w:tc>
                <w:tcPr>
                  <w:tcW w:w="646" w:type="pct"/>
                  <w:noWrap w:val="0"/>
                  <w:tcMar>
                    <w:top w:w="0" w:type="dxa"/>
                    <w:left w:w="57" w:type="dxa"/>
                    <w:bottom w:w="0" w:type="dxa"/>
                    <w:right w:w="57" w:type="dxa"/>
                  </w:tcMar>
                  <w:vAlign w:val="center"/>
                </w:tcPr>
                <w:p w14:paraId="391E0DC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1"/>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rPr>
                    <w:t>26.4</w:t>
                  </w:r>
                  <w:r>
                    <w:rPr>
                      <w:rFonts w:hint="eastAsia" w:cs="Times New Roman"/>
                      <w:color w:val="auto"/>
                      <w:sz w:val="21"/>
                      <w:szCs w:val="21"/>
                      <w:highlight w:val="none"/>
                      <w:u w:val="none" w:color="auto"/>
                      <w:lang w:val="en-US" w:eastAsia="zh-CN"/>
                    </w:rPr>
                    <w:t>2979</w:t>
                  </w:r>
                </w:p>
              </w:tc>
              <w:tc>
                <w:tcPr>
                  <w:tcW w:w="1434" w:type="pct"/>
                  <w:gridSpan w:val="3"/>
                  <w:noWrap w:val="0"/>
                  <w:tcMar>
                    <w:top w:w="0" w:type="dxa"/>
                    <w:left w:w="57" w:type="dxa"/>
                    <w:bottom w:w="0" w:type="dxa"/>
                    <w:right w:w="57" w:type="dxa"/>
                  </w:tcMar>
                  <w:vAlign w:val="center"/>
                </w:tcPr>
                <w:p w14:paraId="667BD89B">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1"/>
                      <w:sz w:val="21"/>
                      <w:szCs w:val="21"/>
                      <w:highlight w:val="none"/>
                      <w:u w:val="none" w:color="auto"/>
                      <w:lang w:val="en-US" w:eastAsia="zh-CN" w:bidi="ar-SA"/>
                    </w:rPr>
                  </w:pPr>
                  <w:r>
                    <w:rPr>
                      <w:rFonts w:hint="eastAsia" w:cs="Times New Roman"/>
                      <w:color w:val="auto"/>
                      <w:kern w:val="21"/>
                      <w:szCs w:val="21"/>
                      <w:highlight w:val="none"/>
                      <w:u w:val="none" w:color="auto"/>
                      <w:lang w:val="en-US" w:eastAsia="zh-CN"/>
                    </w:rPr>
                    <w:t>西南侧98</w:t>
                  </w:r>
                  <w:r>
                    <w:rPr>
                      <w:rFonts w:hint="default" w:ascii="Times New Roman" w:hAnsi="Times New Roman" w:eastAsia="宋体" w:cs="Times New Roman"/>
                      <w:color w:val="auto"/>
                      <w:kern w:val="21"/>
                      <w:szCs w:val="21"/>
                      <w:highlight w:val="none"/>
                      <w:u w:val="none" w:color="auto"/>
                      <w:lang w:val="en-US" w:eastAsia="zh-CN"/>
                    </w:rPr>
                    <w:t>-500m；</w:t>
                  </w:r>
                  <w:r>
                    <w:rPr>
                      <w:rFonts w:hint="eastAsia" w:cs="Times New Roman"/>
                      <w:color w:val="auto"/>
                      <w:kern w:val="21"/>
                      <w:szCs w:val="21"/>
                      <w:highlight w:val="none"/>
                      <w:u w:val="none" w:color="auto"/>
                      <w:lang w:val="en-US" w:eastAsia="zh-CN"/>
                    </w:rPr>
                    <w:t>60</w:t>
                  </w:r>
                  <w:r>
                    <w:rPr>
                      <w:rFonts w:hint="default" w:ascii="Times New Roman" w:hAnsi="Times New Roman" w:eastAsia="宋体" w:cs="Times New Roman"/>
                      <w:color w:val="auto"/>
                      <w:kern w:val="21"/>
                      <w:szCs w:val="21"/>
                      <w:highlight w:val="none"/>
                      <w:u w:val="none" w:color="auto"/>
                      <w:lang w:val="en-US" w:eastAsia="zh-CN"/>
                    </w:rPr>
                    <w:t>户，</w:t>
                  </w:r>
                  <w:r>
                    <w:rPr>
                      <w:rFonts w:hint="eastAsia" w:cs="Times New Roman"/>
                      <w:color w:val="auto"/>
                      <w:kern w:val="21"/>
                      <w:szCs w:val="21"/>
                      <w:highlight w:val="none"/>
                      <w:u w:val="none" w:color="auto"/>
                      <w:lang w:val="en-US" w:eastAsia="zh-CN"/>
                    </w:rPr>
                    <w:t>180</w:t>
                  </w:r>
                  <w:r>
                    <w:rPr>
                      <w:rFonts w:hint="default" w:ascii="Times New Roman" w:hAnsi="Times New Roman" w:eastAsia="宋体" w:cs="Times New Roman"/>
                      <w:color w:val="auto"/>
                      <w:kern w:val="21"/>
                      <w:szCs w:val="21"/>
                      <w:highlight w:val="none"/>
                      <w:u w:val="none" w:color="auto"/>
                      <w:lang w:val="en-US" w:eastAsia="zh-CN"/>
                    </w:rPr>
                    <w:t>人</w:t>
                  </w:r>
                </w:p>
              </w:tc>
              <w:tc>
                <w:tcPr>
                  <w:tcW w:w="1116" w:type="pct"/>
                  <w:vMerge w:val="continue"/>
                  <w:noWrap w:val="0"/>
                  <w:tcMar>
                    <w:top w:w="0" w:type="dxa"/>
                    <w:left w:w="57" w:type="dxa"/>
                    <w:bottom w:w="0" w:type="dxa"/>
                    <w:right w:w="57" w:type="dxa"/>
                  </w:tcMar>
                  <w:vAlign w:val="center"/>
                </w:tcPr>
                <w:p w14:paraId="1554387B">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Cs w:val="21"/>
                      <w:highlight w:val="none"/>
                      <w:u w:val="none" w:color="auto"/>
                    </w:rPr>
                  </w:pPr>
                </w:p>
              </w:tc>
            </w:tr>
            <w:tr w14:paraId="707E4C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 w:type="pct"/>
                  <w:vMerge w:val="continue"/>
                  <w:noWrap w:val="0"/>
                  <w:tcMar>
                    <w:top w:w="0" w:type="dxa"/>
                    <w:left w:w="57" w:type="dxa"/>
                    <w:bottom w:w="0" w:type="dxa"/>
                    <w:right w:w="57" w:type="dxa"/>
                  </w:tcMar>
                  <w:vAlign w:val="center"/>
                </w:tcPr>
                <w:p w14:paraId="06F9722B">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1"/>
                      <w:szCs w:val="21"/>
                      <w:highlight w:val="none"/>
                      <w:u w:val="none" w:color="auto"/>
                    </w:rPr>
                  </w:pPr>
                </w:p>
              </w:tc>
              <w:tc>
                <w:tcPr>
                  <w:tcW w:w="683" w:type="pct"/>
                  <w:noWrap w:val="0"/>
                  <w:tcMar>
                    <w:top w:w="0" w:type="dxa"/>
                    <w:left w:w="57" w:type="dxa"/>
                    <w:bottom w:w="0" w:type="dxa"/>
                    <w:right w:w="57" w:type="dxa"/>
                  </w:tcMar>
                  <w:vAlign w:val="center"/>
                </w:tcPr>
                <w:p w14:paraId="07A55E08">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1"/>
                      <w:szCs w:val="21"/>
                      <w:highlight w:val="none"/>
                      <w:u w:val="none" w:color="auto"/>
                      <w:lang w:val="en-US" w:eastAsia="zh-CN"/>
                    </w:rPr>
                  </w:pPr>
                  <w:r>
                    <w:rPr>
                      <w:rFonts w:hint="eastAsia" w:cs="Times New Roman"/>
                      <w:color w:val="auto"/>
                      <w:kern w:val="21"/>
                      <w:szCs w:val="21"/>
                      <w:highlight w:val="none"/>
                      <w:u w:val="none" w:color="auto"/>
                      <w:lang w:val="en-US" w:eastAsia="zh-CN"/>
                    </w:rPr>
                    <w:t>西南侧赵衙里村居民散户</w:t>
                  </w:r>
                </w:p>
              </w:tc>
              <w:tc>
                <w:tcPr>
                  <w:tcW w:w="693" w:type="pct"/>
                  <w:noWrap w:val="0"/>
                  <w:tcMar>
                    <w:top w:w="0" w:type="dxa"/>
                    <w:left w:w="57" w:type="dxa"/>
                    <w:bottom w:w="0" w:type="dxa"/>
                    <w:right w:w="57" w:type="dxa"/>
                  </w:tcMar>
                  <w:vAlign w:val="center"/>
                </w:tcPr>
                <w:p w14:paraId="7BC5D3C1">
                  <w:pPr>
                    <w:pStyle w:val="26"/>
                    <w:keepNext w:val="0"/>
                    <w:keepLines w:val="0"/>
                    <w:widowControl/>
                    <w:suppressLineNumbers w:val="0"/>
                    <w:spacing w:before="0" w:beforeAutospacing="0" w:after="0" w:afterAutospacing="0"/>
                    <w:ind w:left="0" w:right="0" w:firstLine="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rPr>
                    <w:t>11</w:t>
                  </w:r>
                  <w:r>
                    <w:rPr>
                      <w:rFonts w:hint="eastAsia" w:ascii="Times New Roman" w:hAnsi="Times New Roman" w:cs="Times New Roman"/>
                      <w:color w:val="auto"/>
                      <w:sz w:val="21"/>
                      <w:szCs w:val="21"/>
                      <w:highlight w:val="none"/>
                      <w:u w:val="none" w:color="auto"/>
                      <w:lang w:val="en-US" w:eastAsia="zh-CN"/>
                    </w:rPr>
                    <w:t>1.99238</w:t>
                  </w:r>
                </w:p>
              </w:tc>
              <w:tc>
                <w:tcPr>
                  <w:tcW w:w="646" w:type="pct"/>
                  <w:noWrap w:val="0"/>
                  <w:tcMar>
                    <w:top w:w="0" w:type="dxa"/>
                    <w:left w:w="57" w:type="dxa"/>
                    <w:bottom w:w="0" w:type="dxa"/>
                    <w:right w:w="57" w:type="dxa"/>
                  </w:tcMar>
                  <w:vAlign w:val="center"/>
                </w:tcPr>
                <w:p w14:paraId="16464CE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rPr>
                    <w:t>26.</w:t>
                  </w:r>
                  <w:r>
                    <w:rPr>
                      <w:rFonts w:hint="eastAsia" w:cs="Times New Roman"/>
                      <w:color w:val="auto"/>
                      <w:sz w:val="21"/>
                      <w:szCs w:val="21"/>
                      <w:highlight w:val="none"/>
                      <w:u w:val="none" w:color="auto"/>
                      <w:lang w:val="en-US" w:eastAsia="zh-CN"/>
                    </w:rPr>
                    <w:t>42839</w:t>
                  </w:r>
                </w:p>
              </w:tc>
              <w:tc>
                <w:tcPr>
                  <w:tcW w:w="1434" w:type="pct"/>
                  <w:gridSpan w:val="3"/>
                  <w:noWrap w:val="0"/>
                  <w:tcMar>
                    <w:top w:w="0" w:type="dxa"/>
                    <w:left w:w="57" w:type="dxa"/>
                    <w:bottom w:w="0" w:type="dxa"/>
                    <w:right w:w="57" w:type="dxa"/>
                  </w:tcMar>
                  <w:vAlign w:val="center"/>
                </w:tcPr>
                <w:p w14:paraId="6DD4DF2D">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1"/>
                      <w:szCs w:val="21"/>
                      <w:highlight w:val="none"/>
                      <w:u w:val="none" w:color="auto"/>
                      <w:lang w:val="en-US" w:eastAsia="zh-CN"/>
                    </w:rPr>
                  </w:pPr>
                  <w:r>
                    <w:rPr>
                      <w:rFonts w:hint="eastAsia" w:cs="Times New Roman"/>
                      <w:color w:val="auto"/>
                      <w:kern w:val="21"/>
                      <w:szCs w:val="21"/>
                      <w:highlight w:val="none"/>
                      <w:u w:val="none" w:color="auto"/>
                      <w:lang w:val="en-US" w:eastAsia="zh-CN"/>
                    </w:rPr>
                    <w:t>西南侧270-500m；27户，80人</w:t>
                  </w:r>
                </w:p>
              </w:tc>
              <w:tc>
                <w:tcPr>
                  <w:tcW w:w="1116" w:type="pct"/>
                  <w:vMerge w:val="continue"/>
                  <w:noWrap w:val="0"/>
                  <w:tcMar>
                    <w:top w:w="0" w:type="dxa"/>
                    <w:left w:w="57" w:type="dxa"/>
                    <w:bottom w:w="0" w:type="dxa"/>
                    <w:right w:w="57" w:type="dxa"/>
                  </w:tcMar>
                  <w:vAlign w:val="center"/>
                </w:tcPr>
                <w:p w14:paraId="0C96F1D7">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Cs w:val="21"/>
                      <w:highlight w:val="none"/>
                      <w:u w:val="none" w:color="auto"/>
                    </w:rPr>
                  </w:pPr>
                </w:p>
              </w:tc>
            </w:tr>
            <w:tr w14:paraId="386DA6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 w:type="pct"/>
                  <w:vMerge w:val="continue"/>
                  <w:noWrap w:val="0"/>
                  <w:tcMar>
                    <w:top w:w="0" w:type="dxa"/>
                    <w:left w:w="57" w:type="dxa"/>
                    <w:bottom w:w="0" w:type="dxa"/>
                    <w:right w:w="57" w:type="dxa"/>
                  </w:tcMar>
                  <w:vAlign w:val="center"/>
                </w:tcPr>
                <w:p w14:paraId="73AEE4EF">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1"/>
                      <w:szCs w:val="21"/>
                      <w:highlight w:val="none"/>
                      <w:u w:val="none" w:color="auto"/>
                    </w:rPr>
                  </w:pPr>
                </w:p>
              </w:tc>
              <w:tc>
                <w:tcPr>
                  <w:tcW w:w="683" w:type="pct"/>
                  <w:noWrap w:val="0"/>
                  <w:tcMar>
                    <w:top w:w="0" w:type="dxa"/>
                    <w:left w:w="57" w:type="dxa"/>
                    <w:bottom w:w="0" w:type="dxa"/>
                    <w:right w:w="57" w:type="dxa"/>
                  </w:tcMar>
                  <w:vAlign w:val="center"/>
                </w:tcPr>
                <w:p w14:paraId="0F16F922">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eastAsia" w:cs="Times New Roman"/>
                      <w:color w:val="auto"/>
                      <w:kern w:val="21"/>
                      <w:szCs w:val="21"/>
                      <w:highlight w:val="none"/>
                      <w:u w:val="none" w:color="auto"/>
                      <w:lang w:val="en-US" w:eastAsia="zh-CN"/>
                    </w:rPr>
                  </w:pPr>
                  <w:r>
                    <w:rPr>
                      <w:rFonts w:hint="eastAsia" w:cs="Times New Roman"/>
                      <w:color w:val="auto"/>
                      <w:kern w:val="21"/>
                      <w:szCs w:val="21"/>
                      <w:highlight w:val="none"/>
                      <w:u w:val="none" w:color="auto"/>
                      <w:lang w:val="en-US" w:eastAsia="zh-CN"/>
                    </w:rPr>
                    <w:t>南侧赵衙里村居民点</w:t>
                  </w:r>
                </w:p>
              </w:tc>
              <w:tc>
                <w:tcPr>
                  <w:tcW w:w="693" w:type="pct"/>
                  <w:noWrap w:val="0"/>
                  <w:tcMar>
                    <w:top w:w="0" w:type="dxa"/>
                    <w:left w:w="57" w:type="dxa"/>
                    <w:bottom w:w="0" w:type="dxa"/>
                    <w:right w:w="57" w:type="dxa"/>
                  </w:tcMar>
                  <w:vAlign w:val="center"/>
                </w:tcPr>
                <w:p w14:paraId="2D4175E0">
                  <w:pPr>
                    <w:pStyle w:val="26"/>
                    <w:keepNext w:val="0"/>
                    <w:keepLines w:val="0"/>
                    <w:widowControl/>
                    <w:suppressLineNumbers w:val="0"/>
                    <w:spacing w:before="0" w:beforeAutospacing="0" w:after="0" w:afterAutospacing="0"/>
                    <w:ind w:left="0" w:right="0" w:firstLine="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111.99632</w:t>
                  </w:r>
                </w:p>
              </w:tc>
              <w:tc>
                <w:tcPr>
                  <w:tcW w:w="646" w:type="pct"/>
                  <w:noWrap w:val="0"/>
                  <w:tcMar>
                    <w:top w:w="0" w:type="dxa"/>
                    <w:left w:w="57" w:type="dxa"/>
                    <w:bottom w:w="0" w:type="dxa"/>
                    <w:right w:w="57" w:type="dxa"/>
                  </w:tcMar>
                  <w:vAlign w:val="center"/>
                </w:tcPr>
                <w:p w14:paraId="2B3EE13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26.42831</w:t>
                  </w:r>
                </w:p>
              </w:tc>
              <w:tc>
                <w:tcPr>
                  <w:tcW w:w="1434" w:type="pct"/>
                  <w:gridSpan w:val="3"/>
                  <w:noWrap w:val="0"/>
                  <w:tcMar>
                    <w:top w:w="0" w:type="dxa"/>
                    <w:left w:w="57" w:type="dxa"/>
                    <w:bottom w:w="0" w:type="dxa"/>
                    <w:right w:w="57" w:type="dxa"/>
                  </w:tcMar>
                  <w:vAlign w:val="center"/>
                </w:tcPr>
                <w:p w14:paraId="452EC472">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eastAsia" w:cs="Times New Roman"/>
                      <w:color w:val="auto"/>
                      <w:kern w:val="21"/>
                      <w:szCs w:val="21"/>
                      <w:highlight w:val="none"/>
                      <w:u w:val="none" w:color="auto"/>
                      <w:lang w:val="en-US" w:eastAsia="zh-CN"/>
                    </w:rPr>
                  </w:pPr>
                  <w:r>
                    <w:rPr>
                      <w:rFonts w:hint="eastAsia" w:cs="Times New Roman"/>
                      <w:color w:val="auto"/>
                      <w:kern w:val="21"/>
                      <w:szCs w:val="21"/>
                      <w:highlight w:val="none"/>
                      <w:u w:val="none" w:color="auto"/>
                      <w:lang w:val="en-US" w:eastAsia="zh-CN"/>
                    </w:rPr>
                    <w:t>南侧95-500m；45户，135人</w:t>
                  </w:r>
                </w:p>
              </w:tc>
              <w:tc>
                <w:tcPr>
                  <w:tcW w:w="1116" w:type="pct"/>
                  <w:vMerge w:val="continue"/>
                  <w:noWrap w:val="0"/>
                  <w:tcMar>
                    <w:top w:w="0" w:type="dxa"/>
                    <w:left w:w="57" w:type="dxa"/>
                    <w:bottom w:w="0" w:type="dxa"/>
                    <w:right w:w="57" w:type="dxa"/>
                  </w:tcMar>
                  <w:vAlign w:val="center"/>
                </w:tcPr>
                <w:p w14:paraId="359A40C7">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Cs w:val="21"/>
                      <w:highlight w:val="none"/>
                      <w:u w:val="none" w:color="auto"/>
                    </w:rPr>
                  </w:pPr>
                </w:p>
              </w:tc>
            </w:tr>
            <w:tr w14:paraId="7F5343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 w:type="pct"/>
                  <w:vMerge w:val="continue"/>
                  <w:noWrap w:val="0"/>
                  <w:tcMar>
                    <w:top w:w="0" w:type="dxa"/>
                    <w:left w:w="57" w:type="dxa"/>
                    <w:bottom w:w="0" w:type="dxa"/>
                    <w:right w:w="57" w:type="dxa"/>
                  </w:tcMar>
                  <w:vAlign w:val="center"/>
                </w:tcPr>
                <w:p w14:paraId="27DD4BCF">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1"/>
                      <w:szCs w:val="21"/>
                      <w:highlight w:val="none"/>
                      <w:u w:val="none" w:color="auto"/>
                    </w:rPr>
                  </w:pPr>
                </w:p>
              </w:tc>
              <w:tc>
                <w:tcPr>
                  <w:tcW w:w="683" w:type="pct"/>
                  <w:noWrap w:val="0"/>
                  <w:tcMar>
                    <w:top w:w="0" w:type="dxa"/>
                    <w:left w:w="57" w:type="dxa"/>
                    <w:bottom w:w="0" w:type="dxa"/>
                    <w:right w:w="57" w:type="dxa"/>
                  </w:tcMar>
                  <w:vAlign w:val="center"/>
                </w:tcPr>
                <w:p w14:paraId="27198247">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eastAsia" w:cs="Times New Roman"/>
                      <w:color w:val="auto"/>
                      <w:kern w:val="21"/>
                      <w:szCs w:val="21"/>
                      <w:highlight w:val="none"/>
                      <w:u w:val="none" w:color="auto"/>
                      <w:lang w:val="en-US" w:eastAsia="zh-CN"/>
                    </w:rPr>
                  </w:pPr>
                  <w:r>
                    <w:rPr>
                      <w:rFonts w:hint="eastAsia" w:cs="Times New Roman"/>
                      <w:color w:val="auto"/>
                      <w:kern w:val="21"/>
                      <w:szCs w:val="21"/>
                      <w:highlight w:val="none"/>
                      <w:u w:val="none" w:color="auto"/>
                      <w:lang w:val="en-US" w:eastAsia="zh-CN"/>
                    </w:rPr>
                    <w:t>南侧赵衙里村居民散户</w:t>
                  </w:r>
                </w:p>
              </w:tc>
              <w:tc>
                <w:tcPr>
                  <w:tcW w:w="693" w:type="pct"/>
                  <w:noWrap w:val="0"/>
                  <w:tcMar>
                    <w:top w:w="0" w:type="dxa"/>
                    <w:left w:w="57" w:type="dxa"/>
                    <w:bottom w:w="0" w:type="dxa"/>
                    <w:right w:w="57" w:type="dxa"/>
                  </w:tcMar>
                  <w:vAlign w:val="center"/>
                </w:tcPr>
                <w:p w14:paraId="6A5276F1">
                  <w:pPr>
                    <w:pStyle w:val="26"/>
                    <w:keepNext w:val="0"/>
                    <w:keepLines w:val="0"/>
                    <w:widowControl/>
                    <w:suppressLineNumbers w:val="0"/>
                    <w:spacing w:before="0" w:beforeAutospacing="0" w:after="0" w:afterAutospacing="0"/>
                    <w:ind w:left="0" w:right="0" w:firstLine="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111.99509</w:t>
                  </w:r>
                </w:p>
              </w:tc>
              <w:tc>
                <w:tcPr>
                  <w:tcW w:w="646" w:type="pct"/>
                  <w:noWrap w:val="0"/>
                  <w:tcMar>
                    <w:top w:w="0" w:type="dxa"/>
                    <w:left w:w="57" w:type="dxa"/>
                    <w:bottom w:w="0" w:type="dxa"/>
                    <w:right w:w="57" w:type="dxa"/>
                  </w:tcMar>
                  <w:vAlign w:val="center"/>
                </w:tcPr>
                <w:p w14:paraId="17C2762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26.42685</w:t>
                  </w:r>
                </w:p>
              </w:tc>
              <w:tc>
                <w:tcPr>
                  <w:tcW w:w="1434" w:type="pct"/>
                  <w:gridSpan w:val="3"/>
                  <w:noWrap w:val="0"/>
                  <w:tcMar>
                    <w:top w:w="0" w:type="dxa"/>
                    <w:left w:w="57" w:type="dxa"/>
                    <w:bottom w:w="0" w:type="dxa"/>
                    <w:right w:w="57" w:type="dxa"/>
                  </w:tcMar>
                  <w:vAlign w:val="center"/>
                </w:tcPr>
                <w:p w14:paraId="11D023DA">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eastAsia" w:cs="Times New Roman"/>
                      <w:color w:val="auto"/>
                      <w:kern w:val="21"/>
                      <w:szCs w:val="21"/>
                      <w:highlight w:val="none"/>
                      <w:u w:val="none" w:color="auto"/>
                      <w:lang w:val="en-US" w:eastAsia="zh-CN"/>
                    </w:rPr>
                  </w:pPr>
                  <w:r>
                    <w:rPr>
                      <w:rFonts w:hint="eastAsia" w:cs="Times New Roman"/>
                      <w:color w:val="auto"/>
                      <w:kern w:val="21"/>
                      <w:szCs w:val="21"/>
                      <w:highlight w:val="none"/>
                      <w:u w:val="none" w:color="auto"/>
                      <w:lang w:val="en-US" w:eastAsia="zh-CN"/>
                    </w:rPr>
                    <w:t>南侧450-500m；3户，10人</w:t>
                  </w:r>
                </w:p>
              </w:tc>
              <w:tc>
                <w:tcPr>
                  <w:tcW w:w="1116" w:type="pct"/>
                  <w:vMerge w:val="continue"/>
                  <w:noWrap w:val="0"/>
                  <w:tcMar>
                    <w:top w:w="0" w:type="dxa"/>
                    <w:left w:w="57" w:type="dxa"/>
                    <w:bottom w:w="0" w:type="dxa"/>
                    <w:right w:w="57" w:type="dxa"/>
                  </w:tcMar>
                  <w:vAlign w:val="center"/>
                </w:tcPr>
                <w:p w14:paraId="35017426">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Cs w:val="21"/>
                      <w:highlight w:val="none"/>
                      <w:u w:val="none" w:color="auto"/>
                    </w:rPr>
                  </w:pPr>
                </w:p>
              </w:tc>
            </w:tr>
            <w:tr w14:paraId="1BCF4E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 w:type="pct"/>
                  <w:vMerge w:val="continue"/>
                  <w:noWrap w:val="0"/>
                  <w:tcMar>
                    <w:top w:w="0" w:type="dxa"/>
                    <w:left w:w="57" w:type="dxa"/>
                    <w:bottom w:w="0" w:type="dxa"/>
                    <w:right w:w="57" w:type="dxa"/>
                  </w:tcMar>
                  <w:vAlign w:val="center"/>
                </w:tcPr>
                <w:p w14:paraId="6E49D021">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1"/>
                      <w:szCs w:val="21"/>
                      <w:highlight w:val="none"/>
                      <w:u w:val="none" w:color="auto"/>
                    </w:rPr>
                  </w:pPr>
                </w:p>
              </w:tc>
              <w:tc>
                <w:tcPr>
                  <w:tcW w:w="683" w:type="pct"/>
                  <w:noWrap w:val="0"/>
                  <w:tcMar>
                    <w:top w:w="0" w:type="dxa"/>
                    <w:left w:w="57" w:type="dxa"/>
                    <w:bottom w:w="0" w:type="dxa"/>
                    <w:right w:w="57" w:type="dxa"/>
                  </w:tcMar>
                  <w:vAlign w:val="center"/>
                </w:tcPr>
                <w:p w14:paraId="3E459EAB">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cs="Times New Roman"/>
                      <w:color w:val="auto"/>
                      <w:kern w:val="21"/>
                      <w:szCs w:val="21"/>
                      <w:highlight w:val="none"/>
                      <w:u w:val="none" w:color="auto"/>
                      <w:lang w:val="en-US" w:eastAsia="zh-CN"/>
                    </w:rPr>
                  </w:pPr>
                  <w:r>
                    <w:rPr>
                      <w:rFonts w:hint="eastAsia" w:cs="Times New Roman"/>
                      <w:color w:val="auto"/>
                      <w:kern w:val="21"/>
                      <w:szCs w:val="21"/>
                      <w:highlight w:val="none"/>
                      <w:u w:val="none" w:color="auto"/>
                      <w:lang w:val="en-US" w:eastAsia="zh-CN"/>
                    </w:rPr>
                    <w:t>东南侧赵衙里村居民点</w:t>
                  </w:r>
                </w:p>
              </w:tc>
              <w:tc>
                <w:tcPr>
                  <w:tcW w:w="693" w:type="pct"/>
                  <w:noWrap w:val="0"/>
                  <w:tcMar>
                    <w:top w:w="0" w:type="dxa"/>
                    <w:left w:w="57" w:type="dxa"/>
                    <w:bottom w:w="0" w:type="dxa"/>
                    <w:right w:w="57" w:type="dxa"/>
                  </w:tcMar>
                  <w:vAlign w:val="center"/>
                </w:tcPr>
                <w:p w14:paraId="5AC44447">
                  <w:pPr>
                    <w:pStyle w:val="26"/>
                    <w:keepNext w:val="0"/>
                    <w:keepLines w:val="0"/>
                    <w:widowControl/>
                    <w:suppressLineNumbers w:val="0"/>
                    <w:spacing w:before="0" w:beforeAutospacing="0" w:after="0" w:afterAutospacing="0"/>
                    <w:ind w:left="0" w:right="0" w:firstLine="0"/>
                    <w:jc w:val="center"/>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111.99992</w:t>
                  </w:r>
                </w:p>
              </w:tc>
              <w:tc>
                <w:tcPr>
                  <w:tcW w:w="646" w:type="pct"/>
                  <w:noWrap w:val="0"/>
                  <w:tcMar>
                    <w:top w:w="0" w:type="dxa"/>
                    <w:left w:w="57" w:type="dxa"/>
                    <w:bottom w:w="0" w:type="dxa"/>
                    <w:right w:w="57" w:type="dxa"/>
                  </w:tcMar>
                  <w:vAlign w:val="center"/>
                </w:tcPr>
                <w:p w14:paraId="2316E54C">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26.42803</w:t>
                  </w:r>
                </w:p>
              </w:tc>
              <w:tc>
                <w:tcPr>
                  <w:tcW w:w="1434" w:type="pct"/>
                  <w:gridSpan w:val="3"/>
                  <w:noWrap w:val="0"/>
                  <w:tcMar>
                    <w:top w:w="0" w:type="dxa"/>
                    <w:left w:w="57" w:type="dxa"/>
                    <w:bottom w:w="0" w:type="dxa"/>
                    <w:right w:w="57" w:type="dxa"/>
                  </w:tcMar>
                  <w:vAlign w:val="center"/>
                </w:tcPr>
                <w:p w14:paraId="7D13AAC4">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eastAsia" w:cs="Times New Roman"/>
                      <w:color w:val="auto"/>
                      <w:kern w:val="21"/>
                      <w:szCs w:val="21"/>
                      <w:highlight w:val="none"/>
                      <w:u w:val="none" w:color="auto"/>
                      <w:lang w:val="en-US" w:eastAsia="zh-CN"/>
                    </w:rPr>
                  </w:pPr>
                  <w:r>
                    <w:rPr>
                      <w:rFonts w:hint="eastAsia" w:cs="Times New Roman"/>
                      <w:color w:val="auto"/>
                      <w:kern w:val="21"/>
                      <w:szCs w:val="21"/>
                      <w:highlight w:val="none"/>
                      <w:u w:val="none" w:color="auto"/>
                      <w:lang w:val="en-US" w:eastAsia="zh-CN"/>
                    </w:rPr>
                    <w:t>东南侧315-500m；30户，90人</w:t>
                  </w:r>
                </w:p>
              </w:tc>
              <w:tc>
                <w:tcPr>
                  <w:tcW w:w="1116" w:type="pct"/>
                  <w:vMerge w:val="continue"/>
                  <w:noWrap w:val="0"/>
                  <w:tcMar>
                    <w:top w:w="0" w:type="dxa"/>
                    <w:left w:w="57" w:type="dxa"/>
                    <w:bottom w:w="0" w:type="dxa"/>
                    <w:right w:w="57" w:type="dxa"/>
                  </w:tcMar>
                  <w:vAlign w:val="center"/>
                </w:tcPr>
                <w:p w14:paraId="7573DAE4">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Cs w:val="21"/>
                      <w:highlight w:val="none"/>
                      <w:u w:val="none" w:color="auto"/>
                    </w:rPr>
                  </w:pPr>
                </w:p>
              </w:tc>
            </w:tr>
            <w:tr w14:paraId="6A5630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 w:type="pct"/>
                  <w:vMerge w:val="continue"/>
                  <w:noWrap w:val="0"/>
                  <w:tcMar>
                    <w:top w:w="0" w:type="dxa"/>
                    <w:left w:w="57" w:type="dxa"/>
                    <w:bottom w:w="0" w:type="dxa"/>
                    <w:right w:w="57" w:type="dxa"/>
                  </w:tcMar>
                  <w:vAlign w:val="center"/>
                </w:tcPr>
                <w:p w14:paraId="5783ED8E">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1"/>
                      <w:szCs w:val="21"/>
                      <w:highlight w:val="none"/>
                      <w:u w:val="none" w:color="auto"/>
                    </w:rPr>
                  </w:pPr>
                </w:p>
              </w:tc>
              <w:tc>
                <w:tcPr>
                  <w:tcW w:w="683" w:type="pct"/>
                  <w:noWrap w:val="0"/>
                  <w:tcMar>
                    <w:top w:w="0" w:type="dxa"/>
                    <w:left w:w="57" w:type="dxa"/>
                    <w:bottom w:w="0" w:type="dxa"/>
                    <w:right w:w="57" w:type="dxa"/>
                  </w:tcMar>
                  <w:vAlign w:val="center"/>
                </w:tcPr>
                <w:p w14:paraId="6D194043">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cs="Times New Roman"/>
                      <w:color w:val="auto"/>
                      <w:kern w:val="21"/>
                      <w:szCs w:val="21"/>
                      <w:highlight w:val="none"/>
                      <w:u w:val="none" w:color="auto"/>
                      <w:lang w:val="en-US" w:eastAsia="zh-CN"/>
                    </w:rPr>
                  </w:pPr>
                  <w:r>
                    <w:rPr>
                      <w:rFonts w:hint="eastAsia" w:cs="Times New Roman"/>
                      <w:color w:val="auto"/>
                      <w:kern w:val="21"/>
                      <w:szCs w:val="21"/>
                      <w:highlight w:val="none"/>
                      <w:u w:val="none" w:color="auto"/>
                      <w:lang w:val="en-US" w:eastAsia="zh-CN"/>
                    </w:rPr>
                    <w:t>西侧赵衙里村居民散户</w:t>
                  </w:r>
                </w:p>
              </w:tc>
              <w:tc>
                <w:tcPr>
                  <w:tcW w:w="693" w:type="pct"/>
                  <w:noWrap w:val="0"/>
                  <w:tcMar>
                    <w:top w:w="0" w:type="dxa"/>
                    <w:left w:w="57" w:type="dxa"/>
                    <w:bottom w:w="0" w:type="dxa"/>
                    <w:right w:w="57" w:type="dxa"/>
                  </w:tcMar>
                  <w:vAlign w:val="center"/>
                </w:tcPr>
                <w:p w14:paraId="493F73FA">
                  <w:pPr>
                    <w:pStyle w:val="26"/>
                    <w:keepNext w:val="0"/>
                    <w:keepLines w:val="0"/>
                    <w:widowControl/>
                    <w:suppressLineNumbers w:val="0"/>
                    <w:spacing w:before="0" w:beforeAutospacing="0" w:after="0" w:afterAutospacing="0"/>
                    <w:ind w:left="0" w:right="0" w:firstLine="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112.00008</w:t>
                  </w:r>
                </w:p>
              </w:tc>
              <w:tc>
                <w:tcPr>
                  <w:tcW w:w="646" w:type="pct"/>
                  <w:noWrap w:val="0"/>
                  <w:tcMar>
                    <w:top w:w="0" w:type="dxa"/>
                    <w:left w:w="57" w:type="dxa"/>
                    <w:bottom w:w="0" w:type="dxa"/>
                    <w:right w:w="57" w:type="dxa"/>
                  </w:tcMar>
                  <w:vAlign w:val="center"/>
                </w:tcPr>
                <w:p w14:paraId="16C5FC5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26.43018</w:t>
                  </w:r>
                </w:p>
              </w:tc>
              <w:tc>
                <w:tcPr>
                  <w:tcW w:w="1434" w:type="pct"/>
                  <w:gridSpan w:val="3"/>
                  <w:noWrap w:val="0"/>
                  <w:tcMar>
                    <w:top w:w="0" w:type="dxa"/>
                    <w:left w:w="57" w:type="dxa"/>
                    <w:bottom w:w="0" w:type="dxa"/>
                    <w:right w:w="57" w:type="dxa"/>
                  </w:tcMar>
                  <w:vAlign w:val="center"/>
                </w:tcPr>
                <w:p w14:paraId="46E005B5">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eastAsia" w:cs="Times New Roman"/>
                      <w:color w:val="auto"/>
                      <w:kern w:val="21"/>
                      <w:szCs w:val="21"/>
                      <w:highlight w:val="none"/>
                      <w:u w:val="none" w:color="auto"/>
                      <w:lang w:val="en-US" w:eastAsia="zh-CN"/>
                    </w:rPr>
                  </w:pPr>
                  <w:r>
                    <w:rPr>
                      <w:rFonts w:hint="eastAsia" w:cs="Times New Roman"/>
                      <w:color w:val="auto"/>
                      <w:kern w:val="21"/>
                      <w:szCs w:val="21"/>
                      <w:highlight w:val="none"/>
                      <w:u w:val="none" w:color="auto"/>
                      <w:lang w:val="en-US" w:eastAsia="zh-CN"/>
                    </w:rPr>
                    <w:t>西侧450-500m；8户，25人</w:t>
                  </w:r>
                </w:p>
              </w:tc>
              <w:tc>
                <w:tcPr>
                  <w:tcW w:w="1116" w:type="pct"/>
                  <w:vMerge w:val="continue"/>
                  <w:noWrap w:val="0"/>
                  <w:tcMar>
                    <w:top w:w="0" w:type="dxa"/>
                    <w:left w:w="57" w:type="dxa"/>
                    <w:bottom w:w="0" w:type="dxa"/>
                    <w:right w:w="57" w:type="dxa"/>
                  </w:tcMar>
                  <w:vAlign w:val="center"/>
                </w:tcPr>
                <w:p w14:paraId="61D1FE5B">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Cs w:val="21"/>
                      <w:highlight w:val="none"/>
                      <w:u w:val="none" w:color="auto"/>
                    </w:rPr>
                  </w:pPr>
                </w:p>
              </w:tc>
            </w:tr>
            <w:tr w14:paraId="5823C0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 w:type="pct"/>
                  <w:vMerge w:val="restart"/>
                  <w:noWrap w:val="0"/>
                  <w:tcMar>
                    <w:top w:w="0" w:type="dxa"/>
                    <w:left w:w="57" w:type="dxa"/>
                    <w:bottom w:w="0" w:type="dxa"/>
                    <w:right w:w="57" w:type="dxa"/>
                  </w:tcMar>
                  <w:vAlign w:val="center"/>
                </w:tcPr>
                <w:p w14:paraId="34A5C188">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1"/>
                      <w:szCs w:val="21"/>
                      <w:highlight w:val="none"/>
                      <w:u w:val="none" w:color="auto"/>
                      <w:lang w:val="en-US" w:eastAsia="zh-CN"/>
                    </w:rPr>
                  </w:pPr>
                  <w:r>
                    <w:rPr>
                      <w:rFonts w:hint="default" w:ascii="Times New Roman" w:hAnsi="Times New Roman" w:eastAsia="宋体" w:cs="Times New Roman"/>
                      <w:color w:val="auto"/>
                      <w:kern w:val="21"/>
                      <w:szCs w:val="21"/>
                      <w:highlight w:val="none"/>
                      <w:u w:val="none" w:color="auto"/>
                      <w:lang w:val="en-US" w:eastAsia="zh-CN"/>
                    </w:rPr>
                    <w:t>声环境</w:t>
                  </w:r>
                </w:p>
              </w:tc>
              <w:tc>
                <w:tcPr>
                  <w:tcW w:w="683" w:type="pct"/>
                  <w:noWrap w:val="0"/>
                  <w:tcMar>
                    <w:top w:w="0" w:type="dxa"/>
                    <w:left w:w="57" w:type="dxa"/>
                    <w:bottom w:w="0" w:type="dxa"/>
                    <w:right w:w="57" w:type="dxa"/>
                  </w:tcMar>
                  <w:vAlign w:val="center"/>
                </w:tcPr>
                <w:p w14:paraId="24FC213D">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kern w:val="21"/>
                      <w:szCs w:val="21"/>
                      <w:highlight w:val="none"/>
                      <w:u w:val="none" w:color="auto"/>
                      <w:lang w:val="en-US" w:eastAsia="zh-CN"/>
                    </w:rPr>
                    <w:t>祁阳县育英学校</w:t>
                  </w:r>
                </w:p>
              </w:tc>
              <w:tc>
                <w:tcPr>
                  <w:tcW w:w="693" w:type="pct"/>
                  <w:noWrap w:val="0"/>
                  <w:tcMar>
                    <w:top w:w="0" w:type="dxa"/>
                    <w:left w:w="57" w:type="dxa"/>
                    <w:bottom w:w="0" w:type="dxa"/>
                    <w:right w:w="57" w:type="dxa"/>
                  </w:tcMar>
                  <w:vAlign w:val="center"/>
                </w:tcPr>
                <w:p w14:paraId="422EC91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kern w:val="21"/>
                      <w:sz w:val="21"/>
                      <w:szCs w:val="21"/>
                      <w:highlight w:val="none"/>
                      <w:u w:val="none" w:color="auto"/>
                      <w:lang w:val="en-US" w:eastAsia="zh-CN"/>
                    </w:rPr>
                    <w:t>111.99348</w:t>
                  </w:r>
                </w:p>
              </w:tc>
              <w:tc>
                <w:tcPr>
                  <w:tcW w:w="646" w:type="pct"/>
                  <w:noWrap w:val="0"/>
                  <w:tcMar>
                    <w:top w:w="0" w:type="dxa"/>
                    <w:left w:w="57" w:type="dxa"/>
                    <w:bottom w:w="0" w:type="dxa"/>
                    <w:right w:w="57" w:type="dxa"/>
                  </w:tcMar>
                  <w:vAlign w:val="center"/>
                </w:tcPr>
                <w:p w14:paraId="336B00E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kern w:val="21"/>
                      <w:sz w:val="21"/>
                      <w:szCs w:val="21"/>
                      <w:highlight w:val="none"/>
                      <w:u w:val="none" w:color="auto"/>
                      <w:lang w:val="en-US" w:eastAsia="zh-CN"/>
                    </w:rPr>
                    <w:t>26.43051</w:t>
                  </w:r>
                </w:p>
              </w:tc>
              <w:tc>
                <w:tcPr>
                  <w:tcW w:w="1434" w:type="pct"/>
                  <w:gridSpan w:val="3"/>
                  <w:noWrap w:val="0"/>
                  <w:tcMar>
                    <w:top w:w="0" w:type="dxa"/>
                    <w:left w:w="57" w:type="dxa"/>
                    <w:bottom w:w="0" w:type="dxa"/>
                    <w:right w:w="57" w:type="dxa"/>
                  </w:tcMar>
                  <w:vAlign w:val="center"/>
                </w:tcPr>
                <w:p w14:paraId="17F8D36C">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Cs w:val="21"/>
                      <w:highlight w:val="none"/>
                      <w:u w:val="none" w:color="auto"/>
                      <w:lang w:val="en-US" w:eastAsia="zh-CN"/>
                    </w:rPr>
                  </w:pPr>
                  <w:r>
                    <w:rPr>
                      <w:rFonts w:hint="default" w:ascii="Times New Roman" w:hAnsi="Times New Roman" w:eastAsia="宋体" w:cs="Times New Roman"/>
                      <w:color w:val="auto"/>
                      <w:kern w:val="21"/>
                      <w:szCs w:val="21"/>
                      <w:highlight w:val="none"/>
                      <w:u w:val="none" w:color="auto"/>
                      <w:lang w:val="en-US" w:eastAsia="zh-CN"/>
                    </w:rPr>
                    <w:t>西侧</w:t>
                  </w:r>
                  <w:r>
                    <w:rPr>
                      <w:rFonts w:hint="eastAsia" w:cs="Times New Roman"/>
                      <w:color w:val="auto"/>
                      <w:kern w:val="21"/>
                      <w:szCs w:val="21"/>
                      <w:highlight w:val="none"/>
                      <w:u w:val="none" w:color="auto"/>
                      <w:lang w:val="en-US" w:eastAsia="zh-CN"/>
                    </w:rPr>
                    <w:t>10</w:t>
                  </w:r>
                  <w:r>
                    <w:rPr>
                      <w:rFonts w:hint="default" w:ascii="Times New Roman" w:hAnsi="Times New Roman" w:eastAsia="宋体" w:cs="Times New Roman"/>
                      <w:color w:val="auto"/>
                      <w:kern w:val="21"/>
                      <w:szCs w:val="21"/>
                      <w:highlight w:val="none"/>
                      <w:u w:val="none" w:color="auto"/>
                      <w:lang w:val="en-US" w:eastAsia="zh-CN"/>
                    </w:rPr>
                    <w:t>-</w:t>
                  </w:r>
                  <w:r>
                    <w:rPr>
                      <w:rFonts w:hint="eastAsia" w:ascii="Times New Roman" w:hAnsi="Times New Roman" w:eastAsia="宋体" w:cs="Times New Roman"/>
                      <w:color w:val="auto"/>
                      <w:kern w:val="21"/>
                      <w:szCs w:val="21"/>
                      <w:highlight w:val="none"/>
                      <w:u w:val="none" w:color="auto"/>
                      <w:lang w:val="en-US" w:eastAsia="zh-CN"/>
                    </w:rPr>
                    <w:t>115</w:t>
                  </w:r>
                  <w:r>
                    <w:rPr>
                      <w:rFonts w:hint="default" w:ascii="Times New Roman" w:hAnsi="Times New Roman" w:eastAsia="宋体" w:cs="Times New Roman"/>
                      <w:color w:val="auto"/>
                      <w:kern w:val="21"/>
                      <w:szCs w:val="21"/>
                      <w:highlight w:val="none"/>
                      <w:u w:val="none" w:color="auto"/>
                      <w:lang w:val="en-US" w:eastAsia="zh-CN"/>
                    </w:rPr>
                    <w:t>m；</w:t>
                  </w:r>
                  <w:r>
                    <w:rPr>
                      <w:rFonts w:hint="eastAsia" w:cs="Times New Roman"/>
                      <w:color w:val="auto"/>
                      <w:kern w:val="21"/>
                      <w:szCs w:val="21"/>
                      <w:highlight w:val="none"/>
                      <w:u w:val="none" w:color="auto"/>
                      <w:lang w:val="en-US" w:eastAsia="zh-CN"/>
                    </w:rPr>
                    <w:t>师生约1000人</w:t>
                  </w:r>
                </w:p>
              </w:tc>
              <w:tc>
                <w:tcPr>
                  <w:tcW w:w="1116" w:type="pct"/>
                  <w:vMerge w:val="restart"/>
                  <w:noWrap w:val="0"/>
                  <w:tcMar>
                    <w:top w:w="0" w:type="dxa"/>
                    <w:left w:w="57" w:type="dxa"/>
                    <w:bottom w:w="0" w:type="dxa"/>
                    <w:right w:w="57" w:type="dxa"/>
                  </w:tcMar>
                  <w:vAlign w:val="center"/>
                </w:tcPr>
                <w:p w14:paraId="0E03D5C5">
                  <w:pPr>
                    <w:keepNext w:val="0"/>
                    <w:keepLines w:val="0"/>
                    <w:widowControl/>
                    <w:suppressLineNumbers w:val="0"/>
                    <w:jc w:val="center"/>
                    <w:rPr>
                      <w:rFonts w:hint="default" w:ascii="Times New Roman" w:hAnsi="Times New Roman" w:eastAsia="宋体" w:cs="Times New Roman"/>
                      <w:color w:val="auto"/>
                      <w:szCs w:val="21"/>
                      <w:highlight w:val="none"/>
                      <w:u w:val="none" w:color="auto"/>
                      <w:lang w:val="en-US" w:eastAsia="zh-CN"/>
                    </w:rPr>
                  </w:pPr>
                  <w:r>
                    <w:rPr>
                      <w:rFonts w:hint="default" w:ascii="Times New Roman" w:hAnsi="Times New Roman" w:eastAsia="宋体" w:cs="Times New Roman"/>
                      <w:color w:val="auto"/>
                      <w:kern w:val="0"/>
                      <w:sz w:val="21"/>
                      <w:szCs w:val="21"/>
                      <w:highlight w:val="none"/>
                      <w:u w:val="none" w:color="auto"/>
                      <w:lang w:val="en-US" w:eastAsia="zh-CN" w:bidi="ar"/>
                    </w:rPr>
                    <w:t>《声环境质量标准》（GB3096-2008）2类标准值要求</w:t>
                  </w:r>
                </w:p>
              </w:tc>
            </w:tr>
            <w:tr w14:paraId="24F182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 w:type="pct"/>
                  <w:vMerge w:val="continue"/>
                  <w:noWrap w:val="0"/>
                  <w:tcMar>
                    <w:top w:w="0" w:type="dxa"/>
                    <w:left w:w="57" w:type="dxa"/>
                    <w:bottom w:w="0" w:type="dxa"/>
                    <w:right w:w="57" w:type="dxa"/>
                  </w:tcMar>
                  <w:vAlign w:val="center"/>
                </w:tcPr>
                <w:p w14:paraId="0DA1AA76">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1"/>
                      <w:szCs w:val="21"/>
                      <w:highlight w:val="none"/>
                      <w:u w:val="none" w:color="auto"/>
                      <w:lang w:val="en-US" w:eastAsia="zh-CN"/>
                    </w:rPr>
                  </w:pPr>
                </w:p>
              </w:tc>
              <w:tc>
                <w:tcPr>
                  <w:tcW w:w="683" w:type="pct"/>
                  <w:noWrap w:val="0"/>
                  <w:tcMar>
                    <w:top w:w="0" w:type="dxa"/>
                    <w:left w:w="57" w:type="dxa"/>
                    <w:bottom w:w="0" w:type="dxa"/>
                    <w:right w:w="57" w:type="dxa"/>
                  </w:tcMar>
                  <w:vAlign w:val="center"/>
                </w:tcPr>
                <w:p w14:paraId="6AD16B4C">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kern w:val="21"/>
                      <w:szCs w:val="21"/>
                      <w:highlight w:val="none"/>
                      <w:u w:val="none" w:color="auto"/>
                      <w:lang w:val="en-US" w:eastAsia="zh-CN"/>
                    </w:rPr>
                    <w:t>南侧居民散户</w:t>
                  </w:r>
                </w:p>
              </w:tc>
              <w:tc>
                <w:tcPr>
                  <w:tcW w:w="693" w:type="pct"/>
                  <w:noWrap w:val="0"/>
                  <w:tcMar>
                    <w:top w:w="0" w:type="dxa"/>
                    <w:left w:w="57" w:type="dxa"/>
                    <w:bottom w:w="0" w:type="dxa"/>
                    <w:right w:w="57" w:type="dxa"/>
                  </w:tcMar>
                  <w:vAlign w:val="center"/>
                </w:tcPr>
                <w:p w14:paraId="2D13A0A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u w:val="none" w:color="auto"/>
                    </w:rPr>
                  </w:pPr>
                  <w:r>
                    <w:rPr>
                      <w:rFonts w:hint="eastAsia" w:cs="Times New Roman"/>
                      <w:color w:val="auto"/>
                      <w:kern w:val="21"/>
                      <w:sz w:val="21"/>
                      <w:szCs w:val="21"/>
                      <w:highlight w:val="none"/>
                      <w:u w:val="none" w:color="auto"/>
                      <w:lang w:val="en-US" w:eastAsia="zh-CN"/>
                    </w:rPr>
                    <w:t>111.99438</w:t>
                  </w:r>
                </w:p>
              </w:tc>
              <w:tc>
                <w:tcPr>
                  <w:tcW w:w="646" w:type="pct"/>
                  <w:noWrap w:val="0"/>
                  <w:tcMar>
                    <w:top w:w="0" w:type="dxa"/>
                    <w:left w:w="57" w:type="dxa"/>
                    <w:bottom w:w="0" w:type="dxa"/>
                    <w:right w:w="57" w:type="dxa"/>
                  </w:tcMar>
                  <w:vAlign w:val="center"/>
                </w:tcPr>
                <w:p w14:paraId="52E1C34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u w:val="none" w:color="auto"/>
                    </w:rPr>
                  </w:pPr>
                  <w:r>
                    <w:rPr>
                      <w:rFonts w:hint="eastAsia" w:cs="Times New Roman"/>
                      <w:color w:val="auto"/>
                      <w:kern w:val="21"/>
                      <w:sz w:val="21"/>
                      <w:szCs w:val="21"/>
                      <w:highlight w:val="none"/>
                      <w:u w:val="none" w:color="auto"/>
                      <w:lang w:val="en-US" w:eastAsia="zh-CN"/>
                    </w:rPr>
                    <w:t>26.43082</w:t>
                  </w:r>
                </w:p>
              </w:tc>
              <w:tc>
                <w:tcPr>
                  <w:tcW w:w="1434" w:type="pct"/>
                  <w:gridSpan w:val="3"/>
                  <w:noWrap w:val="0"/>
                  <w:tcMar>
                    <w:top w:w="0" w:type="dxa"/>
                    <w:left w:w="57" w:type="dxa"/>
                    <w:bottom w:w="0" w:type="dxa"/>
                    <w:right w:w="57" w:type="dxa"/>
                  </w:tcMar>
                  <w:vAlign w:val="center"/>
                </w:tcPr>
                <w:p w14:paraId="29BD08B5">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1"/>
                      <w:szCs w:val="21"/>
                      <w:highlight w:val="none"/>
                      <w:u w:val="none" w:color="auto"/>
                      <w:lang w:val="en-US" w:eastAsia="zh-CN"/>
                    </w:rPr>
                  </w:pPr>
                  <w:r>
                    <w:rPr>
                      <w:rFonts w:hint="eastAsia" w:ascii="Times New Roman" w:hAnsi="Times New Roman" w:eastAsia="宋体" w:cs="Times New Roman"/>
                      <w:color w:val="auto"/>
                      <w:kern w:val="21"/>
                      <w:szCs w:val="21"/>
                      <w:highlight w:val="none"/>
                      <w:u w:val="none" w:color="auto"/>
                      <w:lang w:val="en-US" w:eastAsia="zh-CN"/>
                    </w:rPr>
                    <w:t>南侧</w:t>
                  </w:r>
                  <w:r>
                    <w:rPr>
                      <w:rFonts w:hint="eastAsia" w:cs="Times New Roman"/>
                      <w:color w:val="auto"/>
                      <w:kern w:val="21"/>
                      <w:szCs w:val="21"/>
                      <w:highlight w:val="none"/>
                      <w:u w:val="none" w:color="auto"/>
                      <w:lang w:val="en-US" w:eastAsia="zh-CN"/>
                    </w:rPr>
                    <w:t>8</w:t>
                  </w:r>
                  <w:r>
                    <w:rPr>
                      <w:rFonts w:hint="default" w:ascii="Times New Roman" w:hAnsi="Times New Roman" w:eastAsia="宋体" w:cs="Times New Roman"/>
                      <w:color w:val="auto"/>
                      <w:kern w:val="21"/>
                      <w:szCs w:val="21"/>
                      <w:highlight w:val="none"/>
                      <w:u w:val="none" w:color="auto"/>
                      <w:lang w:val="en-US" w:eastAsia="zh-CN"/>
                    </w:rPr>
                    <w:t>-</w:t>
                  </w:r>
                  <w:r>
                    <w:rPr>
                      <w:rFonts w:hint="eastAsia" w:ascii="Times New Roman" w:hAnsi="Times New Roman" w:eastAsia="宋体" w:cs="Times New Roman"/>
                      <w:color w:val="auto"/>
                      <w:kern w:val="21"/>
                      <w:szCs w:val="21"/>
                      <w:highlight w:val="none"/>
                      <w:u w:val="none" w:color="auto"/>
                      <w:lang w:val="en-US" w:eastAsia="zh-CN"/>
                    </w:rPr>
                    <w:t>65</w:t>
                  </w:r>
                  <w:r>
                    <w:rPr>
                      <w:rFonts w:hint="default" w:ascii="Times New Roman" w:hAnsi="Times New Roman" w:eastAsia="宋体" w:cs="Times New Roman"/>
                      <w:color w:val="auto"/>
                      <w:kern w:val="21"/>
                      <w:szCs w:val="21"/>
                      <w:highlight w:val="none"/>
                      <w:u w:val="none" w:color="auto"/>
                      <w:lang w:val="en-US" w:eastAsia="zh-CN"/>
                    </w:rPr>
                    <w:t>m；</w:t>
                  </w:r>
                  <w:r>
                    <w:rPr>
                      <w:rFonts w:hint="eastAsia" w:cs="Times New Roman"/>
                      <w:color w:val="auto"/>
                      <w:kern w:val="21"/>
                      <w:szCs w:val="21"/>
                      <w:highlight w:val="none"/>
                      <w:u w:val="none" w:color="auto"/>
                      <w:lang w:val="en-US" w:eastAsia="zh-CN"/>
                    </w:rPr>
                    <w:t>5</w:t>
                  </w:r>
                  <w:r>
                    <w:rPr>
                      <w:rFonts w:hint="default" w:ascii="Times New Roman" w:hAnsi="Times New Roman" w:eastAsia="宋体" w:cs="Times New Roman"/>
                      <w:color w:val="auto"/>
                      <w:kern w:val="21"/>
                      <w:szCs w:val="21"/>
                      <w:highlight w:val="none"/>
                      <w:u w:val="none" w:color="auto"/>
                      <w:lang w:val="en-US" w:eastAsia="zh-CN"/>
                    </w:rPr>
                    <w:t>户，</w:t>
                  </w:r>
                  <w:r>
                    <w:rPr>
                      <w:rFonts w:hint="eastAsia" w:cs="Times New Roman"/>
                      <w:color w:val="auto"/>
                      <w:kern w:val="21"/>
                      <w:szCs w:val="21"/>
                      <w:highlight w:val="none"/>
                      <w:u w:val="none" w:color="auto"/>
                      <w:lang w:val="en-US" w:eastAsia="zh-CN"/>
                    </w:rPr>
                    <w:t>15</w:t>
                  </w:r>
                  <w:r>
                    <w:rPr>
                      <w:rFonts w:hint="default" w:ascii="Times New Roman" w:hAnsi="Times New Roman" w:eastAsia="宋体" w:cs="Times New Roman"/>
                      <w:color w:val="auto"/>
                      <w:kern w:val="21"/>
                      <w:szCs w:val="21"/>
                      <w:highlight w:val="none"/>
                      <w:u w:val="none" w:color="auto"/>
                      <w:lang w:val="en-US" w:eastAsia="zh-CN"/>
                    </w:rPr>
                    <w:t>人</w:t>
                  </w:r>
                </w:p>
              </w:tc>
              <w:tc>
                <w:tcPr>
                  <w:tcW w:w="1116" w:type="pct"/>
                  <w:vMerge w:val="continue"/>
                  <w:noWrap w:val="0"/>
                  <w:tcMar>
                    <w:top w:w="0" w:type="dxa"/>
                    <w:left w:w="57" w:type="dxa"/>
                    <w:bottom w:w="0" w:type="dxa"/>
                    <w:right w:w="57" w:type="dxa"/>
                  </w:tcMar>
                  <w:vAlign w:val="center"/>
                </w:tcPr>
                <w:p w14:paraId="54C5197A">
                  <w:pPr>
                    <w:keepNext w:val="0"/>
                    <w:keepLines w:val="0"/>
                    <w:widowControl/>
                    <w:suppressLineNumbers w:val="0"/>
                    <w:jc w:val="center"/>
                    <w:rPr>
                      <w:rFonts w:hint="default" w:ascii="Times New Roman" w:hAnsi="Times New Roman" w:eastAsia="宋体" w:cs="Times New Roman"/>
                      <w:color w:val="auto"/>
                      <w:kern w:val="0"/>
                      <w:sz w:val="21"/>
                      <w:szCs w:val="21"/>
                      <w:highlight w:val="none"/>
                      <w:u w:val="none" w:color="auto"/>
                      <w:lang w:val="en-US" w:eastAsia="zh-CN" w:bidi="ar"/>
                    </w:rPr>
                  </w:pPr>
                </w:p>
              </w:tc>
            </w:tr>
            <w:tr w14:paraId="49302F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 w:type="pct"/>
                  <w:vMerge w:val="restart"/>
                  <w:noWrap w:val="0"/>
                  <w:tcMar>
                    <w:top w:w="0" w:type="dxa"/>
                    <w:left w:w="57" w:type="dxa"/>
                    <w:bottom w:w="0" w:type="dxa"/>
                    <w:right w:w="57" w:type="dxa"/>
                  </w:tcMar>
                  <w:vAlign w:val="center"/>
                </w:tcPr>
                <w:p w14:paraId="5423F51E">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1"/>
                      <w:szCs w:val="21"/>
                      <w:highlight w:val="none"/>
                      <w:u w:val="none" w:color="auto"/>
                    </w:rPr>
                  </w:pPr>
                  <w:r>
                    <w:rPr>
                      <w:rFonts w:hint="default" w:ascii="Times New Roman" w:hAnsi="Times New Roman" w:eastAsia="宋体" w:cs="Times New Roman"/>
                      <w:color w:val="auto"/>
                      <w:kern w:val="21"/>
                      <w:szCs w:val="21"/>
                      <w:highlight w:val="none"/>
                      <w:u w:val="none" w:color="auto"/>
                    </w:rPr>
                    <w:t>地表水</w:t>
                  </w:r>
                </w:p>
              </w:tc>
              <w:tc>
                <w:tcPr>
                  <w:tcW w:w="683" w:type="pct"/>
                  <w:noWrap w:val="0"/>
                  <w:tcMar>
                    <w:top w:w="0" w:type="dxa"/>
                    <w:left w:w="57" w:type="dxa"/>
                    <w:bottom w:w="0" w:type="dxa"/>
                    <w:right w:w="57" w:type="dxa"/>
                  </w:tcMar>
                  <w:vAlign w:val="center"/>
                </w:tcPr>
                <w:p w14:paraId="123E02F3">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1"/>
                      <w:szCs w:val="21"/>
                      <w:highlight w:val="none"/>
                      <w:u w:val="none" w:color="auto"/>
                      <w:lang w:val="en-US" w:eastAsia="zh-CN"/>
                    </w:rPr>
                  </w:pPr>
                  <w:r>
                    <w:rPr>
                      <w:rFonts w:hint="eastAsia" w:cs="Times New Roman"/>
                      <w:color w:val="auto"/>
                      <w:kern w:val="21"/>
                      <w:szCs w:val="21"/>
                      <w:highlight w:val="none"/>
                      <w:u w:val="none" w:color="auto"/>
                      <w:lang w:val="en-US" w:eastAsia="zh-CN"/>
                    </w:rPr>
                    <w:t>白水</w:t>
                  </w:r>
                </w:p>
              </w:tc>
              <w:tc>
                <w:tcPr>
                  <w:tcW w:w="2775" w:type="pct"/>
                  <w:gridSpan w:val="5"/>
                  <w:noWrap w:val="0"/>
                  <w:tcMar>
                    <w:top w:w="0" w:type="dxa"/>
                    <w:left w:w="57" w:type="dxa"/>
                    <w:bottom w:w="0" w:type="dxa"/>
                    <w:right w:w="57" w:type="dxa"/>
                  </w:tcMar>
                  <w:vAlign w:val="center"/>
                </w:tcPr>
                <w:p w14:paraId="4CA38E4A">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1"/>
                      <w:szCs w:val="21"/>
                      <w:highlight w:val="none"/>
                      <w:u w:val="none" w:color="auto"/>
                      <w:lang w:val="en-US"/>
                    </w:rPr>
                  </w:pPr>
                  <w:r>
                    <w:rPr>
                      <w:rFonts w:hint="eastAsia" w:cs="Times New Roman"/>
                      <w:color w:val="auto"/>
                      <w:kern w:val="21"/>
                      <w:szCs w:val="21"/>
                      <w:highlight w:val="none"/>
                      <w:u w:val="none" w:color="auto"/>
                      <w:lang w:val="en-US" w:eastAsia="zh-CN"/>
                    </w:rPr>
                    <w:t>西北侧125m</w:t>
                  </w:r>
                  <w:r>
                    <w:rPr>
                      <w:rFonts w:hint="default" w:ascii="Times New Roman" w:hAnsi="Times New Roman" w:eastAsia="宋体" w:cs="Times New Roman"/>
                      <w:color w:val="auto"/>
                      <w:kern w:val="21"/>
                      <w:szCs w:val="21"/>
                      <w:highlight w:val="none"/>
                      <w:u w:val="none" w:color="auto"/>
                      <w:lang w:val="en-US" w:eastAsia="zh-CN"/>
                    </w:rPr>
                    <w:t>处，</w:t>
                  </w:r>
                  <w:r>
                    <w:rPr>
                      <w:rFonts w:hint="eastAsia" w:cs="Times New Roman"/>
                      <w:color w:val="auto"/>
                      <w:kern w:val="21"/>
                      <w:szCs w:val="21"/>
                      <w:highlight w:val="none"/>
                      <w:u w:val="none" w:color="auto"/>
                      <w:lang w:val="en-US" w:eastAsia="zh-CN"/>
                    </w:rPr>
                    <w:t>农业用水区</w:t>
                  </w:r>
                </w:p>
              </w:tc>
              <w:tc>
                <w:tcPr>
                  <w:tcW w:w="1116" w:type="pct"/>
                  <w:vMerge w:val="restart"/>
                  <w:noWrap w:val="0"/>
                  <w:tcMar>
                    <w:top w:w="0" w:type="dxa"/>
                    <w:left w:w="57" w:type="dxa"/>
                    <w:bottom w:w="0" w:type="dxa"/>
                    <w:right w:w="57" w:type="dxa"/>
                  </w:tcMar>
                  <w:vAlign w:val="center"/>
                </w:tcPr>
                <w:p w14:paraId="35438C04">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1"/>
                      <w:szCs w:val="21"/>
                      <w:highlight w:val="none"/>
                      <w:u w:val="none" w:color="auto"/>
                    </w:rPr>
                  </w:pPr>
                  <w:r>
                    <w:rPr>
                      <w:rFonts w:hint="default" w:ascii="Times New Roman" w:hAnsi="Times New Roman" w:eastAsia="宋体" w:cs="Times New Roman"/>
                      <w:color w:val="auto"/>
                      <w:kern w:val="2"/>
                      <w:sz w:val="21"/>
                      <w:szCs w:val="21"/>
                      <w:highlight w:val="none"/>
                      <w:u w:val="none" w:color="auto"/>
                      <w:lang w:val="en-US" w:eastAsia="zh-CN" w:bidi="ar"/>
                    </w:rPr>
                    <w:t>《地表水环境质量标准》（GB3838-2002）中Ⅲ类标准</w:t>
                  </w:r>
                </w:p>
              </w:tc>
            </w:tr>
            <w:tr w14:paraId="6496FC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 w:type="pct"/>
                  <w:vMerge w:val="continue"/>
                  <w:noWrap w:val="0"/>
                  <w:tcMar>
                    <w:top w:w="0" w:type="dxa"/>
                    <w:left w:w="57" w:type="dxa"/>
                    <w:bottom w:w="0" w:type="dxa"/>
                    <w:right w:w="57" w:type="dxa"/>
                  </w:tcMar>
                  <w:vAlign w:val="center"/>
                </w:tcPr>
                <w:p w14:paraId="25F0259B">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1"/>
                      <w:szCs w:val="21"/>
                      <w:highlight w:val="none"/>
                      <w:u w:val="none" w:color="auto"/>
                    </w:rPr>
                  </w:pPr>
                </w:p>
              </w:tc>
              <w:tc>
                <w:tcPr>
                  <w:tcW w:w="683" w:type="pct"/>
                  <w:noWrap w:val="0"/>
                  <w:tcMar>
                    <w:top w:w="0" w:type="dxa"/>
                    <w:left w:w="57" w:type="dxa"/>
                    <w:bottom w:w="0" w:type="dxa"/>
                    <w:right w:w="57" w:type="dxa"/>
                  </w:tcMar>
                  <w:vAlign w:val="center"/>
                </w:tcPr>
                <w:p w14:paraId="20FB8388">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1"/>
                      <w:szCs w:val="21"/>
                      <w:highlight w:val="none"/>
                      <w:u w:val="none" w:color="auto"/>
                      <w:lang w:val="en-US" w:eastAsia="zh-CN"/>
                    </w:rPr>
                  </w:pPr>
                  <w:r>
                    <w:rPr>
                      <w:rFonts w:hint="eastAsia" w:cs="Times New Roman"/>
                      <w:color w:val="auto"/>
                      <w:kern w:val="21"/>
                      <w:szCs w:val="21"/>
                      <w:highlight w:val="none"/>
                      <w:u w:val="none" w:color="auto"/>
                      <w:lang w:val="en-US" w:eastAsia="zh-CN"/>
                    </w:rPr>
                    <w:t>湘江</w:t>
                  </w:r>
                </w:p>
              </w:tc>
              <w:tc>
                <w:tcPr>
                  <w:tcW w:w="2775" w:type="pct"/>
                  <w:gridSpan w:val="5"/>
                  <w:noWrap w:val="0"/>
                  <w:tcMar>
                    <w:top w:w="0" w:type="dxa"/>
                    <w:left w:w="57" w:type="dxa"/>
                    <w:bottom w:w="0" w:type="dxa"/>
                    <w:right w:w="57" w:type="dxa"/>
                  </w:tcMar>
                  <w:vAlign w:val="center"/>
                </w:tcPr>
                <w:p w14:paraId="489B4F10">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1"/>
                      <w:szCs w:val="21"/>
                      <w:highlight w:val="none"/>
                      <w:u w:val="none" w:color="auto"/>
                      <w:lang w:val="en-US" w:eastAsia="zh-CN"/>
                    </w:rPr>
                  </w:pPr>
                  <w:r>
                    <w:rPr>
                      <w:rFonts w:hint="eastAsia" w:cs="Times New Roman"/>
                      <w:color w:val="auto"/>
                      <w:kern w:val="21"/>
                      <w:szCs w:val="21"/>
                      <w:highlight w:val="none"/>
                      <w:u w:val="none" w:color="auto"/>
                      <w:lang w:val="en-US" w:eastAsia="zh-CN"/>
                    </w:rPr>
                    <w:t>北侧5m</w:t>
                  </w:r>
                  <w:r>
                    <w:rPr>
                      <w:rFonts w:hint="default" w:ascii="Times New Roman" w:hAnsi="Times New Roman" w:eastAsia="宋体" w:cs="Times New Roman"/>
                      <w:color w:val="auto"/>
                      <w:kern w:val="21"/>
                      <w:szCs w:val="21"/>
                      <w:highlight w:val="none"/>
                      <w:u w:val="none" w:color="auto"/>
                      <w:lang w:val="en-US" w:eastAsia="zh-CN"/>
                    </w:rPr>
                    <w:t>处，</w:t>
                  </w:r>
                  <w:r>
                    <w:rPr>
                      <w:rFonts w:hint="eastAsia" w:cs="Times New Roman"/>
                      <w:color w:val="auto"/>
                      <w:kern w:val="21"/>
                      <w:szCs w:val="21"/>
                      <w:highlight w:val="none"/>
                      <w:u w:val="none" w:color="auto"/>
                      <w:lang w:val="en-US" w:eastAsia="zh-CN"/>
                    </w:rPr>
                    <w:t>渔业用水区</w:t>
                  </w:r>
                </w:p>
              </w:tc>
              <w:tc>
                <w:tcPr>
                  <w:tcW w:w="1116" w:type="pct"/>
                  <w:vMerge w:val="continue"/>
                  <w:noWrap w:val="0"/>
                  <w:tcMar>
                    <w:top w:w="0" w:type="dxa"/>
                    <w:left w:w="57" w:type="dxa"/>
                    <w:bottom w:w="0" w:type="dxa"/>
                    <w:right w:w="57" w:type="dxa"/>
                  </w:tcMar>
                  <w:vAlign w:val="center"/>
                </w:tcPr>
                <w:p w14:paraId="72E8D125">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
                      <w:sz w:val="21"/>
                      <w:szCs w:val="21"/>
                      <w:highlight w:val="none"/>
                      <w:u w:val="none" w:color="auto"/>
                      <w:lang w:val="en-US" w:eastAsia="zh-CN" w:bidi="ar"/>
                    </w:rPr>
                  </w:pPr>
                </w:p>
              </w:tc>
            </w:tr>
            <w:tr w14:paraId="73184B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 w:type="pct"/>
                  <w:noWrap w:val="0"/>
                  <w:tcMar>
                    <w:top w:w="0" w:type="dxa"/>
                    <w:left w:w="57" w:type="dxa"/>
                    <w:bottom w:w="0" w:type="dxa"/>
                    <w:right w:w="57" w:type="dxa"/>
                  </w:tcMar>
                  <w:vAlign w:val="center"/>
                </w:tcPr>
                <w:p w14:paraId="691B9182">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1"/>
                      <w:szCs w:val="21"/>
                      <w:highlight w:val="none"/>
                      <w:u w:val="none" w:color="auto"/>
                    </w:rPr>
                  </w:pPr>
                  <w:r>
                    <w:rPr>
                      <w:rFonts w:hint="default" w:ascii="Times New Roman" w:hAnsi="Times New Roman" w:eastAsia="宋体" w:cs="Times New Roman"/>
                      <w:color w:val="auto"/>
                      <w:kern w:val="21"/>
                      <w:szCs w:val="21"/>
                      <w:highlight w:val="none"/>
                      <w:u w:val="none" w:color="auto"/>
                    </w:rPr>
                    <w:t>地下水</w:t>
                  </w:r>
                </w:p>
              </w:tc>
              <w:tc>
                <w:tcPr>
                  <w:tcW w:w="4575" w:type="pct"/>
                  <w:gridSpan w:val="7"/>
                  <w:noWrap w:val="0"/>
                  <w:tcMar>
                    <w:top w:w="0" w:type="dxa"/>
                    <w:left w:w="57" w:type="dxa"/>
                    <w:bottom w:w="0" w:type="dxa"/>
                    <w:right w:w="57" w:type="dxa"/>
                  </w:tcMar>
                  <w:vAlign w:val="center"/>
                </w:tcPr>
                <w:p w14:paraId="2A2A2326">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1"/>
                      <w:szCs w:val="21"/>
                      <w:highlight w:val="none"/>
                      <w:u w:val="none" w:color="auto"/>
                    </w:rPr>
                  </w:pPr>
                  <w:r>
                    <w:rPr>
                      <w:rFonts w:hint="default" w:ascii="Times New Roman" w:hAnsi="Times New Roman" w:eastAsia="宋体" w:cs="Times New Roman"/>
                      <w:color w:val="auto"/>
                      <w:sz w:val="21"/>
                      <w:szCs w:val="21"/>
                      <w:highlight w:val="none"/>
                      <w:u w:val="none" w:color="auto"/>
                    </w:rPr>
                    <w:t>项目</w:t>
                  </w:r>
                  <w:r>
                    <w:rPr>
                      <w:rFonts w:hint="default" w:ascii="Times New Roman" w:hAnsi="Times New Roman" w:eastAsia="宋体" w:cs="Times New Roman"/>
                      <w:color w:val="auto"/>
                      <w:sz w:val="21"/>
                      <w:szCs w:val="21"/>
                      <w:highlight w:val="none"/>
                      <w:u w:val="none" w:color="auto"/>
                      <w:lang w:eastAsia="zh-CN"/>
                    </w:rPr>
                    <w:t>区域已通自来水，并且厂界外</w:t>
                  </w:r>
                  <w:r>
                    <w:rPr>
                      <w:rFonts w:hint="default" w:ascii="Times New Roman" w:hAnsi="Times New Roman" w:eastAsia="宋体" w:cs="Times New Roman"/>
                      <w:color w:val="auto"/>
                      <w:sz w:val="21"/>
                      <w:szCs w:val="21"/>
                      <w:highlight w:val="none"/>
                      <w:u w:val="none" w:color="auto"/>
                      <w:lang w:val="en-US" w:eastAsia="zh-CN"/>
                    </w:rPr>
                    <w:t>500米范围内无地下集中式饮用水水源和热水、矿泉水、温泉等特殊地下水资源。</w:t>
                  </w:r>
                </w:p>
              </w:tc>
            </w:tr>
          </w:tbl>
          <w:p w14:paraId="076CE049">
            <w:pPr>
              <w:spacing w:line="360" w:lineRule="auto"/>
              <w:jc w:val="center"/>
              <w:rPr>
                <w:color w:val="auto"/>
                <w:highlight w:val="none"/>
                <w:u w:val="single" w:color="auto"/>
              </w:rPr>
            </w:pPr>
            <w:r>
              <w:rPr>
                <w:rFonts w:hint="default" w:ascii="Times New Roman" w:hAnsi="Times New Roman" w:eastAsia="宋体" w:cs="Times New Roman"/>
                <w:b/>
                <w:color w:val="auto"/>
                <w:szCs w:val="21"/>
                <w:highlight w:val="none"/>
                <w:u w:val="single" w:color="auto"/>
              </w:rPr>
              <w:t>表</w:t>
            </w:r>
            <w:r>
              <w:rPr>
                <w:rFonts w:hint="eastAsia" w:cs="Times New Roman"/>
                <w:b/>
                <w:color w:val="auto"/>
                <w:szCs w:val="21"/>
                <w:highlight w:val="none"/>
                <w:u w:val="single" w:color="auto"/>
                <w:lang w:val="en-US" w:eastAsia="zh-CN"/>
              </w:rPr>
              <w:t>3</w:t>
            </w:r>
            <w:r>
              <w:rPr>
                <w:rFonts w:hint="default" w:ascii="Times New Roman" w:hAnsi="Times New Roman" w:eastAsia="宋体" w:cs="Times New Roman"/>
                <w:b/>
                <w:color w:val="auto"/>
                <w:szCs w:val="21"/>
                <w:highlight w:val="none"/>
                <w:u w:val="single" w:color="auto"/>
              </w:rPr>
              <w:t>-</w:t>
            </w:r>
            <w:r>
              <w:rPr>
                <w:rFonts w:hint="eastAsia" w:cs="Times New Roman"/>
                <w:b/>
                <w:color w:val="auto"/>
                <w:szCs w:val="21"/>
                <w:highlight w:val="none"/>
                <w:u w:val="single" w:color="auto"/>
                <w:lang w:val="en-US" w:eastAsia="zh-CN"/>
              </w:rPr>
              <w:t>7</w:t>
            </w:r>
            <w:r>
              <w:rPr>
                <w:rFonts w:hint="default" w:ascii="Times New Roman" w:hAnsi="Times New Roman" w:eastAsia="宋体" w:cs="Times New Roman"/>
                <w:b/>
                <w:color w:val="auto"/>
                <w:szCs w:val="21"/>
                <w:highlight w:val="none"/>
                <w:u w:val="single" w:color="auto"/>
              </w:rPr>
              <w:t xml:space="preserve">  生态环境保护目标</w:t>
            </w:r>
          </w:p>
          <w:tbl>
            <w:tblPr>
              <w:tblStyle w:val="100"/>
              <w:tblW w:w="4996"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57" w:type="dxa"/>
                <w:bottom w:w="0" w:type="dxa"/>
                <w:right w:w="57" w:type="dxa"/>
              </w:tblCellMar>
            </w:tblPr>
            <w:tblGrid>
              <w:gridCol w:w="1355"/>
              <w:gridCol w:w="2048"/>
              <w:gridCol w:w="2554"/>
              <w:gridCol w:w="1946"/>
            </w:tblGrid>
            <w:tr w14:paraId="4C71172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857" w:type="pct"/>
                  <w:tcBorders>
                    <w:tl2br w:val="nil"/>
                    <w:tr2bl w:val="nil"/>
                  </w:tcBorders>
                  <w:vAlign w:val="center"/>
                </w:tcPr>
                <w:p w14:paraId="0E59857F">
                  <w:pPr>
                    <w:pStyle w:val="4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0"/>
                      <w:kern w:val="21"/>
                      <w:sz w:val="21"/>
                      <w:szCs w:val="21"/>
                      <w:highlight w:val="none"/>
                      <w:u w:val="single" w:color="auto"/>
                    </w:rPr>
                  </w:pPr>
                  <w:r>
                    <w:rPr>
                      <w:rFonts w:hint="default" w:ascii="Times New Roman" w:hAnsi="Times New Roman" w:eastAsia="宋体" w:cs="Times New Roman"/>
                      <w:color w:val="auto"/>
                      <w:spacing w:val="0"/>
                      <w:kern w:val="21"/>
                      <w:sz w:val="21"/>
                      <w:szCs w:val="21"/>
                      <w:highlight w:val="none"/>
                      <w:u w:val="single" w:color="auto"/>
                    </w:rPr>
                    <w:t>目标名称</w:t>
                  </w:r>
                </w:p>
              </w:tc>
              <w:tc>
                <w:tcPr>
                  <w:tcW w:w="1295" w:type="pct"/>
                  <w:tcBorders>
                    <w:tl2br w:val="nil"/>
                    <w:tr2bl w:val="nil"/>
                  </w:tcBorders>
                  <w:vAlign w:val="center"/>
                </w:tcPr>
                <w:p w14:paraId="5FE08F33">
                  <w:pPr>
                    <w:pStyle w:val="4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0"/>
                      <w:kern w:val="21"/>
                      <w:sz w:val="21"/>
                      <w:szCs w:val="21"/>
                      <w:highlight w:val="none"/>
                      <w:u w:val="single" w:color="auto"/>
                    </w:rPr>
                  </w:pPr>
                  <w:r>
                    <w:rPr>
                      <w:rFonts w:hint="default" w:ascii="Times New Roman" w:hAnsi="Times New Roman" w:eastAsia="宋体" w:cs="Times New Roman"/>
                      <w:color w:val="auto"/>
                      <w:spacing w:val="0"/>
                      <w:kern w:val="21"/>
                      <w:sz w:val="21"/>
                      <w:szCs w:val="21"/>
                      <w:highlight w:val="none"/>
                      <w:u w:val="single" w:color="auto"/>
                    </w:rPr>
                    <w:t>相对位置</w:t>
                  </w:r>
                </w:p>
              </w:tc>
              <w:tc>
                <w:tcPr>
                  <w:tcW w:w="1615" w:type="pct"/>
                  <w:tcBorders>
                    <w:tl2br w:val="nil"/>
                    <w:tr2bl w:val="nil"/>
                  </w:tcBorders>
                  <w:vAlign w:val="center"/>
                </w:tcPr>
                <w:p w14:paraId="1C22AD82">
                  <w:pPr>
                    <w:pStyle w:val="4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0"/>
                      <w:kern w:val="21"/>
                      <w:sz w:val="21"/>
                      <w:szCs w:val="21"/>
                      <w:highlight w:val="none"/>
                      <w:u w:val="single" w:color="auto"/>
                    </w:rPr>
                  </w:pPr>
                  <w:r>
                    <w:rPr>
                      <w:rFonts w:hint="default" w:ascii="Times New Roman" w:hAnsi="Times New Roman" w:eastAsia="宋体" w:cs="Times New Roman"/>
                      <w:color w:val="auto"/>
                      <w:spacing w:val="0"/>
                      <w:kern w:val="21"/>
                      <w:sz w:val="21"/>
                      <w:szCs w:val="21"/>
                      <w:highlight w:val="none"/>
                      <w:u w:val="single" w:color="auto"/>
                    </w:rPr>
                    <w:t>基本情况</w:t>
                  </w:r>
                </w:p>
              </w:tc>
              <w:tc>
                <w:tcPr>
                  <w:tcW w:w="1231" w:type="pct"/>
                  <w:tcBorders>
                    <w:tl2br w:val="nil"/>
                    <w:tr2bl w:val="nil"/>
                  </w:tcBorders>
                  <w:vAlign w:val="center"/>
                </w:tcPr>
                <w:p w14:paraId="006FD447">
                  <w:pPr>
                    <w:pStyle w:val="4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0"/>
                      <w:kern w:val="21"/>
                      <w:sz w:val="21"/>
                      <w:szCs w:val="21"/>
                      <w:highlight w:val="none"/>
                      <w:u w:val="single" w:color="auto"/>
                    </w:rPr>
                  </w:pPr>
                  <w:r>
                    <w:rPr>
                      <w:rFonts w:hint="default" w:ascii="Times New Roman" w:hAnsi="Times New Roman" w:eastAsia="宋体" w:cs="Times New Roman"/>
                      <w:color w:val="auto"/>
                      <w:spacing w:val="0"/>
                      <w:kern w:val="21"/>
                      <w:sz w:val="21"/>
                      <w:szCs w:val="21"/>
                      <w:highlight w:val="none"/>
                      <w:u w:val="single" w:color="auto"/>
                    </w:rPr>
                    <w:t>保护内容</w:t>
                  </w:r>
                </w:p>
              </w:tc>
            </w:tr>
            <w:tr w14:paraId="24DCFEA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857" w:type="pct"/>
                  <w:tcBorders>
                    <w:tl2br w:val="nil"/>
                    <w:tr2bl w:val="nil"/>
                  </w:tcBorders>
                  <w:vAlign w:val="center"/>
                </w:tcPr>
                <w:p w14:paraId="48D1D383">
                  <w:pPr>
                    <w:pStyle w:val="4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0"/>
                      <w:kern w:val="21"/>
                      <w:sz w:val="21"/>
                      <w:szCs w:val="21"/>
                      <w:highlight w:val="none"/>
                      <w:u w:val="single" w:color="auto"/>
                    </w:rPr>
                  </w:pPr>
                  <w:r>
                    <w:rPr>
                      <w:rFonts w:hint="default" w:ascii="Times New Roman" w:hAnsi="Times New Roman" w:eastAsia="宋体" w:cs="Times New Roman"/>
                      <w:color w:val="auto"/>
                      <w:spacing w:val="0"/>
                      <w:kern w:val="21"/>
                      <w:sz w:val="21"/>
                      <w:szCs w:val="21"/>
                      <w:highlight w:val="none"/>
                      <w:u w:val="single" w:color="auto"/>
                    </w:rPr>
                    <w:t>湖南祁阳浯溪国家湿地公园</w:t>
                  </w:r>
                </w:p>
              </w:tc>
              <w:tc>
                <w:tcPr>
                  <w:tcW w:w="1295" w:type="pct"/>
                  <w:tcBorders>
                    <w:tl2br w:val="nil"/>
                    <w:tr2bl w:val="nil"/>
                  </w:tcBorders>
                  <w:vAlign w:val="center"/>
                </w:tcPr>
                <w:p w14:paraId="5D17DAA4">
                  <w:pPr>
                    <w:pStyle w:val="4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0"/>
                      <w:kern w:val="21"/>
                      <w:sz w:val="21"/>
                      <w:szCs w:val="21"/>
                      <w:highlight w:val="none"/>
                      <w:u w:val="single" w:color="auto"/>
                    </w:rPr>
                  </w:pPr>
                  <w:r>
                    <w:rPr>
                      <w:rFonts w:hint="default" w:ascii="Times New Roman" w:hAnsi="Times New Roman" w:eastAsia="宋体" w:cs="Times New Roman"/>
                      <w:color w:val="auto"/>
                      <w:spacing w:val="0"/>
                      <w:kern w:val="21"/>
                      <w:sz w:val="21"/>
                      <w:szCs w:val="21"/>
                      <w:highlight w:val="none"/>
                      <w:u w:val="single" w:color="auto"/>
                      <w:lang w:val="en-US" w:eastAsia="zh-CN"/>
                    </w:rPr>
                    <w:t>本项目北面</w:t>
                  </w:r>
                  <w:r>
                    <w:rPr>
                      <w:rFonts w:hint="default" w:ascii="Times New Roman" w:hAnsi="Times New Roman" w:eastAsia="宋体" w:cs="Times New Roman"/>
                      <w:color w:val="auto"/>
                      <w:spacing w:val="0"/>
                      <w:kern w:val="21"/>
                      <w:sz w:val="21"/>
                      <w:szCs w:val="21"/>
                      <w:highlight w:val="none"/>
                      <w:u w:val="single" w:color="auto"/>
                    </w:rPr>
                    <w:t>距湖南祁阳浯溪国家湿地公园</w:t>
                  </w:r>
                  <w:r>
                    <w:rPr>
                      <w:rFonts w:hint="eastAsia" w:ascii="Times New Roman" w:hAnsi="Times New Roman" w:cs="Times New Roman"/>
                      <w:color w:val="auto"/>
                      <w:spacing w:val="0"/>
                      <w:kern w:val="21"/>
                      <w:sz w:val="21"/>
                      <w:szCs w:val="21"/>
                      <w:highlight w:val="none"/>
                      <w:u w:val="single" w:color="auto"/>
                      <w:lang w:val="en-US" w:eastAsia="zh-CN"/>
                    </w:rPr>
                    <w:t>保育区</w:t>
                  </w:r>
                  <w:r>
                    <w:rPr>
                      <w:rFonts w:hint="default" w:ascii="Times New Roman" w:hAnsi="Times New Roman" w:eastAsia="宋体" w:cs="Times New Roman"/>
                      <w:color w:val="auto"/>
                      <w:spacing w:val="0"/>
                      <w:kern w:val="21"/>
                      <w:sz w:val="21"/>
                      <w:szCs w:val="21"/>
                      <w:highlight w:val="none"/>
                      <w:u w:val="single" w:color="auto"/>
                    </w:rPr>
                    <w:t>最近</w:t>
                  </w:r>
                  <w:r>
                    <w:rPr>
                      <w:rFonts w:hint="default" w:ascii="Times New Roman" w:hAnsi="Times New Roman" w:eastAsia="宋体" w:cs="Times New Roman"/>
                      <w:color w:val="auto"/>
                      <w:spacing w:val="0"/>
                      <w:kern w:val="21"/>
                      <w:sz w:val="21"/>
                      <w:szCs w:val="21"/>
                      <w:highlight w:val="none"/>
                      <w:u w:val="single" w:color="auto"/>
                      <w:lang w:val="en-US" w:eastAsia="zh-CN"/>
                    </w:rPr>
                    <w:t>10</w:t>
                  </w:r>
                  <w:r>
                    <w:rPr>
                      <w:rFonts w:hint="default" w:ascii="Times New Roman" w:hAnsi="Times New Roman" w:eastAsia="宋体" w:cs="Times New Roman"/>
                      <w:color w:val="auto"/>
                      <w:spacing w:val="0"/>
                      <w:kern w:val="21"/>
                      <w:sz w:val="21"/>
                      <w:szCs w:val="21"/>
                      <w:highlight w:val="none"/>
                      <w:u w:val="single" w:color="auto"/>
                    </w:rPr>
                    <w:t>m</w:t>
                  </w:r>
                </w:p>
              </w:tc>
              <w:tc>
                <w:tcPr>
                  <w:tcW w:w="1615" w:type="pct"/>
                  <w:tcBorders>
                    <w:tl2br w:val="nil"/>
                    <w:tr2bl w:val="nil"/>
                  </w:tcBorders>
                  <w:vAlign w:val="center"/>
                </w:tcPr>
                <w:p w14:paraId="463A72EB">
                  <w:pPr>
                    <w:pStyle w:val="4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0"/>
                      <w:kern w:val="21"/>
                      <w:sz w:val="21"/>
                      <w:szCs w:val="21"/>
                      <w:highlight w:val="none"/>
                      <w:u w:val="single" w:color="auto"/>
                    </w:rPr>
                  </w:pPr>
                  <w:r>
                    <w:rPr>
                      <w:rFonts w:hint="default" w:ascii="Times New Roman" w:hAnsi="Times New Roman" w:eastAsia="宋体" w:cs="Times New Roman"/>
                      <w:color w:val="auto"/>
                      <w:spacing w:val="0"/>
                      <w:kern w:val="21"/>
                      <w:sz w:val="21"/>
                      <w:szCs w:val="21"/>
                      <w:highlight w:val="none"/>
                      <w:u w:val="single" w:color="auto"/>
                    </w:rPr>
                    <w:t>湿地公园总面积3453.5公顷，其中湿地面积3034公顷</w:t>
                  </w:r>
                </w:p>
              </w:tc>
              <w:tc>
                <w:tcPr>
                  <w:tcW w:w="1231" w:type="pct"/>
                  <w:tcBorders>
                    <w:tl2br w:val="nil"/>
                    <w:tr2bl w:val="nil"/>
                  </w:tcBorders>
                  <w:vAlign w:val="center"/>
                </w:tcPr>
                <w:p w14:paraId="1F426303">
                  <w:pPr>
                    <w:pStyle w:val="4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0"/>
                      <w:kern w:val="21"/>
                      <w:sz w:val="21"/>
                      <w:szCs w:val="21"/>
                      <w:highlight w:val="none"/>
                      <w:u w:val="single" w:color="auto"/>
                    </w:rPr>
                  </w:pPr>
                  <w:r>
                    <w:rPr>
                      <w:rFonts w:hint="default" w:ascii="Times New Roman" w:hAnsi="Times New Roman" w:eastAsia="宋体" w:cs="Times New Roman"/>
                      <w:color w:val="auto"/>
                      <w:spacing w:val="0"/>
                      <w:kern w:val="21"/>
                      <w:sz w:val="21"/>
                      <w:szCs w:val="21"/>
                      <w:highlight w:val="none"/>
                      <w:u w:val="single" w:color="auto"/>
                    </w:rPr>
                    <w:t>为国家湿地公园，保护对象为湿地生态系统</w:t>
                  </w:r>
                </w:p>
              </w:tc>
            </w:tr>
            <w:tr w14:paraId="0FBF0D5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857" w:type="pct"/>
                  <w:tcBorders>
                    <w:tl2br w:val="nil"/>
                    <w:tr2bl w:val="nil"/>
                  </w:tcBorders>
                  <w:vAlign w:val="center"/>
                </w:tcPr>
                <w:p w14:paraId="55E84220">
                  <w:pPr>
                    <w:pStyle w:val="4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0"/>
                      <w:kern w:val="21"/>
                      <w:sz w:val="21"/>
                      <w:szCs w:val="21"/>
                      <w:highlight w:val="none"/>
                      <w:u w:val="single" w:color="auto"/>
                    </w:rPr>
                  </w:pPr>
                  <w:r>
                    <w:rPr>
                      <w:rFonts w:hint="default" w:ascii="Times New Roman" w:hAnsi="Times New Roman" w:eastAsia="宋体" w:cs="Times New Roman"/>
                      <w:color w:val="auto"/>
                      <w:spacing w:val="0"/>
                      <w:kern w:val="21"/>
                      <w:sz w:val="21"/>
                      <w:szCs w:val="21"/>
                      <w:highlight w:val="none"/>
                      <w:u w:val="single" w:color="auto"/>
                    </w:rPr>
                    <w:t>动植物资源、耕地、绿地、果园</w:t>
                  </w:r>
                </w:p>
              </w:tc>
              <w:tc>
                <w:tcPr>
                  <w:tcW w:w="1295" w:type="pct"/>
                  <w:tcBorders>
                    <w:tl2br w:val="nil"/>
                    <w:tr2bl w:val="nil"/>
                  </w:tcBorders>
                  <w:vAlign w:val="center"/>
                </w:tcPr>
                <w:p w14:paraId="6B2CFAC5">
                  <w:pPr>
                    <w:pStyle w:val="4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0"/>
                      <w:kern w:val="21"/>
                      <w:sz w:val="21"/>
                      <w:szCs w:val="21"/>
                      <w:highlight w:val="none"/>
                      <w:u w:val="single" w:color="auto"/>
                    </w:rPr>
                  </w:pPr>
                  <w:r>
                    <w:rPr>
                      <w:rFonts w:hint="default" w:ascii="Times New Roman" w:hAnsi="Times New Roman" w:eastAsia="宋体" w:cs="Times New Roman"/>
                      <w:color w:val="auto"/>
                      <w:spacing w:val="0"/>
                      <w:kern w:val="21"/>
                      <w:sz w:val="21"/>
                      <w:szCs w:val="21"/>
                      <w:highlight w:val="none"/>
                      <w:u w:val="single" w:color="auto"/>
                    </w:rPr>
                    <w:t>周边1km范围</w:t>
                  </w:r>
                </w:p>
              </w:tc>
              <w:tc>
                <w:tcPr>
                  <w:tcW w:w="1615" w:type="pct"/>
                  <w:tcBorders>
                    <w:tl2br w:val="nil"/>
                    <w:tr2bl w:val="nil"/>
                  </w:tcBorders>
                  <w:vAlign w:val="center"/>
                </w:tcPr>
                <w:p w14:paraId="10F688CC">
                  <w:pPr>
                    <w:pStyle w:val="4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0"/>
                      <w:kern w:val="21"/>
                      <w:sz w:val="21"/>
                      <w:szCs w:val="21"/>
                      <w:highlight w:val="none"/>
                      <w:u w:val="single" w:color="auto"/>
                    </w:rPr>
                  </w:pPr>
                  <w:r>
                    <w:rPr>
                      <w:rFonts w:hint="default" w:ascii="Times New Roman" w:hAnsi="Times New Roman" w:eastAsia="宋体" w:cs="Times New Roman"/>
                      <w:color w:val="auto"/>
                      <w:spacing w:val="0"/>
                      <w:kern w:val="21"/>
                      <w:sz w:val="21"/>
                      <w:szCs w:val="21"/>
                      <w:highlight w:val="none"/>
                      <w:u w:val="single" w:color="auto"/>
                    </w:rPr>
                    <w:t>主要植被为杉木、马尾松、毛竹林、樟树、山茶客等，主要动物有蛇类、田鼠、青蛙、壁虎、山雀、八哥、黄鼠狼和鱼类等。</w:t>
                  </w:r>
                </w:p>
              </w:tc>
              <w:tc>
                <w:tcPr>
                  <w:tcW w:w="1231" w:type="pct"/>
                  <w:tcBorders>
                    <w:tl2br w:val="nil"/>
                    <w:tr2bl w:val="nil"/>
                  </w:tcBorders>
                  <w:vAlign w:val="center"/>
                </w:tcPr>
                <w:p w14:paraId="1326E0FD">
                  <w:pPr>
                    <w:pStyle w:val="4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0"/>
                      <w:kern w:val="21"/>
                      <w:sz w:val="21"/>
                      <w:szCs w:val="21"/>
                      <w:highlight w:val="none"/>
                      <w:u w:val="single" w:color="auto"/>
                    </w:rPr>
                  </w:pPr>
                  <w:r>
                    <w:rPr>
                      <w:rFonts w:hint="default" w:ascii="Times New Roman" w:hAnsi="Times New Roman" w:eastAsia="宋体" w:cs="Times New Roman"/>
                      <w:color w:val="auto"/>
                      <w:spacing w:val="0"/>
                      <w:kern w:val="21"/>
                      <w:sz w:val="21"/>
                      <w:szCs w:val="21"/>
                      <w:highlight w:val="none"/>
                      <w:u w:val="single" w:color="auto"/>
                    </w:rPr>
                    <w:t>减少对动植物资源的占用</w:t>
                  </w:r>
                </w:p>
              </w:tc>
            </w:tr>
          </w:tbl>
          <w:p w14:paraId="0801544B">
            <w:pPr>
              <w:rPr>
                <w:rFonts w:hint="default" w:ascii="Times New Roman" w:hAnsi="Times New Roman" w:eastAsia="宋体" w:cs="Times New Roman"/>
                <w:color w:val="auto"/>
                <w:sz w:val="24"/>
                <w:highlight w:val="none"/>
                <w:u w:val="none" w:color="auto"/>
              </w:rPr>
            </w:pPr>
          </w:p>
        </w:tc>
      </w:tr>
      <w:tr w14:paraId="3DFCB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573" w:type="dxa"/>
            <w:tcBorders>
              <w:top w:val="single" w:color="auto" w:sz="4" w:space="0"/>
            </w:tcBorders>
            <w:tcMar>
              <w:left w:w="28" w:type="dxa"/>
              <w:right w:w="28" w:type="dxa"/>
            </w:tcMar>
            <w:vAlign w:val="center"/>
          </w:tcPr>
          <w:p w14:paraId="12FC1D91">
            <w:pPr>
              <w:adjustRightInd w:val="0"/>
              <w:snapToGrid w:val="0"/>
              <w:jc w:val="center"/>
              <w:rPr>
                <w:rFonts w:hint="default" w:ascii="Times New Roman" w:hAnsi="Times New Roman" w:eastAsia="宋体" w:cs="Times New Roman"/>
                <w:color w:val="auto"/>
                <w:kern w:val="0"/>
                <w:sz w:val="24"/>
                <w:highlight w:val="none"/>
                <w:u w:val="none" w:color="auto"/>
              </w:rPr>
            </w:pPr>
            <w:r>
              <w:rPr>
                <w:rFonts w:hint="default" w:ascii="Times New Roman" w:hAnsi="Times New Roman" w:eastAsia="宋体" w:cs="Times New Roman"/>
                <w:color w:val="auto"/>
                <w:kern w:val="0"/>
                <w:sz w:val="24"/>
                <w:highlight w:val="none"/>
                <w:u w:val="none" w:color="auto"/>
              </w:rPr>
              <w:t>污染</w:t>
            </w:r>
          </w:p>
          <w:p w14:paraId="246D954B">
            <w:pPr>
              <w:adjustRightInd w:val="0"/>
              <w:snapToGrid w:val="0"/>
              <w:jc w:val="center"/>
              <w:rPr>
                <w:rFonts w:hint="default" w:ascii="Times New Roman" w:hAnsi="Times New Roman" w:eastAsia="宋体" w:cs="Times New Roman"/>
                <w:color w:val="auto"/>
                <w:kern w:val="0"/>
                <w:sz w:val="24"/>
                <w:highlight w:val="none"/>
                <w:u w:val="none" w:color="auto"/>
              </w:rPr>
            </w:pPr>
            <w:r>
              <w:rPr>
                <w:rFonts w:hint="default" w:ascii="Times New Roman" w:hAnsi="Times New Roman" w:eastAsia="宋体" w:cs="Times New Roman"/>
                <w:color w:val="auto"/>
                <w:kern w:val="0"/>
                <w:sz w:val="24"/>
                <w:highlight w:val="none"/>
                <w:u w:val="none" w:color="auto"/>
              </w:rPr>
              <w:t>物排</w:t>
            </w:r>
          </w:p>
          <w:p w14:paraId="0F3EEC00">
            <w:pPr>
              <w:adjustRightInd w:val="0"/>
              <w:snapToGrid w:val="0"/>
              <w:jc w:val="center"/>
              <w:rPr>
                <w:rFonts w:hint="default" w:ascii="Times New Roman" w:hAnsi="Times New Roman" w:eastAsia="宋体" w:cs="Times New Roman"/>
                <w:color w:val="auto"/>
                <w:kern w:val="0"/>
                <w:sz w:val="24"/>
                <w:highlight w:val="none"/>
                <w:u w:val="none" w:color="auto"/>
              </w:rPr>
            </w:pPr>
            <w:r>
              <w:rPr>
                <w:rFonts w:hint="default" w:ascii="Times New Roman" w:hAnsi="Times New Roman" w:eastAsia="宋体" w:cs="Times New Roman"/>
                <w:color w:val="auto"/>
                <w:kern w:val="0"/>
                <w:sz w:val="24"/>
                <w:highlight w:val="none"/>
                <w:u w:val="none" w:color="auto"/>
              </w:rPr>
              <w:t>放控</w:t>
            </w:r>
          </w:p>
          <w:p w14:paraId="484FDABF">
            <w:pPr>
              <w:adjustRightInd w:val="0"/>
              <w:snapToGrid w:val="0"/>
              <w:jc w:val="center"/>
              <w:rPr>
                <w:rFonts w:hint="default" w:ascii="Times New Roman" w:hAnsi="Times New Roman" w:eastAsia="宋体" w:cs="Times New Roman"/>
                <w:color w:val="auto"/>
                <w:kern w:val="0"/>
                <w:sz w:val="24"/>
                <w:highlight w:val="none"/>
                <w:u w:val="none" w:color="auto"/>
              </w:rPr>
            </w:pPr>
            <w:r>
              <w:rPr>
                <w:rFonts w:hint="default" w:ascii="Times New Roman" w:hAnsi="Times New Roman" w:eastAsia="宋体" w:cs="Times New Roman"/>
                <w:color w:val="auto"/>
                <w:kern w:val="0"/>
                <w:sz w:val="24"/>
                <w:highlight w:val="none"/>
                <w:u w:val="none" w:color="auto"/>
              </w:rPr>
              <w:t>制标</w:t>
            </w:r>
          </w:p>
          <w:p w14:paraId="2C1A248F">
            <w:pPr>
              <w:adjustRightInd w:val="0"/>
              <w:snapToGrid w:val="0"/>
              <w:jc w:val="center"/>
              <w:rPr>
                <w:rFonts w:hint="default" w:ascii="Times New Roman" w:hAnsi="Times New Roman" w:eastAsia="宋体" w:cs="Times New Roman"/>
                <w:color w:val="auto"/>
                <w:kern w:val="0"/>
                <w:sz w:val="24"/>
                <w:highlight w:val="none"/>
                <w:u w:val="none" w:color="auto"/>
              </w:rPr>
            </w:pPr>
            <w:r>
              <w:rPr>
                <w:rFonts w:hint="default" w:ascii="Times New Roman" w:hAnsi="Times New Roman" w:eastAsia="宋体" w:cs="Times New Roman"/>
                <w:color w:val="auto"/>
                <w:kern w:val="0"/>
                <w:sz w:val="24"/>
                <w:highlight w:val="none"/>
                <w:u w:val="none" w:color="auto"/>
              </w:rPr>
              <w:t>准</w:t>
            </w:r>
          </w:p>
        </w:tc>
        <w:tc>
          <w:tcPr>
            <w:tcW w:w="7950" w:type="dxa"/>
            <w:tcBorders>
              <w:top w:val="single" w:color="auto" w:sz="4" w:space="0"/>
            </w:tcBorders>
            <w:vAlign w:val="center"/>
          </w:tcPr>
          <w:p w14:paraId="1A45605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color w:val="auto"/>
                <w:sz w:val="24"/>
                <w:highlight w:val="none"/>
                <w:u w:val="none" w:color="auto"/>
              </w:rPr>
            </w:pPr>
            <w:r>
              <w:rPr>
                <w:rFonts w:hint="default" w:ascii="Times New Roman" w:hAnsi="Times New Roman" w:eastAsia="宋体" w:cs="Times New Roman"/>
                <w:color w:val="auto"/>
                <w:sz w:val="24"/>
                <w:highlight w:val="none"/>
                <w:u w:val="none" w:color="auto"/>
              </w:rPr>
              <w:t>1、水污染物排放</w:t>
            </w:r>
            <w:r>
              <w:rPr>
                <w:rFonts w:hint="default" w:ascii="Times New Roman" w:hAnsi="Times New Roman" w:eastAsia="宋体" w:cs="Times New Roman"/>
                <w:bCs/>
                <w:color w:val="auto"/>
                <w:sz w:val="24"/>
                <w:highlight w:val="none"/>
                <w:u w:val="none" w:color="auto"/>
              </w:rPr>
              <w:t>标准</w:t>
            </w:r>
          </w:p>
          <w:p w14:paraId="6A47FAB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highlight w:val="none"/>
                <w:u w:val="none" w:color="auto"/>
                <w:lang w:val="en-US" w:eastAsia="zh-CN"/>
              </w:rPr>
            </w:pPr>
            <w:r>
              <w:rPr>
                <w:rFonts w:hint="eastAsia" w:ascii="Times New Roman" w:hAnsi="Times New Roman" w:eastAsia="宋体" w:cs="Times New Roman"/>
                <w:color w:val="auto"/>
                <w:sz w:val="24"/>
                <w:szCs w:val="24"/>
                <w:highlight w:val="none"/>
                <w:u w:val="none" w:color="auto"/>
                <w:lang w:val="en-US" w:eastAsia="zh-CN"/>
              </w:rPr>
              <w:t>厂区生活污水经三级化粪池处理后执行《污水综合排放标准》</w:t>
            </w:r>
            <w:r>
              <w:rPr>
                <w:rFonts w:hint="default" w:ascii="Times New Roman" w:hAnsi="Times New Roman" w:eastAsia="宋体" w:cs="Times New Roman"/>
                <w:color w:val="auto"/>
                <w:sz w:val="24"/>
                <w:szCs w:val="24"/>
                <w:highlight w:val="none"/>
                <w:u w:val="none" w:color="auto"/>
                <w:lang w:val="en-US" w:eastAsia="zh-CN"/>
              </w:rPr>
              <w:t>（GB8978-1996）</w:t>
            </w:r>
            <w:r>
              <w:rPr>
                <w:rFonts w:hint="eastAsia" w:ascii="Times New Roman" w:hAnsi="Times New Roman" w:eastAsia="宋体" w:cs="Times New Roman"/>
                <w:color w:val="auto"/>
                <w:sz w:val="24"/>
                <w:szCs w:val="24"/>
                <w:highlight w:val="none"/>
                <w:u w:val="none" w:color="auto"/>
                <w:lang w:val="en-US" w:eastAsia="zh-CN"/>
              </w:rPr>
              <w:t>表4中三级标准限值及祁阳县白水镇污水处理厂进水水质标准中较严值，废水排放标准详见下表。</w:t>
            </w:r>
          </w:p>
          <w:p w14:paraId="367D9D7F">
            <w:pPr>
              <w:pStyle w:val="88"/>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jc w:val="center"/>
              <w:textAlignment w:val="auto"/>
              <w:rPr>
                <w:rFonts w:hint="eastAsia" w:ascii="Times New Roman" w:hAnsi="Times New Roman" w:eastAsia="宋体" w:cs="Times New Roman"/>
                <w:b/>
                <w:color w:val="auto"/>
                <w:sz w:val="21"/>
                <w:szCs w:val="21"/>
                <w:highlight w:val="none"/>
                <w:u w:val="none" w:color="auto"/>
                <w:lang w:val="en-US" w:eastAsia="zh-CN"/>
              </w:rPr>
            </w:pPr>
            <w:r>
              <w:rPr>
                <w:rFonts w:hint="eastAsia" w:ascii="Times New Roman" w:hAnsi="Times New Roman" w:eastAsia="宋体" w:cs="Times New Roman"/>
                <w:b/>
                <w:color w:val="auto"/>
                <w:sz w:val="21"/>
                <w:szCs w:val="21"/>
                <w:highlight w:val="none"/>
                <w:u w:val="none" w:color="auto"/>
                <w:lang w:val="en-US" w:eastAsia="zh-CN"/>
              </w:rPr>
              <w:t xml:space="preserve">表3-8  </w:t>
            </w:r>
            <w:r>
              <w:rPr>
                <w:rFonts w:hint="default" w:ascii="Times New Roman" w:hAnsi="Times New Roman" w:eastAsia="宋体" w:cs="Times New Roman"/>
                <w:b/>
                <w:color w:val="auto"/>
                <w:sz w:val="21"/>
                <w:szCs w:val="21"/>
                <w:highlight w:val="none"/>
                <w:u w:val="none" w:color="auto"/>
                <w:lang w:val="en-US" w:eastAsia="zh-CN"/>
              </w:rPr>
              <w:t>污水综合排放标准</w:t>
            </w:r>
            <w:r>
              <w:rPr>
                <w:rFonts w:hint="eastAsia" w:ascii="Times New Roman" w:hAnsi="Times New Roman" w:eastAsia="宋体" w:cs="Times New Roman"/>
                <w:b/>
                <w:color w:val="auto"/>
                <w:sz w:val="21"/>
                <w:szCs w:val="21"/>
                <w:highlight w:val="none"/>
                <w:u w:val="none" w:color="auto"/>
                <w:lang w:val="en-US" w:eastAsia="zh-CN"/>
              </w:rPr>
              <w:t xml:space="preserve"> 单位：mg/L</w:t>
            </w:r>
          </w:p>
          <w:tbl>
            <w:tblPr>
              <w:tblStyle w:val="29"/>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1259"/>
              <w:gridCol w:w="2078"/>
              <w:gridCol w:w="2006"/>
              <w:gridCol w:w="1827"/>
            </w:tblGrid>
            <w:tr w14:paraId="69A21C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5" w:type="pct"/>
                  <w:tcBorders>
                    <w:tl2br w:val="nil"/>
                    <w:tr2bl w:val="nil"/>
                  </w:tcBorders>
                  <w:noWrap w:val="0"/>
                  <w:vAlign w:val="center"/>
                </w:tcPr>
                <w:p w14:paraId="39DD3DF3">
                  <w:pPr>
                    <w:pStyle w:val="65"/>
                    <w:keepNext w:val="0"/>
                    <w:keepLines w:val="0"/>
                    <w:pageBreakBefore w:val="0"/>
                    <w:kinsoku/>
                    <w:wordWrap/>
                    <w:overflowPunct/>
                    <w:topLinePunct w:val="0"/>
                    <w:bidi w:val="0"/>
                    <w:adjustRightInd w:val="0"/>
                    <w:snapToGrid w:val="0"/>
                    <w:spacing w:line="240" w:lineRule="auto"/>
                    <w:jc w:val="center"/>
                    <w:rPr>
                      <w:rFonts w:ascii="Times New Roman" w:hAnsi="Times New Roman" w:cs="Times New Roman"/>
                      <w:b/>
                      <w:color w:val="auto"/>
                      <w:sz w:val="21"/>
                      <w:szCs w:val="21"/>
                      <w:highlight w:val="none"/>
                      <w:u w:val="none" w:color="auto"/>
                    </w:rPr>
                  </w:pPr>
                  <w:r>
                    <w:rPr>
                      <w:rFonts w:ascii="Times New Roman" w:hAnsi="Times New Roman" w:cs="Times New Roman"/>
                      <w:b/>
                      <w:color w:val="auto"/>
                      <w:sz w:val="21"/>
                      <w:szCs w:val="21"/>
                      <w:highlight w:val="none"/>
                      <w:u w:val="none" w:color="auto"/>
                    </w:rPr>
                    <w:t>序号</w:t>
                  </w:r>
                </w:p>
              </w:tc>
              <w:tc>
                <w:tcPr>
                  <w:tcW w:w="796" w:type="pct"/>
                  <w:tcBorders>
                    <w:tl2br w:val="nil"/>
                    <w:tr2bl w:val="nil"/>
                  </w:tcBorders>
                  <w:noWrap w:val="0"/>
                  <w:vAlign w:val="center"/>
                </w:tcPr>
                <w:p w14:paraId="6172E637">
                  <w:pPr>
                    <w:pStyle w:val="65"/>
                    <w:keepNext w:val="0"/>
                    <w:keepLines w:val="0"/>
                    <w:pageBreakBefore w:val="0"/>
                    <w:kinsoku/>
                    <w:wordWrap/>
                    <w:overflowPunct/>
                    <w:topLinePunct w:val="0"/>
                    <w:bidi w:val="0"/>
                    <w:adjustRightInd w:val="0"/>
                    <w:snapToGrid w:val="0"/>
                    <w:spacing w:line="240" w:lineRule="auto"/>
                    <w:jc w:val="center"/>
                    <w:rPr>
                      <w:rFonts w:ascii="Times New Roman" w:hAnsi="Times New Roman" w:cs="Times New Roman"/>
                      <w:b/>
                      <w:color w:val="auto"/>
                      <w:sz w:val="21"/>
                      <w:szCs w:val="21"/>
                      <w:highlight w:val="none"/>
                      <w:u w:val="none" w:color="auto"/>
                    </w:rPr>
                  </w:pPr>
                  <w:r>
                    <w:rPr>
                      <w:rFonts w:ascii="Times New Roman" w:hAnsi="Times New Roman" w:cs="Times New Roman"/>
                      <w:b/>
                      <w:color w:val="auto"/>
                      <w:sz w:val="21"/>
                      <w:szCs w:val="21"/>
                      <w:highlight w:val="none"/>
                      <w:u w:val="none" w:color="auto"/>
                    </w:rPr>
                    <w:t>项目</w:t>
                  </w:r>
                </w:p>
              </w:tc>
              <w:tc>
                <w:tcPr>
                  <w:tcW w:w="1314" w:type="pct"/>
                  <w:tcBorders>
                    <w:tl2br w:val="nil"/>
                    <w:tr2bl w:val="nil"/>
                  </w:tcBorders>
                  <w:noWrap w:val="0"/>
                  <w:vAlign w:val="center"/>
                </w:tcPr>
                <w:p w14:paraId="071E7D0D">
                  <w:pPr>
                    <w:pStyle w:val="65"/>
                    <w:keepNext w:val="0"/>
                    <w:keepLines w:val="0"/>
                    <w:pageBreakBefore w:val="0"/>
                    <w:kinsoku/>
                    <w:wordWrap/>
                    <w:overflowPunct/>
                    <w:topLinePunct w:val="0"/>
                    <w:bidi w:val="0"/>
                    <w:adjustRightInd w:val="0"/>
                    <w:snapToGrid w:val="0"/>
                    <w:spacing w:line="240" w:lineRule="auto"/>
                    <w:jc w:val="center"/>
                    <w:rPr>
                      <w:rFonts w:ascii="Times New Roman" w:hAnsi="Times New Roman" w:cs="Times New Roman"/>
                      <w:b/>
                      <w:color w:val="auto"/>
                      <w:sz w:val="21"/>
                      <w:szCs w:val="21"/>
                      <w:highlight w:val="none"/>
                      <w:u w:val="none" w:color="auto"/>
                    </w:rPr>
                  </w:pPr>
                  <w:r>
                    <w:rPr>
                      <w:rFonts w:ascii="Times New Roman" w:hAnsi="Times New Roman" w:cs="Times New Roman"/>
                      <w:b/>
                      <w:color w:val="auto"/>
                      <w:sz w:val="21"/>
                      <w:szCs w:val="21"/>
                      <w:highlight w:val="none"/>
                      <w:u w:val="none" w:color="auto"/>
                    </w:rPr>
                    <w:t>（</w:t>
                  </w:r>
                  <w:r>
                    <w:rPr>
                      <w:rFonts w:hint="default" w:ascii="Times New Roman" w:hAnsi="Times New Roman" w:cs="Times New Roman"/>
                      <w:b/>
                      <w:color w:val="auto"/>
                      <w:sz w:val="21"/>
                      <w:szCs w:val="21"/>
                      <w:highlight w:val="none"/>
                      <w:u w:val="none" w:color="auto"/>
                      <w:lang w:val="en-US" w:eastAsia="zh-CN"/>
                    </w:rPr>
                    <w:t>GB8978-1996</w:t>
                  </w:r>
                  <w:r>
                    <w:rPr>
                      <w:rFonts w:hint="eastAsia" w:ascii="Times New Roman" w:hAnsi="Times New Roman" w:cs="Times New Roman"/>
                      <w:b/>
                      <w:color w:val="auto"/>
                      <w:sz w:val="21"/>
                      <w:szCs w:val="21"/>
                      <w:highlight w:val="none"/>
                      <w:u w:val="none" w:color="auto"/>
                      <w:lang w:val="en-US" w:eastAsia="zh-CN"/>
                    </w:rPr>
                    <w:t>0</w:t>
                  </w:r>
                  <w:r>
                    <w:rPr>
                      <w:rFonts w:ascii="Times New Roman" w:hAnsi="Times New Roman" w:cs="Times New Roman"/>
                      <w:b/>
                      <w:color w:val="auto"/>
                      <w:sz w:val="21"/>
                      <w:szCs w:val="21"/>
                      <w:highlight w:val="none"/>
                      <w:u w:val="none" w:color="auto"/>
                    </w:rPr>
                    <w:t>）</w:t>
                  </w:r>
                  <w:r>
                    <w:rPr>
                      <w:rFonts w:hint="eastAsia" w:ascii="Times New Roman" w:hAnsi="Times New Roman" w:cs="Times New Roman"/>
                      <w:b/>
                      <w:color w:val="auto"/>
                      <w:sz w:val="21"/>
                      <w:szCs w:val="21"/>
                      <w:highlight w:val="none"/>
                      <w:u w:val="none" w:color="auto"/>
                      <w:lang w:val="en-US" w:eastAsia="zh-CN"/>
                    </w:rPr>
                    <w:t>表4中三级标准限值</w:t>
                  </w:r>
                </w:p>
              </w:tc>
              <w:tc>
                <w:tcPr>
                  <w:tcW w:w="1268" w:type="pct"/>
                  <w:tcBorders>
                    <w:tl2br w:val="nil"/>
                    <w:tr2bl w:val="nil"/>
                  </w:tcBorders>
                  <w:noWrap w:val="0"/>
                  <w:vAlign w:val="center"/>
                </w:tcPr>
                <w:p w14:paraId="713344DD">
                  <w:pPr>
                    <w:pStyle w:val="65"/>
                    <w:keepNext w:val="0"/>
                    <w:keepLines w:val="0"/>
                    <w:pageBreakBefore w:val="0"/>
                    <w:kinsoku/>
                    <w:wordWrap/>
                    <w:overflowPunct/>
                    <w:topLinePunct w:val="0"/>
                    <w:bidi w:val="0"/>
                    <w:adjustRightInd w:val="0"/>
                    <w:snapToGrid w:val="0"/>
                    <w:spacing w:line="240" w:lineRule="auto"/>
                    <w:jc w:val="center"/>
                    <w:rPr>
                      <w:rFonts w:ascii="Times New Roman" w:hAnsi="Times New Roman" w:cs="Times New Roman"/>
                      <w:b/>
                      <w:color w:val="auto"/>
                      <w:sz w:val="21"/>
                      <w:szCs w:val="21"/>
                      <w:highlight w:val="none"/>
                      <w:u w:val="none" w:color="auto"/>
                    </w:rPr>
                  </w:pPr>
                  <w:r>
                    <w:rPr>
                      <w:rFonts w:hint="eastAsia" w:ascii="Times New Roman" w:hAnsi="Times New Roman" w:cs="Times New Roman"/>
                      <w:b/>
                      <w:color w:val="auto"/>
                      <w:sz w:val="21"/>
                      <w:szCs w:val="21"/>
                      <w:highlight w:val="none"/>
                      <w:u w:val="none" w:color="auto"/>
                    </w:rPr>
                    <w:t>祁阳县白水镇污水处理厂进水水质</w:t>
                  </w:r>
                </w:p>
              </w:tc>
              <w:tc>
                <w:tcPr>
                  <w:tcW w:w="1155" w:type="pct"/>
                  <w:tcBorders>
                    <w:tl2br w:val="nil"/>
                    <w:tr2bl w:val="nil"/>
                  </w:tcBorders>
                  <w:noWrap w:val="0"/>
                  <w:vAlign w:val="center"/>
                </w:tcPr>
                <w:p w14:paraId="21B31C0D">
                  <w:pPr>
                    <w:pStyle w:val="65"/>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cs="Times New Roman"/>
                      <w:b/>
                      <w:color w:val="auto"/>
                      <w:sz w:val="21"/>
                      <w:szCs w:val="21"/>
                      <w:highlight w:val="none"/>
                      <w:u w:val="none" w:color="auto"/>
                      <w:lang w:eastAsia="zh-CN"/>
                    </w:rPr>
                  </w:pPr>
                  <w:r>
                    <w:rPr>
                      <w:rFonts w:hint="eastAsia" w:ascii="Times New Roman" w:hAnsi="Times New Roman" w:cs="Times New Roman"/>
                      <w:b/>
                      <w:color w:val="auto"/>
                      <w:sz w:val="21"/>
                      <w:szCs w:val="21"/>
                      <w:highlight w:val="none"/>
                      <w:u w:val="none" w:color="auto"/>
                      <w:lang w:val="en-US" w:eastAsia="zh-CN"/>
                    </w:rPr>
                    <w:t>本项目执行标准</w:t>
                  </w:r>
                </w:p>
              </w:tc>
            </w:tr>
            <w:tr w14:paraId="577566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5" w:type="pct"/>
                  <w:tcBorders>
                    <w:tl2br w:val="nil"/>
                    <w:tr2bl w:val="nil"/>
                  </w:tcBorders>
                  <w:noWrap w:val="0"/>
                  <w:vAlign w:val="center"/>
                </w:tcPr>
                <w:p w14:paraId="75EBF6EE">
                  <w:pPr>
                    <w:adjustRightInd w:val="0"/>
                    <w:snapToGrid w:val="0"/>
                    <w:spacing w:line="240" w:lineRule="auto"/>
                    <w:jc w:val="center"/>
                    <w:rPr>
                      <w:snapToGrid w:val="0"/>
                      <w:color w:val="auto"/>
                      <w:kern w:val="0"/>
                      <w:sz w:val="21"/>
                      <w:szCs w:val="21"/>
                      <w:highlight w:val="none"/>
                      <w:u w:val="none" w:color="auto"/>
                    </w:rPr>
                  </w:pPr>
                  <w:r>
                    <w:rPr>
                      <w:rFonts w:hint="eastAsia"/>
                      <w:snapToGrid w:val="0"/>
                      <w:color w:val="auto"/>
                      <w:kern w:val="0"/>
                      <w:sz w:val="21"/>
                      <w:szCs w:val="21"/>
                      <w:highlight w:val="none"/>
                      <w:u w:val="none" w:color="auto"/>
                    </w:rPr>
                    <w:t>1</w:t>
                  </w:r>
                </w:p>
              </w:tc>
              <w:tc>
                <w:tcPr>
                  <w:tcW w:w="796" w:type="pct"/>
                  <w:tcBorders>
                    <w:tl2br w:val="nil"/>
                    <w:tr2bl w:val="nil"/>
                  </w:tcBorders>
                  <w:noWrap w:val="0"/>
                  <w:vAlign w:val="center"/>
                </w:tcPr>
                <w:p w14:paraId="235F0443">
                  <w:pPr>
                    <w:adjustRightInd w:val="0"/>
                    <w:snapToGrid w:val="0"/>
                    <w:spacing w:line="240" w:lineRule="auto"/>
                    <w:jc w:val="center"/>
                    <w:rPr>
                      <w:snapToGrid w:val="0"/>
                      <w:color w:val="auto"/>
                      <w:kern w:val="0"/>
                      <w:sz w:val="21"/>
                      <w:szCs w:val="21"/>
                      <w:highlight w:val="none"/>
                      <w:u w:val="none" w:color="auto"/>
                    </w:rPr>
                  </w:pPr>
                  <w:r>
                    <w:rPr>
                      <w:color w:val="auto"/>
                      <w:sz w:val="21"/>
                      <w:szCs w:val="21"/>
                      <w:highlight w:val="none"/>
                      <w:u w:val="none" w:color="auto"/>
                    </w:rPr>
                    <w:t>pH</w:t>
                  </w:r>
                </w:p>
              </w:tc>
              <w:tc>
                <w:tcPr>
                  <w:tcW w:w="1314" w:type="pct"/>
                  <w:tcBorders>
                    <w:tl2br w:val="nil"/>
                    <w:tr2bl w:val="nil"/>
                  </w:tcBorders>
                  <w:noWrap w:val="0"/>
                  <w:vAlign w:val="center"/>
                </w:tcPr>
                <w:p w14:paraId="589DA5B1">
                  <w:pPr>
                    <w:adjustRightInd w:val="0"/>
                    <w:snapToGrid w:val="0"/>
                    <w:spacing w:line="240" w:lineRule="auto"/>
                    <w:jc w:val="center"/>
                    <w:rPr>
                      <w:rFonts w:hint="default" w:eastAsia="宋体"/>
                      <w:snapToGrid w:val="0"/>
                      <w:color w:val="auto"/>
                      <w:kern w:val="0"/>
                      <w:sz w:val="21"/>
                      <w:szCs w:val="21"/>
                      <w:highlight w:val="none"/>
                      <w:u w:val="none" w:color="auto"/>
                      <w:lang w:val="en-US" w:eastAsia="zh-CN"/>
                    </w:rPr>
                  </w:pPr>
                  <w:r>
                    <w:rPr>
                      <w:color w:val="auto"/>
                      <w:sz w:val="21"/>
                      <w:szCs w:val="21"/>
                      <w:highlight w:val="none"/>
                      <w:u w:val="none" w:color="auto"/>
                    </w:rPr>
                    <w:t>6~9</w:t>
                  </w:r>
                </w:p>
              </w:tc>
              <w:tc>
                <w:tcPr>
                  <w:tcW w:w="1268" w:type="pct"/>
                  <w:tcBorders>
                    <w:tl2br w:val="nil"/>
                    <w:tr2bl w:val="nil"/>
                  </w:tcBorders>
                  <w:noWrap w:val="0"/>
                  <w:vAlign w:val="center"/>
                </w:tcPr>
                <w:p w14:paraId="03D07EDC">
                  <w:pPr>
                    <w:adjustRightInd w:val="0"/>
                    <w:snapToGrid w:val="0"/>
                    <w:spacing w:line="240" w:lineRule="auto"/>
                    <w:jc w:val="center"/>
                    <w:rPr>
                      <w:color w:val="auto"/>
                      <w:sz w:val="21"/>
                      <w:szCs w:val="21"/>
                      <w:highlight w:val="none"/>
                      <w:u w:val="none" w:color="auto"/>
                    </w:rPr>
                  </w:pPr>
                  <w:r>
                    <w:rPr>
                      <w:rFonts w:hint="eastAsia"/>
                      <w:snapToGrid w:val="0"/>
                      <w:color w:val="auto"/>
                      <w:kern w:val="0"/>
                      <w:sz w:val="21"/>
                      <w:szCs w:val="21"/>
                      <w:highlight w:val="none"/>
                      <w:u w:val="none" w:color="auto"/>
                      <w:lang w:val="en-US" w:eastAsia="zh-CN"/>
                    </w:rPr>
                    <w:t>/</w:t>
                  </w:r>
                </w:p>
              </w:tc>
              <w:tc>
                <w:tcPr>
                  <w:tcW w:w="1827" w:type="dxa"/>
                  <w:tcBorders>
                    <w:tl2br w:val="nil"/>
                    <w:tr2bl w:val="nil"/>
                  </w:tcBorders>
                  <w:noWrap w:val="0"/>
                  <w:vAlign w:val="center"/>
                </w:tcPr>
                <w:p w14:paraId="1DF2A85A">
                  <w:pPr>
                    <w:adjustRightInd w:val="0"/>
                    <w:snapToGrid w:val="0"/>
                    <w:spacing w:line="240" w:lineRule="auto"/>
                    <w:jc w:val="center"/>
                    <w:rPr>
                      <w:rFonts w:hint="default" w:ascii="Times New Roman" w:hAnsi="Times New Roman" w:eastAsia="宋体" w:cs="Times New Roman"/>
                      <w:snapToGrid w:val="0"/>
                      <w:color w:val="auto"/>
                      <w:kern w:val="0"/>
                      <w:sz w:val="21"/>
                      <w:szCs w:val="21"/>
                      <w:highlight w:val="none"/>
                      <w:u w:val="none" w:color="auto"/>
                      <w:lang w:val="en-US" w:eastAsia="zh-CN"/>
                    </w:rPr>
                  </w:pPr>
                  <w:r>
                    <w:rPr>
                      <w:color w:val="auto"/>
                      <w:sz w:val="21"/>
                      <w:szCs w:val="21"/>
                      <w:highlight w:val="none"/>
                      <w:u w:val="none" w:color="auto"/>
                    </w:rPr>
                    <w:t>6~9</w:t>
                  </w:r>
                </w:p>
              </w:tc>
            </w:tr>
            <w:tr w14:paraId="6EAC25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5" w:type="pct"/>
                  <w:tcBorders>
                    <w:tl2br w:val="nil"/>
                    <w:tr2bl w:val="nil"/>
                  </w:tcBorders>
                  <w:noWrap w:val="0"/>
                  <w:vAlign w:val="center"/>
                </w:tcPr>
                <w:p w14:paraId="7F48B4EA">
                  <w:pPr>
                    <w:adjustRightInd w:val="0"/>
                    <w:snapToGrid w:val="0"/>
                    <w:spacing w:line="240" w:lineRule="auto"/>
                    <w:jc w:val="center"/>
                    <w:rPr>
                      <w:snapToGrid w:val="0"/>
                      <w:color w:val="auto"/>
                      <w:kern w:val="0"/>
                      <w:sz w:val="21"/>
                      <w:szCs w:val="21"/>
                      <w:highlight w:val="none"/>
                      <w:u w:val="none" w:color="auto"/>
                    </w:rPr>
                  </w:pPr>
                  <w:r>
                    <w:rPr>
                      <w:rFonts w:hint="eastAsia"/>
                      <w:snapToGrid w:val="0"/>
                      <w:color w:val="auto"/>
                      <w:kern w:val="0"/>
                      <w:sz w:val="21"/>
                      <w:szCs w:val="21"/>
                      <w:highlight w:val="none"/>
                      <w:u w:val="none" w:color="auto"/>
                    </w:rPr>
                    <w:t>2</w:t>
                  </w:r>
                </w:p>
              </w:tc>
              <w:tc>
                <w:tcPr>
                  <w:tcW w:w="796" w:type="pct"/>
                  <w:tcBorders>
                    <w:tl2br w:val="nil"/>
                    <w:tr2bl w:val="nil"/>
                  </w:tcBorders>
                  <w:noWrap w:val="0"/>
                  <w:vAlign w:val="center"/>
                </w:tcPr>
                <w:p w14:paraId="400380A1">
                  <w:pPr>
                    <w:adjustRightInd w:val="0"/>
                    <w:snapToGrid w:val="0"/>
                    <w:spacing w:line="240" w:lineRule="auto"/>
                    <w:jc w:val="center"/>
                    <w:rPr>
                      <w:snapToGrid w:val="0"/>
                      <w:color w:val="auto"/>
                      <w:kern w:val="0"/>
                      <w:sz w:val="21"/>
                      <w:szCs w:val="21"/>
                      <w:highlight w:val="none"/>
                      <w:u w:val="none" w:color="auto"/>
                    </w:rPr>
                  </w:pPr>
                  <w:r>
                    <w:rPr>
                      <w:snapToGrid w:val="0"/>
                      <w:color w:val="auto"/>
                      <w:kern w:val="0"/>
                      <w:sz w:val="21"/>
                      <w:szCs w:val="21"/>
                      <w:highlight w:val="none"/>
                      <w:u w:val="none" w:color="auto"/>
                    </w:rPr>
                    <w:t>BOD</w:t>
                  </w:r>
                  <w:r>
                    <w:rPr>
                      <w:snapToGrid w:val="0"/>
                      <w:color w:val="auto"/>
                      <w:kern w:val="0"/>
                      <w:sz w:val="21"/>
                      <w:szCs w:val="21"/>
                      <w:highlight w:val="none"/>
                      <w:u w:val="none" w:color="auto"/>
                      <w:vertAlign w:val="subscript"/>
                    </w:rPr>
                    <w:t>5</w:t>
                  </w:r>
                </w:p>
              </w:tc>
              <w:tc>
                <w:tcPr>
                  <w:tcW w:w="1314" w:type="pct"/>
                  <w:tcBorders>
                    <w:tl2br w:val="nil"/>
                    <w:tr2bl w:val="nil"/>
                  </w:tcBorders>
                  <w:noWrap w:val="0"/>
                  <w:vAlign w:val="center"/>
                </w:tcPr>
                <w:p w14:paraId="7ED1C05E">
                  <w:pPr>
                    <w:adjustRightInd w:val="0"/>
                    <w:snapToGrid w:val="0"/>
                    <w:spacing w:line="240" w:lineRule="auto"/>
                    <w:jc w:val="center"/>
                    <w:rPr>
                      <w:rFonts w:hint="default" w:eastAsia="宋体"/>
                      <w:snapToGrid w:val="0"/>
                      <w:color w:val="auto"/>
                      <w:kern w:val="0"/>
                      <w:sz w:val="21"/>
                      <w:szCs w:val="21"/>
                      <w:highlight w:val="none"/>
                      <w:u w:val="none" w:color="auto"/>
                      <w:lang w:val="en-US" w:eastAsia="zh-CN"/>
                    </w:rPr>
                  </w:pPr>
                  <w:r>
                    <w:rPr>
                      <w:rFonts w:hint="eastAsia"/>
                      <w:snapToGrid w:val="0"/>
                      <w:color w:val="auto"/>
                      <w:kern w:val="0"/>
                      <w:sz w:val="21"/>
                      <w:szCs w:val="21"/>
                      <w:highlight w:val="none"/>
                      <w:u w:val="none" w:color="auto"/>
                      <w:lang w:val="en-US" w:eastAsia="zh-CN"/>
                    </w:rPr>
                    <w:t>300</w:t>
                  </w:r>
                </w:p>
              </w:tc>
              <w:tc>
                <w:tcPr>
                  <w:tcW w:w="1268" w:type="pct"/>
                  <w:tcBorders>
                    <w:tl2br w:val="nil"/>
                    <w:tr2bl w:val="nil"/>
                  </w:tcBorders>
                  <w:noWrap w:val="0"/>
                  <w:vAlign w:val="center"/>
                </w:tcPr>
                <w:p w14:paraId="79EBCCB0">
                  <w:pPr>
                    <w:adjustRightInd w:val="0"/>
                    <w:snapToGrid w:val="0"/>
                    <w:spacing w:line="240" w:lineRule="auto"/>
                    <w:jc w:val="center"/>
                    <w:rPr>
                      <w:rFonts w:hint="default" w:eastAsia="宋体"/>
                      <w:snapToGrid w:val="0"/>
                      <w:color w:val="auto"/>
                      <w:kern w:val="0"/>
                      <w:sz w:val="21"/>
                      <w:szCs w:val="21"/>
                      <w:highlight w:val="none"/>
                      <w:u w:val="none" w:color="auto"/>
                      <w:lang w:val="en-US" w:eastAsia="zh-CN"/>
                    </w:rPr>
                  </w:pPr>
                  <w:r>
                    <w:rPr>
                      <w:rFonts w:hint="eastAsia"/>
                      <w:color w:val="auto"/>
                      <w:szCs w:val="21"/>
                      <w:highlight w:val="none"/>
                      <w:u w:val="none"/>
                    </w:rPr>
                    <w:t>130</w:t>
                  </w:r>
                </w:p>
              </w:tc>
              <w:tc>
                <w:tcPr>
                  <w:tcW w:w="1827" w:type="dxa"/>
                  <w:tcBorders>
                    <w:tl2br w:val="nil"/>
                    <w:tr2bl w:val="nil"/>
                  </w:tcBorders>
                  <w:noWrap w:val="0"/>
                  <w:vAlign w:val="center"/>
                </w:tcPr>
                <w:p w14:paraId="4D079903">
                  <w:pPr>
                    <w:adjustRightInd w:val="0"/>
                    <w:snapToGrid w:val="0"/>
                    <w:spacing w:line="240" w:lineRule="auto"/>
                    <w:jc w:val="center"/>
                    <w:rPr>
                      <w:rFonts w:hint="default" w:ascii="Times New Roman" w:hAnsi="Times New Roman" w:eastAsia="宋体" w:cs="Times New Roman"/>
                      <w:snapToGrid w:val="0"/>
                      <w:color w:val="auto"/>
                      <w:kern w:val="0"/>
                      <w:sz w:val="21"/>
                      <w:szCs w:val="21"/>
                      <w:highlight w:val="none"/>
                      <w:u w:val="none" w:color="auto"/>
                      <w:lang w:val="en-US" w:eastAsia="zh-CN"/>
                    </w:rPr>
                  </w:pPr>
                  <w:r>
                    <w:rPr>
                      <w:rFonts w:hint="eastAsia"/>
                      <w:color w:val="auto"/>
                      <w:szCs w:val="21"/>
                      <w:highlight w:val="none"/>
                      <w:u w:val="none"/>
                    </w:rPr>
                    <w:t>130</w:t>
                  </w:r>
                </w:p>
              </w:tc>
            </w:tr>
            <w:tr w14:paraId="037A9D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5" w:type="pct"/>
                  <w:tcBorders>
                    <w:tl2br w:val="nil"/>
                    <w:tr2bl w:val="nil"/>
                  </w:tcBorders>
                  <w:noWrap w:val="0"/>
                  <w:vAlign w:val="center"/>
                </w:tcPr>
                <w:p w14:paraId="135DB473">
                  <w:pPr>
                    <w:adjustRightInd w:val="0"/>
                    <w:snapToGrid w:val="0"/>
                    <w:spacing w:line="240" w:lineRule="auto"/>
                    <w:jc w:val="center"/>
                    <w:rPr>
                      <w:snapToGrid w:val="0"/>
                      <w:color w:val="auto"/>
                      <w:kern w:val="0"/>
                      <w:sz w:val="21"/>
                      <w:szCs w:val="21"/>
                      <w:highlight w:val="none"/>
                      <w:u w:val="none" w:color="auto"/>
                    </w:rPr>
                  </w:pPr>
                  <w:r>
                    <w:rPr>
                      <w:rFonts w:hint="eastAsia"/>
                      <w:snapToGrid w:val="0"/>
                      <w:color w:val="auto"/>
                      <w:kern w:val="0"/>
                      <w:sz w:val="21"/>
                      <w:szCs w:val="21"/>
                      <w:highlight w:val="none"/>
                      <w:u w:val="none" w:color="auto"/>
                    </w:rPr>
                    <w:t>3</w:t>
                  </w:r>
                </w:p>
              </w:tc>
              <w:tc>
                <w:tcPr>
                  <w:tcW w:w="796" w:type="pct"/>
                  <w:tcBorders>
                    <w:tl2br w:val="nil"/>
                    <w:tr2bl w:val="nil"/>
                  </w:tcBorders>
                  <w:noWrap w:val="0"/>
                  <w:vAlign w:val="center"/>
                </w:tcPr>
                <w:p w14:paraId="4A240A9F">
                  <w:pPr>
                    <w:adjustRightInd w:val="0"/>
                    <w:snapToGrid w:val="0"/>
                    <w:spacing w:line="240" w:lineRule="auto"/>
                    <w:jc w:val="center"/>
                    <w:rPr>
                      <w:snapToGrid w:val="0"/>
                      <w:color w:val="auto"/>
                      <w:kern w:val="0"/>
                      <w:sz w:val="21"/>
                      <w:szCs w:val="21"/>
                      <w:highlight w:val="none"/>
                      <w:u w:val="none" w:color="auto"/>
                    </w:rPr>
                  </w:pPr>
                  <w:r>
                    <w:rPr>
                      <w:snapToGrid w:val="0"/>
                      <w:color w:val="auto"/>
                      <w:kern w:val="0"/>
                      <w:sz w:val="21"/>
                      <w:szCs w:val="21"/>
                      <w:highlight w:val="none"/>
                      <w:u w:val="none" w:color="auto"/>
                    </w:rPr>
                    <w:t>COD</w:t>
                  </w:r>
                </w:p>
              </w:tc>
              <w:tc>
                <w:tcPr>
                  <w:tcW w:w="1314" w:type="pct"/>
                  <w:tcBorders>
                    <w:tl2br w:val="nil"/>
                    <w:tr2bl w:val="nil"/>
                  </w:tcBorders>
                  <w:noWrap w:val="0"/>
                  <w:vAlign w:val="center"/>
                </w:tcPr>
                <w:p w14:paraId="7CC30E08">
                  <w:pPr>
                    <w:adjustRightInd w:val="0"/>
                    <w:snapToGrid w:val="0"/>
                    <w:spacing w:line="240" w:lineRule="auto"/>
                    <w:jc w:val="center"/>
                    <w:rPr>
                      <w:snapToGrid w:val="0"/>
                      <w:color w:val="auto"/>
                      <w:kern w:val="0"/>
                      <w:sz w:val="21"/>
                      <w:szCs w:val="21"/>
                      <w:highlight w:val="none"/>
                      <w:u w:val="none" w:color="auto"/>
                    </w:rPr>
                  </w:pPr>
                  <w:r>
                    <w:rPr>
                      <w:rFonts w:hint="eastAsia"/>
                      <w:snapToGrid w:val="0"/>
                      <w:color w:val="auto"/>
                      <w:kern w:val="0"/>
                      <w:sz w:val="21"/>
                      <w:szCs w:val="21"/>
                      <w:highlight w:val="none"/>
                      <w:u w:val="none" w:color="auto"/>
                    </w:rPr>
                    <w:t>500</w:t>
                  </w:r>
                </w:p>
              </w:tc>
              <w:tc>
                <w:tcPr>
                  <w:tcW w:w="1268" w:type="pct"/>
                  <w:tcBorders>
                    <w:tl2br w:val="nil"/>
                    <w:tr2bl w:val="nil"/>
                  </w:tcBorders>
                  <w:noWrap w:val="0"/>
                  <w:vAlign w:val="center"/>
                </w:tcPr>
                <w:p w14:paraId="7E74752A">
                  <w:pPr>
                    <w:adjustRightInd w:val="0"/>
                    <w:snapToGrid w:val="0"/>
                    <w:spacing w:line="240" w:lineRule="auto"/>
                    <w:jc w:val="center"/>
                    <w:rPr>
                      <w:rFonts w:hint="default" w:eastAsia="宋体"/>
                      <w:snapToGrid w:val="0"/>
                      <w:color w:val="auto"/>
                      <w:kern w:val="0"/>
                      <w:sz w:val="21"/>
                      <w:szCs w:val="21"/>
                      <w:highlight w:val="none"/>
                      <w:u w:val="none" w:color="auto"/>
                      <w:lang w:val="en-US" w:eastAsia="zh-CN"/>
                    </w:rPr>
                  </w:pPr>
                  <w:r>
                    <w:rPr>
                      <w:rFonts w:hint="eastAsia"/>
                      <w:color w:val="auto"/>
                      <w:szCs w:val="21"/>
                      <w:highlight w:val="none"/>
                      <w:u w:val="none"/>
                    </w:rPr>
                    <w:t>260</w:t>
                  </w:r>
                </w:p>
              </w:tc>
              <w:tc>
                <w:tcPr>
                  <w:tcW w:w="1827" w:type="dxa"/>
                  <w:tcBorders>
                    <w:tl2br w:val="nil"/>
                    <w:tr2bl w:val="nil"/>
                  </w:tcBorders>
                  <w:noWrap w:val="0"/>
                  <w:vAlign w:val="center"/>
                </w:tcPr>
                <w:p w14:paraId="0EB8377E">
                  <w:pPr>
                    <w:adjustRightInd w:val="0"/>
                    <w:snapToGrid w:val="0"/>
                    <w:spacing w:line="240" w:lineRule="auto"/>
                    <w:jc w:val="center"/>
                    <w:rPr>
                      <w:rFonts w:hint="default" w:ascii="Times New Roman" w:hAnsi="Times New Roman" w:eastAsia="宋体" w:cs="Times New Roman"/>
                      <w:snapToGrid w:val="0"/>
                      <w:color w:val="auto"/>
                      <w:kern w:val="0"/>
                      <w:sz w:val="21"/>
                      <w:szCs w:val="21"/>
                      <w:highlight w:val="none"/>
                      <w:u w:val="none" w:color="auto"/>
                      <w:lang w:val="en-US" w:eastAsia="zh-CN"/>
                    </w:rPr>
                  </w:pPr>
                  <w:r>
                    <w:rPr>
                      <w:rFonts w:hint="eastAsia"/>
                      <w:color w:val="auto"/>
                      <w:szCs w:val="21"/>
                      <w:highlight w:val="none"/>
                      <w:u w:val="none"/>
                    </w:rPr>
                    <w:t>260</w:t>
                  </w:r>
                </w:p>
              </w:tc>
            </w:tr>
            <w:tr w14:paraId="663846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5" w:type="pct"/>
                  <w:tcBorders>
                    <w:tl2br w:val="nil"/>
                    <w:tr2bl w:val="nil"/>
                  </w:tcBorders>
                  <w:noWrap w:val="0"/>
                  <w:vAlign w:val="center"/>
                </w:tcPr>
                <w:p w14:paraId="387403C3">
                  <w:pPr>
                    <w:adjustRightInd w:val="0"/>
                    <w:snapToGrid w:val="0"/>
                    <w:spacing w:line="240" w:lineRule="auto"/>
                    <w:jc w:val="center"/>
                    <w:rPr>
                      <w:snapToGrid w:val="0"/>
                      <w:color w:val="auto"/>
                      <w:kern w:val="0"/>
                      <w:sz w:val="21"/>
                      <w:szCs w:val="21"/>
                      <w:highlight w:val="none"/>
                      <w:u w:val="none" w:color="auto"/>
                    </w:rPr>
                  </w:pPr>
                  <w:r>
                    <w:rPr>
                      <w:rFonts w:hint="eastAsia"/>
                      <w:snapToGrid w:val="0"/>
                      <w:color w:val="auto"/>
                      <w:kern w:val="0"/>
                      <w:sz w:val="21"/>
                      <w:szCs w:val="21"/>
                      <w:highlight w:val="none"/>
                      <w:u w:val="none" w:color="auto"/>
                    </w:rPr>
                    <w:t>4</w:t>
                  </w:r>
                </w:p>
              </w:tc>
              <w:tc>
                <w:tcPr>
                  <w:tcW w:w="796" w:type="pct"/>
                  <w:tcBorders>
                    <w:tl2br w:val="nil"/>
                    <w:tr2bl w:val="nil"/>
                  </w:tcBorders>
                  <w:noWrap w:val="0"/>
                  <w:vAlign w:val="center"/>
                </w:tcPr>
                <w:p w14:paraId="4C7CECE7">
                  <w:pPr>
                    <w:adjustRightInd w:val="0"/>
                    <w:snapToGrid w:val="0"/>
                    <w:spacing w:line="240" w:lineRule="auto"/>
                    <w:jc w:val="center"/>
                    <w:rPr>
                      <w:snapToGrid w:val="0"/>
                      <w:color w:val="auto"/>
                      <w:kern w:val="0"/>
                      <w:sz w:val="21"/>
                      <w:szCs w:val="21"/>
                      <w:highlight w:val="none"/>
                      <w:u w:val="none" w:color="auto"/>
                    </w:rPr>
                  </w:pPr>
                  <w:r>
                    <w:rPr>
                      <w:snapToGrid w:val="0"/>
                      <w:color w:val="auto"/>
                      <w:kern w:val="0"/>
                      <w:sz w:val="21"/>
                      <w:szCs w:val="21"/>
                      <w:highlight w:val="none"/>
                      <w:u w:val="none" w:color="auto"/>
                    </w:rPr>
                    <w:t>SS</w:t>
                  </w:r>
                </w:p>
              </w:tc>
              <w:tc>
                <w:tcPr>
                  <w:tcW w:w="1314" w:type="pct"/>
                  <w:tcBorders>
                    <w:tl2br w:val="nil"/>
                    <w:tr2bl w:val="nil"/>
                  </w:tcBorders>
                  <w:noWrap w:val="0"/>
                  <w:vAlign w:val="center"/>
                </w:tcPr>
                <w:p w14:paraId="3EEE4FF4">
                  <w:pPr>
                    <w:adjustRightInd w:val="0"/>
                    <w:snapToGrid w:val="0"/>
                    <w:spacing w:line="240" w:lineRule="auto"/>
                    <w:jc w:val="center"/>
                    <w:rPr>
                      <w:snapToGrid w:val="0"/>
                      <w:color w:val="auto"/>
                      <w:kern w:val="0"/>
                      <w:sz w:val="21"/>
                      <w:szCs w:val="21"/>
                      <w:highlight w:val="none"/>
                      <w:u w:val="none" w:color="auto"/>
                    </w:rPr>
                  </w:pPr>
                  <w:r>
                    <w:rPr>
                      <w:rFonts w:hint="eastAsia"/>
                      <w:snapToGrid w:val="0"/>
                      <w:color w:val="auto"/>
                      <w:kern w:val="0"/>
                      <w:sz w:val="21"/>
                      <w:szCs w:val="21"/>
                      <w:highlight w:val="none"/>
                      <w:u w:val="none" w:color="auto"/>
                    </w:rPr>
                    <w:t>400</w:t>
                  </w:r>
                </w:p>
              </w:tc>
              <w:tc>
                <w:tcPr>
                  <w:tcW w:w="1268" w:type="pct"/>
                  <w:tcBorders>
                    <w:tl2br w:val="nil"/>
                    <w:tr2bl w:val="nil"/>
                  </w:tcBorders>
                  <w:noWrap w:val="0"/>
                  <w:vAlign w:val="center"/>
                </w:tcPr>
                <w:p w14:paraId="59FBB648">
                  <w:pPr>
                    <w:adjustRightInd w:val="0"/>
                    <w:snapToGrid w:val="0"/>
                    <w:spacing w:line="240" w:lineRule="auto"/>
                    <w:jc w:val="center"/>
                    <w:rPr>
                      <w:rFonts w:hint="default" w:eastAsia="宋体"/>
                      <w:snapToGrid w:val="0"/>
                      <w:color w:val="auto"/>
                      <w:kern w:val="0"/>
                      <w:sz w:val="21"/>
                      <w:szCs w:val="21"/>
                      <w:highlight w:val="none"/>
                      <w:u w:val="none" w:color="auto"/>
                      <w:lang w:val="en-US" w:eastAsia="zh-CN"/>
                    </w:rPr>
                  </w:pPr>
                  <w:r>
                    <w:rPr>
                      <w:rFonts w:hint="eastAsia"/>
                      <w:color w:val="auto"/>
                      <w:szCs w:val="21"/>
                      <w:highlight w:val="none"/>
                      <w:u w:val="none"/>
                    </w:rPr>
                    <w:t>210</w:t>
                  </w:r>
                </w:p>
              </w:tc>
              <w:tc>
                <w:tcPr>
                  <w:tcW w:w="1827" w:type="dxa"/>
                  <w:tcBorders>
                    <w:tl2br w:val="nil"/>
                    <w:tr2bl w:val="nil"/>
                  </w:tcBorders>
                  <w:noWrap w:val="0"/>
                  <w:vAlign w:val="center"/>
                </w:tcPr>
                <w:p w14:paraId="0E467554">
                  <w:pPr>
                    <w:adjustRightInd w:val="0"/>
                    <w:snapToGrid w:val="0"/>
                    <w:spacing w:line="240" w:lineRule="auto"/>
                    <w:jc w:val="center"/>
                    <w:rPr>
                      <w:rFonts w:hint="default" w:ascii="Times New Roman" w:hAnsi="Times New Roman" w:eastAsia="宋体" w:cs="Times New Roman"/>
                      <w:snapToGrid w:val="0"/>
                      <w:color w:val="auto"/>
                      <w:kern w:val="0"/>
                      <w:sz w:val="21"/>
                      <w:szCs w:val="21"/>
                      <w:highlight w:val="none"/>
                      <w:u w:val="none" w:color="auto"/>
                      <w:lang w:val="en-US" w:eastAsia="zh-CN"/>
                    </w:rPr>
                  </w:pPr>
                  <w:r>
                    <w:rPr>
                      <w:rFonts w:hint="eastAsia"/>
                      <w:color w:val="auto"/>
                      <w:szCs w:val="21"/>
                      <w:highlight w:val="none"/>
                      <w:u w:val="none"/>
                    </w:rPr>
                    <w:t>210</w:t>
                  </w:r>
                </w:p>
              </w:tc>
            </w:tr>
            <w:tr w14:paraId="562189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5" w:type="pct"/>
                  <w:tcBorders>
                    <w:tl2br w:val="nil"/>
                    <w:tr2bl w:val="nil"/>
                  </w:tcBorders>
                  <w:noWrap w:val="0"/>
                  <w:vAlign w:val="center"/>
                </w:tcPr>
                <w:p w14:paraId="48E8C704">
                  <w:pPr>
                    <w:adjustRightInd w:val="0"/>
                    <w:snapToGrid w:val="0"/>
                    <w:spacing w:line="240" w:lineRule="auto"/>
                    <w:jc w:val="center"/>
                    <w:rPr>
                      <w:snapToGrid w:val="0"/>
                      <w:color w:val="auto"/>
                      <w:kern w:val="0"/>
                      <w:sz w:val="21"/>
                      <w:szCs w:val="21"/>
                      <w:highlight w:val="none"/>
                      <w:u w:val="none" w:color="auto"/>
                    </w:rPr>
                  </w:pPr>
                  <w:r>
                    <w:rPr>
                      <w:rFonts w:hint="eastAsia"/>
                      <w:snapToGrid w:val="0"/>
                      <w:color w:val="auto"/>
                      <w:kern w:val="0"/>
                      <w:sz w:val="21"/>
                      <w:szCs w:val="21"/>
                      <w:highlight w:val="none"/>
                      <w:u w:val="none" w:color="auto"/>
                    </w:rPr>
                    <w:t>5</w:t>
                  </w:r>
                </w:p>
              </w:tc>
              <w:tc>
                <w:tcPr>
                  <w:tcW w:w="796" w:type="pct"/>
                  <w:tcBorders>
                    <w:tl2br w:val="nil"/>
                    <w:tr2bl w:val="nil"/>
                  </w:tcBorders>
                  <w:noWrap w:val="0"/>
                  <w:vAlign w:val="center"/>
                </w:tcPr>
                <w:p w14:paraId="2293B186">
                  <w:pPr>
                    <w:adjustRightInd w:val="0"/>
                    <w:snapToGrid w:val="0"/>
                    <w:spacing w:line="240" w:lineRule="auto"/>
                    <w:jc w:val="center"/>
                    <w:rPr>
                      <w:snapToGrid w:val="0"/>
                      <w:color w:val="auto"/>
                      <w:kern w:val="0"/>
                      <w:sz w:val="21"/>
                      <w:szCs w:val="21"/>
                      <w:highlight w:val="none"/>
                      <w:u w:val="none" w:color="auto"/>
                    </w:rPr>
                  </w:pPr>
                  <w:r>
                    <w:rPr>
                      <w:snapToGrid w:val="0"/>
                      <w:color w:val="auto"/>
                      <w:kern w:val="0"/>
                      <w:sz w:val="21"/>
                      <w:szCs w:val="21"/>
                      <w:highlight w:val="none"/>
                      <w:u w:val="none" w:color="auto"/>
                    </w:rPr>
                    <w:t>氨氮</w:t>
                  </w:r>
                </w:p>
              </w:tc>
              <w:tc>
                <w:tcPr>
                  <w:tcW w:w="1314" w:type="pct"/>
                  <w:tcBorders>
                    <w:tl2br w:val="nil"/>
                    <w:tr2bl w:val="nil"/>
                  </w:tcBorders>
                  <w:noWrap w:val="0"/>
                  <w:vAlign w:val="center"/>
                </w:tcPr>
                <w:p w14:paraId="1B5CD341">
                  <w:pPr>
                    <w:adjustRightInd w:val="0"/>
                    <w:snapToGrid w:val="0"/>
                    <w:spacing w:line="240" w:lineRule="auto"/>
                    <w:jc w:val="center"/>
                    <w:rPr>
                      <w:rFonts w:hint="eastAsia" w:eastAsia="宋体"/>
                      <w:snapToGrid w:val="0"/>
                      <w:color w:val="auto"/>
                      <w:kern w:val="0"/>
                      <w:sz w:val="21"/>
                      <w:szCs w:val="21"/>
                      <w:highlight w:val="none"/>
                      <w:u w:val="none" w:color="auto"/>
                      <w:lang w:eastAsia="zh-CN"/>
                    </w:rPr>
                  </w:pPr>
                  <w:r>
                    <w:rPr>
                      <w:rFonts w:hint="eastAsia"/>
                      <w:snapToGrid w:val="0"/>
                      <w:color w:val="auto"/>
                      <w:kern w:val="0"/>
                      <w:sz w:val="21"/>
                      <w:szCs w:val="21"/>
                      <w:highlight w:val="none"/>
                      <w:u w:val="none" w:color="auto"/>
                      <w:lang w:val="en-US" w:eastAsia="zh-CN"/>
                    </w:rPr>
                    <w:t>/</w:t>
                  </w:r>
                </w:p>
              </w:tc>
              <w:tc>
                <w:tcPr>
                  <w:tcW w:w="1268" w:type="pct"/>
                  <w:tcBorders>
                    <w:tl2br w:val="nil"/>
                    <w:tr2bl w:val="nil"/>
                  </w:tcBorders>
                  <w:noWrap w:val="0"/>
                  <w:vAlign w:val="center"/>
                </w:tcPr>
                <w:p w14:paraId="26675C46">
                  <w:pPr>
                    <w:adjustRightInd w:val="0"/>
                    <w:snapToGrid w:val="0"/>
                    <w:spacing w:line="240" w:lineRule="auto"/>
                    <w:jc w:val="center"/>
                    <w:rPr>
                      <w:rFonts w:hint="default" w:eastAsia="宋体"/>
                      <w:snapToGrid w:val="0"/>
                      <w:color w:val="auto"/>
                      <w:kern w:val="0"/>
                      <w:sz w:val="21"/>
                      <w:szCs w:val="21"/>
                      <w:highlight w:val="none"/>
                      <w:u w:val="none" w:color="auto"/>
                      <w:lang w:val="en-US" w:eastAsia="zh-CN"/>
                    </w:rPr>
                  </w:pPr>
                  <w:r>
                    <w:rPr>
                      <w:rFonts w:hint="eastAsia"/>
                      <w:color w:val="auto"/>
                      <w:szCs w:val="21"/>
                      <w:highlight w:val="none"/>
                      <w:u w:val="none"/>
                    </w:rPr>
                    <w:t>26.5</w:t>
                  </w:r>
                </w:p>
              </w:tc>
              <w:tc>
                <w:tcPr>
                  <w:tcW w:w="1827" w:type="dxa"/>
                  <w:tcBorders>
                    <w:tl2br w:val="nil"/>
                    <w:tr2bl w:val="nil"/>
                  </w:tcBorders>
                  <w:noWrap w:val="0"/>
                  <w:vAlign w:val="center"/>
                </w:tcPr>
                <w:p w14:paraId="26ADBAC1">
                  <w:pPr>
                    <w:adjustRightInd w:val="0"/>
                    <w:snapToGrid w:val="0"/>
                    <w:spacing w:line="240" w:lineRule="auto"/>
                    <w:jc w:val="center"/>
                    <w:rPr>
                      <w:rFonts w:hint="default" w:ascii="Times New Roman" w:hAnsi="Times New Roman" w:eastAsia="宋体" w:cs="Times New Roman"/>
                      <w:snapToGrid w:val="0"/>
                      <w:color w:val="auto"/>
                      <w:kern w:val="0"/>
                      <w:sz w:val="21"/>
                      <w:szCs w:val="21"/>
                      <w:highlight w:val="none"/>
                      <w:u w:val="none" w:color="auto"/>
                      <w:lang w:val="en-US" w:eastAsia="zh-CN"/>
                    </w:rPr>
                  </w:pPr>
                  <w:r>
                    <w:rPr>
                      <w:rFonts w:hint="eastAsia"/>
                      <w:color w:val="auto"/>
                      <w:szCs w:val="21"/>
                      <w:highlight w:val="none"/>
                      <w:u w:val="none"/>
                    </w:rPr>
                    <w:t>26.5</w:t>
                  </w:r>
                </w:p>
              </w:tc>
            </w:tr>
            <w:tr w14:paraId="79D0F0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5" w:type="pct"/>
                  <w:tcBorders>
                    <w:tl2br w:val="nil"/>
                    <w:tr2bl w:val="nil"/>
                  </w:tcBorders>
                  <w:noWrap w:val="0"/>
                  <w:vAlign w:val="center"/>
                </w:tcPr>
                <w:p w14:paraId="242699D7">
                  <w:pPr>
                    <w:adjustRightInd w:val="0"/>
                    <w:snapToGrid w:val="0"/>
                    <w:spacing w:line="240" w:lineRule="auto"/>
                    <w:jc w:val="center"/>
                    <w:rPr>
                      <w:rFonts w:hint="eastAsia"/>
                      <w:snapToGrid w:val="0"/>
                      <w:color w:val="auto"/>
                      <w:kern w:val="0"/>
                      <w:sz w:val="21"/>
                      <w:szCs w:val="21"/>
                      <w:highlight w:val="none"/>
                      <w:u w:val="none" w:color="auto"/>
                    </w:rPr>
                  </w:pPr>
                  <w:r>
                    <w:rPr>
                      <w:rFonts w:hint="eastAsia"/>
                      <w:snapToGrid w:val="0"/>
                      <w:color w:val="auto"/>
                      <w:kern w:val="0"/>
                      <w:sz w:val="21"/>
                      <w:szCs w:val="21"/>
                      <w:highlight w:val="none"/>
                      <w:u w:val="none" w:color="auto"/>
                    </w:rPr>
                    <w:t>6</w:t>
                  </w:r>
                </w:p>
              </w:tc>
              <w:tc>
                <w:tcPr>
                  <w:tcW w:w="796" w:type="pct"/>
                  <w:tcBorders>
                    <w:tl2br w:val="nil"/>
                    <w:tr2bl w:val="nil"/>
                  </w:tcBorders>
                  <w:noWrap w:val="0"/>
                  <w:vAlign w:val="center"/>
                </w:tcPr>
                <w:p w14:paraId="46BD1E3B">
                  <w:pPr>
                    <w:adjustRightInd w:val="0"/>
                    <w:snapToGrid w:val="0"/>
                    <w:spacing w:line="240" w:lineRule="auto"/>
                    <w:jc w:val="center"/>
                    <w:rPr>
                      <w:snapToGrid w:val="0"/>
                      <w:color w:val="auto"/>
                      <w:kern w:val="0"/>
                      <w:sz w:val="21"/>
                      <w:szCs w:val="21"/>
                      <w:highlight w:val="none"/>
                      <w:u w:val="none" w:color="auto"/>
                    </w:rPr>
                  </w:pPr>
                  <w:r>
                    <w:rPr>
                      <w:rFonts w:hint="eastAsia"/>
                      <w:snapToGrid w:val="0"/>
                      <w:color w:val="auto"/>
                      <w:kern w:val="0"/>
                      <w:sz w:val="21"/>
                      <w:szCs w:val="21"/>
                      <w:highlight w:val="none"/>
                      <w:u w:val="none" w:color="auto"/>
                    </w:rPr>
                    <w:t>动植物油</w:t>
                  </w:r>
                </w:p>
              </w:tc>
              <w:tc>
                <w:tcPr>
                  <w:tcW w:w="1314" w:type="pct"/>
                  <w:tcBorders>
                    <w:tl2br w:val="nil"/>
                    <w:tr2bl w:val="nil"/>
                  </w:tcBorders>
                  <w:noWrap w:val="0"/>
                  <w:vAlign w:val="center"/>
                </w:tcPr>
                <w:p w14:paraId="344A904E">
                  <w:pPr>
                    <w:adjustRightInd w:val="0"/>
                    <w:snapToGrid w:val="0"/>
                    <w:spacing w:line="240" w:lineRule="auto"/>
                    <w:jc w:val="center"/>
                    <w:rPr>
                      <w:rFonts w:hint="default" w:eastAsia="宋体"/>
                      <w:snapToGrid w:val="0"/>
                      <w:color w:val="auto"/>
                      <w:kern w:val="0"/>
                      <w:sz w:val="21"/>
                      <w:szCs w:val="21"/>
                      <w:highlight w:val="none"/>
                      <w:u w:val="none" w:color="auto"/>
                      <w:lang w:val="en-US" w:eastAsia="zh-CN"/>
                    </w:rPr>
                  </w:pPr>
                  <w:r>
                    <w:rPr>
                      <w:rFonts w:hint="eastAsia"/>
                      <w:snapToGrid w:val="0"/>
                      <w:color w:val="auto"/>
                      <w:kern w:val="0"/>
                      <w:sz w:val="21"/>
                      <w:szCs w:val="21"/>
                      <w:highlight w:val="none"/>
                      <w:u w:val="none" w:color="auto"/>
                      <w:lang w:val="en-US" w:eastAsia="zh-CN"/>
                    </w:rPr>
                    <w:t>100</w:t>
                  </w:r>
                </w:p>
              </w:tc>
              <w:tc>
                <w:tcPr>
                  <w:tcW w:w="1268" w:type="pct"/>
                  <w:tcBorders>
                    <w:tl2br w:val="nil"/>
                    <w:tr2bl w:val="nil"/>
                  </w:tcBorders>
                  <w:noWrap w:val="0"/>
                  <w:vAlign w:val="center"/>
                </w:tcPr>
                <w:p w14:paraId="644212D9">
                  <w:pPr>
                    <w:adjustRightInd w:val="0"/>
                    <w:snapToGrid w:val="0"/>
                    <w:spacing w:line="240" w:lineRule="auto"/>
                    <w:jc w:val="center"/>
                    <w:rPr>
                      <w:rFonts w:hint="eastAsia" w:eastAsia="宋体"/>
                      <w:snapToGrid w:val="0"/>
                      <w:color w:val="auto"/>
                      <w:kern w:val="0"/>
                      <w:sz w:val="21"/>
                      <w:szCs w:val="21"/>
                      <w:highlight w:val="none"/>
                      <w:u w:val="none" w:color="auto"/>
                      <w:lang w:val="en-US" w:eastAsia="zh-CN"/>
                    </w:rPr>
                  </w:pPr>
                  <w:r>
                    <w:rPr>
                      <w:rFonts w:hint="eastAsia"/>
                      <w:snapToGrid w:val="0"/>
                      <w:color w:val="auto"/>
                      <w:kern w:val="0"/>
                      <w:sz w:val="21"/>
                      <w:szCs w:val="21"/>
                      <w:highlight w:val="none"/>
                      <w:u w:val="none" w:color="auto"/>
                      <w:lang w:val="en-US" w:eastAsia="zh-CN"/>
                    </w:rPr>
                    <w:t>/</w:t>
                  </w:r>
                </w:p>
              </w:tc>
              <w:tc>
                <w:tcPr>
                  <w:tcW w:w="1155" w:type="pct"/>
                  <w:tcBorders>
                    <w:tl2br w:val="nil"/>
                    <w:tr2bl w:val="nil"/>
                  </w:tcBorders>
                  <w:noWrap w:val="0"/>
                  <w:vAlign w:val="center"/>
                </w:tcPr>
                <w:p w14:paraId="19006B03">
                  <w:pPr>
                    <w:adjustRightInd w:val="0"/>
                    <w:snapToGrid w:val="0"/>
                    <w:spacing w:line="240" w:lineRule="auto"/>
                    <w:jc w:val="center"/>
                    <w:rPr>
                      <w:rFonts w:hint="default" w:ascii="Times New Roman" w:hAnsi="Times New Roman" w:eastAsia="宋体" w:cs="Times New Roman"/>
                      <w:snapToGrid w:val="0"/>
                      <w:color w:val="auto"/>
                      <w:kern w:val="0"/>
                      <w:sz w:val="21"/>
                      <w:szCs w:val="21"/>
                      <w:highlight w:val="none"/>
                      <w:u w:val="none" w:color="auto"/>
                      <w:lang w:val="en-US" w:eastAsia="zh-CN"/>
                    </w:rPr>
                  </w:pPr>
                  <w:r>
                    <w:rPr>
                      <w:rFonts w:hint="eastAsia" w:ascii="Times New Roman" w:hAnsi="Times New Roman" w:cs="Times New Roman"/>
                      <w:snapToGrid w:val="0"/>
                      <w:color w:val="auto"/>
                      <w:kern w:val="0"/>
                      <w:sz w:val="21"/>
                      <w:szCs w:val="21"/>
                      <w:highlight w:val="none"/>
                      <w:u w:val="none" w:color="auto"/>
                      <w:lang w:val="en-US" w:eastAsia="zh-CN"/>
                    </w:rPr>
                    <w:t>100</w:t>
                  </w:r>
                </w:p>
              </w:tc>
            </w:tr>
          </w:tbl>
          <w:p w14:paraId="0761A34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color w:val="auto"/>
                <w:sz w:val="24"/>
                <w:highlight w:val="none"/>
                <w:u w:val="none" w:color="auto"/>
              </w:rPr>
            </w:pPr>
            <w:r>
              <w:rPr>
                <w:rFonts w:hint="default" w:ascii="Times New Roman" w:hAnsi="Times New Roman" w:eastAsia="宋体" w:cs="Times New Roman"/>
                <w:color w:val="auto"/>
                <w:sz w:val="24"/>
                <w:highlight w:val="none"/>
                <w:u w:val="none" w:color="auto"/>
              </w:rPr>
              <w:t>2、大气污染物排放</w:t>
            </w:r>
            <w:r>
              <w:rPr>
                <w:rFonts w:hint="default" w:ascii="Times New Roman" w:hAnsi="Times New Roman" w:eastAsia="宋体" w:cs="Times New Roman"/>
                <w:bCs/>
                <w:color w:val="auto"/>
                <w:sz w:val="24"/>
                <w:highlight w:val="none"/>
                <w:u w:val="none" w:color="auto"/>
              </w:rPr>
              <w:t>标准</w:t>
            </w:r>
          </w:p>
          <w:p w14:paraId="3DF7B9C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u w:val="none" w:color="auto"/>
                <w:lang w:val="en-US" w:eastAsia="zh-CN"/>
              </w:rPr>
            </w:pPr>
            <w:r>
              <w:rPr>
                <w:rFonts w:hint="eastAsia" w:ascii="Times New Roman" w:hAnsi="Times New Roman" w:eastAsia="宋体" w:cs="Times New Roman"/>
                <w:color w:val="auto"/>
                <w:sz w:val="24"/>
                <w:szCs w:val="24"/>
                <w:highlight w:val="none"/>
                <w:u w:val="none" w:color="auto"/>
                <w:lang w:val="en-US" w:eastAsia="zh-CN"/>
              </w:rPr>
              <w:t>本项目的</w:t>
            </w:r>
            <w:r>
              <w:rPr>
                <w:rFonts w:hint="eastAsia" w:cs="Times New Roman"/>
                <w:color w:val="auto"/>
                <w:sz w:val="24"/>
                <w:szCs w:val="24"/>
                <w:highlight w:val="none"/>
                <w:u w:val="none" w:color="auto"/>
                <w:lang w:val="en-US" w:eastAsia="zh-CN"/>
              </w:rPr>
              <w:t>有机</w:t>
            </w:r>
            <w:r>
              <w:rPr>
                <w:rFonts w:hint="eastAsia" w:ascii="Times New Roman" w:hAnsi="Times New Roman" w:eastAsia="宋体" w:cs="Times New Roman"/>
                <w:color w:val="auto"/>
                <w:sz w:val="24"/>
                <w:szCs w:val="24"/>
                <w:highlight w:val="none"/>
                <w:u w:val="none" w:color="auto"/>
                <w:lang w:val="en-US" w:eastAsia="zh-CN"/>
              </w:rPr>
              <w:t>废气主要来源于</w:t>
            </w:r>
            <w:r>
              <w:rPr>
                <w:rFonts w:hint="eastAsia" w:cs="Times New Roman"/>
                <w:bCs/>
                <w:color w:val="auto"/>
                <w:sz w:val="24"/>
                <w:szCs w:val="24"/>
                <w:highlight w:val="none"/>
                <w:u w:val="none" w:color="auto"/>
                <w:lang w:val="en-US" w:eastAsia="zh-CN"/>
              </w:rPr>
              <w:t>数码印花工序，</w:t>
            </w:r>
            <w:r>
              <w:rPr>
                <w:rFonts w:hint="default" w:ascii="Times New Roman" w:hAnsi="Times New Roman" w:eastAsia="宋体" w:cs="Times New Roman"/>
                <w:color w:val="auto"/>
                <w:sz w:val="24"/>
                <w:szCs w:val="24"/>
                <w:highlight w:val="none"/>
                <w:u w:val="none" w:color="auto"/>
              </w:rPr>
              <w:t>执行</w:t>
            </w:r>
            <w:r>
              <w:rPr>
                <w:rFonts w:hint="default" w:ascii="Times New Roman" w:hAnsi="Times New Roman" w:eastAsia="宋体" w:cs="Times New Roman"/>
                <w:color w:val="auto"/>
                <w:sz w:val="24"/>
                <w:szCs w:val="24"/>
                <w:highlight w:val="none"/>
                <w:u w:val="none" w:color="auto"/>
                <w:lang w:val="en-US" w:eastAsia="zh-CN"/>
              </w:rPr>
              <w:t>《大气污染物综合排放标准》（GB16297-1996）表2中排放限值；厂区内无组织</w:t>
            </w:r>
            <w:r>
              <w:rPr>
                <w:rFonts w:hint="default" w:ascii="Times New Roman" w:hAnsi="Times New Roman" w:eastAsia="宋体" w:cs="Times New Roman"/>
                <w:color w:val="auto"/>
                <w:sz w:val="24"/>
                <w:szCs w:val="24"/>
                <w:highlight w:val="none"/>
                <w:u w:val="none" w:color="auto"/>
              </w:rPr>
              <w:t>VOCs</w:t>
            </w:r>
            <w:r>
              <w:rPr>
                <w:rFonts w:hint="eastAsia" w:ascii="Times New Roman" w:hAnsi="Times New Roman" w:eastAsia="宋体" w:cs="Times New Roman"/>
                <w:color w:val="auto"/>
                <w:sz w:val="24"/>
                <w:szCs w:val="24"/>
                <w:highlight w:val="none"/>
                <w:u w:val="none" w:color="auto"/>
                <w:lang w:eastAsia="zh-CN"/>
              </w:rPr>
              <w:t>（</w:t>
            </w:r>
            <w:r>
              <w:rPr>
                <w:rFonts w:hint="eastAsia" w:ascii="Times New Roman" w:hAnsi="Times New Roman" w:eastAsia="宋体" w:cs="Times New Roman"/>
                <w:color w:val="auto"/>
                <w:sz w:val="24"/>
                <w:szCs w:val="24"/>
                <w:highlight w:val="none"/>
                <w:u w:val="none" w:color="auto"/>
                <w:lang w:val="en-US" w:eastAsia="zh-CN"/>
              </w:rPr>
              <w:t>以非甲烷总烃计</w:t>
            </w:r>
            <w:r>
              <w:rPr>
                <w:rFonts w:hint="eastAsia" w:ascii="Times New Roman" w:hAnsi="Times New Roman" w:eastAsia="宋体" w:cs="Times New Roman"/>
                <w:color w:val="auto"/>
                <w:sz w:val="24"/>
                <w:szCs w:val="24"/>
                <w:highlight w:val="none"/>
                <w:u w:val="none" w:color="auto"/>
                <w:lang w:eastAsia="zh-CN"/>
              </w:rPr>
              <w:t>）</w:t>
            </w:r>
            <w:r>
              <w:rPr>
                <w:rFonts w:hint="eastAsia" w:ascii="Times New Roman" w:hAnsi="Times New Roman" w:eastAsia="宋体" w:cs="Times New Roman"/>
                <w:color w:val="auto"/>
                <w:sz w:val="24"/>
                <w:szCs w:val="24"/>
                <w:highlight w:val="none"/>
                <w:u w:val="none" w:color="auto"/>
                <w:lang w:val="en-US" w:eastAsia="zh-CN"/>
              </w:rPr>
              <w:t>废气</w:t>
            </w:r>
            <w:r>
              <w:rPr>
                <w:rFonts w:hint="default" w:ascii="Times New Roman" w:hAnsi="Times New Roman" w:eastAsia="宋体" w:cs="Times New Roman"/>
                <w:color w:val="auto"/>
                <w:sz w:val="24"/>
                <w:szCs w:val="24"/>
                <w:highlight w:val="none"/>
                <w:u w:val="none" w:color="auto"/>
                <w:lang w:val="en-US" w:eastAsia="zh-CN"/>
              </w:rPr>
              <w:t>执行《挥发性有机物无组织排放控制标准》（GB37822-2019）；</w:t>
            </w:r>
          </w:p>
          <w:p w14:paraId="471A99F7">
            <w:pPr>
              <w:pStyle w:val="88"/>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jc w:val="center"/>
              <w:textAlignment w:val="auto"/>
              <w:rPr>
                <w:rFonts w:hint="default" w:ascii="Times New Roman" w:hAnsi="Times New Roman" w:eastAsia="宋体" w:cs="Times New Roman"/>
                <w:b/>
                <w:color w:val="auto"/>
                <w:sz w:val="21"/>
                <w:szCs w:val="21"/>
                <w:highlight w:val="none"/>
                <w:u w:val="none" w:color="auto"/>
              </w:rPr>
            </w:pPr>
            <w:r>
              <w:rPr>
                <w:rFonts w:hint="default" w:ascii="Times New Roman" w:hAnsi="Times New Roman" w:eastAsia="宋体" w:cs="Times New Roman"/>
                <w:b/>
                <w:color w:val="auto"/>
                <w:sz w:val="21"/>
                <w:szCs w:val="21"/>
                <w:highlight w:val="none"/>
                <w:u w:val="none" w:color="auto"/>
              </w:rPr>
              <w:t>表3-</w:t>
            </w:r>
            <w:r>
              <w:rPr>
                <w:rFonts w:hint="eastAsia" w:ascii="Times New Roman" w:hAnsi="Times New Roman" w:cs="Times New Roman"/>
                <w:b/>
                <w:color w:val="auto"/>
                <w:sz w:val="21"/>
                <w:szCs w:val="21"/>
                <w:highlight w:val="none"/>
                <w:u w:val="none" w:color="auto"/>
                <w:lang w:val="en-US" w:eastAsia="zh-CN"/>
              </w:rPr>
              <w:t>9</w:t>
            </w:r>
            <w:r>
              <w:rPr>
                <w:rFonts w:hint="default" w:ascii="Times New Roman" w:hAnsi="Times New Roman" w:eastAsia="宋体" w:cs="Times New Roman"/>
                <w:b/>
                <w:color w:val="auto"/>
                <w:sz w:val="21"/>
                <w:szCs w:val="21"/>
                <w:highlight w:val="none"/>
                <w:u w:val="none" w:color="auto"/>
                <w:lang w:val="en-US" w:eastAsia="zh-CN"/>
              </w:rPr>
              <w:t xml:space="preserve">  </w:t>
            </w:r>
            <w:r>
              <w:rPr>
                <w:rFonts w:hint="default" w:ascii="Times New Roman" w:hAnsi="Times New Roman" w:eastAsia="宋体" w:cs="Times New Roman"/>
                <w:b/>
                <w:color w:val="auto"/>
                <w:sz w:val="21"/>
                <w:szCs w:val="21"/>
                <w:highlight w:val="none"/>
                <w:u w:val="none" w:color="auto"/>
              </w:rPr>
              <w:t>《大气污染综合排放标准》（GB16297-1996）二级标准</w:t>
            </w:r>
          </w:p>
          <w:tbl>
            <w:tblPr>
              <w:tblStyle w:val="29"/>
              <w:tblW w:w="4998" w:type="pct"/>
              <w:tblInd w:w="-3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1744"/>
              <w:gridCol w:w="1158"/>
              <w:gridCol w:w="1068"/>
              <w:gridCol w:w="2676"/>
            </w:tblGrid>
            <w:tr w14:paraId="7B9492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797" w:type="pct"/>
                  <w:vMerge w:val="restart"/>
                  <w:tcBorders>
                    <w:tl2br w:val="nil"/>
                    <w:tr2bl w:val="nil"/>
                  </w:tcBorders>
                  <w:noWrap w:val="0"/>
                  <w:vAlign w:val="center"/>
                </w:tcPr>
                <w:p w14:paraId="1AF1E871">
                  <w:pPr>
                    <w:keepLines w:val="0"/>
                    <w:pageBreakBefore w:val="0"/>
                    <w:kinsoku/>
                    <w:bidi w:val="0"/>
                    <w:jc w:val="center"/>
                    <w:rPr>
                      <w:rFonts w:hint="default" w:ascii="Times New Roman" w:hAnsi="Times New Roman" w:eastAsia="宋体" w:cs="Times New Roman"/>
                      <w:b/>
                      <w:bCs/>
                      <w:color w:val="auto"/>
                      <w:spacing w:val="0"/>
                      <w:kern w:val="0"/>
                      <w:position w:val="0"/>
                      <w:szCs w:val="21"/>
                      <w:highlight w:val="none"/>
                      <w:u w:val="none" w:color="auto"/>
                    </w:rPr>
                  </w:pPr>
                  <w:r>
                    <w:rPr>
                      <w:rFonts w:hint="default" w:ascii="Times New Roman" w:hAnsi="Times New Roman" w:eastAsia="宋体" w:cs="Times New Roman"/>
                      <w:b/>
                      <w:bCs/>
                      <w:color w:val="auto"/>
                      <w:spacing w:val="0"/>
                      <w:position w:val="0"/>
                      <w:szCs w:val="21"/>
                      <w:highlight w:val="none"/>
                      <w:u w:val="none" w:color="auto"/>
                    </w:rPr>
                    <w:t>污染物</w:t>
                  </w:r>
                </w:p>
              </w:tc>
              <w:tc>
                <w:tcPr>
                  <w:tcW w:w="2510" w:type="pct"/>
                  <w:gridSpan w:val="3"/>
                  <w:tcBorders>
                    <w:tl2br w:val="nil"/>
                    <w:tr2bl w:val="nil"/>
                  </w:tcBorders>
                  <w:noWrap w:val="0"/>
                  <w:vAlign w:val="center"/>
                </w:tcPr>
                <w:p w14:paraId="78B02F55">
                  <w:pPr>
                    <w:keepLines w:val="0"/>
                    <w:pageBreakBefore w:val="0"/>
                    <w:kinsoku/>
                    <w:bidi w:val="0"/>
                    <w:jc w:val="center"/>
                    <w:rPr>
                      <w:rFonts w:hint="default" w:ascii="Times New Roman" w:hAnsi="Times New Roman" w:eastAsia="宋体" w:cs="Times New Roman"/>
                      <w:b/>
                      <w:bCs/>
                      <w:color w:val="auto"/>
                      <w:spacing w:val="0"/>
                      <w:position w:val="0"/>
                      <w:szCs w:val="21"/>
                      <w:highlight w:val="none"/>
                      <w:u w:val="none" w:color="auto"/>
                      <w:lang w:val="en-US" w:eastAsia="zh-CN"/>
                    </w:rPr>
                  </w:pPr>
                  <w:r>
                    <w:rPr>
                      <w:rFonts w:hint="default" w:ascii="Times New Roman" w:hAnsi="Times New Roman" w:eastAsia="宋体" w:cs="Times New Roman"/>
                      <w:b/>
                      <w:bCs/>
                      <w:color w:val="auto"/>
                      <w:spacing w:val="0"/>
                      <w:position w:val="0"/>
                      <w:szCs w:val="21"/>
                      <w:highlight w:val="none"/>
                      <w:u w:val="none" w:color="auto"/>
                      <w:lang w:val="en-US" w:eastAsia="zh-CN"/>
                    </w:rPr>
                    <w:t>有组织排放</w:t>
                  </w:r>
                </w:p>
              </w:tc>
              <w:tc>
                <w:tcPr>
                  <w:tcW w:w="1692" w:type="pct"/>
                  <w:tcBorders>
                    <w:tl2br w:val="nil"/>
                    <w:tr2bl w:val="nil"/>
                  </w:tcBorders>
                  <w:noWrap w:val="0"/>
                  <w:vAlign w:val="center"/>
                </w:tcPr>
                <w:p w14:paraId="77195DC2">
                  <w:pPr>
                    <w:keepLines w:val="0"/>
                    <w:pageBreakBefore w:val="0"/>
                    <w:kinsoku/>
                    <w:bidi w:val="0"/>
                    <w:jc w:val="center"/>
                    <w:rPr>
                      <w:rFonts w:hint="default" w:ascii="Times New Roman" w:hAnsi="Times New Roman" w:eastAsia="宋体" w:cs="Times New Roman"/>
                      <w:b/>
                      <w:bCs/>
                      <w:color w:val="auto"/>
                      <w:spacing w:val="0"/>
                      <w:kern w:val="0"/>
                      <w:position w:val="0"/>
                      <w:szCs w:val="21"/>
                      <w:highlight w:val="none"/>
                      <w:u w:val="none" w:color="auto"/>
                    </w:rPr>
                  </w:pPr>
                  <w:r>
                    <w:rPr>
                      <w:rFonts w:hint="default" w:ascii="Times New Roman" w:hAnsi="Times New Roman" w:eastAsia="宋体" w:cs="Times New Roman"/>
                      <w:b/>
                      <w:bCs/>
                      <w:color w:val="auto"/>
                      <w:spacing w:val="0"/>
                      <w:position w:val="0"/>
                      <w:szCs w:val="21"/>
                      <w:highlight w:val="none"/>
                      <w:u w:val="none" w:color="auto"/>
                    </w:rPr>
                    <w:t>无组织排放监控浓度限值</w:t>
                  </w:r>
                </w:p>
              </w:tc>
            </w:tr>
            <w:tr w14:paraId="27C317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797" w:type="pct"/>
                  <w:vMerge w:val="continue"/>
                  <w:tcBorders>
                    <w:tl2br w:val="nil"/>
                    <w:tr2bl w:val="nil"/>
                  </w:tcBorders>
                  <w:noWrap w:val="0"/>
                  <w:vAlign w:val="center"/>
                </w:tcPr>
                <w:p w14:paraId="23091E72">
                  <w:pPr>
                    <w:keepLines w:val="0"/>
                    <w:pageBreakBefore w:val="0"/>
                    <w:kinsoku/>
                    <w:bidi w:val="0"/>
                    <w:jc w:val="center"/>
                    <w:rPr>
                      <w:rFonts w:hint="default" w:ascii="Times New Roman" w:hAnsi="Times New Roman" w:eastAsia="宋体" w:cs="Times New Roman"/>
                      <w:b/>
                      <w:bCs/>
                      <w:color w:val="auto"/>
                      <w:spacing w:val="0"/>
                      <w:kern w:val="0"/>
                      <w:position w:val="0"/>
                      <w:szCs w:val="21"/>
                      <w:highlight w:val="none"/>
                      <w:u w:val="none" w:color="auto"/>
                    </w:rPr>
                  </w:pPr>
                </w:p>
              </w:tc>
              <w:tc>
                <w:tcPr>
                  <w:tcW w:w="1103" w:type="pct"/>
                  <w:tcBorders>
                    <w:tl2br w:val="nil"/>
                    <w:tr2bl w:val="nil"/>
                  </w:tcBorders>
                  <w:noWrap w:val="0"/>
                  <w:vAlign w:val="center"/>
                </w:tcPr>
                <w:p w14:paraId="46BB1232">
                  <w:pPr>
                    <w:keepLines w:val="0"/>
                    <w:pageBreakBefore w:val="0"/>
                    <w:kinsoku/>
                    <w:bidi w:val="0"/>
                    <w:jc w:val="center"/>
                    <w:rPr>
                      <w:rFonts w:hint="default" w:ascii="Times New Roman" w:hAnsi="Times New Roman" w:eastAsia="宋体" w:cs="Times New Roman"/>
                      <w:b/>
                      <w:bCs/>
                      <w:color w:val="auto"/>
                      <w:spacing w:val="0"/>
                      <w:kern w:val="0"/>
                      <w:position w:val="0"/>
                      <w:szCs w:val="21"/>
                      <w:highlight w:val="none"/>
                      <w:u w:val="none" w:color="auto"/>
                      <w:lang w:val="en-US" w:eastAsia="zh-CN"/>
                    </w:rPr>
                  </w:pPr>
                  <w:r>
                    <w:rPr>
                      <w:rFonts w:hint="default" w:ascii="Times New Roman" w:hAnsi="Times New Roman" w:eastAsia="宋体" w:cs="Times New Roman"/>
                      <w:b/>
                      <w:bCs/>
                      <w:color w:val="auto"/>
                      <w:spacing w:val="0"/>
                      <w:kern w:val="0"/>
                      <w:position w:val="0"/>
                      <w:szCs w:val="21"/>
                      <w:highlight w:val="none"/>
                      <w:u w:val="none" w:color="auto"/>
                      <w:lang w:val="en-US" w:eastAsia="zh-CN"/>
                    </w:rPr>
                    <w:t>最高允许排放浓度</w:t>
                  </w:r>
                  <w:r>
                    <w:rPr>
                      <w:rFonts w:hint="default" w:ascii="Times New Roman" w:hAnsi="Times New Roman" w:eastAsia="宋体" w:cs="Times New Roman"/>
                      <w:b/>
                      <w:bCs/>
                      <w:color w:val="auto"/>
                      <w:spacing w:val="0"/>
                      <w:position w:val="0"/>
                      <w:szCs w:val="21"/>
                      <w:highlight w:val="none"/>
                      <w:u w:val="none" w:color="auto"/>
                    </w:rPr>
                    <w:t>（mg/m</w:t>
                  </w:r>
                  <w:r>
                    <w:rPr>
                      <w:rFonts w:hint="default" w:ascii="Times New Roman" w:hAnsi="Times New Roman" w:eastAsia="宋体" w:cs="Times New Roman"/>
                      <w:b/>
                      <w:bCs/>
                      <w:color w:val="auto"/>
                      <w:spacing w:val="0"/>
                      <w:position w:val="0"/>
                      <w:szCs w:val="21"/>
                      <w:highlight w:val="none"/>
                      <w:u w:val="none" w:color="auto"/>
                      <w:vertAlign w:val="superscript"/>
                    </w:rPr>
                    <w:t>3</w:t>
                  </w:r>
                  <w:r>
                    <w:rPr>
                      <w:rFonts w:hint="default" w:ascii="Times New Roman" w:hAnsi="Times New Roman" w:eastAsia="宋体" w:cs="Times New Roman"/>
                      <w:b/>
                      <w:bCs/>
                      <w:color w:val="auto"/>
                      <w:spacing w:val="0"/>
                      <w:position w:val="0"/>
                      <w:szCs w:val="21"/>
                      <w:highlight w:val="none"/>
                      <w:u w:val="none" w:color="auto"/>
                    </w:rPr>
                    <w:t>）</w:t>
                  </w:r>
                </w:p>
              </w:tc>
              <w:tc>
                <w:tcPr>
                  <w:tcW w:w="732" w:type="pct"/>
                  <w:tcBorders>
                    <w:tl2br w:val="nil"/>
                    <w:tr2bl w:val="nil"/>
                  </w:tcBorders>
                  <w:noWrap w:val="0"/>
                  <w:vAlign w:val="center"/>
                </w:tcPr>
                <w:p w14:paraId="4A5A03AD">
                  <w:pPr>
                    <w:keepLines w:val="0"/>
                    <w:pageBreakBefore w:val="0"/>
                    <w:kinsoku/>
                    <w:bidi w:val="0"/>
                    <w:jc w:val="center"/>
                    <w:rPr>
                      <w:rFonts w:hint="default" w:ascii="Times New Roman" w:hAnsi="Times New Roman" w:eastAsia="宋体" w:cs="Times New Roman"/>
                      <w:b/>
                      <w:bCs/>
                      <w:color w:val="auto"/>
                      <w:spacing w:val="0"/>
                      <w:kern w:val="0"/>
                      <w:position w:val="0"/>
                      <w:szCs w:val="21"/>
                      <w:highlight w:val="none"/>
                      <w:u w:val="none" w:color="auto"/>
                      <w:lang w:val="en-US" w:eastAsia="zh-CN"/>
                    </w:rPr>
                  </w:pPr>
                  <w:r>
                    <w:rPr>
                      <w:rFonts w:hint="default" w:ascii="Times New Roman" w:hAnsi="Times New Roman" w:eastAsia="宋体" w:cs="Times New Roman"/>
                      <w:b/>
                      <w:bCs/>
                      <w:color w:val="auto"/>
                      <w:spacing w:val="0"/>
                      <w:kern w:val="0"/>
                      <w:position w:val="0"/>
                      <w:szCs w:val="21"/>
                      <w:highlight w:val="none"/>
                      <w:u w:val="none" w:color="auto"/>
                      <w:lang w:val="en-US" w:eastAsia="zh-CN"/>
                    </w:rPr>
                    <w:t>排放速率（kg/h）</w:t>
                  </w:r>
                </w:p>
              </w:tc>
              <w:tc>
                <w:tcPr>
                  <w:tcW w:w="674" w:type="pct"/>
                  <w:tcBorders>
                    <w:tl2br w:val="nil"/>
                    <w:tr2bl w:val="nil"/>
                  </w:tcBorders>
                  <w:noWrap w:val="0"/>
                  <w:vAlign w:val="center"/>
                </w:tcPr>
                <w:p w14:paraId="0DC74126">
                  <w:pPr>
                    <w:keepLines w:val="0"/>
                    <w:pageBreakBefore w:val="0"/>
                    <w:kinsoku/>
                    <w:bidi w:val="0"/>
                    <w:jc w:val="center"/>
                    <w:rPr>
                      <w:rFonts w:hint="default" w:ascii="Times New Roman" w:hAnsi="Times New Roman" w:eastAsia="宋体" w:cs="Times New Roman"/>
                      <w:b/>
                      <w:bCs/>
                      <w:color w:val="auto"/>
                      <w:spacing w:val="0"/>
                      <w:kern w:val="0"/>
                      <w:position w:val="0"/>
                      <w:szCs w:val="21"/>
                      <w:highlight w:val="none"/>
                      <w:u w:val="none" w:color="auto"/>
                      <w:lang w:val="en-US" w:eastAsia="zh-CN"/>
                    </w:rPr>
                  </w:pPr>
                  <w:r>
                    <w:rPr>
                      <w:rFonts w:hint="default" w:ascii="Times New Roman" w:hAnsi="Times New Roman" w:eastAsia="宋体" w:cs="Times New Roman"/>
                      <w:b/>
                      <w:bCs/>
                      <w:color w:val="auto"/>
                      <w:spacing w:val="0"/>
                      <w:kern w:val="0"/>
                      <w:position w:val="0"/>
                      <w:szCs w:val="21"/>
                      <w:highlight w:val="none"/>
                      <w:u w:val="none" w:color="auto"/>
                      <w:lang w:val="en-US" w:eastAsia="zh-CN"/>
                    </w:rPr>
                    <w:t>排气筒（m）</w:t>
                  </w:r>
                </w:p>
              </w:tc>
              <w:tc>
                <w:tcPr>
                  <w:tcW w:w="1692" w:type="pct"/>
                  <w:tcBorders>
                    <w:tl2br w:val="nil"/>
                    <w:tr2bl w:val="nil"/>
                  </w:tcBorders>
                  <w:noWrap w:val="0"/>
                  <w:vAlign w:val="center"/>
                </w:tcPr>
                <w:p w14:paraId="3E82A3BA">
                  <w:pPr>
                    <w:keepLines w:val="0"/>
                    <w:pageBreakBefore w:val="0"/>
                    <w:kinsoku/>
                    <w:bidi w:val="0"/>
                    <w:jc w:val="center"/>
                    <w:rPr>
                      <w:rFonts w:hint="default" w:ascii="Times New Roman" w:hAnsi="Times New Roman" w:eastAsia="宋体" w:cs="Times New Roman"/>
                      <w:b/>
                      <w:bCs/>
                      <w:color w:val="auto"/>
                      <w:spacing w:val="0"/>
                      <w:kern w:val="0"/>
                      <w:position w:val="0"/>
                      <w:szCs w:val="21"/>
                      <w:highlight w:val="none"/>
                      <w:u w:val="none" w:color="auto"/>
                    </w:rPr>
                  </w:pPr>
                  <w:r>
                    <w:rPr>
                      <w:rFonts w:hint="default" w:ascii="Times New Roman" w:hAnsi="Times New Roman" w:eastAsia="宋体" w:cs="Times New Roman"/>
                      <w:b/>
                      <w:bCs/>
                      <w:color w:val="auto"/>
                      <w:spacing w:val="0"/>
                      <w:position w:val="0"/>
                      <w:szCs w:val="21"/>
                      <w:highlight w:val="none"/>
                      <w:u w:val="none" w:color="auto"/>
                    </w:rPr>
                    <w:t>周界外浓度最高点（mg/m</w:t>
                  </w:r>
                  <w:r>
                    <w:rPr>
                      <w:rFonts w:hint="default" w:ascii="Times New Roman" w:hAnsi="Times New Roman" w:eastAsia="宋体" w:cs="Times New Roman"/>
                      <w:b/>
                      <w:bCs/>
                      <w:color w:val="auto"/>
                      <w:spacing w:val="0"/>
                      <w:position w:val="0"/>
                      <w:szCs w:val="21"/>
                      <w:highlight w:val="none"/>
                      <w:u w:val="none" w:color="auto"/>
                      <w:vertAlign w:val="superscript"/>
                    </w:rPr>
                    <w:t>3</w:t>
                  </w:r>
                  <w:r>
                    <w:rPr>
                      <w:rFonts w:hint="default" w:ascii="Times New Roman" w:hAnsi="Times New Roman" w:eastAsia="宋体" w:cs="Times New Roman"/>
                      <w:b/>
                      <w:bCs/>
                      <w:color w:val="auto"/>
                      <w:spacing w:val="0"/>
                      <w:position w:val="0"/>
                      <w:szCs w:val="21"/>
                      <w:highlight w:val="none"/>
                      <w:u w:val="none" w:color="auto"/>
                    </w:rPr>
                    <w:t>）</w:t>
                  </w:r>
                </w:p>
              </w:tc>
            </w:tr>
            <w:tr w14:paraId="42ADD3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797" w:type="pct"/>
                  <w:tcBorders>
                    <w:tl2br w:val="nil"/>
                    <w:tr2bl w:val="nil"/>
                  </w:tcBorders>
                  <w:noWrap w:val="0"/>
                  <w:vAlign w:val="center"/>
                </w:tcPr>
                <w:p w14:paraId="7FA0A187">
                  <w:pPr>
                    <w:keepLines w:val="0"/>
                    <w:pageBreakBefore w:val="0"/>
                    <w:kinsoku/>
                    <w:bidi w:val="0"/>
                    <w:jc w:val="center"/>
                    <w:rPr>
                      <w:rFonts w:hint="default" w:ascii="Times New Roman" w:hAnsi="Times New Roman" w:eastAsia="宋体" w:cs="Times New Roman"/>
                      <w:color w:val="auto"/>
                      <w:spacing w:val="0"/>
                      <w:kern w:val="0"/>
                      <w:position w:val="0"/>
                      <w:szCs w:val="21"/>
                      <w:highlight w:val="none"/>
                      <w:u w:val="none" w:color="auto"/>
                    </w:rPr>
                  </w:pPr>
                  <w:r>
                    <w:rPr>
                      <w:rFonts w:hint="default" w:ascii="Times New Roman" w:hAnsi="Times New Roman" w:eastAsia="宋体" w:cs="Times New Roman"/>
                      <w:color w:val="auto"/>
                      <w:sz w:val="21"/>
                      <w:szCs w:val="21"/>
                      <w:highlight w:val="none"/>
                      <w:u w:val="none" w:color="auto"/>
                      <w:lang w:val="en-US" w:eastAsia="zh-CN"/>
                    </w:rPr>
                    <w:t>非甲烷总烃</w:t>
                  </w:r>
                </w:p>
              </w:tc>
              <w:tc>
                <w:tcPr>
                  <w:tcW w:w="1103" w:type="pct"/>
                  <w:tcBorders>
                    <w:tl2br w:val="nil"/>
                    <w:tr2bl w:val="nil"/>
                  </w:tcBorders>
                  <w:noWrap w:val="0"/>
                  <w:vAlign w:val="center"/>
                </w:tcPr>
                <w:p w14:paraId="34F7E4B6">
                  <w:pPr>
                    <w:keepLines w:val="0"/>
                    <w:pageBreakBefore w:val="0"/>
                    <w:kinsoku/>
                    <w:bidi w:val="0"/>
                    <w:jc w:val="center"/>
                    <w:rPr>
                      <w:rFonts w:hint="default" w:ascii="Times New Roman" w:hAnsi="Times New Roman" w:eastAsia="宋体" w:cs="Times New Roman"/>
                      <w:color w:val="auto"/>
                      <w:spacing w:val="0"/>
                      <w:position w:val="0"/>
                      <w:szCs w:val="21"/>
                      <w:highlight w:val="none"/>
                      <w:u w:val="none" w:color="auto"/>
                      <w:lang w:val="en-US" w:eastAsia="zh-CN"/>
                    </w:rPr>
                  </w:pPr>
                  <w:r>
                    <w:rPr>
                      <w:rFonts w:hint="default" w:ascii="Times New Roman" w:hAnsi="Times New Roman" w:eastAsia="宋体" w:cs="Times New Roman"/>
                      <w:color w:val="auto"/>
                      <w:spacing w:val="0"/>
                      <w:position w:val="0"/>
                      <w:szCs w:val="21"/>
                      <w:highlight w:val="none"/>
                      <w:u w:val="none" w:color="auto"/>
                      <w:lang w:val="en-US" w:eastAsia="zh-CN"/>
                    </w:rPr>
                    <w:t>120</w:t>
                  </w:r>
                </w:p>
              </w:tc>
              <w:tc>
                <w:tcPr>
                  <w:tcW w:w="732" w:type="pct"/>
                  <w:tcBorders>
                    <w:tl2br w:val="nil"/>
                    <w:tr2bl w:val="nil"/>
                  </w:tcBorders>
                  <w:noWrap w:val="0"/>
                  <w:vAlign w:val="center"/>
                </w:tcPr>
                <w:p w14:paraId="5E626A43">
                  <w:pPr>
                    <w:keepLines w:val="0"/>
                    <w:pageBreakBefore w:val="0"/>
                    <w:kinsoku/>
                    <w:bidi w:val="0"/>
                    <w:jc w:val="center"/>
                    <w:rPr>
                      <w:rFonts w:hint="default" w:ascii="Times New Roman" w:hAnsi="Times New Roman" w:eastAsia="宋体" w:cs="Times New Roman"/>
                      <w:color w:val="auto"/>
                      <w:spacing w:val="0"/>
                      <w:position w:val="0"/>
                      <w:szCs w:val="21"/>
                      <w:highlight w:val="none"/>
                      <w:u w:val="none" w:color="auto"/>
                      <w:lang w:val="en-US" w:eastAsia="zh-CN"/>
                    </w:rPr>
                  </w:pPr>
                  <w:r>
                    <w:rPr>
                      <w:rFonts w:hint="eastAsia" w:cs="Times New Roman"/>
                      <w:color w:val="auto"/>
                      <w:spacing w:val="0"/>
                      <w:position w:val="0"/>
                      <w:szCs w:val="21"/>
                      <w:highlight w:val="none"/>
                      <w:u w:val="none" w:color="auto"/>
                      <w:lang w:val="en-US" w:eastAsia="zh-CN"/>
                    </w:rPr>
                    <w:t>10</w:t>
                  </w:r>
                </w:p>
              </w:tc>
              <w:tc>
                <w:tcPr>
                  <w:tcW w:w="674" w:type="pct"/>
                  <w:tcBorders>
                    <w:tl2br w:val="nil"/>
                    <w:tr2bl w:val="nil"/>
                  </w:tcBorders>
                  <w:noWrap w:val="0"/>
                  <w:vAlign w:val="center"/>
                </w:tcPr>
                <w:p w14:paraId="47A1C562">
                  <w:pPr>
                    <w:keepLines w:val="0"/>
                    <w:pageBreakBefore w:val="0"/>
                    <w:kinsoku/>
                    <w:bidi w:val="0"/>
                    <w:jc w:val="center"/>
                    <w:rPr>
                      <w:rFonts w:hint="default" w:ascii="Times New Roman" w:hAnsi="Times New Roman" w:eastAsia="宋体" w:cs="Times New Roman"/>
                      <w:color w:val="auto"/>
                      <w:spacing w:val="0"/>
                      <w:position w:val="0"/>
                      <w:szCs w:val="21"/>
                      <w:highlight w:val="none"/>
                      <w:u w:val="none" w:color="auto"/>
                      <w:lang w:val="en-US" w:eastAsia="zh-CN"/>
                    </w:rPr>
                  </w:pPr>
                  <w:r>
                    <w:rPr>
                      <w:rFonts w:hint="eastAsia" w:cs="Times New Roman"/>
                      <w:color w:val="auto"/>
                      <w:spacing w:val="0"/>
                      <w:position w:val="0"/>
                      <w:szCs w:val="21"/>
                      <w:highlight w:val="none"/>
                      <w:u w:val="none" w:color="auto"/>
                      <w:lang w:val="en-US" w:eastAsia="zh-CN"/>
                    </w:rPr>
                    <w:t>15</w:t>
                  </w:r>
                </w:p>
              </w:tc>
              <w:tc>
                <w:tcPr>
                  <w:tcW w:w="1692" w:type="pct"/>
                  <w:tcBorders>
                    <w:tl2br w:val="nil"/>
                    <w:tr2bl w:val="nil"/>
                  </w:tcBorders>
                  <w:noWrap w:val="0"/>
                  <w:vAlign w:val="center"/>
                </w:tcPr>
                <w:p w14:paraId="657D6399">
                  <w:pPr>
                    <w:keepLines w:val="0"/>
                    <w:pageBreakBefore w:val="0"/>
                    <w:kinsoku/>
                    <w:bidi w:val="0"/>
                    <w:jc w:val="center"/>
                    <w:rPr>
                      <w:rFonts w:hint="default" w:ascii="Times New Roman" w:hAnsi="Times New Roman" w:eastAsia="宋体" w:cs="Times New Roman"/>
                      <w:color w:val="auto"/>
                      <w:spacing w:val="0"/>
                      <w:kern w:val="0"/>
                      <w:position w:val="0"/>
                      <w:szCs w:val="21"/>
                      <w:highlight w:val="none"/>
                      <w:u w:val="none" w:color="auto"/>
                      <w:lang w:val="en-US" w:eastAsia="zh-CN"/>
                    </w:rPr>
                  </w:pPr>
                  <w:r>
                    <w:rPr>
                      <w:rFonts w:hint="eastAsia" w:cs="Times New Roman"/>
                      <w:color w:val="auto"/>
                      <w:spacing w:val="0"/>
                      <w:position w:val="0"/>
                      <w:szCs w:val="21"/>
                      <w:highlight w:val="none"/>
                      <w:u w:val="none" w:color="auto"/>
                      <w:lang w:val="en-US" w:eastAsia="zh-CN"/>
                    </w:rPr>
                    <w:t>4.0</w:t>
                  </w:r>
                </w:p>
              </w:tc>
            </w:tr>
          </w:tbl>
          <w:p w14:paraId="467D0F16">
            <w:pPr>
              <w:pStyle w:val="88"/>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jc w:val="center"/>
              <w:textAlignment w:val="auto"/>
              <w:rPr>
                <w:rFonts w:hint="default" w:ascii="Times New Roman" w:hAnsi="Times New Roman" w:eastAsia="宋体" w:cs="Times New Roman"/>
                <w:b/>
                <w:color w:val="auto"/>
                <w:sz w:val="21"/>
                <w:szCs w:val="21"/>
                <w:highlight w:val="none"/>
                <w:u w:val="none" w:color="auto"/>
              </w:rPr>
            </w:pPr>
            <w:r>
              <w:rPr>
                <w:rFonts w:hint="default" w:ascii="Times New Roman" w:hAnsi="Times New Roman" w:eastAsia="宋体" w:cs="Times New Roman"/>
                <w:b/>
                <w:color w:val="auto"/>
                <w:sz w:val="21"/>
                <w:szCs w:val="21"/>
                <w:highlight w:val="none"/>
                <w:u w:val="none" w:color="auto"/>
              </w:rPr>
              <w:t>表3-</w:t>
            </w:r>
            <w:r>
              <w:rPr>
                <w:rFonts w:hint="eastAsia" w:ascii="Times New Roman" w:hAnsi="Times New Roman" w:cs="Times New Roman"/>
                <w:b/>
                <w:color w:val="auto"/>
                <w:sz w:val="21"/>
                <w:szCs w:val="21"/>
                <w:highlight w:val="none"/>
                <w:u w:val="none" w:color="auto"/>
                <w:lang w:val="en-US" w:eastAsia="zh-CN"/>
              </w:rPr>
              <w:t>10</w:t>
            </w:r>
            <w:r>
              <w:rPr>
                <w:rFonts w:hint="default" w:ascii="Times New Roman" w:hAnsi="Times New Roman" w:eastAsia="宋体" w:cs="Times New Roman"/>
                <w:b/>
                <w:color w:val="auto"/>
                <w:sz w:val="21"/>
                <w:szCs w:val="21"/>
                <w:highlight w:val="none"/>
                <w:u w:val="none" w:color="auto"/>
                <w:lang w:val="en-US" w:eastAsia="zh-CN"/>
              </w:rPr>
              <w:t xml:space="preserve"> </w:t>
            </w:r>
            <w:r>
              <w:rPr>
                <w:rFonts w:hint="default" w:ascii="Times New Roman" w:hAnsi="Times New Roman" w:eastAsia="宋体" w:cs="Times New Roman"/>
                <w:b/>
                <w:bCs/>
                <w:color w:val="auto"/>
                <w:sz w:val="21"/>
                <w:szCs w:val="21"/>
                <w:highlight w:val="none"/>
                <w:u w:val="none" w:color="auto"/>
                <w:lang w:val="en-US" w:eastAsia="zh-CN"/>
              </w:rPr>
              <w:t>《挥发性有机物无组织排放控制标准》（GB37822-2019）</w:t>
            </w:r>
          </w:p>
          <w:tbl>
            <w:tblPr>
              <w:tblStyle w:val="29"/>
              <w:tblW w:w="4998" w:type="pct"/>
              <w:tblInd w:w="-3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1210"/>
              <w:gridCol w:w="3220"/>
              <w:gridCol w:w="2541"/>
            </w:tblGrid>
            <w:tr w14:paraId="31DB63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91" w:type="pct"/>
                  <w:tcBorders>
                    <w:tl2br w:val="nil"/>
                    <w:tr2bl w:val="nil"/>
                  </w:tcBorders>
                  <w:noWrap w:val="0"/>
                  <w:vAlign w:val="center"/>
                </w:tcPr>
                <w:p w14:paraId="225F31DC">
                  <w:pPr>
                    <w:keepLines w:val="0"/>
                    <w:pageBreakBefore w:val="0"/>
                    <w:kinsoku/>
                    <w:bidi w:val="0"/>
                    <w:jc w:val="center"/>
                    <w:rPr>
                      <w:rFonts w:hint="default" w:ascii="Times New Roman" w:hAnsi="Times New Roman" w:eastAsia="宋体" w:cs="Times New Roman"/>
                      <w:b/>
                      <w:bCs/>
                      <w:color w:val="auto"/>
                      <w:spacing w:val="0"/>
                      <w:kern w:val="0"/>
                      <w:position w:val="0"/>
                      <w:szCs w:val="21"/>
                      <w:highlight w:val="none"/>
                      <w:u w:val="none" w:color="auto"/>
                    </w:rPr>
                  </w:pPr>
                  <w:r>
                    <w:rPr>
                      <w:rFonts w:hint="default" w:ascii="Times New Roman" w:hAnsi="Times New Roman" w:eastAsia="宋体" w:cs="Times New Roman"/>
                      <w:b/>
                      <w:bCs/>
                      <w:color w:val="auto"/>
                      <w:spacing w:val="0"/>
                      <w:position w:val="0"/>
                      <w:szCs w:val="21"/>
                      <w:highlight w:val="none"/>
                      <w:u w:val="none" w:color="auto"/>
                    </w:rPr>
                    <w:t>污染物</w:t>
                  </w:r>
                </w:p>
              </w:tc>
              <w:tc>
                <w:tcPr>
                  <w:tcW w:w="765" w:type="pct"/>
                  <w:tcBorders>
                    <w:tl2br w:val="nil"/>
                    <w:tr2bl w:val="nil"/>
                  </w:tcBorders>
                  <w:noWrap w:val="0"/>
                  <w:vAlign w:val="center"/>
                </w:tcPr>
                <w:p w14:paraId="4B23FDFD">
                  <w:pPr>
                    <w:keepLines w:val="0"/>
                    <w:pageBreakBefore w:val="0"/>
                    <w:kinsoku/>
                    <w:bidi w:val="0"/>
                    <w:jc w:val="center"/>
                    <w:rPr>
                      <w:rFonts w:hint="default" w:ascii="Times New Roman" w:hAnsi="Times New Roman" w:eastAsia="宋体" w:cs="Times New Roman"/>
                      <w:b/>
                      <w:bCs/>
                      <w:color w:val="auto"/>
                      <w:spacing w:val="0"/>
                      <w:position w:val="0"/>
                      <w:szCs w:val="21"/>
                      <w:highlight w:val="none"/>
                      <w:u w:val="none" w:color="auto"/>
                      <w:lang w:val="en-US" w:eastAsia="zh-CN"/>
                    </w:rPr>
                  </w:pPr>
                  <w:r>
                    <w:rPr>
                      <w:rFonts w:hint="default" w:ascii="Times New Roman" w:hAnsi="Times New Roman" w:eastAsia="宋体" w:cs="Times New Roman"/>
                      <w:b/>
                      <w:bCs/>
                      <w:color w:val="auto"/>
                      <w:spacing w:val="0"/>
                      <w:position w:val="0"/>
                      <w:szCs w:val="21"/>
                      <w:highlight w:val="none"/>
                      <w:u w:val="none" w:color="auto"/>
                      <w:lang w:val="en-US" w:eastAsia="zh-CN"/>
                    </w:rPr>
                    <w:t>排放限值</w:t>
                  </w:r>
                </w:p>
              </w:tc>
              <w:tc>
                <w:tcPr>
                  <w:tcW w:w="2035" w:type="pct"/>
                  <w:tcBorders>
                    <w:tl2br w:val="nil"/>
                    <w:tr2bl w:val="nil"/>
                  </w:tcBorders>
                  <w:noWrap w:val="0"/>
                  <w:vAlign w:val="center"/>
                </w:tcPr>
                <w:p w14:paraId="2808CD4D">
                  <w:pPr>
                    <w:keepLines w:val="0"/>
                    <w:pageBreakBefore w:val="0"/>
                    <w:kinsoku/>
                    <w:bidi w:val="0"/>
                    <w:jc w:val="center"/>
                    <w:rPr>
                      <w:rFonts w:hint="default" w:ascii="Times New Roman" w:hAnsi="Times New Roman" w:eastAsia="宋体" w:cs="Times New Roman"/>
                      <w:b/>
                      <w:bCs/>
                      <w:color w:val="auto"/>
                      <w:spacing w:val="0"/>
                      <w:position w:val="0"/>
                      <w:szCs w:val="21"/>
                      <w:highlight w:val="none"/>
                      <w:u w:val="none" w:color="auto"/>
                      <w:lang w:val="en-US" w:eastAsia="zh-CN"/>
                    </w:rPr>
                  </w:pPr>
                  <w:r>
                    <w:rPr>
                      <w:rFonts w:hint="default" w:ascii="Times New Roman" w:hAnsi="Times New Roman" w:eastAsia="宋体" w:cs="Times New Roman"/>
                      <w:b/>
                      <w:bCs/>
                      <w:color w:val="auto"/>
                      <w:spacing w:val="0"/>
                      <w:position w:val="0"/>
                      <w:szCs w:val="21"/>
                      <w:highlight w:val="none"/>
                      <w:u w:val="none" w:color="auto"/>
                      <w:lang w:val="en-US" w:eastAsia="zh-CN"/>
                    </w:rPr>
                    <w:t>限值含义</w:t>
                  </w:r>
                </w:p>
              </w:tc>
              <w:tc>
                <w:tcPr>
                  <w:tcW w:w="1606" w:type="pct"/>
                  <w:tcBorders>
                    <w:tl2br w:val="nil"/>
                    <w:tr2bl w:val="nil"/>
                  </w:tcBorders>
                  <w:noWrap w:val="0"/>
                  <w:vAlign w:val="center"/>
                </w:tcPr>
                <w:p w14:paraId="0AF3ABB6">
                  <w:pPr>
                    <w:keepLines w:val="0"/>
                    <w:pageBreakBefore w:val="0"/>
                    <w:kinsoku/>
                    <w:bidi w:val="0"/>
                    <w:jc w:val="center"/>
                    <w:rPr>
                      <w:rFonts w:hint="default" w:ascii="Times New Roman" w:hAnsi="Times New Roman" w:eastAsia="宋体" w:cs="Times New Roman"/>
                      <w:b/>
                      <w:bCs/>
                      <w:color w:val="auto"/>
                      <w:spacing w:val="0"/>
                      <w:kern w:val="0"/>
                      <w:position w:val="0"/>
                      <w:szCs w:val="21"/>
                      <w:highlight w:val="none"/>
                      <w:u w:val="none" w:color="auto"/>
                      <w:lang w:eastAsia="zh-CN"/>
                    </w:rPr>
                  </w:pPr>
                  <w:r>
                    <w:rPr>
                      <w:rFonts w:hint="default" w:ascii="Times New Roman" w:hAnsi="Times New Roman" w:eastAsia="宋体" w:cs="Times New Roman"/>
                      <w:b/>
                      <w:bCs/>
                      <w:color w:val="auto"/>
                      <w:spacing w:val="0"/>
                      <w:position w:val="0"/>
                      <w:szCs w:val="21"/>
                      <w:highlight w:val="none"/>
                      <w:u w:val="none" w:color="auto"/>
                    </w:rPr>
                    <w:t>无组织排放监控</w:t>
                  </w:r>
                  <w:r>
                    <w:rPr>
                      <w:rFonts w:hint="default" w:ascii="Times New Roman" w:hAnsi="Times New Roman" w:eastAsia="宋体" w:cs="Times New Roman"/>
                      <w:b/>
                      <w:bCs/>
                      <w:color w:val="auto"/>
                      <w:spacing w:val="0"/>
                      <w:position w:val="0"/>
                      <w:szCs w:val="21"/>
                      <w:highlight w:val="none"/>
                      <w:u w:val="none" w:color="auto"/>
                      <w:lang w:val="en-US" w:eastAsia="zh-CN"/>
                    </w:rPr>
                    <w:t>位置</w:t>
                  </w:r>
                </w:p>
              </w:tc>
            </w:tr>
            <w:tr w14:paraId="62DDC1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591" w:type="pct"/>
                  <w:vMerge w:val="restart"/>
                  <w:tcBorders>
                    <w:tl2br w:val="nil"/>
                    <w:tr2bl w:val="nil"/>
                  </w:tcBorders>
                  <w:noWrap w:val="0"/>
                  <w:vAlign w:val="center"/>
                </w:tcPr>
                <w:p w14:paraId="7894B78E">
                  <w:pPr>
                    <w:keepLines w:val="0"/>
                    <w:pageBreakBefore w:val="0"/>
                    <w:kinsoku/>
                    <w:bidi w:val="0"/>
                    <w:jc w:val="center"/>
                    <w:rPr>
                      <w:rFonts w:hint="default" w:ascii="Times New Roman" w:hAnsi="Times New Roman" w:eastAsia="宋体" w:cs="Times New Roman"/>
                      <w:color w:val="auto"/>
                      <w:spacing w:val="0"/>
                      <w:position w:val="0"/>
                      <w:szCs w:val="21"/>
                      <w:highlight w:val="none"/>
                      <w:u w:val="none" w:color="auto"/>
                      <w:lang w:val="en-US"/>
                    </w:rPr>
                  </w:pPr>
                  <w:r>
                    <w:rPr>
                      <w:rFonts w:hint="default" w:ascii="Times New Roman" w:hAnsi="Times New Roman" w:eastAsia="宋体" w:cs="Times New Roman"/>
                      <w:color w:val="auto"/>
                      <w:sz w:val="21"/>
                      <w:szCs w:val="21"/>
                      <w:highlight w:val="none"/>
                      <w:u w:val="none" w:color="auto"/>
                      <w:lang w:val="en-US" w:eastAsia="zh-CN"/>
                    </w:rPr>
                    <w:t>NMHC</w:t>
                  </w:r>
                </w:p>
              </w:tc>
              <w:tc>
                <w:tcPr>
                  <w:tcW w:w="765" w:type="pct"/>
                  <w:tcBorders>
                    <w:tl2br w:val="nil"/>
                    <w:tr2bl w:val="nil"/>
                  </w:tcBorders>
                  <w:noWrap w:val="0"/>
                  <w:vAlign w:val="center"/>
                </w:tcPr>
                <w:p w14:paraId="458CFF8F">
                  <w:pPr>
                    <w:keepLines w:val="0"/>
                    <w:pageBreakBefore w:val="0"/>
                    <w:kinsoku/>
                    <w:bidi w:val="0"/>
                    <w:jc w:val="center"/>
                    <w:rPr>
                      <w:rFonts w:hint="default" w:ascii="Times New Roman" w:hAnsi="Times New Roman" w:eastAsia="宋体" w:cs="Times New Roman"/>
                      <w:color w:val="auto"/>
                      <w:spacing w:val="0"/>
                      <w:position w:val="0"/>
                      <w:szCs w:val="21"/>
                      <w:highlight w:val="none"/>
                      <w:u w:val="none" w:color="auto"/>
                      <w:lang w:val="en-US" w:eastAsia="zh-CN"/>
                    </w:rPr>
                  </w:pPr>
                  <w:r>
                    <w:rPr>
                      <w:rFonts w:hint="default" w:ascii="Times New Roman" w:hAnsi="Times New Roman" w:eastAsia="宋体" w:cs="Times New Roman"/>
                      <w:color w:val="auto"/>
                      <w:spacing w:val="0"/>
                      <w:position w:val="0"/>
                      <w:szCs w:val="21"/>
                      <w:highlight w:val="none"/>
                      <w:u w:val="none" w:color="auto"/>
                      <w:lang w:val="en-US" w:eastAsia="zh-CN"/>
                    </w:rPr>
                    <w:t>10</w:t>
                  </w:r>
                </w:p>
              </w:tc>
              <w:tc>
                <w:tcPr>
                  <w:tcW w:w="2035" w:type="pct"/>
                  <w:tcBorders>
                    <w:tl2br w:val="nil"/>
                    <w:tr2bl w:val="nil"/>
                  </w:tcBorders>
                  <w:noWrap w:val="0"/>
                  <w:vAlign w:val="center"/>
                </w:tcPr>
                <w:p w14:paraId="26999440">
                  <w:pPr>
                    <w:keepLines w:val="0"/>
                    <w:pageBreakBefore w:val="0"/>
                    <w:kinsoku/>
                    <w:bidi w:val="0"/>
                    <w:jc w:val="center"/>
                    <w:rPr>
                      <w:rFonts w:hint="default" w:ascii="Times New Roman" w:hAnsi="Times New Roman" w:eastAsia="宋体" w:cs="Times New Roman"/>
                      <w:color w:val="auto"/>
                      <w:spacing w:val="0"/>
                      <w:position w:val="0"/>
                      <w:szCs w:val="21"/>
                      <w:highlight w:val="none"/>
                      <w:u w:val="none" w:color="auto"/>
                      <w:lang w:val="en-US" w:eastAsia="zh-CN"/>
                    </w:rPr>
                  </w:pPr>
                  <w:r>
                    <w:rPr>
                      <w:rFonts w:hint="default" w:ascii="Times New Roman" w:hAnsi="Times New Roman" w:eastAsia="宋体" w:cs="Times New Roman"/>
                      <w:color w:val="auto"/>
                      <w:spacing w:val="0"/>
                      <w:position w:val="0"/>
                      <w:szCs w:val="21"/>
                      <w:highlight w:val="none"/>
                      <w:u w:val="none" w:color="auto"/>
                      <w:lang w:val="en-US" w:eastAsia="zh-CN"/>
                    </w:rPr>
                    <w:t>监控点处1h平均浓度值</w:t>
                  </w:r>
                </w:p>
              </w:tc>
              <w:tc>
                <w:tcPr>
                  <w:tcW w:w="1606" w:type="pct"/>
                  <w:vMerge w:val="restart"/>
                  <w:tcBorders>
                    <w:tl2br w:val="nil"/>
                    <w:tr2bl w:val="nil"/>
                  </w:tcBorders>
                  <w:noWrap w:val="0"/>
                  <w:vAlign w:val="center"/>
                </w:tcPr>
                <w:p w14:paraId="24E9859A">
                  <w:pPr>
                    <w:keepLines w:val="0"/>
                    <w:pageBreakBefore w:val="0"/>
                    <w:kinsoku/>
                    <w:bidi w:val="0"/>
                    <w:jc w:val="center"/>
                    <w:rPr>
                      <w:rFonts w:hint="default" w:ascii="Times New Roman" w:hAnsi="Times New Roman" w:eastAsia="宋体" w:cs="Times New Roman"/>
                      <w:color w:val="auto"/>
                      <w:spacing w:val="0"/>
                      <w:position w:val="0"/>
                      <w:szCs w:val="21"/>
                      <w:highlight w:val="none"/>
                      <w:u w:val="none" w:color="auto"/>
                    </w:rPr>
                  </w:pPr>
                  <w:r>
                    <w:rPr>
                      <w:rFonts w:hint="default" w:ascii="Times New Roman" w:hAnsi="Times New Roman" w:eastAsia="宋体" w:cs="Times New Roman"/>
                      <w:color w:val="auto"/>
                      <w:spacing w:val="0"/>
                      <w:position w:val="0"/>
                      <w:szCs w:val="21"/>
                      <w:highlight w:val="none"/>
                      <w:u w:val="none" w:color="auto"/>
                    </w:rPr>
                    <w:t>在厂房外设置监控点</w:t>
                  </w:r>
                </w:p>
              </w:tc>
            </w:tr>
            <w:tr w14:paraId="2915AD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591" w:type="pct"/>
                  <w:vMerge w:val="continue"/>
                  <w:tcBorders>
                    <w:tl2br w:val="nil"/>
                    <w:tr2bl w:val="nil"/>
                  </w:tcBorders>
                  <w:noWrap w:val="0"/>
                  <w:vAlign w:val="center"/>
                </w:tcPr>
                <w:p w14:paraId="4473A4F0">
                  <w:pPr>
                    <w:keepLines w:val="0"/>
                    <w:pageBreakBefore w:val="0"/>
                    <w:kinsoku/>
                    <w:bidi w:val="0"/>
                    <w:jc w:val="center"/>
                    <w:rPr>
                      <w:rFonts w:hint="default" w:ascii="Times New Roman" w:hAnsi="Times New Roman" w:eastAsia="宋体" w:cs="Times New Roman"/>
                      <w:color w:val="auto"/>
                      <w:sz w:val="21"/>
                      <w:szCs w:val="21"/>
                      <w:highlight w:val="none"/>
                      <w:u w:val="none" w:color="auto"/>
                      <w:lang w:val="en-US" w:eastAsia="zh-CN"/>
                    </w:rPr>
                  </w:pPr>
                </w:p>
              </w:tc>
              <w:tc>
                <w:tcPr>
                  <w:tcW w:w="765" w:type="pct"/>
                  <w:tcBorders>
                    <w:tl2br w:val="nil"/>
                    <w:tr2bl w:val="nil"/>
                  </w:tcBorders>
                  <w:noWrap w:val="0"/>
                  <w:vAlign w:val="center"/>
                </w:tcPr>
                <w:p w14:paraId="64187396">
                  <w:pPr>
                    <w:keepLines w:val="0"/>
                    <w:pageBreakBefore w:val="0"/>
                    <w:kinsoku/>
                    <w:bidi w:val="0"/>
                    <w:jc w:val="center"/>
                    <w:rPr>
                      <w:rFonts w:hint="default" w:ascii="Times New Roman" w:hAnsi="Times New Roman" w:eastAsia="宋体" w:cs="Times New Roman"/>
                      <w:color w:val="auto"/>
                      <w:spacing w:val="0"/>
                      <w:position w:val="0"/>
                      <w:szCs w:val="21"/>
                      <w:highlight w:val="none"/>
                      <w:u w:val="none" w:color="auto"/>
                      <w:lang w:val="en-US" w:eastAsia="zh-CN"/>
                    </w:rPr>
                  </w:pPr>
                  <w:r>
                    <w:rPr>
                      <w:rFonts w:hint="default" w:ascii="Times New Roman" w:hAnsi="Times New Roman" w:eastAsia="宋体" w:cs="Times New Roman"/>
                      <w:color w:val="auto"/>
                      <w:spacing w:val="0"/>
                      <w:position w:val="0"/>
                      <w:szCs w:val="21"/>
                      <w:highlight w:val="none"/>
                      <w:u w:val="none" w:color="auto"/>
                      <w:lang w:val="en-US" w:eastAsia="zh-CN"/>
                    </w:rPr>
                    <w:t>30</w:t>
                  </w:r>
                </w:p>
              </w:tc>
              <w:tc>
                <w:tcPr>
                  <w:tcW w:w="2035" w:type="pct"/>
                  <w:tcBorders>
                    <w:tl2br w:val="nil"/>
                    <w:tr2bl w:val="nil"/>
                  </w:tcBorders>
                  <w:noWrap w:val="0"/>
                  <w:vAlign w:val="center"/>
                </w:tcPr>
                <w:p w14:paraId="03EEB536">
                  <w:pPr>
                    <w:keepLines w:val="0"/>
                    <w:pageBreakBefore w:val="0"/>
                    <w:kinsoku/>
                    <w:bidi w:val="0"/>
                    <w:jc w:val="center"/>
                    <w:rPr>
                      <w:rFonts w:hint="default" w:ascii="Times New Roman" w:hAnsi="Times New Roman" w:eastAsia="宋体" w:cs="Times New Roman"/>
                      <w:color w:val="auto"/>
                      <w:spacing w:val="0"/>
                      <w:position w:val="0"/>
                      <w:szCs w:val="21"/>
                      <w:highlight w:val="none"/>
                      <w:u w:val="none" w:color="auto"/>
                      <w:lang w:val="en-US" w:eastAsia="zh-CN"/>
                    </w:rPr>
                  </w:pPr>
                  <w:r>
                    <w:rPr>
                      <w:rFonts w:hint="default" w:ascii="Times New Roman" w:hAnsi="Times New Roman" w:eastAsia="宋体" w:cs="Times New Roman"/>
                      <w:color w:val="auto"/>
                      <w:spacing w:val="0"/>
                      <w:position w:val="0"/>
                      <w:szCs w:val="21"/>
                      <w:highlight w:val="none"/>
                      <w:u w:val="none" w:color="auto"/>
                      <w:lang w:val="en-US" w:eastAsia="zh-CN"/>
                    </w:rPr>
                    <w:t>监控点处任意一次浓度值</w:t>
                  </w:r>
                </w:p>
              </w:tc>
              <w:tc>
                <w:tcPr>
                  <w:tcW w:w="1606" w:type="pct"/>
                  <w:vMerge w:val="continue"/>
                  <w:tcBorders>
                    <w:tl2br w:val="nil"/>
                    <w:tr2bl w:val="nil"/>
                  </w:tcBorders>
                  <w:noWrap w:val="0"/>
                  <w:vAlign w:val="center"/>
                </w:tcPr>
                <w:p w14:paraId="7AB1B191">
                  <w:pPr>
                    <w:keepLines w:val="0"/>
                    <w:pageBreakBefore w:val="0"/>
                    <w:kinsoku/>
                    <w:bidi w:val="0"/>
                    <w:jc w:val="center"/>
                    <w:rPr>
                      <w:rFonts w:hint="default" w:ascii="Times New Roman" w:hAnsi="Times New Roman" w:eastAsia="宋体" w:cs="Times New Roman"/>
                      <w:color w:val="auto"/>
                      <w:spacing w:val="0"/>
                      <w:position w:val="0"/>
                      <w:szCs w:val="21"/>
                      <w:highlight w:val="none"/>
                      <w:u w:val="none" w:color="auto"/>
                    </w:rPr>
                  </w:pPr>
                </w:p>
              </w:tc>
            </w:tr>
          </w:tbl>
          <w:p w14:paraId="09AC0DC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highlight w:val="none"/>
                <w:u w:val="none" w:color="auto"/>
              </w:rPr>
            </w:pPr>
            <w:r>
              <w:rPr>
                <w:rFonts w:hint="default" w:ascii="Times New Roman" w:hAnsi="Times New Roman" w:eastAsia="宋体" w:cs="Times New Roman"/>
                <w:color w:val="auto"/>
                <w:sz w:val="24"/>
                <w:highlight w:val="none"/>
                <w:u w:val="none" w:color="auto"/>
              </w:rPr>
              <w:t>3、噪声排放标准</w:t>
            </w:r>
          </w:p>
          <w:p w14:paraId="7CFEF6D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highlight w:val="none"/>
                <w:u w:val="none" w:color="auto"/>
              </w:rPr>
            </w:pPr>
            <w:r>
              <w:rPr>
                <w:rFonts w:hint="default" w:ascii="Times New Roman" w:hAnsi="Times New Roman" w:eastAsia="宋体" w:cs="Times New Roman"/>
                <w:color w:val="auto"/>
                <w:sz w:val="24"/>
                <w:highlight w:val="none"/>
                <w:u w:val="none" w:color="auto"/>
              </w:rPr>
              <w:t>运营期</w:t>
            </w:r>
            <w:r>
              <w:rPr>
                <w:rFonts w:hint="default" w:ascii="Times New Roman" w:hAnsi="Times New Roman" w:eastAsia="宋体" w:cs="Times New Roman"/>
                <w:color w:val="auto"/>
                <w:sz w:val="24"/>
                <w:highlight w:val="none"/>
                <w:u w:val="none" w:color="auto"/>
                <w:lang w:val="en-US" w:eastAsia="zh-CN"/>
              </w:rPr>
              <w:t>项目</w:t>
            </w:r>
            <w:r>
              <w:rPr>
                <w:rFonts w:hint="default" w:ascii="Times New Roman" w:hAnsi="Times New Roman" w:eastAsia="宋体" w:cs="Times New Roman"/>
                <w:color w:val="auto"/>
                <w:sz w:val="24"/>
                <w:highlight w:val="none"/>
                <w:u w:val="none" w:color="auto"/>
              </w:rPr>
              <w:t>东、北</w:t>
            </w:r>
            <w:r>
              <w:rPr>
                <w:rFonts w:hint="default" w:ascii="Times New Roman" w:hAnsi="Times New Roman" w:eastAsia="宋体" w:cs="Times New Roman"/>
                <w:color w:val="auto"/>
                <w:sz w:val="24"/>
                <w:highlight w:val="none"/>
                <w:u w:val="none" w:color="auto"/>
                <w:lang w:eastAsia="zh-CN"/>
              </w:rPr>
              <w:t>、</w:t>
            </w:r>
            <w:r>
              <w:rPr>
                <w:rFonts w:hint="default" w:ascii="Times New Roman" w:hAnsi="Times New Roman" w:eastAsia="宋体" w:cs="Times New Roman"/>
                <w:color w:val="auto"/>
                <w:sz w:val="24"/>
                <w:highlight w:val="none"/>
                <w:u w:val="none" w:color="auto"/>
              </w:rPr>
              <w:t>西</w:t>
            </w:r>
            <w:r>
              <w:rPr>
                <w:rFonts w:hint="default" w:ascii="Times New Roman" w:hAnsi="Times New Roman" w:eastAsia="宋体" w:cs="Times New Roman"/>
                <w:color w:val="auto"/>
                <w:sz w:val="24"/>
                <w:highlight w:val="none"/>
                <w:u w:val="none" w:color="auto"/>
                <w:lang w:eastAsia="zh-CN"/>
              </w:rPr>
              <w:t>、</w:t>
            </w:r>
            <w:r>
              <w:rPr>
                <w:rFonts w:hint="default" w:ascii="Times New Roman" w:hAnsi="Times New Roman" w:eastAsia="宋体" w:cs="Times New Roman"/>
                <w:color w:val="auto"/>
                <w:sz w:val="24"/>
                <w:highlight w:val="none"/>
                <w:u w:val="none" w:color="auto"/>
                <w:lang w:val="en-US" w:eastAsia="zh-CN"/>
              </w:rPr>
              <w:t>南</w:t>
            </w:r>
            <w:r>
              <w:rPr>
                <w:rFonts w:hint="default" w:ascii="Times New Roman" w:hAnsi="Times New Roman" w:eastAsia="宋体" w:cs="Times New Roman"/>
                <w:color w:val="auto"/>
                <w:sz w:val="24"/>
                <w:highlight w:val="none"/>
                <w:u w:val="none" w:color="auto"/>
              </w:rPr>
              <w:t>厂界噪声执行《工业企业厂界环境噪声排放标准》（GB12348-2008）</w:t>
            </w:r>
            <w:r>
              <w:rPr>
                <w:rFonts w:hint="eastAsia" w:cs="Times New Roman"/>
                <w:color w:val="auto"/>
                <w:sz w:val="24"/>
                <w:highlight w:val="none"/>
                <w:u w:val="none" w:color="auto"/>
                <w:lang w:val="en-US" w:eastAsia="zh-CN"/>
              </w:rPr>
              <w:t>2</w:t>
            </w:r>
            <w:r>
              <w:rPr>
                <w:rFonts w:hint="default" w:ascii="Times New Roman" w:hAnsi="Times New Roman" w:eastAsia="宋体" w:cs="Times New Roman"/>
                <w:color w:val="auto"/>
                <w:sz w:val="24"/>
                <w:highlight w:val="none"/>
                <w:u w:val="none" w:color="auto"/>
              </w:rPr>
              <w:t>类标准，见表</w:t>
            </w:r>
            <w:r>
              <w:rPr>
                <w:rFonts w:hint="default" w:ascii="Times New Roman" w:hAnsi="Times New Roman" w:eastAsia="宋体" w:cs="Times New Roman"/>
                <w:color w:val="auto"/>
                <w:sz w:val="24"/>
                <w:highlight w:val="none"/>
                <w:u w:val="none" w:color="auto"/>
                <w:lang w:val="en-US" w:eastAsia="zh-CN"/>
              </w:rPr>
              <w:t>3-1</w:t>
            </w:r>
            <w:r>
              <w:rPr>
                <w:rFonts w:hint="eastAsia" w:cs="Times New Roman"/>
                <w:color w:val="auto"/>
                <w:sz w:val="24"/>
                <w:highlight w:val="none"/>
                <w:u w:val="none" w:color="auto"/>
                <w:lang w:val="en-US" w:eastAsia="zh-CN"/>
              </w:rPr>
              <w:t>1</w:t>
            </w:r>
            <w:r>
              <w:rPr>
                <w:rFonts w:hint="default" w:ascii="Times New Roman" w:hAnsi="Times New Roman" w:eastAsia="宋体" w:cs="Times New Roman"/>
                <w:color w:val="auto"/>
                <w:sz w:val="24"/>
                <w:highlight w:val="none"/>
                <w:u w:val="none" w:color="auto"/>
              </w:rPr>
              <w:t>。</w:t>
            </w:r>
          </w:p>
          <w:p w14:paraId="589F24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color w:val="auto"/>
                <w:sz w:val="21"/>
                <w:szCs w:val="21"/>
                <w:highlight w:val="none"/>
                <w:u w:val="none" w:color="auto"/>
              </w:rPr>
            </w:pPr>
            <w:r>
              <w:rPr>
                <w:rFonts w:hint="default" w:ascii="Times New Roman" w:hAnsi="Times New Roman" w:eastAsia="宋体" w:cs="Times New Roman"/>
                <w:b/>
                <w:color w:val="auto"/>
                <w:sz w:val="21"/>
                <w:szCs w:val="21"/>
                <w:highlight w:val="none"/>
                <w:u w:val="none" w:color="auto"/>
              </w:rPr>
              <w:t>表</w:t>
            </w:r>
            <w:r>
              <w:rPr>
                <w:rFonts w:hint="default" w:ascii="Times New Roman" w:hAnsi="Times New Roman" w:eastAsia="宋体" w:cs="Times New Roman"/>
                <w:b/>
                <w:bCs/>
                <w:color w:val="auto"/>
                <w:sz w:val="21"/>
                <w:szCs w:val="21"/>
                <w:highlight w:val="none"/>
                <w:u w:val="none" w:color="auto"/>
                <w:lang w:val="en-US" w:eastAsia="zh-CN"/>
              </w:rPr>
              <w:t>3-1</w:t>
            </w:r>
            <w:r>
              <w:rPr>
                <w:rFonts w:hint="eastAsia" w:cs="Times New Roman"/>
                <w:b/>
                <w:bCs/>
                <w:color w:val="auto"/>
                <w:sz w:val="21"/>
                <w:szCs w:val="21"/>
                <w:highlight w:val="none"/>
                <w:u w:val="none" w:color="auto"/>
                <w:lang w:val="en-US" w:eastAsia="zh-CN"/>
              </w:rPr>
              <w:t>1</w:t>
            </w:r>
            <w:r>
              <w:rPr>
                <w:rFonts w:hint="default" w:ascii="Times New Roman" w:hAnsi="Times New Roman" w:eastAsia="宋体" w:cs="Times New Roman"/>
                <w:b/>
                <w:color w:val="auto"/>
                <w:sz w:val="21"/>
                <w:szCs w:val="21"/>
                <w:highlight w:val="none"/>
                <w:u w:val="none" w:color="auto"/>
              </w:rPr>
              <w:t xml:space="preserve"> 噪声排放执行标准（单位：dB</w:t>
            </w:r>
            <w:r>
              <w:rPr>
                <w:rFonts w:hint="default" w:ascii="Times New Roman" w:hAnsi="Times New Roman" w:eastAsia="宋体" w:cs="Times New Roman"/>
                <w:b/>
                <w:color w:val="auto"/>
                <w:sz w:val="21"/>
                <w:szCs w:val="21"/>
                <w:highlight w:val="none"/>
                <w:u w:val="none" w:color="auto"/>
                <w:lang w:eastAsia="zh-CN"/>
              </w:rPr>
              <w:t>（</w:t>
            </w:r>
            <w:r>
              <w:rPr>
                <w:rFonts w:hint="default" w:ascii="Times New Roman" w:hAnsi="Times New Roman" w:eastAsia="宋体" w:cs="Times New Roman"/>
                <w:b/>
                <w:color w:val="auto"/>
                <w:sz w:val="21"/>
                <w:szCs w:val="21"/>
                <w:highlight w:val="none"/>
                <w:u w:val="none" w:color="auto"/>
              </w:rPr>
              <w:t>A</w:t>
            </w:r>
            <w:r>
              <w:rPr>
                <w:rFonts w:hint="eastAsia" w:cs="Times New Roman"/>
                <w:b/>
                <w:color w:val="auto"/>
                <w:sz w:val="21"/>
                <w:szCs w:val="21"/>
                <w:highlight w:val="none"/>
                <w:u w:val="none" w:color="auto"/>
                <w:lang w:eastAsia="zh-CN"/>
              </w:rPr>
              <w:t>）</w:t>
            </w:r>
            <w:r>
              <w:rPr>
                <w:rFonts w:hint="default" w:ascii="Times New Roman" w:hAnsi="Times New Roman" w:eastAsia="宋体" w:cs="Times New Roman"/>
                <w:b/>
                <w:color w:val="auto"/>
                <w:sz w:val="21"/>
                <w:szCs w:val="21"/>
                <w:highlight w:val="none"/>
                <w:u w:val="none" w:color="auto"/>
              </w:rPr>
              <w:t>）</w:t>
            </w:r>
          </w:p>
          <w:tbl>
            <w:tblPr>
              <w:tblStyle w:val="29"/>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461"/>
              <w:gridCol w:w="1185"/>
              <w:gridCol w:w="1511"/>
              <w:gridCol w:w="1750"/>
            </w:tblGrid>
            <w:tr w14:paraId="2EB09C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0" w:hRule="atLeast"/>
                <w:jc w:val="center"/>
              </w:trPr>
              <w:tc>
                <w:tcPr>
                  <w:tcW w:w="2188" w:type="pct"/>
                  <w:noWrap w:val="0"/>
                  <w:vAlign w:val="center"/>
                </w:tcPr>
                <w:p w14:paraId="118F301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z w:val="21"/>
                      <w:szCs w:val="21"/>
                      <w:highlight w:val="none"/>
                      <w:u w:val="none" w:color="auto"/>
                    </w:rPr>
                    <w:t>分类</w:t>
                  </w:r>
                </w:p>
              </w:tc>
              <w:tc>
                <w:tcPr>
                  <w:tcW w:w="749" w:type="pct"/>
                  <w:noWrap w:val="0"/>
                  <w:vAlign w:val="center"/>
                </w:tcPr>
                <w:p w14:paraId="55C0B9B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z w:val="21"/>
                      <w:szCs w:val="21"/>
                      <w:highlight w:val="none"/>
                      <w:u w:val="none" w:color="auto"/>
                    </w:rPr>
                    <w:t>级别</w:t>
                  </w:r>
                </w:p>
              </w:tc>
              <w:tc>
                <w:tcPr>
                  <w:tcW w:w="955" w:type="pct"/>
                  <w:noWrap w:val="0"/>
                  <w:vAlign w:val="center"/>
                </w:tcPr>
                <w:p w14:paraId="7FEF679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z w:val="21"/>
                      <w:szCs w:val="21"/>
                      <w:highlight w:val="none"/>
                      <w:u w:val="none" w:color="auto"/>
                    </w:rPr>
                    <w:t>时段</w:t>
                  </w:r>
                </w:p>
              </w:tc>
              <w:tc>
                <w:tcPr>
                  <w:tcW w:w="1106" w:type="pct"/>
                  <w:noWrap w:val="0"/>
                  <w:vAlign w:val="center"/>
                </w:tcPr>
                <w:p w14:paraId="590C729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z w:val="21"/>
                      <w:szCs w:val="21"/>
                      <w:highlight w:val="none"/>
                      <w:u w:val="none" w:color="auto"/>
                    </w:rPr>
                    <w:t>标准值</w:t>
                  </w:r>
                </w:p>
              </w:tc>
            </w:tr>
            <w:tr w14:paraId="5A1736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88" w:type="pct"/>
                  <w:vMerge w:val="restart"/>
                  <w:noWrap w:val="0"/>
                  <w:vAlign w:val="center"/>
                </w:tcPr>
                <w:p w14:paraId="1EE46C1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《工业企业厂界环境噪声排放标准》（GB12348-2008）</w:t>
                  </w:r>
                </w:p>
              </w:tc>
              <w:tc>
                <w:tcPr>
                  <w:tcW w:w="749" w:type="pct"/>
                  <w:vMerge w:val="restart"/>
                  <w:noWrap w:val="0"/>
                  <w:vAlign w:val="center"/>
                </w:tcPr>
                <w:p w14:paraId="1D8E7E0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u w:val="none" w:color="auto"/>
                    </w:rPr>
                  </w:pPr>
                  <w:r>
                    <w:rPr>
                      <w:rFonts w:hint="eastAsia" w:cs="Times New Roman"/>
                      <w:color w:val="auto"/>
                      <w:sz w:val="21"/>
                      <w:szCs w:val="21"/>
                      <w:highlight w:val="none"/>
                      <w:u w:val="none" w:color="auto"/>
                      <w:lang w:val="en-US" w:eastAsia="zh-CN"/>
                    </w:rPr>
                    <w:t>2</w:t>
                  </w:r>
                  <w:r>
                    <w:rPr>
                      <w:rFonts w:hint="default" w:ascii="Times New Roman" w:hAnsi="Times New Roman" w:eastAsia="宋体" w:cs="Times New Roman"/>
                      <w:color w:val="auto"/>
                      <w:sz w:val="21"/>
                      <w:szCs w:val="21"/>
                      <w:highlight w:val="none"/>
                      <w:u w:val="none" w:color="auto"/>
                    </w:rPr>
                    <w:t>类</w:t>
                  </w:r>
                </w:p>
              </w:tc>
              <w:tc>
                <w:tcPr>
                  <w:tcW w:w="955" w:type="pct"/>
                  <w:noWrap w:val="0"/>
                  <w:vAlign w:val="center"/>
                </w:tcPr>
                <w:p w14:paraId="3005B4A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昼间</w:t>
                  </w:r>
                </w:p>
              </w:tc>
              <w:tc>
                <w:tcPr>
                  <w:tcW w:w="1106" w:type="pct"/>
                  <w:noWrap w:val="0"/>
                  <w:vAlign w:val="center"/>
                </w:tcPr>
                <w:p w14:paraId="206F63F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6</w:t>
                  </w:r>
                  <w:r>
                    <w:rPr>
                      <w:rFonts w:hint="eastAsia" w:cs="Times New Roman"/>
                      <w:color w:val="auto"/>
                      <w:sz w:val="21"/>
                      <w:szCs w:val="21"/>
                      <w:highlight w:val="none"/>
                      <w:u w:val="none" w:color="auto"/>
                      <w:lang w:val="en-US" w:eastAsia="zh-CN"/>
                    </w:rPr>
                    <w:t>0</w:t>
                  </w:r>
                </w:p>
              </w:tc>
            </w:tr>
            <w:tr w14:paraId="598023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88" w:type="pct"/>
                  <w:vMerge w:val="continue"/>
                  <w:noWrap w:val="0"/>
                  <w:vAlign w:val="center"/>
                </w:tcPr>
                <w:p w14:paraId="0823430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u w:val="none" w:color="auto"/>
                    </w:rPr>
                  </w:pPr>
                </w:p>
              </w:tc>
              <w:tc>
                <w:tcPr>
                  <w:tcW w:w="749" w:type="pct"/>
                  <w:vMerge w:val="continue"/>
                  <w:noWrap w:val="0"/>
                  <w:vAlign w:val="center"/>
                </w:tcPr>
                <w:p w14:paraId="011A577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u w:val="none" w:color="auto"/>
                    </w:rPr>
                  </w:pPr>
                </w:p>
              </w:tc>
              <w:tc>
                <w:tcPr>
                  <w:tcW w:w="955" w:type="pct"/>
                  <w:noWrap w:val="0"/>
                  <w:vAlign w:val="center"/>
                </w:tcPr>
                <w:p w14:paraId="4E3CEAA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夜间</w:t>
                  </w:r>
                </w:p>
              </w:tc>
              <w:tc>
                <w:tcPr>
                  <w:tcW w:w="1106" w:type="pct"/>
                  <w:noWrap w:val="0"/>
                  <w:vAlign w:val="center"/>
                </w:tcPr>
                <w:p w14:paraId="45F8A1F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5</w:t>
                  </w:r>
                  <w:r>
                    <w:rPr>
                      <w:rFonts w:hint="eastAsia" w:cs="Times New Roman"/>
                      <w:color w:val="auto"/>
                      <w:sz w:val="21"/>
                      <w:szCs w:val="21"/>
                      <w:highlight w:val="none"/>
                      <w:u w:val="none" w:color="auto"/>
                      <w:lang w:val="en-US" w:eastAsia="zh-CN"/>
                    </w:rPr>
                    <w:t>0</w:t>
                  </w:r>
                </w:p>
              </w:tc>
            </w:tr>
          </w:tbl>
          <w:p w14:paraId="5A30AB1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u w:val="none" w:color="auto"/>
              </w:rPr>
            </w:pPr>
            <w:r>
              <w:rPr>
                <w:rFonts w:hint="default" w:ascii="Times New Roman" w:hAnsi="Times New Roman" w:eastAsia="宋体" w:cs="Times New Roman"/>
                <w:color w:val="auto"/>
                <w:sz w:val="24"/>
                <w:highlight w:val="none"/>
                <w:u w:val="none" w:color="auto"/>
              </w:rPr>
              <w:t>4、固体废弃物</w:t>
            </w:r>
          </w:p>
          <w:p w14:paraId="22B8EC8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highlight w:val="none"/>
                <w:u w:val="none" w:color="auto"/>
              </w:rPr>
            </w:pPr>
            <w:r>
              <w:rPr>
                <w:rFonts w:hint="default" w:ascii="Times New Roman" w:hAnsi="Times New Roman" w:eastAsia="宋体" w:cs="Times New Roman"/>
                <w:color w:val="auto"/>
                <w:kern w:val="0"/>
                <w:sz w:val="24"/>
                <w:szCs w:val="24"/>
                <w:highlight w:val="none"/>
                <w:u w:val="none" w:color="auto"/>
                <w:lang w:val="en-US" w:eastAsia="zh-CN" w:bidi="ar"/>
              </w:rPr>
              <w:t>生活垃圾经收集后由环卫部门统一清运处置；一般固体废物执行《一般工业固体废物贮存和填埋污染控制标准》（GB18599-2020）；危险固废执行《危险废物贮存污染控制标准》（GB18597-2023）中相关要求。</w:t>
            </w:r>
          </w:p>
        </w:tc>
      </w:tr>
      <w:tr w14:paraId="6D100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9" w:hRule="atLeast"/>
          <w:jc w:val="center"/>
        </w:trPr>
        <w:tc>
          <w:tcPr>
            <w:tcW w:w="573" w:type="dxa"/>
            <w:vAlign w:val="center"/>
          </w:tcPr>
          <w:p w14:paraId="16316A52">
            <w:pPr>
              <w:adjustRightInd w:val="0"/>
              <w:snapToGrid w:val="0"/>
              <w:jc w:val="center"/>
              <w:rPr>
                <w:rFonts w:hint="default" w:ascii="Times New Roman" w:hAnsi="Times New Roman" w:eastAsia="宋体" w:cs="Times New Roman"/>
                <w:color w:val="auto"/>
                <w:kern w:val="0"/>
                <w:sz w:val="24"/>
                <w:highlight w:val="none"/>
                <w:u w:val="none" w:color="auto"/>
              </w:rPr>
            </w:pPr>
            <w:r>
              <w:rPr>
                <w:rFonts w:hint="default" w:ascii="Times New Roman" w:hAnsi="Times New Roman" w:eastAsia="宋体" w:cs="Times New Roman"/>
                <w:color w:val="auto"/>
                <w:kern w:val="0"/>
                <w:sz w:val="24"/>
                <w:highlight w:val="none"/>
                <w:u w:val="none" w:color="auto"/>
              </w:rPr>
              <w:t>总量</w:t>
            </w:r>
          </w:p>
          <w:p w14:paraId="5759118D">
            <w:pPr>
              <w:adjustRightInd w:val="0"/>
              <w:snapToGrid w:val="0"/>
              <w:jc w:val="center"/>
              <w:rPr>
                <w:rFonts w:hint="default" w:ascii="Times New Roman" w:hAnsi="Times New Roman" w:eastAsia="宋体" w:cs="Times New Roman"/>
                <w:color w:val="auto"/>
                <w:kern w:val="0"/>
                <w:sz w:val="24"/>
                <w:highlight w:val="none"/>
                <w:u w:val="none" w:color="auto"/>
              </w:rPr>
            </w:pPr>
            <w:r>
              <w:rPr>
                <w:rFonts w:hint="default" w:ascii="Times New Roman" w:hAnsi="Times New Roman" w:eastAsia="宋体" w:cs="Times New Roman"/>
                <w:color w:val="auto"/>
                <w:kern w:val="0"/>
                <w:sz w:val="24"/>
                <w:highlight w:val="none"/>
                <w:u w:val="none" w:color="auto"/>
              </w:rPr>
              <w:t>控制</w:t>
            </w:r>
          </w:p>
          <w:p w14:paraId="55518EE5">
            <w:pPr>
              <w:adjustRightInd w:val="0"/>
              <w:snapToGrid w:val="0"/>
              <w:jc w:val="center"/>
              <w:rPr>
                <w:rFonts w:hint="default" w:ascii="Times New Roman" w:hAnsi="Times New Roman" w:eastAsia="宋体" w:cs="Times New Roman"/>
                <w:color w:val="auto"/>
                <w:kern w:val="0"/>
                <w:sz w:val="24"/>
                <w:highlight w:val="none"/>
                <w:u w:val="none" w:color="auto"/>
              </w:rPr>
            </w:pPr>
            <w:r>
              <w:rPr>
                <w:rFonts w:hint="default" w:ascii="Times New Roman" w:hAnsi="Times New Roman" w:eastAsia="宋体" w:cs="Times New Roman"/>
                <w:color w:val="auto"/>
                <w:kern w:val="0"/>
                <w:sz w:val="24"/>
                <w:highlight w:val="none"/>
                <w:u w:val="none" w:color="auto"/>
              </w:rPr>
              <w:t>指标</w:t>
            </w:r>
          </w:p>
        </w:tc>
        <w:tc>
          <w:tcPr>
            <w:tcW w:w="7950" w:type="dxa"/>
            <w:vAlign w:val="top"/>
          </w:tcPr>
          <w:p w14:paraId="1B085A00">
            <w:pPr>
              <w:keepNext w:val="0"/>
              <w:keepLines w:val="0"/>
              <w:pageBreakBefore w:val="0"/>
              <w:widowControl/>
              <w:kinsoku/>
              <w:wordWrap/>
              <w:overflowPunct/>
              <w:topLinePunct w:val="0"/>
              <w:autoSpaceDE/>
              <w:autoSpaceDN/>
              <w:bidi w:val="0"/>
              <w:adjustRightInd/>
              <w:snapToGrid/>
              <w:spacing w:after="0" w:afterLines="0" w:line="360" w:lineRule="auto"/>
              <w:ind w:firstLine="480" w:firstLineChars="200"/>
              <w:jc w:val="both"/>
              <w:textAlignment w:val="auto"/>
              <w:rPr>
                <w:rFonts w:hint="eastAsia"/>
                <w:color w:val="auto"/>
                <w:sz w:val="24"/>
                <w:szCs w:val="24"/>
                <w:highlight w:val="none"/>
                <w:u w:val="none" w:color="auto"/>
              </w:rPr>
            </w:pPr>
            <w:r>
              <w:rPr>
                <w:rFonts w:hint="eastAsia"/>
                <w:color w:val="auto"/>
                <w:sz w:val="24"/>
                <w:szCs w:val="24"/>
                <w:highlight w:val="none"/>
                <w:u w:val="none" w:color="auto"/>
              </w:rPr>
              <w:t>根据《湖南省主要污染物排污权有偿使用和交易实施细则》（湘环发〔2024〕3号）第五条新建、改建、扩建项目以及其他需要新增排污权的，需在首次申领或申请换发排污许可证前获得排污权指标。</w:t>
            </w:r>
          </w:p>
          <w:p w14:paraId="1CCAD948">
            <w:pPr>
              <w:keepNext w:val="0"/>
              <w:keepLines w:val="0"/>
              <w:pageBreakBefore w:val="0"/>
              <w:widowControl/>
              <w:kinsoku/>
              <w:wordWrap/>
              <w:overflowPunct/>
              <w:topLinePunct w:val="0"/>
              <w:autoSpaceDE/>
              <w:autoSpaceDN/>
              <w:bidi w:val="0"/>
              <w:adjustRightInd/>
              <w:snapToGrid/>
              <w:spacing w:after="0" w:afterLines="-2147483648" w:line="360" w:lineRule="auto"/>
              <w:ind w:firstLine="480" w:firstLineChars="200"/>
              <w:jc w:val="left"/>
              <w:textAlignment w:val="auto"/>
              <w:rPr>
                <w:rFonts w:ascii="Times New Roman" w:hAnsi="Times New Roman"/>
                <w:color w:val="auto"/>
                <w:sz w:val="24"/>
                <w:highlight w:val="none"/>
              </w:rPr>
            </w:pPr>
            <w:r>
              <w:rPr>
                <w:rFonts w:ascii="Times New Roman" w:hAnsi="Times New Roman"/>
                <w:color w:val="auto"/>
                <w:sz w:val="24"/>
                <w:highlight w:val="none"/>
              </w:rPr>
              <w:t>①水污染物控制指标：</w:t>
            </w:r>
            <w:r>
              <w:rPr>
                <w:rFonts w:hint="eastAsia" w:ascii="Times New Roman" w:hAnsi="Times New Roman"/>
                <w:color w:val="auto"/>
                <w:sz w:val="24"/>
                <w:highlight w:val="none"/>
                <w:lang w:val="en-US" w:eastAsia="zh-CN"/>
              </w:rPr>
              <w:t>本项目不产生生产废水，</w:t>
            </w:r>
            <w:r>
              <w:rPr>
                <w:rFonts w:ascii="Times New Roman" w:hAnsi="Times New Roman"/>
                <w:color w:val="auto"/>
                <w:sz w:val="24"/>
                <w:highlight w:val="none"/>
              </w:rPr>
              <w:t>生活污水</w:t>
            </w:r>
            <w:r>
              <w:rPr>
                <w:rFonts w:hint="eastAsia" w:ascii="Times New Roman" w:hAnsi="Times New Roman"/>
                <w:color w:val="auto"/>
                <w:sz w:val="24"/>
                <w:highlight w:val="none"/>
              </w:rPr>
              <w:t>经</w:t>
            </w:r>
            <w:r>
              <w:rPr>
                <w:rFonts w:hint="eastAsia" w:ascii="Times New Roman" w:hAnsi="Times New Roman"/>
                <w:color w:val="auto"/>
                <w:sz w:val="24"/>
                <w:highlight w:val="none"/>
                <w:lang w:val="en-US" w:eastAsia="zh-CN"/>
              </w:rPr>
              <w:t>三级</w:t>
            </w:r>
            <w:r>
              <w:rPr>
                <w:rFonts w:hint="eastAsia" w:ascii="Times New Roman" w:hAnsi="Times New Roman"/>
                <w:color w:val="auto"/>
                <w:sz w:val="24"/>
                <w:highlight w:val="none"/>
              </w:rPr>
              <w:t>化粪池</w:t>
            </w:r>
            <w:r>
              <w:rPr>
                <w:rFonts w:ascii="Times New Roman" w:hAnsi="Times New Roman"/>
                <w:color w:val="auto"/>
                <w:sz w:val="24"/>
                <w:highlight w:val="none"/>
              </w:rPr>
              <w:t>预处理后经污水管网排入</w:t>
            </w:r>
            <w:r>
              <w:rPr>
                <w:rFonts w:hint="eastAsia" w:ascii="Times New Roman" w:hAnsi="Times New Roman"/>
                <w:color w:val="auto"/>
                <w:sz w:val="24"/>
                <w:highlight w:val="none"/>
              </w:rPr>
              <w:t>祁阳县白水镇污水处理厂</w:t>
            </w:r>
            <w:r>
              <w:rPr>
                <w:rFonts w:ascii="Times New Roman" w:hAnsi="Times New Roman"/>
                <w:color w:val="auto"/>
                <w:sz w:val="24"/>
                <w:highlight w:val="none"/>
              </w:rPr>
              <w:t>集中处理后</w:t>
            </w:r>
            <w:r>
              <w:rPr>
                <w:rFonts w:hint="eastAsia" w:ascii="Times New Roman" w:hAnsi="Times New Roman"/>
                <w:color w:val="auto"/>
                <w:sz w:val="24"/>
                <w:highlight w:val="none"/>
                <w:lang w:eastAsia="zh-CN"/>
              </w:rPr>
              <w:t>，</w:t>
            </w:r>
            <w:r>
              <w:rPr>
                <w:rFonts w:ascii="Times New Roman" w:hAnsi="Times New Roman"/>
                <w:color w:val="auto"/>
                <w:sz w:val="24"/>
                <w:highlight w:val="none"/>
              </w:rPr>
              <w:t>最终排入湘江，因此无需申请水总量指标。</w:t>
            </w:r>
          </w:p>
          <w:p w14:paraId="6F099000">
            <w:pPr>
              <w:keepNext w:val="0"/>
              <w:keepLines w:val="0"/>
              <w:pageBreakBefore w:val="0"/>
              <w:widowControl/>
              <w:kinsoku/>
              <w:wordWrap/>
              <w:overflowPunct/>
              <w:topLinePunct w:val="0"/>
              <w:autoSpaceDE/>
              <w:autoSpaceDN/>
              <w:bidi w:val="0"/>
              <w:adjustRightInd/>
              <w:snapToGrid/>
              <w:spacing w:after="0" w:afterLines="-2147483648" w:line="360" w:lineRule="auto"/>
              <w:ind w:firstLine="480" w:firstLineChars="200"/>
              <w:jc w:val="left"/>
              <w:textAlignment w:val="auto"/>
              <w:rPr>
                <w:rFonts w:hint="eastAsia" w:eastAsia="宋体"/>
                <w:color w:val="auto"/>
                <w:sz w:val="24"/>
                <w:szCs w:val="24"/>
                <w:highlight w:val="none"/>
                <w:u w:val="none" w:color="auto"/>
                <w:lang w:val="en-US" w:eastAsia="zh-CN"/>
              </w:rPr>
            </w:pPr>
            <w:r>
              <w:rPr>
                <w:rFonts w:hint="eastAsia"/>
                <w:color w:val="auto"/>
                <w:sz w:val="24"/>
                <w:szCs w:val="24"/>
                <w:highlight w:val="none"/>
                <w:u w:val="none" w:color="auto"/>
                <w:lang w:val="en-US" w:eastAsia="zh-CN"/>
              </w:rPr>
              <w:t>②</w:t>
            </w:r>
            <w:r>
              <w:rPr>
                <w:rFonts w:hint="default" w:ascii="Times New Roman" w:hAnsi="Times New Roman" w:eastAsia="宋体" w:cs="Times New Roman"/>
                <w:color w:val="auto"/>
                <w:kern w:val="0"/>
                <w:sz w:val="24"/>
                <w:szCs w:val="24"/>
                <w:highlight w:val="none"/>
                <w:u w:val="none" w:color="auto"/>
                <w:lang w:val="en-US" w:eastAsia="zh-CN" w:bidi="ar"/>
              </w:rPr>
              <w:t>大气污染物总量控制指标</w:t>
            </w:r>
          </w:p>
          <w:p w14:paraId="1A34326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highlight w:val="none"/>
                <w:u w:val="single" w:color="auto"/>
                <w:lang w:eastAsia="zh-CN"/>
              </w:rPr>
            </w:pPr>
            <w:r>
              <w:rPr>
                <w:rFonts w:hint="default" w:ascii="Times New Roman" w:hAnsi="Times New Roman" w:eastAsia="宋体" w:cs="Times New Roman"/>
                <w:color w:val="auto"/>
                <w:kern w:val="0"/>
                <w:sz w:val="24"/>
                <w:szCs w:val="24"/>
                <w:highlight w:val="none"/>
                <w:u w:val="single" w:color="auto"/>
                <w:lang w:val="en-US" w:eastAsia="zh-CN" w:bidi="ar"/>
              </w:rPr>
              <w:t>本项目营运期排放的大气污染物主要为挥发性有机物，大气污染总量控制指标为VOCs（以非甲烷总烃计），其排放量为</w:t>
            </w:r>
            <w:r>
              <w:rPr>
                <w:rFonts w:hint="eastAsia" w:cs="Times New Roman"/>
                <w:i w:val="0"/>
                <w:iCs w:val="0"/>
                <w:color w:val="auto"/>
                <w:kern w:val="0"/>
                <w:sz w:val="24"/>
                <w:szCs w:val="24"/>
                <w:highlight w:val="none"/>
                <w:u w:val="single" w:color="auto"/>
                <w:lang w:val="en-US" w:eastAsia="zh-CN" w:bidi="ar"/>
              </w:rPr>
              <w:t>1.665</w:t>
            </w:r>
            <w:r>
              <w:rPr>
                <w:rFonts w:hint="default" w:ascii="Times New Roman" w:hAnsi="Times New Roman" w:eastAsia="宋体" w:cs="Times New Roman"/>
                <w:i w:val="0"/>
                <w:iCs w:val="0"/>
                <w:color w:val="auto"/>
                <w:kern w:val="0"/>
                <w:sz w:val="24"/>
                <w:szCs w:val="24"/>
                <w:highlight w:val="none"/>
                <w:u w:val="single" w:color="auto"/>
                <w:lang w:val="en-US" w:eastAsia="zh-CN" w:bidi="ar"/>
              </w:rPr>
              <w:t>t/a</w:t>
            </w:r>
            <w:r>
              <w:rPr>
                <w:rFonts w:hint="default" w:ascii="Times New Roman" w:hAnsi="Times New Roman" w:eastAsia="宋体" w:cs="Times New Roman"/>
                <w:color w:val="auto"/>
                <w:kern w:val="0"/>
                <w:sz w:val="24"/>
                <w:szCs w:val="24"/>
                <w:highlight w:val="none"/>
                <w:u w:val="single" w:color="auto"/>
                <w:lang w:val="en-US" w:eastAsia="zh-CN" w:bidi="ar"/>
              </w:rPr>
              <w:t>。</w:t>
            </w:r>
          </w:p>
          <w:p w14:paraId="34AEF0B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u w:val="none" w:color="auto"/>
                <w:lang w:eastAsia="zh-CN"/>
              </w:rPr>
            </w:pPr>
            <w:r>
              <w:rPr>
                <w:rFonts w:hint="default" w:ascii="Times New Roman" w:hAnsi="Times New Roman" w:eastAsia="宋体" w:cs="Times New Roman"/>
                <w:b/>
                <w:bCs/>
                <w:color w:val="auto"/>
                <w:sz w:val="21"/>
                <w:szCs w:val="21"/>
                <w:highlight w:val="none"/>
                <w:u w:val="none" w:color="auto"/>
                <w:lang w:eastAsia="zh-CN"/>
              </w:rPr>
              <w:t>表</w:t>
            </w:r>
            <w:r>
              <w:rPr>
                <w:rFonts w:hint="default" w:ascii="Times New Roman" w:hAnsi="Times New Roman" w:eastAsia="宋体" w:cs="Times New Roman"/>
                <w:b/>
                <w:bCs/>
                <w:color w:val="auto"/>
                <w:sz w:val="21"/>
                <w:szCs w:val="21"/>
                <w:highlight w:val="none"/>
                <w:u w:val="none" w:color="auto"/>
                <w:lang w:val="en-US" w:eastAsia="zh-CN"/>
              </w:rPr>
              <w:t>3</w:t>
            </w:r>
            <w:r>
              <w:rPr>
                <w:rFonts w:hint="default" w:ascii="Times New Roman" w:hAnsi="Times New Roman" w:eastAsia="宋体" w:cs="Times New Roman"/>
                <w:b/>
                <w:bCs/>
                <w:color w:val="auto"/>
                <w:sz w:val="21"/>
                <w:szCs w:val="21"/>
                <w:highlight w:val="none"/>
                <w:u w:val="none" w:color="auto"/>
                <w:lang w:eastAsia="zh-CN"/>
              </w:rPr>
              <w:t>-</w:t>
            </w:r>
            <w:r>
              <w:rPr>
                <w:rFonts w:hint="default" w:ascii="Times New Roman" w:hAnsi="Times New Roman" w:eastAsia="宋体" w:cs="Times New Roman"/>
                <w:b/>
                <w:bCs/>
                <w:color w:val="auto"/>
                <w:sz w:val="21"/>
                <w:szCs w:val="21"/>
                <w:highlight w:val="none"/>
                <w:u w:val="none" w:color="auto"/>
                <w:lang w:val="en-US" w:eastAsia="zh-CN"/>
              </w:rPr>
              <w:t>1</w:t>
            </w:r>
            <w:r>
              <w:rPr>
                <w:rFonts w:hint="eastAsia" w:cs="Times New Roman"/>
                <w:b/>
                <w:bCs/>
                <w:color w:val="auto"/>
                <w:sz w:val="21"/>
                <w:szCs w:val="21"/>
                <w:highlight w:val="none"/>
                <w:u w:val="none" w:color="auto"/>
                <w:lang w:val="en-US" w:eastAsia="zh-CN"/>
              </w:rPr>
              <w:t>3</w:t>
            </w:r>
            <w:r>
              <w:rPr>
                <w:rFonts w:hint="default" w:ascii="Times New Roman" w:hAnsi="Times New Roman" w:eastAsia="宋体" w:cs="Times New Roman"/>
                <w:b/>
                <w:bCs/>
                <w:color w:val="auto"/>
                <w:sz w:val="21"/>
                <w:szCs w:val="21"/>
                <w:highlight w:val="none"/>
                <w:u w:val="none" w:color="auto"/>
                <w:lang w:eastAsia="zh-CN"/>
              </w:rPr>
              <w:t xml:space="preserve"> </w:t>
            </w:r>
            <w:r>
              <w:rPr>
                <w:rFonts w:hint="default" w:ascii="Times New Roman" w:hAnsi="Times New Roman" w:eastAsia="宋体" w:cs="Times New Roman"/>
                <w:b/>
                <w:bCs/>
                <w:color w:val="auto"/>
                <w:sz w:val="21"/>
                <w:szCs w:val="21"/>
                <w:highlight w:val="none"/>
                <w:u w:val="none" w:color="auto"/>
                <w:lang w:val="en-US" w:eastAsia="zh-CN"/>
              </w:rPr>
              <w:t xml:space="preserve"> 本项目</w:t>
            </w:r>
            <w:r>
              <w:rPr>
                <w:rFonts w:hint="default" w:ascii="Times New Roman" w:hAnsi="Times New Roman" w:eastAsia="宋体" w:cs="Times New Roman"/>
                <w:b/>
                <w:bCs/>
                <w:color w:val="auto"/>
                <w:sz w:val="21"/>
                <w:szCs w:val="21"/>
                <w:highlight w:val="none"/>
                <w:u w:val="none" w:color="auto"/>
                <w:lang w:eastAsia="zh-CN"/>
              </w:rPr>
              <w:t>大气污染物（</w:t>
            </w:r>
            <w:r>
              <w:rPr>
                <w:rFonts w:hint="default" w:ascii="Times New Roman" w:hAnsi="Times New Roman" w:eastAsia="宋体" w:cs="Times New Roman"/>
                <w:b/>
                <w:bCs/>
                <w:color w:val="auto"/>
                <w:sz w:val="21"/>
                <w:szCs w:val="21"/>
                <w:highlight w:val="none"/>
                <w:u w:val="none" w:color="auto"/>
                <w:lang w:val="en-US" w:eastAsia="zh-CN"/>
              </w:rPr>
              <w:t>VOCs</w:t>
            </w:r>
            <w:r>
              <w:rPr>
                <w:rFonts w:hint="default" w:ascii="Times New Roman" w:hAnsi="Times New Roman" w:eastAsia="宋体" w:cs="Times New Roman"/>
                <w:b/>
                <w:bCs/>
                <w:color w:val="auto"/>
                <w:sz w:val="21"/>
                <w:szCs w:val="21"/>
                <w:highlight w:val="none"/>
                <w:u w:val="none" w:color="auto"/>
                <w:lang w:eastAsia="zh-CN"/>
              </w:rPr>
              <w:t>）总量控制建议指标（单位：t/a）</w:t>
            </w:r>
          </w:p>
          <w:tbl>
            <w:tblPr>
              <w:tblStyle w:val="29"/>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220"/>
              <w:gridCol w:w="2675"/>
              <w:gridCol w:w="2873"/>
            </w:tblGrid>
            <w:tr w14:paraId="266F23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20" w:type="pct"/>
                  <w:tcBorders>
                    <w:tl2br w:val="nil"/>
                    <w:tr2bl w:val="nil"/>
                  </w:tcBorders>
                  <w:noWrap w:val="0"/>
                  <w:vAlign w:val="center"/>
                </w:tcPr>
                <w:p w14:paraId="4C2435B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bCs w:val="0"/>
                      <w:color w:val="auto"/>
                      <w:sz w:val="21"/>
                      <w:szCs w:val="21"/>
                      <w:highlight w:val="none"/>
                      <w:u w:val="none" w:color="auto"/>
                      <w:lang w:eastAsia="zh-CN"/>
                    </w:rPr>
                  </w:pPr>
                  <w:r>
                    <w:rPr>
                      <w:rFonts w:hint="default" w:ascii="Times New Roman" w:hAnsi="Times New Roman" w:eastAsia="宋体" w:cs="Times New Roman"/>
                      <w:b/>
                      <w:bCs w:val="0"/>
                      <w:color w:val="auto"/>
                      <w:sz w:val="21"/>
                      <w:szCs w:val="21"/>
                      <w:highlight w:val="none"/>
                      <w:u w:val="none" w:color="auto"/>
                      <w:lang w:val="en-US" w:eastAsia="zh-CN"/>
                    </w:rPr>
                    <w:t>项目</w:t>
                  </w:r>
                </w:p>
              </w:tc>
              <w:tc>
                <w:tcPr>
                  <w:tcW w:w="771" w:type="pct"/>
                  <w:tcBorders>
                    <w:tl2br w:val="nil"/>
                    <w:tr2bl w:val="nil"/>
                  </w:tcBorders>
                  <w:noWrap w:val="0"/>
                  <w:vAlign w:val="center"/>
                </w:tcPr>
                <w:p w14:paraId="429D15E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bCs w:val="0"/>
                      <w:color w:val="auto"/>
                      <w:sz w:val="21"/>
                      <w:szCs w:val="21"/>
                      <w:highlight w:val="none"/>
                      <w:u w:val="none" w:color="auto"/>
                      <w:lang w:val="en-US" w:eastAsia="zh-CN"/>
                    </w:rPr>
                  </w:pPr>
                  <w:r>
                    <w:rPr>
                      <w:rFonts w:hint="default" w:ascii="Times New Roman" w:hAnsi="Times New Roman" w:eastAsia="宋体" w:cs="Times New Roman"/>
                      <w:b/>
                      <w:bCs w:val="0"/>
                      <w:color w:val="auto"/>
                      <w:sz w:val="21"/>
                      <w:szCs w:val="21"/>
                      <w:highlight w:val="none"/>
                      <w:u w:val="none" w:color="auto"/>
                      <w:lang w:val="en-US" w:eastAsia="zh-CN"/>
                    </w:rPr>
                    <w:t>污染因子</w:t>
                  </w:r>
                </w:p>
              </w:tc>
              <w:tc>
                <w:tcPr>
                  <w:tcW w:w="1691" w:type="pct"/>
                  <w:tcBorders>
                    <w:tl2br w:val="nil"/>
                    <w:tr2bl w:val="nil"/>
                  </w:tcBorders>
                  <w:noWrap w:val="0"/>
                  <w:vAlign w:val="center"/>
                </w:tcPr>
                <w:p w14:paraId="1C521CA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bCs w:val="0"/>
                      <w:color w:val="auto"/>
                      <w:sz w:val="21"/>
                      <w:szCs w:val="21"/>
                      <w:highlight w:val="none"/>
                      <w:u w:val="none" w:color="auto"/>
                      <w:lang w:val="en-US" w:eastAsia="zh-CN"/>
                    </w:rPr>
                  </w:pPr>
                  <w:r>
                    <w:rPr>
                      <w:rFonts w:hint="default" w:ascii="Times New Roman" w:hAnsi="Times New Roman" w:eastAsia="宋体" w:cs="Times New Roman"/>
                      <w:b/>
                      <w:bCs w:val="0"/>
                      <w:color w:val="auto"/>
                      <w:sz w:val="21"/>
                      <w:szCs w:val="21"/>
                      <w:highlight w:val="none"/>
                      <w:u w:val="none" w:color="auto"/>
                      <w:lang w:val="en-US" w:eastAsia="zh-CN"/>
                    </w:rPr>
                    <w:t>排放标准核算量</w:t>
                  </w:r>
                </w:p>
              </w:tc>
              <w:tc>
                <w:tcPr>
                  <w:tcW w:w="1816" w:type="pct"/>
                  <w:tcBorders>
                    <w:tl2br w:val="nil"/>
                    <w:tr2bl w:val="nil"/>
                  </w:tcBorders>
                  <w:noWrap w:val="0"/>
                  <w:vAlign w:val="center"/>
                </w:tcPr>
                <w:p w14:paraId="6FB06A4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bCs w:val="0"/>
                      <w:color w:val="auto"/>
                      <w:sz w:val="21"/>
                      <w:szCs w:val="21"/>
                      <w:highlight w:val="none"/>
                      <w:u w:val="none" w:color="auto"/>
                      <w:lang w:val="en-US" w:eastAsia="zh-CN"/>
                    </w:rPr>
                  </w:pPr>
                  <w:r>
                    <w:rPr>
                      <w:rFonts w:hint="default" w:ascii="Times New Roman" w:hAnsi="Times New Roman" w:eastAsia="宋体" w:cs="Times New Roman"/>
                      <w:b/>
                      <w:bCs w:val="0"/>
                      <w:color w:val="auto"/>
                      <w:sz w:val="21"/>
                      <w:szCs w:val="21"/>
                      <w:highlight w:val="none"/>
                      <w:u w:val="none" w:color="auto"/>
                      <w:lang w:val="en-US" w:eastAsia="zh-CN"/>
                    </w:rPr>
                    <w:t>总量控制建议值</w:t>
                  </w:r>
                </w:p>
              </w:tc>
            </w:tr>
            <w:tr w14:paraId="576C8D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20" w:type="pct"/>
                  <w:tcBorders>
                    <w:tl2br w:val="nil"/>
                    <w:tr2bl w:val="nil"/>
                  </w:tcBorders>
                  <w:noWrap w:val="0"/>
                  <w:vAlign w:val="center"/>
                </w:tcPr>
                <w:p w14:paraId="0AA7897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废气</w:t>
                  </w:r>
                </w:p>
              </w:tc>
              <w:tc>
                <w:tcPr>
                  <w:tcW w:w="771" w:type="pct"/>
                  <w:tcBorders>
                    <w:tl2br w:val="nil"/>
                    <w:tr2bl w:val="nil"/>
                  </w:tcBorders>
                  <w:noWrap w:val="0"/>
                  <w:vAlign w:val="center"/>
                </w:tcPr>
                <w:p w14:paraId="4FFE276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u w:val="none" w:color="auto"/>
                      <w:lang w:val="en-US" w:eastAsia="zh-CN" w:bidi="ar"/>
                    </w:rPr>
                  </w:pPr>
                  <w:r>
                    <w:rPr>
                      <w:rFonts w:hint="default" w:ascii="Times New Roman" w:hAnsi="Times New Roman" w:eastAsia="宋体" w:cs="Times New Roman"/>
                      <w:color w:val="auto"/>
                      <w:sz w:val="21"/>
                      <w:szCs w:val="21"/>
                      <w:highlight w:val="none"/>
                      <w:u w:val="none" w:color="auto"/>
                    </w:rPr>
                    <w:t>VOCs</w:t>
                  </w:r>
                </w:p>
              </w:tc>
              <w:tc>
                <w:tcPr>
                  <w:tcW w:w="1691" w:type="pct"/>
                  <w:tcBorders>
                    <w:tl2br w:val="nil"/>
                    <w:tr2bl w:val="nil"/>
                  </w:tcBorders>
                  <w:noWrap w:val="0"/>
                  <w:vAlign w:val="center"/>
                </w:tcPr>
                <w:p w14:paraId="149D2AD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u w:val="none" w:color="auto"/>
                      <w:lang w:val="en-US" w:eastAsia="zh-CN" w:bidi="ar"/>
                    </w:rPr>
                  </w:pPr>
                  <w:r>
                    <w:rPr>
                      <w:rFonts w:hint="eastAsia" w:cs="Times New Roman"/>
                      <w:i w:val="0"/>
                      <w:iCs w:val="0"/>
                      <w:color w:val="auto"/>
                      <w:kern w:val="0"/>
                      <w:sz w:val="21"/>
                      <w:szCs w:val="21"/>
                      <w:highlight w:val="none"/>
                      <w:u w:val="none" w:color="auto"/>
                      <w:lang w:val="en-US" w:eastAsia="zh-CN" w:bidi="ar"/>
                    </w:rPr>
                    <w:t>1.665</w:t>
                  </w:r>
                </w:p>
              </w:tc>
              <w:tc>
                <w:tcPr>
                  <w:tcW w:w="1816" w:type="pct"/>
                  <w:tcBorders>
                    <w:tl2br w:val="nil"/>
                    <w:tr2bl w:val="nil"/>
                  </w:tcBorders>
                  <w:noWrap w:val="0"/>
                  <w:vAlign w:val="center"/>
                </w:tcPr>
                <w:p w14:paraId="77B4FCC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i w:val="0"/>
                      <w:iCs w:val="0"/>
                      <w:color w:val="auto"/>
                      <w:kern w:val="0"/>
                      <w:sz w:val="21"/>
                      <w:szCs w:val="21"/>
                      <w:highlight w:val="none"/>
                      <w:u w:val="none" w:color="auto"/>
                      <w:lang w:val="en-US" w:eastAsia="zh-CN" w:bidi="ar"/>
                    </w:rPr>
                    <w:t>1.665</w:t>
                  </w:r>
                </w:p>
              </w:tc>
            </w:tr>
          </w:tbl>
          <w:p w14:paraId="7DC3CE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highlight w:val="none"/>
                <w:u w:val="none" w:color="auto"/>
              </w:rPr>
            </w:pPr>
            <w:r>
              <w:rPr>
                <w:rFonts w:hint="eastAsia" w:ascii="Times New Roman" w:hAnsi="Times New Roman" w:eastAsia="宋体" w:cs="Times New Roman"/>
                <w:color w:val="auto"/>
                <w:sz w:val="24"/>
                <w:szCs w:val="24"/>
                <w:highlight w:val="none"/>
                <w:u w:val="none" w:color="auto"/>
              </w:rPr>
              <w:t>目前</w:t>
            </w:r>
            <w:r>
              <w:rPr>
                <w:rFonts w:hint="eastAsia" w:ascii="Times New Roman" w:hAnsi="Times New Roman" w:eastAsia="宋体" w:cs="Times New Roman"/>
                <w:color w:val="auto"/>
                <w:sz w:val="24"/>
                <w:szCs w:val="24"/>
                <w:highlight w:val="none"/>
                <w:u w:val="none" w:color="auto"/>
                <w:lang w:val="en-US" w:eastAsia="zh-CN"/>
              </w:rPr>
              <w:t>永州市</w:t>
            </w:r>
            <w:r>
              <w:rPr>
                <w:rFonts w:hint="eastAsia" w:ascii="Times New Roman" w:hAnsi="Times New Roman" w:eastAsia="宋体" w:cs="Times New Roman"/>
                <w:color w:val="auto"/>
                <w:sz w:val="24"/>
                <w:szCs w:val="24"/>
                <w:highlight w:val="none"/>
                <w:u w:val="none" w:color="auto"/>
              </w:rPr>
              <w:t>未实施VOCs总量指标交易，待实施交易后建设单位应通过交易获取</w:t>
            </w:r>
            <w:r>
              <w:rPr>
                <w:rFonts w:hint="eastAsia" w:ascii="Times New Roman" w:hAnsi="Times New Roman" w:eastAsia="宋体" w:cs="Times New Roman"/>
                <w:color w:val="auto"/>
                <w:sz w:val="24"/>
                <w:szCs w:val="24"/>
                <w:highlight w:val="none"/>
                <w:u w:val="none" w:color="auto"/>
                <w:lang w:eastAsia="zh-CN"/>
              </w:rPr>
              <w:t>。</w:t>
            </w:r>
          </w:p>
          <w:p w14:paraId="38F75FAB">
            <w:pPr>
              <w:pStyle w:val="14"/>
              <w:jc w:val="both"/>
              <w:rPr>
                <w:rFonts w:hint="default" w:ascii="Times New Roman" w:hAnsi="Times New Roman" w:eastAsia="宋体" w:cs="Times New Roman"/>
                <w:color w:val="auto"/>
                <w:highlight w:val="none"/>
                <w:u w:val="none" w:color="auto"/>
              </w:rPr>
            </w:pPr>
          </w:p>
        </w:tc>
      </w:tr>
    </w:tbl>
    <w:p w14:paraId="2CCCDF9B">
      <w:pPr>
        <w:pStyle w:val="26"/>
        <w:jc w:val="center"/>
        <w:outlineLvl w:val="0"/>
        <w:rPr>
          <w:rFonts w:hint="default" w:ascii="Times New Roman" w:hAnsi="Times New Roman" w:eastAsia="宋体" w:cs="Times New Roman"/>
          <w:snapToGrid w:val="0"/>
          <w:color w:val="auto"/>
          <w:sz w:val="30"/>
          <w:szCs w:val="30"/>
          <w:highlight w:val="none"/>
          <w:u w:val="none" w:color="auto"/>
        </w:rPr>
      </w:pPr>
      <w:r>
        <w:rPr>
          <w:rFonts w:hint="default" w:ascii="Times New Roman" w:hAnsi="Times New Roman" w:eastAsia="宋体" w:cs="Times New Roman"/>
          <w:snapToGrid w:val="0"/>
          <w:color w:val="auto"/>
          <w:sz w:val="36"/>
          <w:szCs w:val="36"/>
          <w:highlight w:val="none"/>
          <w:u w:val="none" w:color="auto"/>
        </w:rPr>
        <w:br w:type="page"/>
      </w:r>
      <w:bookmarkStart w:id="19" w:name="_Toc9086"/>
      <w:bookmarkStart w:id="20" w:name="_Toc32137"/>
      <w:r>
        <w:rPr>
          <w:rFonts w:hint="eastAsia" w:ascii="Times New Roman" w:hAnsi="Times New Roman" w:cs="Times New Roman"/>
          <w:b/>
          <w:bCs/>
          <w:snapToGrid w:val="0"/>
          <w:color w:val="auto"/>
          <w:sz w:val="36"/>
          <w:szCs w:val="36"/>
          <w:highlight w:val="none"/>
          <w:u w:val="none" w:color="auto"/>
          <w:lang w:val="en-US" w:eastAsia="zh-CN"/>
        </w:rPr>
        <w:t xml:space="preserve"> </w:t>
      </w:r>
      <w:r>
        <w:rPr>
          <w:rFonts w:hint="default" w:ascii="Times New Roman" w:hAnsi="Times New Roman" w:eastAsia="宋体" w:cs="Times New Roman"/>
          <w:b/>
          <w:bCs/>
          <w:snapToGrid w:val="0"/>
          <w:color w:val="auto"/>
          <w:sz w:val="30"/>
          <w:szCs w:val="30"/>
          <w:highlight w:val="none"/>
          <w:u w:val="none" w:color="auto"/>
        </w:rPr>
        <w:t>四、主要环境影响和保护措施</w:t>
      </w:r>
      <w:bookmarkEnd w:id="19"/>
      <w:bookmarkEnd w:id="20"/>
    </w:p>
    <w:tbl>
      <w:tblPr>
        <w:tblStyle w:val="29"/>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65"/>
        <w:gridCol w:w="8416"/>
      </w:tblGrid>
      <w:tr w14:paraId="679B30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45" w:hRule="atLeast"/>
          <w:jc w:val="center"/>
        </w:trPr>
        <w:tc>
          <w:tcPr>
            <w:tcW w:w="565" w:type="dxa"/>
            <w:tcMar>
              <w:left w:w="28" w:type="dxa"/>
              <w:right w:w="28" w:type="dxa"/>
            </w:tcMar>
            <w:vAlign w:val="center"/>
          </w:tcPr>
          <w:p w14:paraId="3CD797C0">
            <w:pPr>
              <w:pStyle w:val="26"/>
              <w:adjustRightInd w:val="0"/>
              <w:snapToGrid w:val="0"/>
              <w:spacing w:before="0" w:beforeAutospacing="0" w:after="0" w:afterAutospacing="0"/>
              <w:jc w:val="center"/>
              <w:rPr>
                <w:rFonts w:hint="default" w:ascii="Times New Roman" w:hAnsi="Times New Roman" w:eastAsia="宋体" w:cs="Times New Roman"/>
                <w:color w:val="auto"/>
                <w:kern w:val="2"/>
                <w:szCs w:val="24"/>
                <w:highlight w:val="none"/>
                <w:u w:val="none" w:color="auto"/>
              </w:rPr>
            </w:pPr>
            <w:r>
              <w:rPr>
                <w:rFonts w:hint="default" w:ascii="Times New Roman" w:hAnsi="Times New Roman" w:eastAsia="宋体" w:cs="Times New Roman"/>
                <w:color w:val="auto"/>
                <w:kern w:val="2"/>
                <w:szCs w:val="24"/>
                <w:highlight w:val="none"/>
                <w:u w:val="none" w:color="auto"/>
              </w:rPr>
              <w:t>施工</w:t>
            </w:r>
          </w:p>
          <w:p w14:paraId="063D08D9">
            <w:pPr>
              <w:pStyle w:val="26"/>
              <w:adjustRightInd w:val="0"/>
              <w:snapToGrid w:val="0"/>
              <w:spacing w:before="0" w:beforeAutospacing="0" w:after="0" w:afterAutospacing="0"/>
              <w:jc w:val="center"/>
              <w:rPr>
                <w:rFonts w:hint="default" w:ascii="Times New Roman" w:hAnsi="Times New Roman" w:eastAsia="宋体" w:cs="Times New Roman"/>
                <w:color w:val="auto"/>
                <w:kern w:val="2"/>
                <w:szCs w:val="24"/>
                <w:highlight w:val="none"/>
                <w:u w:val="none" w:color="auto"/>
              </w:rPr>
            </w:pPr>
            <w:r>
              <w:rPr>
                <w:rFonts w:hint="default" w:ascii="Times New Roman" w:hAnsi="Times New Roman" w:eastAsia="宋体" w:cs="Times New Roman"/>
                <w:color w:val="auto"/>
                <w:kern w:val="2"/>
                <w:szCs w:val="24"/>
                <w:highlight w:val="none"/>
                <w:u w:val="none" w:color="auto"/>
              </w:rPr>
              <w:t>期环</w:t>
            </w:r>
          </w:p>
          <w:p w14:paraId="26355B4F">
            <w:pPr>
              <w:pStyle w:val="26"/>
              <w:adjustRightInd w:val="0"/>
              <w:snapToGrid w:val="0"/>
              <w:spacing w:before="0" w:beforeAutospacing="0" w:after="0" w:afterAutospacing="0"/>
              <w:jc w:val="center"/>
              <w:rPr>
                <w:rFonts w:hint="default" w:ascii="Times New Roman" w:hAnsi="Times New Roman" w:eastAsia="宋体" w:cs="Times New Roman"/>
                <w:color w:val="auto"/>
                <w:kern w:val="2"/>
                <w:szCs w:val="24"/>
                <w:highlight w:val="none"/>
                <w:u w:val="none" w:color="auto"/>
              </w:rPr>
            </w:pPr>
            <w:r>
              <w:rPr>
                <w:rFonts w:hint="default" w:ascii="Times New Roman" w:hAnsi="Times New Roman" w:eastAsia="宋体" w:cs="Times New Roman"/>
                <w:color w:val="auto"/>
                <w:kern w:val="2"/>
                <w:szCs w:val="24"/>
                <w:highlight w:val="none"/>
                <w:u w:val="none" w:color="auto"/>
              </w:rPr>
              <w:t>境保</w:t>
            </w:r>
          </w:p>
          <w:p w14:paraId="0C0E8BF1">
            <w:pPr>
              <w:pStyle w:val="26"/>
              <w:adjustRightInd w:val="0"/>
              <w:snapToGrid w:val="0"/>
              <w:spacing w:before="0" w:beforeAutospacing="0" w:after="0" w:afterAutospacing="0"/>
              <w:jc w:val="center"/>
              <w:rPr>
                <w:rFonts w:hint="default" w:ascii="Times New Roman" w:hAnsi="Times New Roman" w:eastAsia="宋体" w:cs="Times New Roman"/>
                <w:color w:val="auto"/>
                <w:kern w:val="2"/>
                <w:szCs w:val="24"/>
                <w:highlight w:val="none"/>
                <w:u w:val="none" w:color="auto"/>
              </w:rPr>
            </w:pPr>
            <w:r>
              <w:rPr>
                <w:rFonts w:hint="default" w:ascii="Times New Roman" w:hAnsi="Times New Roman" w:eastAsia="宋体" w:cs="Times New Roman"/>
                <w:color w:val="auto"/>
                <w:kern w:val="2"/>
                <w:szCs w:val="24"/>
                <w:highlight w:val="none"/>
                <w:u w:val="none" w:color="auto"/>
              </w:rPr>
              <w:t>护措</w:t>
            </w:r>
          </w:p>
          <w:p w14:paraId="1DEA5087">
            <w:pPr>
              <w:pStyle w:val="26"/>
              <w:adjustRightInd w:val="0"/>
              <w:snapToGrid w:val="0"/>
              <w:spacing w:before="0" w:beforeAutospacing="0" w:after="0" w:afterAutospacing="0"/>
              <w:jc w:val="center"/>
              <w:rPr>
                <w:rFonts w:hint="default" w:ascii="Times New Roman" w:hAnsi="Times New Roman" w:eastAsia="宋体" w:cs="Times New Roman"/>
                <w:bCs/>
                <w:color w:val="auto"/>
                <w:kern w:val="2"/>
                <w:szCs w:val="24"/>
                <w:highlight w:val="none"/>
                <w:u w:val="none" w:color="auto"/>
              </w:rPr>
            </w:pPr>
            <w:r>
              <w:rPr>
                <w:rFonts w:hint="default" w:ascii="Times New Roman" w:hAnsi="Times New Roman" w:eastAsia="宋体" w:cs="Times New Roman"/>
                <w:color w:val="auto"/>
                <w:kern w:val="2"/>
                <w:szCs w:val="24"/>
                <w:highlight w:val="none"/>
                <w:u w:val="none" w:color="auto"/>
              </w:rPr>
              <w:t>施</w:t>
            </w:r>
          </w:p>
        </w:tc>
        <w:tc>
          <w:tcPr>
            <w:tcW w:w="8416" w:type="dxa"/>
            <w:vAlign w:val="center"/>
          </w:tcPr>
          <w:p w14:paraId="5C5A2F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Cs/>
                <w:color w:val="auto"/>
                <w:sz w:val="24"/>
                <w:highlight w:val="none"/>
                <w:u w:val="single" w:color="auto"/>
                <w:lang w:eastAsia="zh-CN"/>
              </w:rPr>
            </w:pPr>
            <w:r>
              <w:rPr>
                <w:rFonts w:hint="default" w:ascii="Times New Roman" w:hAnsi="Times New Roman" w:eastAsia="宋体" w:cs="Times New Roman"/>
                <w:bCs/>
                <w:color w:val="auto"/>
                <w:sz w:val="24"/>
                <w:highlight w:val="none"/>
                <w:u w:val="single" w:color="auto"/>
                <w:lang w:eastAsia="zh-CN"/>
              </w:rPr>
              <w:t>一、废气</w:t>
            </w:r>
          </w:p>
          <w:p w14:paraId="2155DD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Cs/>
                <w:color w:val="auto"/>
                <w:sz w:val="24"/>
                <w:highlight w:val="none"/>
                <w:u w:val="single" w:color="auto"/>
              </w:rPr>
            </w:pPr>
            <w:r>
              <w:rPr>
                <w:rFonts w:hint="default" w:ascii="Times New Roman" w:hAnsi="Times New Roman" w:eastAsia="宋体" w:cs="Times New Roman"/>
                <w:bCs/>
                <w:color w:val="auto"/>
                <w:sz w:val="24"/>
                <w:highlight w:val="none"/>
                <w:u w:val="single" w:color="auto"/>
              </w:rPr>
              <w:t>项目施工建设过程中，大气污染物主要有：施工粉尘、施工机械和运输车辆所排放的燃油废气、装修废气。</w:t>
            </w:r>
          </w:p>
          <w:p w14:paraId="2EC624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Cs/>
                <w:color w:val="auto"/>
                <w:sz w:val="24"/>
                <w:highlight w:val="none"/>
                <w:u w:val="single" w:color="auto"/>
              </w:rPr>
            </w:pPr>
            <w:r>
              <w:rPr>
                <w:rFonts w:hint="eastAsia" w:cs="Times New Roman"/>
                <w:bCs/>
                <w:color w:val="auto"/>
                <w:sz w:val="24"/>
                <w:highlight w:val="none"/>
                <w:u w:val="single" w:color="auto"/>
                <w:lang w:eastAsia="zh-CN"/>
              </w:rPr>
              <w:t>（</w:t>
            </w:r>
            <w:r>
              <w:rPr>
                <w:rFonts w:hint="default" w:ascii="Times New Roman" w:hAnsi="Times New Roman" w:eastAsia="宋体" w:cs="Times New Roman"/>
                <w:bCs/>
                <w:color w:val="auto"/>
                <w:sz w:val="24"/>
                <w:highlight w:val="none"/>
                <w:u w:val="single" w:color="auto"/>
              </w:rPr>
              <w:t>1）粉尘</w:t>
            </w:r>
          </w:p>
          <w:p w14:paraId="73EE819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Cs/>
                <w:color w:val="auto"/>
                <w:sz w:val="24"/>
                <w:highlight w:val="none"/>
                <w:u w:val="single" w:color="auto"/>
              </w:rPr>
            </w:pPr>
            <w:r>
              <w:rPr>
                <w:rFonts w:hint="default" w:ascii="Times New Roman" w:hAnsi="Times New Roman" w:eastAsia="宋体" w:cs="Times New Roman"/>
                <w:bCs/>
                <w:color w:val="auto"/>
                <w:sz w:val="24"/>
                <w:highlight w:val="none"/>
                <w:u w:val="single" w:color="auto"/>
              </w:rPr>
              <w:t>本项目施工过程中，粉尘起尘特征总体分为两类：一类是静态起尘，主要指水泥等建筑材料及土方、建筑垃圾堆放过程中风蚀尘，另一类是动态起尘，主要指原有建筑物拆除扬尘、建筑材料装卸过程起尘及运输车辆往来造成的地面扬尘，主要污染因子为颗粒物。施工粉尘、扬尘污染一般来源于以下几方面：</w:t>
            </w:r>
          </w:p>
          <w:p w14:paraId="228C7F6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Cs/>
                <w:color w:val="auto"/>
                <w:sz w:val="24"/>
                <w:highlight w:val="none"/>
                <w:u w:val="single" w:color="auto"/>
              </w:rPr>
            </w:pPr>
            <w:r>
              <w:rPr>
                <w:rFonts w:hint="default" w:ascii="Times New Roman" w:hAnsi="Times New Roman" w:eastAsia="宋体" w:cs="Times New Roman"/>
                <w:bCs/>
                <w:color w:val="auto"/>
                <w:sz w:val="24"/>
                <w:highlight w:val="none"/>
                <w:u w:val="single" w:color="auto"/>
              </w:rPr>
              <w:t>1）原有建筑物拆除、土方挖掘、堆放、清运、回填及场地平整过程产生的粉尘；</w:t>
            </w:r>
          </w:p>
          <w:p w14:paraId="649DD37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Cs/>
                <w:color w:val="auto"/>
                <w:sz w:val="24"/>
                <w:highlight w:val="none"/>
                <w:u w:val="single" w:color="auto"/>
              </w:rPr>
            </w:pPr>
            <w:r>
              <w:rPr>
                <w:rFonts w:hint="default" w:ascii="Times New Roman" w:hAnsi="Times New Roman" w:eastAsia="宋体" w:cs="Times New Roman"/>
                <w:bCs/>
                <w:color w:val="auto"/>
                <w:sz w:val="24"/>
                <w:highlight w:val="none"/>
                <w:u w:val="single" w:color="auto"/>
              </w:rPr>
              <w:t>2）建筑材料如水泥、白灰、砂子等在其装卸、堆放等过程中，因风力作用而产生的扬尘污染；</w:t>
            </w:r>
          </w:p>
          <w:p w14:paraId="3A9D9C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Cs/>
                <w:color w:val="auto"/>
                <w:sz w:val="24"/>
                <w:highlight w:val="none"/>
                <w:u w:val="single" w:color="auto"/>
              </w:rPr>
            </w:pPr>
            <w:r>
              <w:rPr>
                <w:rFonts w:hint="default" w:ascii="Times New Roman" w:hAnsi="Times New Roman" w:eastAsia="宋体" w:cs="Times New Roman"/>
                <w:bCs/>
                <w:color w:val="auto"/>
                <w:sz w:val="24"/>
                <w:highlight w:val="none"/>
                <w:u w:val="single" w:color="auto"/>
              </w:rPr>
              <w:t>3）施工垃圾在其堆放过程和清运过程中产生扬尘；</w:t>
            </w:r>
          </w:p>
          <w:p w14:paraId="146C7D1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Cs/>
                <w:color w:val="auto"/>
                <w:sz w:val="24"/>
                <w:highlight w:val="none"/>
                <w:u w:val="single" w:color="auto"/>
              </w:rPr>
            </w:pPr>
            <w:r>
              <w:rPr>
                <w:rFonts w:hint="default" w:ascii="Times New Roman" w:hAnsi="Times New Roman" w:eastAsia="宋体" w:cs="Times New Roman"/>
                <w:bCs/>
                <w:color w:val="auto"/>
                <w:sz w:val="24"/>
                <w:highlight w:val="none"/>
                <w:u w:val="single" w:color="auto"/>
              </w:rPr>
              <w:t>4）根据同类工程类比调查，当风速为2.4m/s时，工地内的TSP浓度是上风向对照点的1.5～2.3倍，距施工现场100m处TSP检测值为0.21～0.79mg/m3，同时，对施工现场进行监测，其TSP值在为0.20～0.40mg/m3之间。</w:t>
            </w:r>
          </w:p>
          <w:p w14:paraId="2EA096D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Cs/>
                <w:color w:val="auto"/>
                <w:sz w:val="24"/>
                <w:highlight w:val="none"/>
                <w:u w:val="single" w:color="auto"/>
              </w:rPr>
            </w:pPr>
            <w:r>
              <w:rPr>
                <w:rFonts w:hint="default" w:ascii="Times New Roman" w:hAnsi="Times New Roman" w:eastAsia="宋体" w:cs="Times New Roman"/>
                <w:bCs/>
                <w:color w:val="auto"/>
                <w:sz w:val="24"/>
                <w:highlight w:val="none"/>
                <w:u w:val="single" w:color="auto"/>
              </w:rPr>
              <w:t>5）汽车扬尘</w:t>
            </w:r>
          </w:p>
          <w:p w14:paraId="403585A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Cs/>
                <w:color w:val="auto"/>
                <w:sz w:val="24"/>
                <w:highlight w:val="none"/>
                <w:u w:val="single" w:color="auto"/>
              </w:rPr>
            </w:pPr>
            <w:r>
              <w:rPr>
                <w:rFonts w:hint="default" w:ascii="Times New Roman" w:hAnsi="Times New Roman" w:eastAsia="宋体" w:cs="Times New Roman"/>
                <w:bCs/>
                <w:color w:val="auto"/>
                <w:sz w:val="24"/>
                <w:highlight w:val="none"/>
                <w:u w:val="single" w:color="auto"/>
              </w:rPr>
              <w:t>据有关调查显示，施工工地的扬尘主要是由运输车辆行驶产生，与道路路面及车辆行驶速度有关，约占扬尘总量的60%。在完全干燥情况下，可按经验公式计算：</w:t>
            </w:r>
          </w:p>
          <w:p w14:paraId="7830CF1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Cs/>
                <w:color w:val="auto"/>
                <w:sz w:val="24"/>
                <w:highlight w:val="none"/>
                <w:u w:val="single" w:color="auto"/>
              </w:rPr>
            </w:pPr>
            <w:r>
              <w:rPr>
                <w:rFonts w:hint="default" w:ascii="Times New Roman" w:hAnsi="Times New Roman" w:eastAsia="宋体" w:cs="Times New Roman"/>
                <w:bCs/>
                <w:color w:val="auto"/>
                <w:sz w:val="24"/>
                <w:highlight w:val="none"/>
                <w:u w:val="single" w:color="auto"/>
              </w:rPr>
              <w:t>Q=0.123×(V/5)×(M/6.8)</w:t>
            </w:r>
            <w:r>
              <w:rPr>
                <w:rFonts w:hint="default" w:ascii="Times New Roman" w:hAnsi="Times New Roman" w:eastAsia="宋体" w:cs="Times New Roman"/>
                <w:bCs/>
                <w:color w:val="auto"/>
                <w:sz w:val="24"/>
                <w:highlight w:val="none"/>
                <w:u w:val="single" w:color="auto"/>
                <w:vertAlign w:val="superscript"/>
              </w:rPr>
              <w:t>0.85</w:t>
            </w:r>
            <w:r>
              <w:rPr>
                <w:rFonts w:hint="default" w:ascii="Times New Roman" w:hAnsi="Times New Roman" w:eastAsia="宋体" w:cs="Times New Roman"/>
                <w:bCs/>
                <w:color w:val="auto"/>
                <w:sz w:val="24"/>
                <w:highlight w:val="none"/>
                <w:u w:val="single" w:color="auto"/>
              </w:rPr>
              <w:t>×(P/0.5)</w:t>
            </w:r>
            <w:r>
              <w:rPr>
                <w:rFonts w:hint="default" w:ascii="Times New Roman" w:hAnsi="Times New Roman" w:eastAsia="宋体" w:cs="Times New Roman"/>
                <w:bCs/>
                <w:color w:val="auto"/>
                <w:sz w:val="24"/>
                <w:highlight w:val="none"/>
                <w:u w:val="single" w:color="auto"/>
                <w:vertAlign w:val="superscript"/>
              </w:rPr>
              <w:t>0.72</w:t>
            </w:r>
          </w:p>
          <w:p w14:paraId="7ABD37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Cs/>
                <w:color w:val="auto"/>
                <w:sz w:val="24"/>
                <w:highlight w:val="none"/>
                <w:u w:val="single" w:color="auto"/>
              </w:rPr>
            </w:pPr>
            <w:r>
              <w:rPr>
                <w:rFonts w:hint="default" w:ascii="Times New Roman" w:hAnsi="Times New Roman" w:eastAsia="宋体" w:cs="Times New Roman"/>
                <w:bCs/>
                <w:color w:val="auto"/>
                <w:sz w:val="24"/>
                <w:highlight w:val="none"/>
                <w:u w:val="single" w:color="auto"/>
              </w:rPr>
              <w:t>式中：Q：车辆运输产尘量，kg/km·辆；</w:t>
            </w:r>
          </w:p>
          <w:p w14:paraId="78BF67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Cs/>
                <w:color w:val="auto"/>
                <w:sz w:val="24"/>
                <w:highlight w:val="none"/>
                <w:u w:val="single" w:color="auto"/>
              </w:rPr>
            </w:pPr>
            <w:r>
              <w:rPr>
                <w:rFonts w:hint="default" w:ascii="Times New Roman" w:hAnsi="Times New Roman" w:eastAsia="宋体" w:cs="Times New Roman"/>
                <w:bCs/>
                <w:color w:val="auto"/>
                <w:sz w:val="24"/>
                <w:highlight w:val="none"/>
                <w:u w:val="single" w:color="auto"/>
              </w:rPr>
              <w:t xml:space="preserve">    </w:t>
            </w:r>
            <w:r>
              <w:rPr>
                <w:rFonts w:hint="eastAsia" w:cs="Times New Roman"/>
                <w:bCs/>
                <w:color w:val="auto"/>
                <w:sz w:val="24"/>
                <w:highlight w:val="none"/>
                <w:u w:val="single" w:color="auto"/>
                <w:lang w:val="en-US" w:eastAsia="zh-CN"/>
              </w:rPr>
              <w:t xml:space="preserve"> </w:t>
            </w:r>
            <w:r>
              <w:rPr>
                <w:rFonts w:hint="default" w:ascii="Times New Roman" w:hAnsi="Times New Roman" w:eastAsia="宋体" w:cs="Times New Roman"/>
                <w:bCs/>
                <w:color w:val="auto"/>
                <w:sz w:val="24"/>
                <w:highlight w:val="none"/>
                <w:u w:val="single" w:color="auto"/>
              </w:rPr>
              <w:t xml:space="preserve"> V：车辆行驶速度，km/h；</w:t>
            </w:r>
          </w:p>
          <w:p w14:paraId="63D477C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Cs/>
                <w:color w:val="auto"/>
                <w:sz w:val="24"/>
                <w:highlight w:val="none"/>
                <w:u w:val="single" w:color="auto"/>
              </w:rPr>
            </w:pPr>
            <w:r>
              <w:rPr>
                <w:rFonts w:hint="default" w:ascii="Times New Roman" w:hAnsi="Times New Roman" w:eastAsia="宋体" w:cs="Times New Roman"/>
                <w:bCs/>
                <w:color w:val="auto"/>
                <w:sz w:val="24"/>
                <w:highlight w:val="none"/>
                <w:u w:val="single" w:color="auto"/>
              </w:rPr>
              <w:t xml:space="preserve">    </w:t>
            </w:r>
            <w:r>
              <w:rPr>
                <w:rFonts w:hint="eastAsia" w:cs="Times New Roman"/>
                <w:bCs/>
                <w:color w:val="auto"/>
                <w:sz w:val="24"/>
                <w:highlight w:val="none"/>
                <w:u w:val="single" w:color="auto"/>
                <w:lang w:val="en-US" w:eastAsia="zh-CN"/>
              </w:rPr>
              <w:t xml:space="preserve"> </w:t>
            </w:r>
            <w:r>
              <w:rPr>
                <w:rFonts w:hint="default" w:ascii="Times New Roman" w:hAnsi="Times New Roman" w:eastAsia="宋体" w:cs="Times New Roman"/>
                <w:bCs/>
                <w:color w:val="auto"/>
                <w:sz w:val="24"/>
                <w:highlight w:val="none"/>
                <w:u w:val="single" w:color="auto"/>
              </w:rPr>
              <w:t xml:space="preserve"> M：汽车载重量，吨/辆；</w:t>
            </w:r>
          </w:p>
          <w:p w14:paraId="66949C5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Cs/>
                <w:color w:val="auto"/>
                <w:sz w:val="24"/>
                <w:highlight w:val="none"/>
                <w:u w:val="single" w:color="auto"/>
              </w:rPr>
            </w:pPr>
            <w:r>
              <w:rPr>
                <w:rFonts w:hint="default" w:ascii="Times New Roman" w:hAnsi="Times New Roman" w:eastAsia="宋体" w:cs="Times New Roman"/>
                <w:bCs/>
                <w:color w:val="auto"/>
                <w:sz w:val="24"/>
                <w:highlight w:val="none"/>
                <w:u w:val="single" w:color="auto"/>
              </w:rPr>
              <w:t xml:space="preserve">   </w:t>
            </w:r>
            <w:r>
              <w:rPr>
                <w:rFonts w:hint="eastAsia" w:cs="Times New Roman"/>
                <w:bCs/>
                <w:color w:val="auto"/>
                <w:sz w:val="24"/>
                <w:highlight w:val="none"/>
                <w:u w:val="single" w:color="auto"/>
                <w:lang w:val="en-US" w:eastAsia="zh-CN"/>
              </w:rPr>
              <w:t xml:space="preserve"> </w:t>
            </w:r>
            <w:r>
              <w:rPr>
                <w:rFonts w:hint="default" w:ascii="Times New Roman" w:hAnsi="Times New Roman" w:eastAsia="宋体" w:cs="Times New Roman"/>
                <w:bCs/>
                <w:color w:val="auto"/>
                <w:sz w:val="24"/>
                <w:highlight w:val="none"/>
                <w:u w:val="single" w:color="auto"/>
              </w:rPr>
              <w:t xml:space="preserve">  P：路面状况，以每平米路面灰尘覆盖率表示，kg/m</w:t>
            </w:r>
            <w:r>
              <w:rPr>
                <w:rFonts w:hint="default" w:ascii="Times New Roman" w:hAnsi="Times New Roman" w:eastAsia="宋体" w:cs="Times New Roman"/>
                <w:bCs/>
                <w:color w:val="auto"/>
                <w:sz w:val="24"/>
                <w:highlight w:val="none"/>
                <w:u w:val="single" w:color="auto"/>
                <w:vertAlign w:val="superscript"/>
              </w:rPr>
              <w:t>2</w:t>
            </w:r>
            <w:r>
              <w:rPr>
                <w:rFonts w:hint="default" w:ascii="Times New Roman" w:hAnsi="Times New Roman" w:eastAsia="宋体" w:cs="Times New Roman"/>
                <w:bCs/>
                <w:color w:val="auto"/>
                <w:sz w:val="24"/>
                <w:highlight w:val="none"/>
                <w:u w:val="single" w:color="auto"/>
              </w:rPr>
              <w:t>；</w:t>
            </w:r>
          </w:p>
          <w:p w14:paraId="1369B0F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Cs/>
                <w:color w:val="auto"/>
                <w:sz w:val="24"/>
                <w:highlight w:val="none"/>
                <w:u w:val="single" w:color="auto"/>
              </w:rPr>
            </w:pPr>
            <w:r>
              <w:rPr>
                <w:rFonts w:hint="default" w:ascii="Times New Roman" w:hAnsi="Times New Roman" w:eastAsia="宋体" w:cs="Times New Roman"/>
                <w:bCs/>
                <w:color w:val="auto"/>
                <w:sz w:val="24"/>
                <w:highlight w:val="none"/>
                <w:u w:val="single" w:color="auto"/>
              </w:rPr>
              <w:t>按经验公式计算得出：一辆10t卡车通过一段长度为1km的路面时，不同路面清洁程度、不同行驶速度情况下的扬尘量见表4-</w:t>
            </w:r>
            <w:r>
              <w:rPr>
                <w:rFonts w:hint="eastAsia" w:cs="Times New Roman"/>
                <w:bCs/>
                <w:color w:val="auto"/>
                <w:sz w:val="24"/>
                <w:highlight w:val="none"/>
                <w:u w:val="single" w:color="auto"/>
                <w:lang w:val="en-US" w:eastAsia="zh-CN"/>
              </w:rPr>
              <w:t>1</w:t>
            </w:r>
            <w:r>
              <w:rPr>
                <w:rFonts w:hint="default" w:ascii="Times New Roman" w:hAnsi="Times New Roman" w:eastAsia="宋体" w:cs="Times New Roman"/>
                <w:bCs/>
                <w:color w:val="auto"/>
                <w:sz w:val="24"/>
                <w:highlight w:val="none"/>
                <w:u w:val="single" w:color="auto"/>
              </w:rPr>
              <w:t>。</w:t>
            </w:r>
          </w:p>
          <w:p w14:paraId="060274A3">
            <w:pPr>
              <w:pStyle w:val="109"/>
              <w:bidi w:val="0"/>
              <w:rPr>
                <w:rFonts w:hint="eastAsia"/>
                <w:color w:val="auto"/>
                <w:highlight w:val="none"/>
                <w:u w:val="single" w:color="auto"/>
                <w:lang w:eastAsia="zh-CN"/>
              </w:rPr>
            </w:pPr>
          </w:p>
          <w:p w14:paraId="3B2568A7">
            <w:pPr>
              <w:pStyle w:val="109"/>
              <w:bidi w:val="0"/>
              <w:rPr>
                <w:rFonts w:hint="eastAsia"/>
                <w:color w:val="auto"/>
                <w:highlight w:val="none"/>
                <w:u w:val="single" w:color="auto"/>
                <w:lang w:val="en-US" w:eastAsia="zh-CN"/>
              </w:rPr>
            </w:pPr>
            <w:r>
              <w:rPr>
                <w:rFonts w:hint="eastAsia"/>
                <w:color w:val="auto"/>
                <w:highlight w:val="none"/>
                <w:u w:val="single" w:color="auto"/>
                <w:lang w:eastAsia="zh-CN"/>
              </w:rPr>
              <w:t>表</w:t>
            </w:r>
            <w:r>
              <w:rPr>
                <w:rFonts w:hint="eastAsia"/>
                <w:color w:val="auto"/>
                <w:highlight w:val="none"/>
                <w:u w:val="single" w:color="auto"/>
                <w:lang w:val="en-US" w:eastAsia="zh-CN"/>
              </w:rPr>
              <w:t>4-1    不同车速和地面清洁程度时的汽车扬尘  单位：kg/km</w:t>
            </w:r>
            <w:r>
              <w:rPr>
                <w:rFonts w:hint="eastAsia" w:ascii="宋体" w:hAnsi="宋体" w:eastAsia="宋体" w:cs="宋体"/>
                <w:color w:val="auto"/>
                <w:highlight w:val="none"/>
                <w:u w:val="single" w:color="auto"/>
                <w:lang w:val="en-US" w:eastAsia="zh-CN"/>
              </w:rPr>
              <w:t>·</w:t>
            </w:r>
            <w:r>
              <w:rPr>
                <w:rFonts w:hint="eastAsia"/>
                <w:color w:val="auto"/>
                <w:highlight w:val="none"/>
                <w:u w:val="single" w:color="auto"/>
                <w:lang w:val="en-US" w:eastAsia="zh-CN"/>
              </w:rPr>
              <w:t>辆</w:t>
            </w:r>
          </w:p>
          <w:tbl>
            <w:tblPr>
              <w:tblStyle w:val="30"/>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96"/>
              <w:gridCol w:w="1026"/>
              <w:gridCol w:w="1010"/>
              <w:gridCol w:w="1075"/>
              <w:gridCol w:w="1059"/>
              <w:gridCol w:w="879"/>
              <w:gridCol w:w="822"/>
            </w:tblGrid>
            <w:tr w14:paraId="7402E0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405" w:type="pct"/>
                  <w:vMerge w:val="restart"/>
                  <w:tcBorders>
                    <w:tl2br w:val="nil"/>
                    <w:tr2bl w:val="nil"/>
                  </w:tcBorders>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3568ACC">
                  <w:pPr>
                    <w:pStyle w:val="70"/>
                    <w:keepNext w:val="0"/>
                    <w:keepLines w:val="0"/>
                    <w:pageBreakBefore w:val="0"/>
                    <w:kinsoku/>
                    <w:wordWrap/>
                    <w:overflowPunct/>
                    <w:topLinePunct w:val="0"/>
                    <w:autoSpaceDE/>
                    <w:autoSpaceDN/>
                    <w:bidi w:val="0"/>
                    <w:adjustRightInd w:val="0"/>
                    <w:snapToGrid w:val="0"/>
                    <w:spacing w:beforeLines="0" w:afterLines="0" w:line="240" w:lineRule="auto"/>
                    <w:rPr>
                      <w:rFonts w:hint="default" w:ascii="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 xml:space="preserve"> 车速</w:t>
                  </w:r>
                </w:p>
                <w:p w14:paraId="2EBF79CC">
                  <w:pPr>
                    <w:pStyle w:val="110"/>
                    <w:keepNext w:val="0"/>
                    <w:keepLines w:val="0"/>
                    <w:pageBreakBefore w:val="0"/>
                    <w:kinsoku/>
                    <w:wordWrap/>
                    <w:overflowPunct/>
                    <w:topLinePunct w:val="0"/>
                    <w:autoSpaceDE/>
                    <w:autoSpaceDN/>
                    <w:bidi w:val="0"/>
                    <w:adjustRightInd w:val="0"/>
                    <w:snapToGrid w:val="0"/>
                    <w:spacing w:beforeLines="0" w:afterLines="0" w:line="240" w:lineRule="auto"/>
                    <w:jc w:val="both"/>
                    <mc:AlternateContent>
                      <mc:Choice Requires="wpsCustomData">
                        <wpsCustomData:diagonalParaType/>
                      </mc:Choice>
                    </mc:AlternateContent>
                    <w:rPr>
                      <w:rFonts w:hint="default" w:ascii="Times New Roman" w:hAnsi="Times New Roman" w:eastAsia="宋体" w:cs="Times New Roman"/>
                      <w:color w:val="auto"/>
                      <w:highlight w:val="none"/>
                      <w:u w:val="single" w:color="auto"/>
                      <w:lang w:val="en-US" w:eastAsia="zh-CN"/>
                    </w:rPr>
                  </w:pPr>
                  <w:r>
                    <w:rPr>
                      <w:rFonts w:hint="default"/>
                      <w:color w:val="auto"/>
                      <w:highlight w:val="none"/>
                      <w:u w:val="single" w:color="auto"/>
                      <w:lang w:val="en-US" w:eastAsia="zh-CN"/>
                    </w:rPr>
                    <w:t>车速</w:t>
                  </w:r>
                </w:p>
                <w:p w14:paraId="7A07E4AB">
                  <w:pPr>
                    <w:pStyle w:val="110"/>
                    <w:keepNext w:val="0"/>
                    <w:keepLines w:val="0"/>
                    <w:pageBreakBefore w:val="0"/>
                    <w:kinsoku/>
                    <w:wordWrap/>
                    <w:overflowPunct/>
                    <w:topLinePunct w:val="0"/>
                    <w:autoSpaceDE/>
                    <w:autoSpaceDN/>
                    <w:bidi w:val="0"/>
                    <w:adjustRightInd w:val="0"/>
                    <w:snapToGrid w:val="0"/>
                    <w:spacing w:beforeLines="0" w:afterLines="0" w:line="240" w:lineRule="auto"/>
                    <w:jc w:val="both"/>
                    <w:rPr>
                      <w:rFonts w:hint="default"/>
                      <w:color w:val="auto"/>
                      <w:highlight w:val="none"/>
                      <w:u w:val="single" w:color="auto"/>
                      <w:lang w:val="en-US" w:eastAsia="zh-CN"/>
                    </w:rPr>
                  </w:pPr>
                  <w:r>
                    <w:rPr>
                      <w:rFonts w:hint="eastAsia" w:ascii="Times New Roman" w:hAnsi="Times New Roman" w:eastAsia="宋体" w:cs="Times New Roman"/>
                      <w:color w:val="auto"/>
                      <w:highlight w:val="none"/>
                      <w:u w:val="single" w:color="auto"/>
                      <w:lang w:val="en-US" w:eastAsia="zh-CN"/>
                    </w:rPr>
                    <w:t>粉尘量</w:t>
                  </w:r>
                </w:p>
              </w:tc>
              <w:tc>
                <w:tcPr>
                  <w:tcW w:w="628" w:type="pct"/>
                  <w:tcBorders>
                    <w:tl2br w:val="nil"/>
                    <w:tr2bl w:val="nil"/>
                  </w:tcBorders>
                  <w:noWrap w:val="0"/>
                  <w:vAlign w:val="center"/>
                </w:tcPr>
                <w:p w14:paraId="1BA3AE00">
                  <w:pPr>
                    <w:pStyle w:val="70"/>
                    <w:keepNext w:val="0"/>
                    <w:keepLines w:val="0"/>
                    <w:pageBreakBefore w:val="0"/>
                    <w:kinsoku/>
                    <w:wordWrap/>
                    <w:overflowPunct/>
                    <w:topLinePunct w:val="0"/>
                    <w:autoSpaceDE/>
                    <w:autoSpaceDN/>
                    <w:bidi w:val="0"/>
                    <w:adjustRightInd w:val="0"/>
                    <w:snapToGrid w:val="0"/>
                    <w:spacing w:beforeLines="0" w:afterLines="0" w:line="240" w:lineRule="auto"/>
                    <w:rPr>
                      <w:rFonts w:hint="default" w:ascii="Times New Roman"/>
                      <w:color w:val="auto"/>
                      <w:highlight w:val="none"/>
                      <w:u w:val="single" w:color="auto"/>
                      <w:vertAlign w:val="baseline"/>
                      <w:lang w:val="en-US" w:eastAsia="zh-CN"/>
                    </w:rPr>
                  </w:pPr>
                  <w:r>
                    <w:rPr>
                      <w:rFonts w:hint="default" w:ascii="Times New Roman"/>
                      <w:color w:val="auto"/>
                      <w:highlight w:val="none"/>
                      <w:u w:val="single" w:color="auto"/>
                      <w:vertAlign w:val="baseline"/>
                      <w:lang w:val="en-US" w:eastAsia="zh-CN"/>
                    </w:rPr>
                    <w:t>0.1</w:t>
                  </w:r>
                </w:p>
              </w:tc>
              <w:tc>
                <w:tcPr>
                  <w:tcW w:w="618" w:type="pct"/>
                  <w:tcBorders>
                    <w:tl2br w:val="nil"/>
                    <w:tr2bl w:val="nil"/>
                  </w:tcBorders>
                  <w:noWrap w:val="0"/>
                  <w:vAlign w:val="center"/>
                </w:tcPr>
                <w:p w14:paraId="24FB4592">
                  <w:pPr>
                    <w:pStyle w:val="70"/>
                    <w:keepNext w:val="0"/>
                    <w:keepLines w:val="0"/>
                    <w:pageBreakBefore w:val="0"/>
                    <w:kinsoku/>
                    <w:wordWrap/>
                    <w:overflowPunct/>
                    <w:topLinePunct w:val="0"/>
                    <w:autoSpaceDE/>
                    <w:autoSpaceDN/>
                    <w:bidi w:val="0"/>
                    <w:adjustRightInd w:val="0"/>
                    <w:snapToGrid w:val="0"/>
                    <w:spacing w:beforeLines="0" w:afterLines="0" w:line="240" w:lineRule="auto"/>
                    <w:rPr>
                      <w:rFonts w:hint="default" w:ascii="Times New Roman"/>
                      <w:color w:val="auto"/>
                      <w:highlight w:val="none"/>
                      <w:u w:val="single" w:color="auto"/>
                      <w:vertAlign w:val="baseline"/>
                      <w:lang w:val="en-US" w:eastAsia="zh-CN"/>
                    </w:rPr>
                  </w:pPr>
                  <w:r>
                    <w:rPr>
                      <w:rFonts w:hint="default" w:ascii="Times New Roman"/>
                      <w:color w:val="auto"/>
                      <w:highlight w:val="none"/>
                      <w:u w:val="single" w:color="auto"/>
                      <w:vertAlign w:val="baseline"/>
                      <w:lang w:val="en-US" w:eastAsia="zh-CN"/>
                    </w:rPr>
                    <w:t>0.2</w:t>
                  </w:r>
                </w:p>
              </w:tc>
              <w:tc>
                <w:tcPr>
                  <w:tcW w:w="658" w:type="pct"/>
                  <w:tcBorders>
                    <w:tl2br w:val="nil"/>
                    <w:tr2bl w:val="nil"/>
                  </w:tcBorders>
                  <w:noWrap w:val="0"/>
                  <w:vAlign w:val="center"/>
                </w:tcPr>
                <w:p w14:paraId="219EB77C">
                  <w:pPr>
                    <w:pStyle w:val="70"/>
                    <w:keepNext w:val="0"/>
                    <w:keepLines w:val="0"/>
                    <w:pageBreakBefore w:val="0"/>
                    <w:kinsoku/>
                    <w:wordWrap/>
                    <w:overflowPunct/>
                    <w:topLinePunct w:val="0"/>
                    <w:autoSpaceDE/>
                    <w:autoSpaceDN/>
                    <w:bidi w:val="0"/>
                    <w:adjustRightInd w:val="0"/>
                    <w:snapToGrid w:val="0"/>
                    <w:spacing w:beforeLines="0" w:afterLines="0" w:line="240" w:lineRule="auto"/>
                    <w:rPr>
                      <w:rFonts w:hint="default" w:ascii="Times New Roman"/>
                      <w:color w:val="auto"/>
                      <w:highlight w:val="none"/>
                      <w:u w:val="single" w:color="auto"/>
                      <w:vertAlign w:val="baseline"/>
                      <w:lang w:val="en-US" w:eastAsia="zh-CN"/>
                    </w:rPr>
                  </w:pPr>
                  <w:r>
                    <w:rPr>
                      <w:rFonts w:hint="default" w:ascii="Times New Roman"/>
                      <w:color w:val="auto"/>
                      <w:highlight w:val="none"/>
                      <w:u w:val="single" w:color="auto"/>
                      <w:vertAlign w:val="baseline"/>
                      <w:lang w:val="en-US" w:eastAsia="zh-CN"/>
                    </w:rPr>
                    <w:t>0.3</w:t>
                  </w:r>
                </w:p>
              </w:tc>
              <w:tc>
                <w:tcPr>
                  <w:tcW w:w="648" w:type="pct"/>
                  <w:tcBorders>
                    <w:tl2br w:val="nil"/>
                    <w:tr2bl w:val="nil"/>
                  </w:tcBorders>
                  <w:noWrap w:val="0"/>
                  <w:vAlign w:val="center"/>
                </w:tcPr>
                <w:p w14:paraId="79306681">
                  <w:pPr>
                    <w:pStyle w:val="70"/>
                    <w:keepNext w:val="0"/>
                    <w:keepLines w:val="0"/>
                    <w:pageBreakBefore w:val="0"/>
                    <w:kinsoku/>
                    <w:wordWrap/>
                    <w:overflowPunct/>
                    <w:topLinePunct w:val="0"/>
                    <w:autoSpaceDE/>
                    <w:autoSpaceDN/>
                    <w:bidi w:val="0"/>
                    <w:adjustRightInd w:val="0"/>
                    <w:snapToGrid w:val="0"/>
                    <w:spacing w:beforeLines="0" w:afterLines="0" w:line="240" w:lineRule="auto"/>
                    <w:rPr>
                      <w:rFonts w:hint="default" w:ascii="Times New Roman"/>
                      <w:color w:val="auto"/>
                      <w:highlight w:val="none"/>
                      <w:u w:val="single" w:color="auto"/>
                      <w:vertAlign w:val="baseline"/>
                      <w:lang w:val="en-US" w:eastAsia="zh-CN"/>
                    </w:rPr>
                  </w:pPr>
                  <w:r>
                    <w:rPr>
                      <w:rFonts w:hint="default" w:ascii="Times New Roman"/>
                      <w:color w:val="auto"/>
                      <w:highlight w:val="none"/>
                      <w:u w:val="single" w:color="auto"/>
                      <w:vertAlign w:val="baseline"/>
                      <w:lang w:val="en-US" w:eastAsia="zh-CN"/>
                    </w:rPr>
                    <w:t>0.4</w:t>
                  </w:r>
                </w:p>
              </w:tc>
              <w:tc>
                <w:tcPr>
                  <w:tcW w:w="538" w:type="pct"/>
                  <w:tcBorders>
                    <w:tl2br w:val="nil"/>
                    <w:tr2bl w:val="nil"/>
                  </w:tcBorders>
                  <w:noWrap w:val="0"/>
                  <w:vAlign w:val="center"/>
                </w:tcPr>
                <w:p w14:paraId="513CE248">
                  <w:pPr>
                    <w:pStyle w:val="70"/>
                    <w:keepNext w:val="0"/>
                    <w:keepLines w:val="0"/>
                    <w:pageBreakBefore w:val="0"/>
                    <w:kinsoku/>
                    <w:wordWrap/>
                    <w:overflowPunct/>
                    <w:topLinePunct w:val="0"/>
                    <w:autoSpaceDE/>
                    <w:autoSpaceDN/>
                    <w:bidi w:val="0"/>
                    <w:adjustRightInd w:val="0"/>
                    <w:snapToGrid w:val="0"/>
                    <w:spacing w:beforeLines="0" w:afterLines="0" w:line="240" w:lineRule="auto"/>
                    <w:rPr>
                      <w:rFonts w:hint="default" w:ascii="Times New Roman"/>
                      <w:color w:val="auto"/>
                      <w:highlight w:val="none"/>
                      <w:u w:val="single" w:color="auto"/>
                      <w:vertAlign w:val="baseline"/>
                      <w:lang w:val="en-US" w:eastAsia="zh-CN"/>
                    </w:rPr>
                  </w:pPr>
                  <w:r>
                    <w:rPr>
                      <w:rFonts w:hint="default" w:ascii="Times New Roman"/>
                      <w:color w:val="auto"/>
                      <w:highlight w:val="none"/>
                      <w:u w:val="single" w:color="auto"/>
                      <w:vertAlign w:val="baseline"/>
                      <w:lang w:val="en-US" w:eastAsia="zh-CN"/>
                    </w:rPr>
                    <w:t>0.5</w:t>
                  </w:r>
                </w:p>
              </w:tc>
              <w:tc>
                <w:tcPr>
                  <w:tcW w:w="503" w:type="pct"/>
                  <w:tcBorders>
                    <w:tl2br w:val="nil"/>
                    <w:tr2bl w:val="nil"/>
                  </w:tcBorders>
                  <w:noWrap w:val="0"/>
                  <w:vAlign w:val="center"/>
                </w:tcPr>
                <w:p w14:paraId="6EE08AEB">
                  <w:pPr>
                    <w:pStyle w:val="70"/>
                    <w:keepNext w:val="0"/>
                    <w:keepLines w:val="0"/>
                    <w:pageBreakBefore w:val="0"/>
                    <w:kinsoku/>
                    <w:wordWrap/>
                    <w:overflowPunct/>
                    <w:topLinePunct w:val="0"/>
                    <w:autoSpaceDE/>
                    <w:autoSpaceDN/>
                    <w:bidi w:val="0"/>
                    <w:adjustRightInd w:val="0"/>
                    <w:snapToGrid w:val="0"/>
                    <w:spacing w:beforeLines="0" w:afterLines="0" w:line="240" w:lineRule="auto"/>
                    <w:rPr>
                      <w:rFonts w:hint="default" w:ascii="Times New Roman"/>
                      <w:color w:val="auto"/>
                      <w:highlight w:val="none"/>
                      <w:u w:val="single" w:color="auto"/>
                      <w:vertAlign w:val="baseline"/>
                      <w:lang w:val="en-US" w:eastAsia="zh-CN"/>
                    </w:rPr>
                  </w:pPr>
                  <w:r>
                    <w:rPr>
                      <w:rFonts w:hint="default" w:ascii="Times New Roman"/>
                      <w:color w:val="auto"/>
                      <w:highlight w:val="none"/>
                      <w:u w:val="single" w:color="auto"/>
                      <w:vertAlign w:val="baseline"/>
                      <w:lang w:val="en-US" w:eastAsia="zh-CN"/>
                    </w:rPr>
                    <w:t>1.0</w:t>
                  </w:r>
                </w:p>
              </w:tc>
            </w:tr>
            <w:tr w14:paraId="093501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5" w:type="pct"/>
                  <w:vMerge w:val="continue"/>
                  <w:tcBorders>
                    <w:tl2br w:val="nil"/>
                    <w:tr2bl w:val="nil"/>
                  </w:tcBorders>
                  <w:noWrap w:val="0"/>
                  <w:vAlign w:val="center"/>
                </w:tcPr>
                <w:p w14:paraId="06A774AB">
                  <w:pPr>
                    <w:pStyle w:val="70"/>
                    <w:keepNext w:val="0"/>
                    <w:keepLines w:val="0"/>
                    <w:pageBreakBefore w:val="0"/>
                    <w:kinsoku/>
                    <w:wordWrap/>
                    <w:overflowPunct/>
                    <w:topLinePunct w:val="0"/>
                    <w:autoSpaceDE/>
                    <w:autoSpaceDN/>
                    <w:bidi w:val="0"/>
                    <w:adjustRightInd w:val="0"/>
                    <w:snapToGrid w:val="0"/>
                    <w:spacing w:beforeLines="0" w:afterLines="0" w:line="240" w:lineRule="auto"/>
                    <w:rPr>
                      <w:rFonts w:hint="default" w:ascii="Times New Roman"/>
                      <w:color w:val="auto"/>
                      <w:highlight w:val="none"/>
                      <w:u w:val="single" w:color="auto"/>
                    </w:rPr>
                  </w:pPr>
                </w:p>
              </w:tc>
              <w:tc>
                <w:tcPr>
                  <w:tcW w:w="628" w:type="pct"/>
                  <w:tcBorders>
                    <w:tl2br w:val="nil"/>
                    <w:tr2bl w:val="nil"/>
                  </w:tcBorders>
                  <w:noWrap w:val="0"/>
                  <w:vAlign w:val="center"/>
                </w:tcPr>
                <w:p w14:paraId="49125B9F">
                  <w:pPr>
                    <w:pStyle w:val="70"/>
                    <w:keepNext w:val="0"/>
                    <w:keepLines w:val="0"/>
                    <w:pageBreakBefore w:val="0"/>
                    <w:kinsoku/>
                    <w:wordWrap/>
                    <w:overflowPunct/>
                    <w:topLinePunct w:val="0"/>
                    <w:autoSpaceDE/>
                    <w:autoSpaceDN/>
                    <w:bidi w:val="0"/>
                    <w:adjustRightInd w:val="0"/>
                    <w:snapToGrid w:val="0"/>
                    <w:spacing w:beforeLines="0" w:afterLines="0" w:line="240" w:lineRule="auto"/>
                    <w:rPr>
                      <w:rFonts w:hint="default" w:ascii="Times New Roman"/>
                      <w:color w:val="auto"/>
                      <w:highlight w:val="none"/>
                      <w:u w:val="single" w:color="auto"/>
                      <w:vertAlign w:val="superscript"/>
                      <w:lang w:val="en-US" w:eastAsia="zh-CN"/>
                    </w:rPr>
                  </w:pPr>
                  <w:r>
                    <w:rPr>
                      <w:rFonts w:hint="default" w:ascii="Times New Roman"/>
                      <w:color w:val="auto"/>
                      <w:highlight w:val="none"/>
                      <w:u w:val="single" w:color="auto"/>
                      <w:lang w:val="en-US" w:eastAsia="zh-CN"/>
                    </w:rPr>
                    <w:t>kg/m</w:t>
                  </w:r>
                  <w:r>
                    <w:rPr>
                      <w:rFonts w:hint="default" w:ascii="Times New Roman"/>
                      <w:color w:val="auto"/>
                      <w:highlight w:val="none"/>
                      <w:u w:val="single" w:color="auto"/>
                      <w:vertAlign w:val="superscript"/>
                      <w:lang w:val="en-US" w:eastAsia="zh-CN"/>
                    </w:rPr>
                    <w:t>2</w:t>
                  </w:r>
                </w:p>
              </w:tc>
              <w:tc>
                <w:tcPr>
                  <w:tcW w:w="618" w:type="pct"/>
                  <w:tcBorders>
                    <w:tl2br w:val="nil"/>
                    <w:tr2bl w:val="nil"/>
                  </w:tcBorders>
                  <w:noWrap w:val="0"/>
                  <w:vAlign w:val="center"/>
                </w:tcPr>
                <w:p w14:paraId="4B38DCCE">
                  <w:pPr>
                    <w:pStyle w:val="70"/>
                    <w:keepNext w:val="0"/>
                    <w:keepLines w:val="0"/>
                    <w:pageBreakBefore w:val="0"/>
                    <w:kinsoku/>
                    <w:wordWrap/>
                    <w:overflowPunct/>
                    <w:topLinePunct w:val="0"/>
                    <w:autoSpaceDE/>
                    <w:autoSpaceDN/>
                    <w:bidi w:val="0"/>
                    <w:adjustRightInd w:val="0"/>
                    <w:snapToGrid w:val="0"/>
                    <w:spacing w:beforeLines="0" w:afterLines="0" w:line="240" w:lineRule="auto"/>
                    <w:rPr>
                      <w:rFonts w:hint="default" w:ascii="Times New Roman"/>
                      <w:color w:val="auto"/>
                      <w:highlight w:val="none"/>
                      <w:u w:val="single" w:color="auto"/>
                      <w:vertAlign w:val="baseline"/>
                      <w:lang w:val="en-US" w:eastAsia="zh-CN"/>
                    </w:rPr>
                  </w:pPr>
                  <w:r>
                    <w:rPr>
                      <w:rFonts w:hint="default" w:ascii="Times New Roman"/>
                      <w:color w:val="auto"/>
                      <w:highlight w:val="none"/>
                      <w:u w:val="single" w:color="auto"/>
                      <w:lang w:val="en-US" w:eastAsia="zh-CN"/>
                    </w:rPr>
                    <w:t>kg/m</w:t>
                  </w:r>
                  <w:r>
                    <w:rPr>
                      <w:rFonts w:hint="default" w:ascii="Times New Roman"/>
                      <w:color w:val="auto"/>
                      <w:highlight w:val="none"/>
                      <w:u w:val="single" w:color="auto"/>
                      <w:vertAlign w:val="superscript"/>
                      <w:lang w:val="en-US" w:eastAsia="zh-CN"/>
                    </w:rPr>
                    <w:t>2</w:t>
                  </w:r>
                </w:p>
              </w:tc>
              <w:tc>
                <w:tcPr>
                  <w:tcW w:w="658" w:type="pct"/>
                  <w:tcBorders>
                    <w:tl2br w:val="nil"/>
                    <w:tr2bl w:val="nil"/>
                  </w:tcBorders>
                  <w:noWrap w:val="0"/>
                  <w:vAlign w:val="center"/>
                </w:tcPr>
                <w:p w14:paraId="760D3936">
                  <w:pPr>
                    <w:pStyle w:val="70"/>
                    <w:keepNext w:val="0"/>
                    <w:keepLines w:val="0"/>
                    <w:pageBreakBefore w:val="0"/>
                    <w:kinsoku/>
                    <w:wordWrap/>
                    <w:overflowPunct/>
                    <w:topLinePunct w:val="0"/>
                    <w:autoSpaceDE/>
                    <w:autoSpaceDN/>
                    <w:bidi w:val="0"/>
                    <w:adjustRightInd w:val="0"/>
                    <w:snapToGrid w:val="0"/>
                    <w:spacing w:beforeLines="0" w:afterLines="0" w:line="240" w:lineRule="auto"/>
                    <w:rPr>
                      <w:rFonts w:hint="default" w:ascii="Times New Roman"/>
                      <w:color w:val="auto"/>
                      <w:highlight w:val="none"/>
                      <w:u w:val="single" w:color="auto"/>
                      <w:vertAlign w:val="baseline"/>
                      <w:lang w:val="en-US" w:eastAsia="zh-CN"/>
                    </w:rPr>
                  </w:pPr>
                  <w:r>
                    <w:rPr>
                      <w:rFonts w:hint="default" w:ascii="Times New Roman"/>
                      <w:color w:val="auto"/>
                      <w:highlight w:val="none"/>
                      <w:u w:val="single" w:color="auto"/>
                      <w:lang w:val="en-US" w:eastAsia="zh-CN"/>
                    </w:rPr>
                    <w:t>kg/m</w:t>
                  </w:r>
                  <w:r>
                    <w:rPr>
                      <w:rFonts w:hint="default" w:ascii="Times New Roman"/>
                      <w:color w:val="auto"/>
                      <w:highlight w:val="none"/>
                      <w:u w:val="single" w:color="auto"/>
                      <w:vertAlign w:val="superscript"/>
                      <w:lang w:val="en-US" w:eastAsia="zh-CN"/>
                    </w:rPr>
                    <w:t>2</w:t>
                  </w:r>
                </w:p>
              </w:tc>
              <w:tc>
                <w:tcPr>
                  <w:tcW w:w="648" w:type="pct"/>
                  <w:tcBorders>
                    <w:tl2br w:val="nil"/>
                    <w:tr2bl w:val="nil"/>
                  </w:tcBorders>
                  <w:noWrap w:val="0"/>
                  <w:vAlign w:val="center"/>
                </w:tcPr>
                <w:p w14:paraId="457EFD98">
                  <w:pPr>
                    <w:pStyle w:val="70"/>
                    <w:keepNext w:val="0"/>
                    <w:keepLines w:val="0"/>
                    <w:pageBreakBefore w:val="0"/>
                    <w:kinsoku/>
                    <w:wordWrap/>
                    <w:overflowPunct/>
                    <w:topLinePunct w:val="0"/>
                    <w:autoSpaceDE/>
                    <w:autoSpaceDN/>
                    <w:bidi w:val="0"/>
                    <w:adjustRightInd w:val="0"/>
                    <w:snapToGrid w:val="0"/>
                    <w:spacing w:beforeLines="0" w:afterLines="0" w:line="240" w:lineRule="auto"/>
                    <w:rPr>
                      <w:rFonts w:hint="default" w:ascii="Times New Roman"/>
                      <w:color w:val="auto"/>
                      <w:highlight w:val="none"/>
                      <w:u w:val="single" w:color="auto"/>
                      <w:vertAlign w:val="baseline"/>
                      <w:lang w:val="en-US" w:eastAsia="zh-CN"/>
                    </w:rPr>
                  </w:pPr>
                  <w:r>
                    <w:rPr>
                      <w:rFonts w:hint="default" w:ascii="Times New Roman"/>
                      <w:color w:val="auto"/>
                      <w:highlight w:val="none"/>
                      <w:u w:val="single" w:color="auto"/>
                      <w:lang w:val="en-US" w:eastAsia="zh-CN"/>
                    </w:rPr>
                    <w:t>kg/m</w:t>
                  </w:r>
                  <w:r>
                    <w:rPr>
                      <w:rFonts w:hint="default" w:ascii="Times New Roman"/>
                      <w:color w:val="auto"/>
                      <w:highlight w:val="none"/>
                      <w:u w:val="single" w:color="auto"/>
                      <w:vertAlign w:val="superscript"/>
                      <w:lang w:val="en-US" w:eastAsia="zh-CN"/>
                    </w:rPr>
                    <w:t>2</w:t>
                  </w:r>
                </w:p>
              </w:tc>
              <w:tc>
                <w:tcPr>
                  <w:tcW w:w="538" w:type="pct"/>
                  <w:tcBorders>
                    <w:tl2br w:val="nil"/>
                    <w:tr2bl w:val="nil"/>
                  </w:tcBorders>
                  <w:noWrap w:val="0"/>
                  <w:vAlign w:val="center"/>
                </w:tcPr>
                <w:p w14:paraId="1881E3AB">
                  <w:pPr>
                    <w:pStyle w:val="70"/>
                    <w:keepNext w:val="0"/>
                    <w:keepLines w:val="0"/>
                    <w:pageBreakBefore w:val="0"/>
                    <w:kinsoku/>
                    <w:wordWrap/>
                    <w:overflowPunct/>
                    <w:topLinePunct w:val="0"/>
                    <w:autoSpaceDE/>
                    <w:autoSpaceDN/>
                    <w:bidi w:val="0"/>
                    <w:adjustRightInd w:val="0"/>
                    <w:snapToGrid w:val="0"/>
                    <w:spacing w:beforeLines="0" w:afterLines="0" w:line="240" w:lineRule="auto"/>
                    <w:rPr>
                      <w:rFonts w:hint="default" w:ascii="Times New Roman"/>
                      <w:color w:val="auto"/>
                      <w:highlight w:val="none"/>
                      <w:u w:val="single" w:color="auto"/>
                      <w:vertAlign w:val="baseline"/>
                      <w:lang w:val="en-US" w:eastAsia="zh-CN"/>
                    </w:rPr>
                  </w:pPr>
                  <w:r>
                    <w:rPr>
                      <w:rFonts w:hint="default" w:ascii="Times New Roman"/>
                      <w:color w:val="auto"/>
                      <w:highlight w:val="none"/>
                      <w:u w:val="single" w:color="auto"/>
                      <w:lang w:val="en-US" w:eastAsia="zh-CN"/>
                    </w:rPr>
                    <w:t>kg/m</w:t>
                  </w:r>
                  <w:r>
                    <w:rPr>
                      <w:rFonts w:hint="default" w:ascii="Times New Roman"/>
                      <w:color w:val="auto"/>
                      <w:highlight w:val="none"/>
                      <w:u w:val="single" w:color="auto"/>
                      <w:vertAlign w:val="superscript"/>
                      <w:lang w:val="en-US" w:eastAsia="zh-CN"/>
                    </w:rPr>
                    <w:t>2</w:t>
                  </w:r>
                </w:p>
              </w:tc>
              <w:tc>
                <w:tcPr>
                  <w:tcW w:w="503" w:type="pct"/>
                  <w:tcBorders>
                    <w:tl2br w:val="nil"/>
                    <w:tr2bl w:val="nil"/>
                  </w:tcBorders>
                  <w:noWrap w:val="0"/>
                  <w:vAlign w:val="center"/>
                </w:tcPr>
                <w:p w14:paraId="6BCA1252">
                  <w:pPr>
                    <w:pStyle w:val="70"/>
                    <w:keepNext w:val="0"/>
                    <w:keepLines w:val="0"/>
                    <w:pageBreakBefore w:val="0"/>
                    <w:kinsoku/>
                    <w:wordWrap/>
                    <w:overflowPunct/>
                    <w:topLinePunct w:val="0"/>
                    <w:autoSpaceDE/>
                    <w:autoSpaceDN/>
                    <w:bidi w:val="0"/>
                    <w:adjustRightInd w:val="0"/>
                    <w:snapToGrid w:val="0"/>
                    <w:spacing w:beforeLines="0" w:afterLines="0" w:line="240" w:lineRule="auto"/>
                    <w:rPr>
                      <w:rFonts w:hint="default" w:ascii="Times New Roman"/>
                      <w:color w:val="auto"/>
                      <w:highlight w:val="none"/>
                      <w:u w:val="single" w:color="auto"/>
                      <w:vertAlign w:val="baseline"/>
                      <w:lang w:val="en-US" w:eastAsia="zh-CN"/>
                    </w:rPr>
                  </w:pPr>
                  <w:r>
                    <w:rPr>
                      <w:rFonts w:hint="default" w:ascii="Times New Roman"/>
                      <w:color w:val="auto"/>
                      <w:highlight w:val="none"/>
                      <w:u w:val="single" w:color="auto"/>
                      <w:lang w:val="en-US" w:eastAsia="zh-CN"/>
                    </w:rPr>
                    <w:t>kg/m</w:t>
                  </w:r>
                  <w:r>
                    <w:rPr>
                      <w:rFonts w:hint="default" w:ascii="Times New Roman"/>
                      <w:color w:val="auto"/>
                      <w:highlight w:val="none"/>
                      <w:u w:val="single" w:color="auto"/>
                      <w:vertAlign w:val="superscript"/>
                      <w:lang w:val="en-US" w:eastAsia="zh-CN"/>
                    </w:rPr>
                    <w:t>2</w:t>
                  </w:r>
                </w:p>
              </w:tc>
            </w:tr>
            <w:tr w14:paraId="1F9714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05" w:type="pct"/>
                  <w:tcBorders>
                    <w:tl2br w:val="nil"/>
                    <w:tr2bl w:val="nil"/>
                  </w:tcBorders>
                  <w:noWrap w:val="0"/>
                  <w:vAlign w:val="center"/>
                </w:tcPr>
                <w:p w14:paraId="27FE7418">
                  <w:pPr>
                    <w:pStyle w:val="70"/>
                    <w:keepNext w:val="0"/>
                    <w:keepLines w:val="0"/>
                    <w:pageBreakBefore w:val="0"/>
                    <w:kinsoku/>
                    <w:wordWrap/>
                    <w:overflowPunct/>
                    <w:topLinePunct w:val="0"/>
                    <w:autoSpaceDE/>
                    <w:autoSpaceDN/>
                    <w:bidi w:val="0"/>
                    <w:adjustRightInd w:val="0"/>
                    <w:snapToGrid w:val="0"/>
                    <w:spacing w:beforeLines="0" w:afterLines="0" w:line="240" w:lineRule="auto"/>
                    <w:rPr>
                      <w:rFonts w:hint="default" w:ascii="Times New Roman"/>
                      <w:color w:val="auto"/>
                      <w:highlight w:val="none"/>
                      <w:u w:val="single" w:color="auto"/>
                      <w:vertAlign w:val="baseline"/>
                      <w:lang w:val="en-US" w:eastAsia="zh-CN"/>
                    </w:rPr>
                  </w:pPr>
                  <w:r>
                    <w:rPr>
                      <w:rFonts w:hint="default" w:ascii="Times New Roman"/>
                      <w:color w:val="auto"/>
                      <w:highlight w:val="none"/>
                      <w:u w:val="single" w:color="auto"/>
                      <w:vertAlign w:val="baseline"/>
                      <w:lang w:val="en-US" w:eastAsia="zh-CN"/>
                    </w:rPr>
                    <w:t>5（km/h）</w:t>
                  </w:r>
                </w:p>
              </w:tc>
              <w:tc>
                <w:tcPr>
                  <w:tcW w:w="628" w:type="pct"/>
                  <w:tcBorders>
                    <w:tl2br w:val="nil"/>
                    <w:tr2bl w:val="nil"/>
                  </w:tcBorders>
                  <w:noWrap w:val="0"/>
                  <w:vAlign w:val="center"/>
                </w:tcPr>
                <w:p w14:paraId="78AD3EFC">
                  <w:pPr>
                    <w:pStyle w:val="70"/>
                    <w:keepNext w:val="0"/>
                    <w:keepLines w:val="0"/>
                    <w:pageBreakBefore w:val="0"/>
                    <w:kinsoku/>
                    <w:wordWrap/>
                    <w:overflowPunct/>
                    <w:topLinePunct w:val="0"/>
                    <w:autoSpaceDE/>
                    <w:autoSpaceDN/>
                    <w:bidi w:val="0"/>
                    <w:adjustRightInd w:val="0"/>
                    <w:snapToGrid w:val="0"/>
                    <w:spacing w:beforeLines="0" w:afterLines="0" w:line="240" w:lineRule="auto"/>
                    <w:rPr>
                      <w:rFonts w:hint="default" w:ascii="Times New Roman"/>
                      <w:color w:val="auto"/>
                      <w:highlight w:val="none"/>
                      <w:u w:val="single" w:color="auto"/>
                      <w:vertAlign w:val="baseline"/>
                      <w:lang w:val="en-US" w:eastAsia="zh-CN"/>
                    </w:rPr>
                  </w:pPr>
                  <w:r>
                    <w:rPr>
                      <w:rFonts w:hint="default" w:ascii="Times New Roman"/>
                      <w:color w:val="auto"/>
                      <w:highlight w:val="none"/>
                      <w:u w:val="single" w:color="auto"/>
                      <w:vertAlign w:val="baseline"/>
                      <w:lang w:val="en-US" w:eastAsia="zh-CN"/>
                    </w:rPr>
                    <w:t>0.0511</w:t>
                  </w:r>
                </w:p>
              </w:tc>
              <w:tc>
                <w:tcPr>
                  <w:tcW w:w="618" w:type="pct"/>
                  <w:tcBorders>
                    <w:tl2br w:val="nil"/>
                    <w:tr2bl w:val="nil"/>
                  </w:tcBorders>
                  <w:noWrap w:val="0"/>
                  <w:vAlign w:val="center"/>
                </w:tcPr>
                <w:p w14:paraId="3911F2D4">
                  <w:pPr>
                    <w:pStyle w:val="70"/>
                    <w:keepNext w:val="0"/>
                    <w:keepLines w:val="0"/>
                    <w:pageBreakBefore w:val="0"/>
                    <w:kinsoku/>
                    <w:wordWrap/>
                    <w:overflowPunct/>
                    <w:topLinePunct w:val="0"/>
                    <w:autoSpaceDE/>
                    <w:autoSpaceDN/>
                    <w:bidi w:val="0"/>
                    <w:adjustRightInd w:val="0"/>
                    <w:snapToGrid w:val="0"/>
                    <w:spacing w:beforeLines="0" w:afterLines="0" w:line="240" w:lineRule="auto"/>
                    <w:rPr>
                      <w:rFonts w:hint="default" w:ascii="Times New Roman"/>
                      <w:color w:val="auto"/>
                      <w:highlight w:val="none"/>
                      <w:u w:val="single" w:color="auto"/>
                      <w:vertAlign w:val="baseline"/>
                      <w:lang w:val="en-US" w:eastAsia="zh-CN"/>
                    </w:rPr>
                  </w:pPr>
                  <w:r>
                    <w:rPr>
                      <w:rFonts w:hint="default" w:ascii="Times New Roman"/>
                      <w:color w:val="auto"/>
                      <w:highlight w:val="none"/>
                      <w:u w:val="single" w:color="auto"/>
                      <w:vertAlign w:val="baseline"/>
                      <w:lang w:val="en-US" w:eastAsia="zh-CN"/>
                    </w:rPr>
                    <w:t>0.0859</w:t>
                  </w:r>
                </w:p>
              </w:tc>
              <w:tc>
                <w:tcPr>
                  <w:tcW w:w="658" w:type="pct"/>
                  <w:tcBorders>
                    <w:tl2br w:val="nil"/>
                    <w:tr2bl w:val="nil"/>
                  </w:tcBorders>
                  <w:noWrap w:val="0"/>
                  <w:vAlign w:val="center"/>
                </w:tcPr>
                <w:p w14:paraId="1C7E651F">
                  <w:pPr>
                    <w:pStyle w:val="70"/>
                    <w:keepNext w:val="0"/>
                    <w:keepLines w:val="0"/>
                    <w:pageBreakBefore w:val="0"/>
                    <w:kinsoku/>
                    <w:wordWrap/>
                    <w:overflowPunct/>
                    <w:topLinePunct w:val="0"/>
                    <w:autoSpaceDE/>
                    <w:autoSpaceDN/>
                    <w:bidi w:val="0"/>
                    <w:adjustRightInd w:val="0"/>
                    <w:snapToGrid w:val="0"/>
                    <w:spacing w:beforeLines="0" w:afterLines="0" w:line="240" w:lineRule="auto"/>
                    <w:rPr>
                      <w:rFonts w:hint="default" w:ascii="Times New Roman"/>
                      <w:color w:val="auto"/>
                      <w:highlight w:val="none"/>
                      <w:u w:val="single" w:color="auto"/>
                      <w:vertAlign w:val="baseline"/>
                      <w:lang w:val="en-US" w:eastAsia="zh-CN"/>
                    </w:rPr>
                  </w:pPr>
                  <w:r>
                    <w:rPr>
                      <w:rFonts w:hint="default" w:ascii="Times New Roman"/>
                      <w:color w:val="auto"/>
                      <w:highlight w:val="none"/>
                      <w:u w:val="single" w:color="auto"/>
                      <w:vertAlign w:val="baseline"/>
                      <w:lang w:val="en-US" w:eastAsia="zh-CN"/>
                    </w:rPr>
                    <w:t>0.1164</w:t>
                  </w:r>
                </w:p>
              </w:tc>
              <w:tc>
                <w:tcPr>
                  <w:tcW w:w="648" w:type="pct"/>
                  <w:tcBorders>
                    <w:tl2br w:val="nil"/>
                    <w:tr2bl w:val="nil"/>
                  </w:tcBorders>
                  <w:noWrap w:val="0"/>
                  <w:vAlign w:val="top"/>
                </w:tcPr>
                <w:p w14:paraId="0EDAB91E">
                  <w:pPr>
                    <w:pStyle w:val="70"/>
                    <w:keepNext w:val="0"/>
                    <w:keepLines w:val="0"/>
                    <w:pageBreakBefore w:val="0"/>
                    <w:kinsoku/>
                    <w:wordWrap/>
                    <w:overflowPunct/>
                    <w:topLinePunct w:val="0"/>
                    <w:autoSpaceDE/>
                    <w:autoSpaceDN/>
                    <w:bidi w:val="0"/>
                    <w:adjustRightInd w:val="0"/>
                    <w:snapToGrid w:val="0"/>
                    <w:spacing w:beforeLines="0" w:afterLines="0" w:line="240" w:lineRule="auto"/>
                    <w:rPr>
                      <w:rFonts w:hint="default" w:ascii="Times New Roman" w:hAnsi="Times New Roman" w:eastAsia="宋体" w:cs="Times New Roman"/>
                      <w:color w:val="auto"/>
                      <w:highlight w:val="none"/>
                      <w:u w:val="single" w:color="auto"/>
                      <w:vertAlign w:val="baseline"/>
                      <w:lang w:val="en-US" w:eastAsia="zh-CN"/>
                    </w:rPr>
                  </w:pPr>
                  <w:r>
                    <w:rPr>
                      <w:rFonts w:hint="default" w:ascii="Times New Roman" w:hAnsi="Times New Roman" w:eastAsia="宋体" w:cs="Times New Roman"/>
                      <w:color w:val="auto"/>
                      <w:highlight w:val="none"/>
                      <w:u w:val="single" w:color="auto"/>
                      <w:vertAlign w:val="baseline"/>
                      <w:lang w:val="en-US" w:eastAsia="zh-CN"/>
                    </w:rPr>
                    <w:t>0.1444</w:t>
                  </w:r>
                </w:p>
              </w:tc>
              <w:tc>
                <w:tcPr>
                  <w:tcW w:w="538" w:type="pct"/>
                  <w:tcBorders>
                    <w:tl2br w:val="nil"/>
                    <w:tr2bl w:val="nil"/>
                  </w:tcBorders>
                  <w:noWrap w:val="0"/>
                  <w:vAlign w:val="center"/>
                </w:tcPr>
                <w:p w14:paraId="7E5CE7F4">
                  <w:pPr>
                    <w:pStyle w:val="70"/>
                    <w:keepNext w:val="0"/>
                    <w:keepLines w:val="0"/>
                    <w:pageBreakBefore w:val="0"/>
                    <w:kinsoku/>
                    <w:wordWrap/>
                    <w:overflowPunct/>
                    <w:topLinePunct w:val="0"/>
                    <w:autoSpaceDE/>
                    <w:autoSpaceDN/>
                    <w:bidi w:val="0"/>
                    <w:adjustRightInd w:val="0"/>
                    <w:snapToGrid w:val="0"/>
                    <w:spacing w:beforeLines="0" w:afterLines="0" w:line="240" w:lineRule="auto"/>
                    <w:rPr>
                      <w:rFonts w:hint="default" w:ascii="Times New Roman" w:hAnsi="Times New Roman" w:eastAsia="宋体" w:cs="Times New Roman"/>
                      <w:color w:val="auto"/>
                      <w:highlight w:val="none"/>
                      <w:u w:val="single" w:color="auto"/>
                      <w:vertAlign w:val="baseline"/>
                      <w:lang w:val="en-US" w:eastAsia="zh-CN"/>
                    </w:rPr>
                  </w:pPr>
                  <w:r>
                    <w:rPr>
                      <w:rFonts w:hint="default" w:ascii="Times New Roman" w:hAnsi="Times New Roman" w:eastAsia="宋体" w:cs="Times New Roman"/>
                      <w:color w:val="auto"/>
                      <w:highlight w:val="none"/>
                      <w:u w:val="single" w:color="auto"/>
                      <w:vertAlign w:val="baseline"/>
                      <w:lang w:val="en-US" w:eastAsia="zh-CN"/>
                    </w:rPr>
                    <w:t>0.1707</w:t>
                  </w:r>
                </w:p>
              </w:tc>
              <w:tc>
                <w:tcPr>
                  <w:tcW w:w="503" w:type="pct"/>
                  <w:tcBorders>
                    <w:tl2br w:val="nil"/>
                    <w:tr2bl w:val="nil"/>
                  </w:tcBorders>
                  <w:noWrap w:val="0"/>
                  <w:vAlign w:val="center"/>
                </w:tcPr>
                <w:p w14:paraId="76DBF3A7">
                  <w:pPr>
                    <w:pStyle w:val="70"/>
                    <w:keepNext w:val="0"/>
                    <w:keepLines w:val="0"/>
                    <w:pageBreakBefore w:val="0"/>
                    <w:kinsoku/>
                    <w:wordWrap/>
                    <w:overflowPunct/>
                    <w:topLinePunct w:val="0"/>
                    <w:autoSpaceDE/>
                    <w:autoSpaceDN/>
                    <w:bidi w:val="0"/>
                    <w:adjustRightInd w:val="0"/>
                    <w:snapToGrid w:val="0"/>
                    <w:spacing w:beforeLines="0" w:afterLines="0" w:line="240" w:lineRule="auto"/>
                    <w:rPr>
                      <w:rFonts w:hint="default" w:ascii="Times New Roman"/>
                      <w:color w:val="auto"/>
                      <w:highlight w:val="none"/>
                      <w:u w:val="single" w:color="auto"/>
                      <w:vertAlign w:val="baseline"/>
                      <w:lang w:val="en-US" w:eastAsia="zh-CN"/>
                    </w:rPr>
                  </w:pPr>
                  <w:r>
                    <w:rPr>
                      <w:rFonts w:hint="default" w:ascii="Times New Roman"/>
                      <w:color w:val="auto"/>
                      <w:highlight w:val="none"/>
                      <w:u w:val="single" w:color="auto"/>
                      <w:vertAlign w:val="baseline"/>
                      <w:lang w:val="en-US" w:eastAsia="zh-CN"/>
                    </w:rPr>
                    <w:t>0.2871</w:t>
                  </w:r>
                </w:p>
              </w:tc>
            </w:tr>
            <w:tr w14:paraId="37C669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05" w:type="pct"/>
                  <w:tcBorders>
                    <w:tl2br w:val="nil"/>
                    <w:tr2bl w:val="nil"/>
                  </w:tcBorders>
                  <w:noWrap w:val="0"/>
                  <w:vAlign w:val="center"/>
                </w:tcPr>
                <w:p w14:paraId="72102E09">
                  <w:pPr>
                    <w:pStyle w:val="70"/>
                    <w:keepNext w:val="0"/>
                    <w:keepLines w:val="0"/>
                    <w:pageBreakBefore w:val="0"/>
                    <w:kinsoku/>
                    <w:wordWrap/>
                    <w:overflowPunct/>
                    <w:topLinePunct w:val="0"/>
                    <w:autoSpaceDE/>
                    <w:autoSpaceDN/>
                    <w:bidi w:val="0"/>
                    <w:adjustRightInd w:val="0"/>
                    <w:snapToGrid w:val="0"/>
                    <w:spacing w:beforeLines="0" w:afterLines="0" w:line="240" w:lineRule="auto"/>
                    <w:rPr>
                      <w:rFonts w:hint="default" w:ascii="Times New Roman"/>
                      <w:color w:val="auto"/>
                      <w:highlight w:val="none"/>
                      <w:u w:val="single" w:color="auto"/>
                      <w:vertAlign w:val="baseline"/>
                      <w:lang w:val="en-US" w:eastAsia="zh-CN"/>
                    </w:rPr>
                  </w:pPr>
                  <w:r>
                    <w:rPr>
                      <w:rFonts w:hint="default" w:ascii="Times New Roman"/>
                      <w:color w:val="auto"/>
                      <w:highlight w:val="none"/>
                      <w:u w:val="single" w:color="auto"/>
                      <w:vertAlign w:val="baseline"/>
                      <w:lang w:val="en-US" w:eastAsia="zh-CN"/>
                    </w:rPr>
                    <w:t>10（km/h）</w:t>
                  </w:r>
                </w:p>
              </w:tc>
              <w:tc>
                <w:tcPr>
                  <w:tcW w:w="628" w:type="pct"/>
                  <w:tcBorders>
                    <w:tl2br w:val="nil"/>
                    <w:tr2bl w:val="nil"/>
                  </w:tcBorders>
                  <w:noWrap w:val="0"/>
                  <w:vAlign w:val="center"/>
                </w:tcPr>
                <w:p w14:paraId="0E1A0ED2">
                  <w:pPr>
                    <w:pStyle w:val="70"/>
                    <w:keepNext w:val="0"/>
                    <w:keepLines w:val="0"/>
                    <w:pageBreakBefore w:val="0"/>
                    <w:kinsoku/>
                    <w:wordWrap/>
                    <w:overflowPunct/>
                    <w:topLinePunct w:val="0"/>
                    <w:autoSpaceDE/>
                    <w:autoSpaceDN/>
                    <w:bidi w:val="0"/>
                    <w:adjustRightInd w:val="0"/>
                    <w:snapToGrid w:val="0"/>
                    <w:spacing w:beforeLines="0" w:afterLines="0" w:line="240" w:lineRule="auto"/>
                    <w:rPr>
                      <w:rFonts w:hint="default" w:ascii="Times New Roman"/>
                      <w:color w:val="auto"/>
                      <w:highlight w:val="none"/>
                      <w:u w:val="single" w:color="auto"/>
                      <w:vertAlign w:val="baseline"/>
                      <w:lang w:val="en-US" w:eastAsia="zh-CN"/>
                    </w:rPr>
                  </w:pPr>
                  <w:r>
                    <w:rPr>
                      <w:rFonts w:hint="default" w:ascii="Times New Roman"/>
                      <w:color w:val="auto"/>
                      <w:highlight w:val="none"/>
                      <w:u w:val="single" w:color="auto"/>
                      <w:vertAlign w:val="baseline"/>
                      <w:lang w:val="en-US" w:eastAsia="zh-CN"/>
                    </w:rPr>
                    <w:t>0.1021</w:t>
                  </w:r>
                </w:p>
              </w:tc>
              <w:tc>
                <w:tcPr>
                  <w:tcW w:w="618" w:type="pct"/>
                  <w:tcBorders>
                    <w:tl2br w:val="nil"/>
                    <w:tr2bl w:val="nil"/>
                  </w:tcBorders>
                  <w:noWrap w:val="0"/>
                  <w:vAlign w:val="center"/>
                </w:tcPr>
                <w:p w14:paraId="58A16C3E">
                  <w:pPr>
                    <w:pStyle w:val="70"/>
                    <w:keepNext w:val="0"/>
                    <w:keepLines w:val="0"/>
                    <w:pageBreakBefore w:val="0"/>
                    <w:kinsoku/>
                    <w:wordWrap/>
                    <w:overflowPunct/>
                    <w:topLinePunct w:val="0"/>
                    <w:autoSpaceDE/>
                    <w:autoSpaceDN/>
                    <w:bidi w:val="0"/>
                    <w:adjustRightInd w:val="0"/>
                    <w:snapToGrid w:val="0"/>
                    <w:spacing w:beforeLines="0" w:afterLines="0" w:line="240" w:lineRule="auto"/>
                    <w:rPr>
                      <w:rFonts w:hint="default" w:ascii="Times New Roman"/>
                      <w:color w:val="auto"/>
                      <w:highlight w:val="none"/>
                      <w:u w:val="single" w:color="auto"/>
                      <w:vertAlign w:val="baseline"/>
                      <w:lang w:val="en-US" w:eastAsia="zh-CN"/>
                    </w:rPr>
                  </w:pPr>
                  <w:r>
                    <w:rPr>
                      <w:rFonts w:hint="default" w:ascii="Times New Roman"/>
                      <w:color w:val="auto"/>
                      <w:highlight w:val="none"/>
                      <w:u w:val="single" w:color="auto"/>
                      <w:vertAlign w:val="baseline"/>
                      <w:lang w:val="en-US" w:eastAsia="zh-CN"/>
                    </w:rPr>
                    <w:t>0.1717</w:t>
                  </w:r>
                </w:p>
              </w:tc>
              <w:tc>
                <w:tcPr>
                  <w:tcW w:w="658" w:type="pct"/>
                  <w:tcBorders>
                    <w:tl2br w:val="nil"/>
                    <w:tr2bl w:val="nil"/>
                  </w:tcBorders>
                  <w:noWrap w:val="0"/>
                  <w:vAlign w:val="center"/>
                </w:tcPr>
                <w:p w14:paraId="3A63C3FC">
                  <w:pPr>
                    <w:pStyle w:val="70"/>
                    <w:keepNext w:val="0"/>
                    <w:keepLines w:val="0"/>
                    <w:pageBreakBefore w:val="0"/>
                    <w:kinsoku/>
                    <w:wordWrap/>
                    <w:overflowPunct/>
                    <w:topLinePunct w:val="0"/>
                    <w:autoSpaceDE/>
                    <w:autoSpaceDN/>
                    <w:bidi w:val="0"/>
                    <w:adjustRightInd w:val="0"/>
                    <w:snapToGrid w:val="0"/>
                    <w:spacing w:beforeLines="0" w:afterLines="0" w:line="240" w:lineRule="auto"/>
                    <w:rPr>
                      <w:rFonts w:hint="default" w:ascii="Times New Roman"/>
                      <w:color w:val="auto"/>
                      <w:highlight w:val="none"/>
                      <w:u w:val="single" w:color="auto"/>
                      <w:vertAlign w:val="baseline"/>
                      <w:lang w:val="en-US" w:eastAsia="zh-CN"/>
                    </w:rPr>
                  </w:pPr>
                  <w:r>
                    <w:rPr>
                      <w:rFonts w:hint="default" w:ascii="Times New Roman"/>
                      <w:color w:val="auto"/>
                      <w:highlight w:val="none"/>
                      <w:u w:val="single" w:color="auto"/>
                      <w:vertAlign w:val="baseline"/>
                      <w:lang w:val="en-US" w:eastAsia="zh-CN"/>
                    </w:rPr>
                    <w:t>0.2328</w:t>
                  </w:r>
                </w:p>
              </w:tc>
              <w:tc>
                <w:tcPr>
                  <w:tcW w:w="648" w:type="pct"/>
                  <w:tcBorders>
                    <w:tl2br w:val="nil"/>
                    <w:tr2bl w:val="nil"/>
                  </w:tcBorders>
                  <w:noWrap w:val="0"/>
                  <w:vAlign w:val="top"/>
                </w:tcPr>
                <w:p w14:paraId="7ED26DAB">
                  <w:pPr>
                    <w:pStyle w:val="70"/>
                    <w:keepNext w:val="0"/>
                    <w:keepLines w:val="0"/>
                    <w:pageBreakBefore w:val="0"/>
                    <w:kinsoku/>
                    <w:wordWrap/>
                    <w:overflowPunct/>
                    <w:topLinePunct w:val="0"/>
                    <w:autoSpaceDE/>
                    <w:autoSpaceDN/>
                    <w:bidi w:val="0"/>
                    <w:adjustRightInd w:val="0"/>
                    <w:snapToGrid w:val="0"/>
                    <w:spacing w:beforeLines="0" w:afterLines="0" w:line="240" w:lineRule="auto"/>
                    <w:rPr>
                      <w:rFonts w:hint="default" w:ascii="Times New Roman" w:hAnsi="Times New Roman" w:eastAsia="宋体" w:cs="Times New Roman"/>
                      <w:color w:val="auto"/>
                      <w:highlight w:val="none"/>
                      <w:u w:val="single" w:color="auto"/>
                      <w:vertAlign w:val="baseline"/>
                      <w:lang w:val="en-US" w:eastAsia="zh-CN"/>
                    </w:rPr>
                  </w:pPr>
                  <w:r>
                    <w:rPr>
                      <w:rFonts w:hint="default" w:ascii="Times New Roman" w:hAnsi="Times New Roman" w:eastAsia="宋体" w:cs="Times New Roman"/>
                      <w:color w:val="auto"/>
                      <w:highlight w:val="none"/>
                      <w:u w:val="single" w:color="auto"/>
                      <w:vertAlign w:val="baseline"/>
                      <w:lang w:val="en-US" w:eastAsia="zh-CN"/>
                    </w:rPr>
                    <w:t>0.2888</w:t>
                  </w:r>
                </w:p>
              </w:tc>
              <w:tc>
                <w:tcPr>
                  <w:tcW w:w="538" w:type="pct"/>
                  <w:tcBorders>
                    <w:tl2br w:val="nil"/>
                    <w:tr2bl w:val="nil"/>
                  </w:tcBorders>
                  <w:noWrap w:val="0"/>
                  <w:vAlign w:val="center"/>
                </w:tcPr>
                <w:p w14:paraId="02370112">
                  <w:pPr>
                    <w:pStyle w:val="70"/>
                    <w:keepNext w:val="0"/>
                    <w:keepLines w:val="0"/>
                    <w:pageBreakBefore w:val="0"/>
                    <w:kinsoku/>
                    <w:wordWrap/>
                    <w:overflowPunct/>
                    <w:topLinePunct w:val="0"/>
                    <w:autoSpaceDE/>
                    <w:autoSpaceDN/>
                    <w:bidi w:val="0"/>
                    <w:adjustRightInd w:val="0"/>
                    <w:snapToGrid w:val="0"/>
                    <w:spacing w:beforeLines="0" w:afterLines="0" w:line="240" w:lineRule="auto"/>
                    <w:rPr>
                      <w:rFonts w:hint="default" w:ascii="Times New Roman" w:hAnsi="Times New Roman" w:eastAsia="宋体" w:cs="Times New Roman"/>
                      <w:color w:val="auto"/>
                      <w:highlight w:val="none"/>
                      <w:u w:val="single" w:color="auto"/>
                      <w:vertAlign w:val="baseline"/>
                      <w:lang w:val="en-US" w:eastAsia="zh-CN"/>
                    </w:rPr>
                  </w:pPr>
                  <w:r>
                    <w:rPr>
                      <w:rFonts w:hint="default" w:ascii="Times New Roman" w:hAnsi="Times New Roman" w:eastAsia="宋体" w:cs="Times New Roman"/>
                      <w:color w:val="auto"/>
                      <w:highlight w:val="none"/>
                      <w:u w:val="single" w:color="auto"/>
                      <w:vertAlign w:val="baseline"/>
                      <w:lang w:val="en-US" w:eastAsia="zh-CN"/>
                    </w:rPr>
                    <w:t>0.3414</w:t>
                  </w:r>
                </w:p>
              </w:tc>
              <w:tc>
                <w:tcPr>
                  <w:tcW w:w="503" w:type="pct"/>
                  <w:tcBorders>
                    <w:tl2br w:val="nil"/>
                    <w:tr2bl w:val="nil"/>
                  </w:tcBorders>
                  <w:noWrap w:val="0"/>
                  <w:vAlign w:val="center"/>
                </w:tcPr>
                <w:p w14:paraId="28027119">
                  <w:pPr>
                    <w:pStyle w:val="70"/>
                    <w:keepNext w:val="0"/>
                    <w:keepLines w:val="0"/>
                    <w:pageBreakBefore w:val="0"/>
                    <w:kinsoku/>
                    <w:wordWrap/>
                    <w:overflowPunct/>
                    <w:topLinePunct w:val="0"/>
                    <w:autoSpaceDE/>
                    <w:autoSpaceDN/>
                    <w:bidi w:val="0"/>
                    <w:adjustRightInd w:val="0"/>
                    <w:snapToGrid w:val="0"/>
                    <w:spacing w:beforeLines="0" w:afterLines="0" w:line="240" w:lineRule="auto"/>
                    <w:rPr>
                      <w:rFonts w:hint="default" w:ascii="Times New Roman"/>
                      <w:color w:val="auto"/>
                      <w:highlight w:val="none"/>
                      <w:u w:val="single" w:color="auto"/>
                      <w:vertAlign w:val="baseline"/>
                      <w:lang w:val="en-US" w:eastAsia="zh-CN"/>
                    </w:rPr>
                  </w:pPr>
                  <w:r>
                    <w:rPr>
                      <w:rFonts w:hint="default" w:ascii="Times New Roman"/>
                      <w:color w:val="auto"/>
                      <w:highlight w:val="none"/>
                      <w:u w:val="single" w:color="auto"/>
                      <w:vertAlign w:val="baseline"/>
                      <w:lang w:val="en-US" w:eastAsia="zh-CN"/>
                    </w:rPr>
                    <w:t>0.5742</w:t>
                  </w:r>
                </w:p>
              </w:tc>
            </w:tr>
            <w:tr w14:paraId="294385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05" w:type="pct"/>
                  <w:tcBorders>
                    <w:tl2br w:val="nil"/>
                    <w:tr2bl w:val="nil"/>
                  </w:tcBorders>
                  <w:noWrap w:val="0"/>
                  <w:vAlign w:val="center"/>
                </w:tcPr>
                <w:p w14:paraId="3D668F0B">
                  <w:pPr>
                    <w:pStyle w:val="70"/>
                    <w:keepNext w:val="0"/>
                    <w:keepLines w:val="0"/>
                    <w:pageBreakBefore w:val="0"/>
                    <w:kinsoku/>
                    <w:wordWrap/>
                    <w:overflowPunct/>
                    <w:topLinePunct w:val="0"/>
                    <w:autoSpaceDE/>
                    <w:autoSpaceDN/>
                    <w:bidi w:val="0"/>
                    <w:adjustRightInd w:val="0"/>
                    <w:snapToGrid w:val="0"/>
                    <w:spacing w:beforeLines="0" w:afterLines="0" w:line="240" w:lineRule="auto"/>
                    <w:rPr>
                      <w:rFonts w:hint="default" w:ascii="Times New Roman"/>
                      <w:color w:val="auto"/>
                      <w:highlight w:val="none"/>
                      <w:u w:val="single" w:color="auto"/>
                      <w:vertAlign w:val="baseline"/>
                      <w:lang w:val="en-US" w:eastAsia="zh-CN"/>
                    </w:rPr>
                  </w:pPr>
                  <w:r>
                    <w:rPr>
                      <w:rFonts w:hint="default" w:ascii="Times New Roman"/>
                      <w:color w:val="auto"/>
                      <w:highlight w:val="none"/>
                      <w:u w:val="single" w:color="auto"/>
                      <w:vertAlign w:val="baseline"/>
                      <w:lang w:val="en-US" w:eastAsia="zh-CN"/>
                    </w:rPr>
                    <w:t>15（km/h）</w:t>
                  </w:r>
                </w:p>
              </w:tc>
              <w:tc>
                <w:tcPr>
                  <w:tcW w:w="628" w:type="pct"/>
                  <w:tcBorders>
                    <w:tl2br w:val="nil"/>
                    <w:tr2bl w:val="nil"/>
                  </w:tcBorders>
                  <w:noWrap w:val="0"/>
                  <w:vAlign w:val="center"/>
                </w:tcPr>
                <w:p w14:paraId="7FFCD774">
                  <w:pPr>
                    <w:pStyle w:val="70"/>
                    <w:keepNext w:val="0"/>
                    <w:keepLines w:val="0"/>
                    <w:pageBreakBefore w:val="0"/>
                    <w:kinsoku/>
                    <w:wordWrap/>
                    <w:overflowPunct/>
                    <w:topLinePunct w:val="0"/>
                    <w:autoSpaceDE/>
                    <w:autoSpaceDN/>
                    <w:bidi w:val="0"/>
                    <w:adjustRightInd w:val="0"/>
                    <w:snapToGrid w:val="0"/>
                    <w:spacing w:beforeLines="0" w:afterLines="0" w:line="240" w:lineRule="auto"/>
                    <w:rPr>
                      <w:rFonts w:hint="default" w:ascii="Times New Roman"/>
                      <w:color w:val="auto"/>
                      <w:highlight w:val="none"/>
                      <w:u w:val="single" w:color="auto"/>
                      <w:vertAlign w:val="baseline"/>
                      <w:lang w:val="en-US" w:eastAsia="zh-CN"/>
                    </w:rPr>
                  </w:pPr>
                  <w:r>
                    <w:rPr>
                      <w:rFonts w:hint="default" w:ascii="Times New Roman"/>
                      <w:color w:val="auto"/>
                      <w:highlight w:val="none"/>
                      <w:u w:val="single" w:color="auto"/>
                      <w:vertAlign w:val="baseline"/>
                      <w:lang w:val="en-US" w:eastAsia="zh-CN"/>
                    </w:rPr>
                    <w:t>0.1532</w:t>
                  </w:r>
                </w:p>
              </w:tc>
              <w:tc>
                <w:tcPr>
                  <w:tcW w:w="618" w:type="pct"/>
                  <w:tcBorders>
                    <w:tl2br w:val="nil"/>
                    <w:tr2bl w:val="nil"/>
                  </w:tcBorders>
                  <w:noWrap w:val="0"/>
                  <w:vAlign w:val="center"/>
                </w:tcPr>
                <w:p w14:paraId="5C0DEDFC">
                  <w:pPr>
                    <w:pStyle w:val="70"/>
                    <w:keepNext w:val="0"/>
                    <w:keepLines w:val="0"/>
                    <w:pageBreakBefore w:val="0"/>
                    <w:kinsoku/>
                    <w:wordWrap/>
                    <w:overflowPunct/>
                    <w:topLinePunct w:val="0"/>
                    <w:autoSpaceDE/>
                    <w:autoSpaceDN/>
                    <w:bidi w:val="0"/>
                    <w:adjustRightInd w:val="0"/>
                    <w:snapToGrid w:val="0"/>
                    <w:spacing w:beforeLines="0" w:afterLines="0" w:line="240" w:lineRule="auto"/>
                    <w:rPr>
                      <w:rFonts w:hint="default" w:ascii="Times New Roman"/>
                      <w:color w:val="auto"/>
                      <w:highlight w:val="none"/>
                      <w:u w:val="single" w:color="auto"/>
                      <w:vertAlign w:val="baseline"/>
                      <w:lang w:val="en-US" w:eastAsia="zh-CN"/>
                    </w:rPr>
                  </w:pPr>
                  <w:r>
                    <w:rPr>
                      <w:rFonts w:hint="default" w:ascii="Times New Roman"/>
                      <w:color w:val="auto"/>
                      <w:highlight w:val="none"/>
                      <w:u w:val="single" w:color="auto"/>
                      <w:vertAlign w:val="baseline"/>
                      <w:lang w:val="en-US" w:eastAsia="zh-CN"/>
                    </w:rPr>
                    <w:t>0.2576</w:t>
                  </w:r>
                </w:p>
              </w:tc>
              <w:tc>
                <w:tcPr>
                  <w:tcW w:w="658" w:type="pct"/>
                  <w:tcBorders>
                    <w:tl2br w:val="nil"/>
                    <w:tr2bl w:val="nil"/>
                  </w:tcBorders>
                  <w:noWrap w:val="0"/>
                  <w:vAlign w:val="center"/>
                </w:tcPr>
                <w:p w14:paraId="2B9D6D58">
                  <w:pPr>
                    <w:pStyle w:val="70"/>
                    <w:keepNext w:val="0"/>
                    <w:keepLines w:val="0"/>
                    <w:pageBreakBefore w:val="0"/>
                    <w:kinsoku/>
                    <w:wordWrap/>
                    <w:overflowPunct/>
                    <w:topLinePunct w:val="0"/>
                    <w:autoSpaceDE/>
                    <w:autoSpaceDN/>
                    <w:bidi w:val="0"/>
                    <w:adjustRightInd w:val="0"/>
                    <w:snapToGrid w:val="0"/>
                    <w:spacing w:beforeLines="0" w:afterLines="0" w:line="240" w:lineRule="auto"/>
                    <w:rPr>
                      <w:rFonts w:hint="default" w:ascii="Times New Roman"/>
                      <w:color w:val="auto"/>
                      <w:highlight w:val="none"/>
                      <w:u w:val="single" w:color="auto"/>
                      <w:vertAlign w:val="baseline"/>
                      <w:lang w:val="en-US" w:eastAsia="zh-CN"/>
                    </w:rPr>
                  </w:pPr>
                  <w:r>
                    <w:rPr>
                      <w:rFonts w:hint="default" w:ascii="Times New Roman"/>
                      <w:color w:val="auto"/>
                      <w:highlight w:val="none"/>
                      <w:u w:val="single" w:color="auto"/>
                      <w:vertAlign w:val="baseline"/>
                      <w:lang w:val="en-US" w:eastAsia="zh-CN"/>
                    </w:rPr>
                    <w:t>0.3481</w:t>
                  </w:r>
                </w:p>
              </w:tc>
              <w:tc>
                <w:tcPr>
                  <w:tcW w:w="648" w:type="pct"/>
                  <w:tcBorders>
                    <w:tl2br w:val="nil"/>
                    <w:tr2bl w:val="nil"/>
                  </w:tcBorders>
                  <w:noWrap w:val="0"/>
                  <w:vAlign w:val="top"/>
                </w:tcPr>
                <w:p w14:paraId="1D5A747B">
                  <w:pPr>
                    <w:pStyle w:val="70"/>
                    <w:keepNext w:val="0"/>
                    <w:keepLines w:val="0"/>
                    <w:pageBreakBefore w:val="0"/>
                    <w:kinsoku/>
                    <w:wordWrap/>
                    <w:overflowPunct/>
                    <w:topLinePunct w:val="0"/>
                    <w:autoSpaceDE/>
                    <w:autoSpaceDN/>
                    <w:bidi w:val="0"/>
                    <w:adjustRightInd w:val="0"/>
                    <w:snapToGrid w:val="0"/>
                    <w:spacing w:beforeLines="0" w:afterLines="0" w:line="240" w:lineRule="auto"/>
                    <w:rPr>
                      <w:rFonts w:hint="default" w:ascii="Times New Roman" w:hAnsi="Times New Roman" w:eastAsia="宋体" w:cs="Times New Roman"/>
                      <w:color w:val="auto"/>
                      <w:highlight w:val="none"/>
                      <w:u w:val="single" w:color="auto"/>
                      <w:vertAlign w:val="baseline"/>
                      <w:lang w:val="en-US" w:eastAsia="zh-CN"/>
                    </w:rPr>
                  </w:pPr>
                  <w:r>
                    <w:rPr>
                      <w:rFonts w:hint="default" w:ascii="Times New Roman" w:hAnsi="Times New Roman" w:eastAsia="宋体" w:cs="Times New Roman"/>
                      <w:color w:val="auto"/>
                      <w:highlight w:val="none"/>
                      <w:u w:val="single" w:color="auto"/>
                      <w:vertAlign w:val="baseline"/>
                      <w:lang w:val="en-US" w:eastAsia="zh-CN"/>
                    </w:rPr>
                    <w:t>0.4332</w:t>
                  </w:r>
                </w:p>
              </w:tc>
              <w:tc>
                <w:tcPr>
                  <w:tcW w:w="538" w:type="pct"/>
                  <w:tcBorders>
                    <w:tl2br w:val="nil"/>
                    <w:tr2bl w:val="nil"/>
                  </w:tcBorders>
                  <w:noWrap w:val="0"/>
                  <w:vAlign w:val="center"/>
                </w:tcPr>
                <w:p w14:paraId="2E897FB3">
                  <w:pPr>
                    <w:pStyle w:val="70"/>
                    <w:keepNext w:val="0"/>
                    <w:keepLines w:val="0"/>
                    <w:pageBreakBefore w:val="0"/>
                    <w:kinsoku/>
                    <w:wordWrap/>
                    <w:overflowPunct/>
                    <w:topLinePunct w:val="0"/>
                    <w:autoSpaceDE/>
                    <w:autoSpaceDN/>
                    <w:bidi w:val="0"/>
                    <w:adjustRightInd w:val="0"/>
                    <w:snapToGrid w:val="0"/>
                    <w:spacing w:beforeLines="0" w:afterLines="0" w:line="240" w:lineRule="auto"/>
                    <w:rPr>
                      <w:rFonts w:hint="default" w:ascii="Times New Roman" w:hAnsi="Times New Roman" w:eastAsia="宋体" w:cs="Times New Roman"/>
                      <w:color w:val="auto"/>
                      <w:highlight w:val="none"/>
                      <w:u w:val="single" w:color="auto"/>
                      <w:vertAlign w:val="baseline"/>
                      <w:lang w:val="en-US" w:eastAsia="zh-CN"/>
                    </w:rPr>
                  </w:pPr>
                  <w:r>
                    <w:rPr>
                      <w:rFonts w:hint="default" w:ascii="Times New Roman" w:hAnsi="Times New Roman" w:eastAsia="宋体" w:cs="Times New Roman"/>
                      <w:color w:val="auto"/>
                      <w:highlight w:val="none"/>
                      <w:u w:val="single" w:color="auto"/>
                      <w:vertAlign w:val="baseline"/>
                      <w:lang w:val="en-US" w:eastAsia="zh-CN"/>
                    </w:rPr>
                    <w:t>0.5121</w:t>
                  </w:r>
                </w:p>
              </w:tc>
              <w:tc>
                <w:tcPr>
                  <w:tcW w:w="503" w:type="pct"/>
                  <w:tcBorders>
                    <w:tl2br w:val="nil"/>
                    <w:tr2bl w:val="nil"/>
                  </w:tcBorders>
                  <w:noWrap w:val="0"/>
                  <w:vAlign w:val="center"/>
                </w:tcPr>
                <w:p w14:paraId="082DAF58">
                  <w:pPr>
                    <w:pStyle w:val="70"/>
                    <w:keepNext w:val="0"/>
                    <w:keepLines w:val="0"/>
                    <w:pageBreakBefore w:val="0"/>
                    <w:kinsoku/>
                    <w:wordWrap/>
                    <w:overflowPunct/>
                    <w:topLinePunct w:val="0"/>
                    <w:autoSpaceDE/>
                    <w:autoSpaceDN/>
                    <w:bidi w:val="0"/>
                    <w:adjustRightInd w:val="0"/>
                    <w:snapToGrid w:val="0"/>
                    <w:spacing w:beforeLines="0" w:afterLines="0" w:line="240" w:lineRule="auto"/>
                    <w:rPr>
                      <w:rFonts w:hint="default" w:ascii="Times New Roman"/>
                      <w:color w:val="auto"/>
                      <w:highlight w:val="none"/>
                      <w:u w:val="single" w:color="auto"/>
                      <w:vertAlign w:val="baseline"/>
                      <w:lang w:val="en-US" w:eastAsia="zh-CN"/>
                    </w:rPr>
                  </w:pPr>
                  <w:r>
                    <w:rPr>
                      <w:rFonts w:hint="default" w:ascii="Times New Roman"/>
                      <w:color w:val="auto"/>
                      <w:highlight w:val="none"/>
                      <w:u w:val="single" w:color="auto"/>
                      <w:vertAlign w:val="baseline"/>
                      <w:lang w:val="en-US" w:eastAsia="zh-CN"/>
                    </w:rPr>
                    <w:t>0.8613</w:t>
                  </w:r>
                </w:p>
              </w:tc>
            </w:tr>
            <w:tr w14:paraId="338CAF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05" w:type="pct"/>
                  <w:tcBorders>
                    <w:tl2br w:val="nil"/>
                    <w:tr2bl w:val="nil"/>
                  </w:tcBorders>
                  <w:noWrap w:val="0"/>
                  <w:vAlign w:val="center"/>
                </w:tcPr>
                <w:p w14:paraId="229BF108">
                  <w:pPr>
                    <w:pStyle w:val="70"/>
                    <w:keepNext w:val="0"/>
                    <w:keepLines w:val="0"/>
                    <w:pageBreakBefore w:val="0"/>
                    <w:kinsoku/>
                    <w:wordWrap/>
                    <w:overflowPunct/>
                    <w:topLinePunct w:val="0"/>
                    <w:autoSpaceDE/>
                    <w:autoSpaceDN/>
                    <w:bidi w:val="0"/>
                    <w:adjustRightInd w:val="0"/>
                    <w:snapToGrid w:val="0"/>
                    <w:spacing w:beforeLines="0" w:afterLines="0" w:line="240" w:lineRule="auto"/>
                    <w:rPr>
                      <w:rFonts w:hint="default" w:ascii="Times New Roman"/>
                      <w:color w:val="auto"/>
                      <w:highlight w:val="none"/>
                      <w:u w:val="single" w:color="auto"/>
                      <w:vertAlign w:val="baseline"/>
                      <w:lang w:val="en-US" w:eastAsia="zh-CN"/>
                    </w:rPr>
                  </w:pPr>
                  <w:r>
                    <w:rPr>
                      <w:rFonts w:hint="default" w:ascii="Times New Roman"/>
                      <w:color w:val="auto"/>
                      <w:highlight w:val="none"/>
                      <w:u w:val="single" w:color="auto"/>
                      <w:vertAlign w:val="baseline"/>
                      <w:lang w:val="en-US" w:eastAsia="zh-CN"/>
                    </w:rPr>
                    <w:t>25（km/h）</w:t>
                  </w:r>
                </w:p>
              </w:tc>
              <w:tc>
                <w:tcPr>
                  <w:tcW w:w="628" w:type="pct"/>
                  <w:tcBorders>
                    <w:tl2br w:val="nil"/>
                    <w:tr2bl w:val="nil"/>
                  </w:tcBorders>
                  <w:noWrap w:val="0"/>
                  <w:vAlign w:val="center"/>
                </w:tcPr>
                <w:p w14:paraId="3E6BD31C">
                  <w:pPr>
                    <w:pStyle w:val="70"/>
                    <w:keepNext w:val="0"/>
                    <w:keepLines w:val="0"/>
                    <w:pageBreakBefore w:val="0"/>
                    <w:kinsoku/>
                    <w:wordWrap/>
                    <w:overflowPunct/>
                    <w:topLinePunct w:val="0"/>
                    <w:autoSpaceDE/>
                    <w:autoSpaceDN/>
                    <w:bidi w:val="0"/>
                    <w:adjustRightInd w:val="0"/>
                    <w:snapToGrid w:val="0"/>
                    <w:spacing w:beforeLines="0" w:afterLines="0" w:line="240" w:lineRule="auto"/>
                    <w:rPr>
                      <w:rFonts w:hint="default" w:ascii="Times New Roman"/>
                      <w:color w:val="auto"/>
                      <w:highlight w:val="none"/>
                      <w:u w:val="single" w:color="auto"/>
                      <w:vertAlign w:val="baseline"/>
                      <w:lang w:val="en-US" w:eastAsia="zh-CN"/>
                    </w:rPr>
                  </w:pPr>
                  <w:r>
                    <w:rPr>
                      <w:rFonts w:hint="default" w:ascii="Times New Roman"/>
                      <w:color w:val="auto"/>
                      <w:highlight w:val="none"/>
                      <w:u w:val="single" w:color="auto"/>
                      <w:vertAlign w:val="baseline"/>
                      <w:lang w:val="en-US" w:eastAsia="zh-CN"/>
                    </w:rPr>
                    <w:t>0.2553</w:t>
                  </w:r>
                </w:p>
              </w:tc>
              <w:tc>
                <w:tcPr>
                  <w:tcW w:w="618" w:type="pct"/>
                  <w:tcBorders>
                    <w:tl2br w:val="nil"/>
                    <w:tr2bl w:val="nil"/>
                  </w:tcBorders>
                  <w:noWrap w:val="0"/>
                  <w:vAlign w:val="center"/>
                </w:tcPr>
                <w:p w14:paraId="7BF5B073">
                  <w:pPr>
                    <w:pStyle w:val="70"/>
                    <w:keepNext w:val="0"/>
                    <w:keepLines w:val="0"/>
                    <w:pageBreakBefore w:val="0"/>
                    <w:kinsoku/>
                    <w:wordWrap/>
                    <w:overflowPunct/>
                    <w:topLinePunct w:val="0"/>
                    <w:autoSpaceDE/>
                    <w:autoSpaceDN/>
                    <w:bidi w:val="0"/>
                    <w:adjustRightInd w:val="0"/>
                    <w:snapToGrid w:val="0"/>
                    <w:spacing w:beforeLines="0" w:afterLines="0" w:line="240" w:lineRule="auto"/>
                    <w:rPr>
                      <w:rFonts w:hint="default" w:ascii="Times New Roman"/>
                      <w:color w:val="auto"/>
                      <w:highlight w:val="none"/>
                      <w:u w:val="single" w:color="auto"/>
                      <w:vertAlign w:val="baseline"/>
                      <w:lang w:val="en-US" w:eastAsia="zh-CN"/>
                    </w:rPr>
                  </w:pPr>
                  <w:r>
                    <w:rPr>
                      <w:rFonts w:hint="default" w:ascii="Times New Roman"/>
                      <w:color w:val="auto"/>
                      <w:highlight w:val="none"/>
                      <w:u w:val="single" w:color="auto"/>
                      <w:vertAlign w:val="baseline"/>
                      <w:lang w:val="en-US" w:eastAsia="zh-CN"/>
                    </w:rPr>
                    <w:t>0.4292</w:t>
                  </w:r>
                </w:p>
              </w:tc>
              <w:tc>
                <w:tcPr>
                  <w:tcW w:w="658" w:type="pct"/>
                  <w:tcBorders>
                    <w:tl2br w:val="nil"/>
                    <w:tr2bl w:val="nil"/>
                  </w:tcBorders>
                  <w:noWrap w:val="0"/>
                  <w:vAlign w:val="center"/>
                </w:tcPr>
                <w:p w14:paraId="0B812E69">
                  <w:pPr>
                    <w:pStyle w:val="70"/>
                    <w:keepNext w:val="0"/>
                    <w:keepLines w:val="0"/>
                    <w:pageBreakBefore w:val="0"/>
                    <w:kinsoku/>
                    <w:wordWrap/>
                    <w:overflowPunct/>
                    <w:topLinePunct w:val="0"/>
                    <w:autoSpaceDE/>
                    <w:autoSpaceDN/>
                    <w:bidi w:val="0"/>
                    <w:adjustRightInd w:val="0"/>
                    <w:snapToGrid w:val="0"/>
                    <w:spacing w:beforeLines="0" w:afterLines="0" w:line="240" w:lineRule="auto"/>
                    <w:rPr>
                      <w:rFonts w:hint="default" w:ascii="Times New Roman"/>
                      <w:color w:val="auto"/>
                      <w:highlight w:val="none"/>
                      <w:u w:val="single" w:color="auto"/>
                      <w:vertAlign w:val="baseline"/>
                      <w:lang w:val="en-US" w:eastAsia="zh-CN"/>
                    </w:rPr>
                  </w:pPr>
                  <w:r>
                    <w:rPr>
                      <w:rFonts w:hint="default" w:ascii="Times New Roman"/>
                      <w:color w:val="auto"/>
                      <w:highlight w:val="none"/>
                      <w:u w:val="single" w:color="auto"/>
                      <w:vertAlign w:val="baseline"/>
                      <w:lang w:val="en-US" w:eastAsia="zh-CN"/>
                    </w:rPr>
                    <w:t>0.8591</w:t>
                  </w:r>
                </w:p>
              </w:tc>
              <w:tc>
                <w:tcPr>
                  <w:tcW w:w="648" w:type="pct"/>
                  <w:tcBorders>
                    <w:tl2br w:val="nil"/>
                    <w:tr2bl w:val="nil"/>
                  </w:tcBorders>
                  <w:noWrap w:val="0"/>
                  <w:vAlign w:val="top"/>
                </w:tcPr>
                <w:p w14:paraId="650485BC">
                  <w:pPr>
                    <w:pStyle w:val="70"/>
                    <w:keepNext w:val="0"/>
                    <w:keepLines w:val="0"/>
                    <w:pageBreakBefore w:val="0"/>
                    <w:kinsoku/>
                    <w:wordWrap/>
                    <w:overflowPunct/>
                    <w:topLinePunct w:val="0"/>
                    <w:autoSpaceDE/>
                    <w:autoSpaceDN/>
                    <w:bidi w:val="0"/>
                    <w:adjustRightInd w:val="0"/>
                    <w:snapToGrid w:val="0"/>
                    <w:spacing w:beforeLines="0" w:afterLines="0" w:line="240" w:lineRule="auto"/>
                    <w:rPr>
                      <w:rFonts w:hint="default" w:ascii="Times New Roman" w:hAnsi="Times New Roman" w:eastAsia="宋体" w:cs="Times New Roman"/>
                      <w:color w:val="auto"/>
                      <w:highlight w:val="none"/>
                      <w:u w:val="single" w:color="auto"/>
                      <w:vertAlign w:val="baseline"/>
                      <w:lang w:val="en-US" w:eastAsia="zh-CN"/>
                    </w:rPr>
                  </w:pPr>
                  <w:r>
                    <w:rPr>
                      <w:rFonts w:hint="default" w:ascii="Times New Roman" w:hAnsi="Times New Roman" w:eastAsia="宋体" w:cs="Times New Roman"/>
                      <w:color w:val="auto"/>
                      <w:highlight w:val="none"/>
                      <w:u w:val="single" w:color="auto"/>
                      <w:vertAlign w:val="baseline"/>
                      <w:lang w:val="en-US" w:eastAsia="zh-CN"/>
                    </w:rPr>
                    <w:t>0.7220</w:t>
                  </w:r>
                </w:p>
              </w:tc>
              <w:tc>
                <w:tcPr>
                  <w:tcW w:w="538" w:type="pct"/>
                  <w:tcBorders>
                    <w:tl2br w:val="nil"/>
                    <w:tr2bl w:val="nil"/>
                  </w:tcBorders>
                  <w:noWrap w:val="0"/>
                  <w:vAlign w:val="center"/>
                </w:tcPr>
                <w:p w14:paraId="1FE6D71D">
                  <w:pPr>
                    <w:pStyle w:val="70"/>
                    <w:keepNext w:val="0"/>
                    <w:keepLines w:val="0"/>
                    <w:pageBreakBefore w:val="0"/>
                    <w:kinsoku/>
                    <w:wordWrap/>
                    <w:overflowPunct/>
                    <w:topLinePunct w:val="0"/>
                    <w:autoSpaceDE/>
                    <w:autoSpaceDN/>
                    <w:bidi w:val="0"/>
                    <w:adjustRightInd w:val="0"/>
                    <w:snapToGrid w:val="0"/>
                    <w:spacing w:beforeLines="0" w:afterLines="0" w:line="240" w:lineRule="auto"/>
                    <w:rPr>
                      <w:rFonts w:hint="default" w:ascii="Times New Roman" w:hAnsi="Times New Roman" w:eastAsia="宋体" w:cs="Times New Roman"/>
                      <w:color w:val="auto"/>
                      <w:highlight w:val="none"/>
                      <w:u w:val="single" w:color="auto"/>
                      <w:vertAlign w:val="baseline"/>
                      <w:lang w:val="en-US" w:eastAsia="zh-CN"/>
                    </w:rPr>
                  </w:pPr>
                  <w:r>
                    <w:rPr>
                      <w:rFonts w:hint="default" w:ascii="Times New Roman" w:hAnsi="Times New Roman" w:eastAsia="宋体" w:cs="Times New Roman"/>
                      <w:color w:val="auto"/>
                      <w:highlight w:val="none"/>
                      <w:u w:val="single" w:color="auto"/>
                      <w:vertAlign w:val="baseline"/>
                      <w:lang w:val="en-US" w:eastAsia="zh-CN"/>
                    </w:rPr>
                    <w:t>0.5819</w:t>
                  </w:r>
                </w:p>
              </w:tc>
              <w:tc>
                <w:tcPr>
                  <w:tcW w:w="503" w:type="pct"/>
                  <w:tcBorders>
                    <w:tl2br w:val="nil"/>
                    <w:tr2bl w:val="nil"/>
                  </w:tcBorders>
                  <w:noWrap w:val="0"/>
                  <w:vAlign w:val="center"/>
                </w:tcPr>
                <w:p w14:paraId="15B88A46">
                  <w:pPr>
                    <w:pStyle w:val="70"/>
                    <w:keepNext w:val="0"/>
                    <w:keepLines w:val="0"/>
                    <w:pageBreakBefore w:val="0"/>
                    <w:kinsoku/>
                    <w:wordWrap/>
                    <w:overflowPunct/>
                    <w:topLinePunct w:val="0"/>
                    <w:autoSpaceDE/>
                    <w:autoSpaceDN/>
                    <w:bidi w:val="0"/>
                    <w:adjustRightInd w:val="0"/>
                    <w:snapToGrid w:val="0"/>
                    <w:spacing w:beforeLines="0" w:afterLines="0" w:line="240" w:lineRule="auto"/>
                    <w:rPr>
                      <w:rFonts w:hint="default" w:ascii="Times New Roman"/>
                      <w:color w:val="auto"/>
                      <w:highlight w:val="none"/>
                      <w:u w:val="single" w:color="auto"/>
                      <w:vertAlign w:val="baseline"/>
                      <w:lang w:val="en-US" w:eastAsia="zh-CN"/>
                    </w:rPr>
                  </w:pPr>
                  <w:r>
                    <w:rPr>
                      <w:rFonts w:hint="default" w:ascii="Times New Roman"/>
                      <w:color w:val="auto"/>
                      <w:highlight w:val="none"/>
                      <w:u w:val="single" w:color="auto"/>
                      <w:vertAlign w:val="baseline"/>
                      <w:lang w:val="en-US" w:eastAsia="zh-CN"/>
                    </w:rPr>
                    <w:t>0.7220</w:t>
                  </w:r>
                </w:p>
              </w:tc>
            </w:tr>
          </w:tbl>
          <w:p w14:paraId="06F9814B">
            <w:pPr>
              <w:pStyle w:val="28"/>
              <w:bidi w:val="0"/>
              <w:spacing w:after="0" w:line="360" w:lineRule="auto"/>
              <w:ind w:left="0" w:leftChars="0" w:firstLine="480" w:firstLineChars="200"/>
              <w:rPr>
                <w:rFonts w:hint="eastAsia" w:ascii="Times New Roman" w:hAnsi="Times New Roman" w:eastAsia="宋体" w:cs="Times New Roman"/>
                <w:color w:val="auto"/>
                <w:sz w:val="24"/>
                <w:szCs w:val="22"/>
                <w:highlight w:val="none"/>
                <w:u w:val="single" w:color="auto"/>
                <w:lang w:val="en-US" w:eastAsia="zh-CN"/>
              </w:rPr>
            </w:pPr>
            <w:r>
              <w:rPr>
                <w:rFonts w:hint="eastAsia" w:ascii="Times New Roman" w:hAnsi="Times New Roman" w:eastAsia="宋体" w:cs="Times New Roman"/>
                <w:color w:val="auto"/>
                <w:sz w:val="24"/>
                <w:szCs w:val="22"/>
                <w:highlight w:val="none"/>
                <w:u w:val="single" w:color="auto"/>
                <w:lang w:val="en-US" w:eastAsia="zh-CN"/>
              </w:rPr>
              <w:t>由上表可见，在同样路面清洁程度下，车速越快，扬尘量越大：而在同样车速情况下，路面越脏，则扬尘量越大。因此，限制车辆行驶速度、保持路面清洁，是减少汽车扬尘的有效手段。根据类比调查，施工场地、施工道路在自然风作用下产生的扬尘所影响的范围在100m以内。抑制扬尘的一个简洁有效的措施是洒水。如果在施工期内对车辆行驶的路面实施洒水抑尘，可使扬尘减70%左右。</w:t>
            </w:r>
          </w:p>
          <w:p w14:paraId="0F54E7E5">
            <w:pPr>
              <w:pStyle w:val="28"/>
              <w:bidi w:val="0"/>
              <w:spacing w:after="0" w:line="360" w:lineRule="auto"/>
              <w:ind w:left="0" w:leftChars="0" w:firstLine="480" w:firstLineChars="200"/>
              <w:rPr>
                <w:rFonts w:hint="eastAsia" w:ascii="Times New Roman" w:hAnsi="Times New Roman" w:eastAsia="宋体" w:cs="Times New Roman"/>
                <w:color w:val="auto"/>
                <w:sz w:val="24"/>
                <w:szCs w:val="22"/>
                <w:highlight w:val="none"/>
                <w:u w:val="single" w:color="auto"/>
                <w:lang w:val="en-US" w:eastAsia="zh-CN"/>
              </w:rPr>
            </w:pPr>
            <w:r>
              <w:rPr>
                <w:rFonts w:hint="eastAsia" w:ascii="Times New Roman" w:hAnsi="Times New Roman" w:eastAsia="宋体" w:cs="Times New Roman"/>
                <w:color w:val="auto"/>
                <w:sz w:val="24"/>
                <w:szCs w:val="22"/>
                <w:highlight w:val="none"/>
                <w:u w:val="single" w:color="auto"/>
                <w:lang w:val="en-US" w:eastAsia="zh-CN"/>
              </w:rPr>
              <w:t>（2）汽车尾气及施工机械废气</w:t>
            </w:r>
          </w:p>
          <w:p w14:paraId="08701226">
            <w:pPr>
              <w:pStyle w:val="28"/>
              <w:bidi w:val="0"/>
              <w:spacing w:after="0" w:line="360" w:lineRule="auto"/>
              <w:ind w:left="0" w:leftChars="0" w:firstLine="480" w:firstLineChars="200"/>
              <w:rPr>
                <w:rFonts w:hint="eastAsia" w:ascii="Times New Roman" w:hAnsi="Times New Roman" w:eastAsia="宋体" w:cs="Times New Roman"/>
                <w:color w:val="auto"/>
                <w:sz w:val="24"/>
                <w:szCs w:val="22"/>
                <w:highlight w:val="none"/>
                <w:u w:val="single" w:color="auto"/>
                <w:lang w:val="en-US" w:eastAsia="zh-CN"/>
              </w:rPr>
            </w:pPr>
            <w:r>
              <w:rPr>
                <w:rFonts w:hint="eastAsia" w:ascii="Times New Roman" w:hAnsi="Times New Roman" w:eastAsia="宋体" w:cs="Times New Roman"/>
                <w:color w:val="auto"/>
                <w:sz w:val="24"/>
                <w:szCs w:val="22"/>
                <w:highlight w:val="none"/>
                <w:u w:val="single" w:color="auto"/>
                <w:lang w:val="en-US" w:eastAsia="zh-CN"/>
              </w:rPr>
              <w:t>汽车尾气及施工机械废气排放的主要污染物为NOx、CO和烃类物等。机动车污染物排放系数见表4-10。</w:t>
            </w:r>
          </w:p>
          <w:p w14:paraId="7F24DF7F">
            <w:pPr>
              <w:pStyle w:val="109"/>
              <w:bidi w:val="0"/>
              <w:rPr>
                <w:rFonts w:hint="eastAsia"/>
                <w:color w:val="auto"/>
                <w:highlight w:val="none"/>
                <w:u w:val="single" w:color="auto"/>
                <w:lang w:val="en-US" w:eastAsia="zh-CN"/>
              </w:rPr>
            </w:pPr>
            <w:r>
              <w:rPr>
                <w:rFonts w:hint="eastAsia"/>
                <w:color w:val="auto"/>
                <w:highlight w:val="none"/>
                <w:u w:val="single" w:color="auto"/>
                <w:lang w:val="en-US" w:eastAsia="zh-CN"/>
              </w:rPr>
              <w:t>表4-10   机动车污染物排放系数</w:t>
            </w:r>
          </w:p>
          <w:tbl>
            <w:tblPr>
              <w:tblStyle w:val="30"/>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85"/>
              <w:gridCol w:w="2802"/>
              <w:gridCol w:w="1886"/>
              <w:gridCol w:w="2095"/>
            </w:tblGrid>
            <w:tr w14:paraId="4C1DAC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848" w:type="pct"/>
                  <w:vMerge w:val="restart"/>
                  <w:tcBorders>
                    <w:tl2br w:val="nil"/>
                    <w:tr2bl w:val="nil"/>
                  </w:tcBorders>
                  <w:noWrap w:val="0"/>
                  <w:vAlign w:val="center"/>
                </w:tcPr>
                <w:p w14:paraId="60179419">
                  <w:pPr>
                    <w:pStyle w:val="110"/>
                    <w:bidi w:val="0"/>
                    <w:rPr>
                      <w:rFonts w:hint="default"/>
                      <w:color w:val="auto"/>
                      <w:highlight w:val="none"/>
                      <w:u w:val="single" w:color="auto"/>
                      <w:lang w:val="en-US" w:eastAsia="zh-CN"/>
                    </w:rPr>
                  </w:pPr>
                  <w:r>
                    <w:rPr>
                      <w:rFonts w:hint="default"/>
                      <w:color w:val="auto"/>
                      <w:highlight w:val="none"/>
                      <w:u w:val="single" w:color="auto"/>
                      <w:lang w:val="en-US" w:eastAsia="zh-CN"/>
                    </w:rPr>
                    <w:t>污染物</w:t>
                  </w:r>
                </w:p>
              </w:tc>
              <w:tc>
                <w:tcPr>
                  <w:tcW w:w="1715" w:type="pct"/>
                  <w:tcBorders>
                    <w:tl2br w:val="nil"/>
                    <w:tr2bl w:val="nil"/>
                  </w:tcBorders>
                  <w:noWrap w:val="0"/>
                  <w:vAlign w:val="center"/>
                </w:tcPr>
                <w:p w14:paraId="6A17F472">
                  <w:pPr>
                    <w:pStyle w:val="70"/>
                    <w:rPr>
                      <w:rFonts w:hint="default" w:ascii="Times New Roman"/>
                      <w:color w:val="auto"/>
                      <w:highlight w:val="none"/>
                      <w:u w:val="single" w:color="auto"/>
                      <w:vertAlign w:val="baseline"/>
                      <w:lang w:val="en-US" w:eastAsia="zh-CN"/>
                    </w:rPr>
                  </w:pPr>
                  <w:r>
                    <w:rPr>
                      <w:rFonts w:hint="default" w:ascii="Times New Roman"/>
                      <w:color w:val="auto"/>
                      <w:highlight w:val="none"/>
                      <w:u w:val="single" w:color="auto"/>
                      <w:vertAlign w:val="baseline"/>
                      <w:lang w:val="en-US" w:eastAsia="zh-CN"/>
                    </w:rPr>
                    <w:t>以汽油为燃料（g/L）</w:t>
                  </w:r>
                </w:p>
              </w:tc>
              <w:tc>
                <w:tcPr>
                  <w:tcW w:w="2436" w:type="pct"/>
                  <w:gridSpan w:val="2"/>
                  <w:tcBorders>
                    <w:tl2br w:val="nil"/>
                    <w:tr2bl w:val="nil"/>
                  </w:tcBorders>
                  <w:noWrap w:val="0"/>
                  <w:vAlign w:val="center"/>
                </w:tcPr>
                <w:p w14:paraId="59D26429">
                  <w:pPr>
                    <w:pStyle w:val="70"/>
                    <w:rPr>
                      <w:rFonts w:hint="default" w:ascii="Times New Roman"/>
                      <w:color w:val="auto"/>
                      <w:highlight w:val="none"/>
                      <w:u w:val="single" w:color="auto"/>
                      <w:vertAlign w:val="baseline"/>
                      <w:lang w:val="en-US" w:eastAsia="zh-CN"/>
                    </w:rPr>
                  </w:pPr>
                  <w:r>
                    <w:rPr>
                      <w:rFonts w:hint="default" w:ascii="Times New Roman"/>
                      <w:color w:val="auto"/>
                      <w:highlight w:val="none"/>
                      <w:u w:val="single" w:color="auto"/>
                      <w:vertAlign w:val="baseline"/>
                      <w:lang w:val="en-US" w:eastAsia="zh-CN"/>
                    </w:rPr>
                    <w:t>以柴油为燃料（g/L）</w:t>
                  </w:r>
                </w:p>
              </w:tc>
            </w:tr>
            <w:tr w14:paraId="2DA817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pct"/>
                  <w:vMerge w:val="continue"/>
                  <w:tcBorders>
                    <w:tl2br w:val="nil"/>
                    <w:tr2bl w:val="nil"/>
                  </w:tcBorders>
                  <w:noWrap w:val="0"/>
                  <w:vAlign w:val="center"/>
                </w:tcPr>
                <w:p w14:paraId="28C89DA6">
                  <w:pPr>
                    <w:pStyle w:val="70"/>
                    <w:rPr>
                      <w:rFonts w:hint="default" w:ascii="Times New Roman"/>
                      <w:color w:val="auto"/>
                      <w:highlight w:val="none"/>
                      <w:u w:val="single" w:color="auto"/>
                    </w:rPr>
                  </w:pPr>
                </w:p>
              </w:tc>
              <w:tc>
                <w:tcPr>
                  <w:tcW w:w="1715" w:type="pct"/>
                  <w:tcBorders>
                    <w:tl2br w:val="nil"/>
                    <w:tr2bl w:val="nil"/>
                  </w:tcBorders>
                  <w:noWrap w:val="0"/>
                  <w:vAlign w:val="center"/>
                </w:tcPr>
                <w:p w14:paraId="0AC66CEF">
                  <w:pPr>
                    <w:pStyle w:val="70"/>
                    <w:rPr>
                      <w:rFonts w:hint="default" w:ascii="Times New Roman"/>
                      <w:color w:val="auto"/>
                      <w:highlight w:val="none"/>
                      <w:u w:val="single" w:color="auto"/>
                      <w:vertAlign w:val="superscript"/>
                      <w:lang w:val="en-US" w:eastAsia="zh-CN"/>
                    </w:rPr>
                  </w:pPr>
                  <w:r>
                    <w:rPr>
                      <w:rFonts w:hint="default" w:ascii="Times New Roman"/>
                      <w:color w:val="auto"/>
                      <w:highlight w:val="none"/>
                      <w:u w:val="single" w:color="auto"/>
                      <w:lang w:val="en-US" w:eastAsia="zh-CN"/>
                    </w:rPr>
                    <w:t>小汽车</w:t>
                  </w:r>
                </w:p>
              </w:tc>
              <w:tc>
                <w:tcPr>
                  <w:tcW w:w="1154" w:type="pct"/>
                  <w:tcBorders>
                    <w:tl2br w:val="nil"/>
                    <w:tr2bl w:val="nil"/>
                  </w:tcBorders>
                  <w:noWrap w:val="0"/>
                  <w:vAlign w:val="center"/>
                </w:tcPr>
                <w:p w14:paraId="7195526D">
                  <w:pPr>
                    <w:pStyle w:val="70"/>
                    <w:rPr>
                      <w:rFonts w:hint="default" w:ascii="Times New Roman"/>
                      <w:color w:val="auto"/>
                      <w:highlight w:val="none"/>
                      <w:u w:val="single" w:color="auto"/>
                      <w:vertAlign w:val="baseline"/>
                      <w:lang w:val="en-US" w:eastAsia="zh-CN"/>
                    </w:rPr>
                  </w:pPr>
                  <w:r>
                    <w:rPr>
                      <w:rFonts w:hint="default" w:ascii="Times New Roman"/>
                      <w:color w:val="auto"/>
                      <w:highlight w:val="none"/>
                      <w:u w:val="single" w:color="auto"/>
                      <w:vertAlign w:val="baseline"/>
                      <w:lang w:val="en-US" w:eastAsia="zh-CN"/>
                    </w:rPr>
                    <w:t>载重车</w:t>
                  </w:r>
                </w:p>
              </w:tc>
              <w:tc>
                <w:tcPr>
                  <w:tcW w:w="1281" w:type="pct"/>
                  <w:tcBorders>
                    <w:tl2br w:val="nil"/>
                    <w:tr2bl w:val="nil"/>
                  </w:tcBorders>
                  <w:noWrap w:val="0"/>
                  <w:vAlign w:val="center"/>
                </w:tcPr>
                <w:p w14:paraId="4A624D2F">
                  <w:pPr>
                    <w:pStyle w:val="70"/>
                    <w:rPr>
                      <w:rFonts w:hint="default" w:ascii="Times New Roman"/>
                      <w:color w:val="auto"/>
                      <w:highlight w:val="none"/>
                      <w:u w:val="single" w:color="auto"/>
                      <w:vertAlign w:val="baseline"/>
                      <w:lang w:val="en-US" w:eastAsia="zh-CN"/>
                    </w:rPr>
                  </w:pPr>
                  <w:r>
                    <w:rPr>
                      <w:rFonts w:hint="default" w:ascii="Times New Roman"/>
                      <w:color w:val="auto"/>
                      <w:highlight w:val="none"/>
                      <w:u w:val="single" w:color="auto"/>
                      <w:vertAlign w:val="baseline"/>
                      <w:lang w:val="en-US" w:eastAsia="zh-CN"/>
                    </w:rPr>
                    <w:t>机车</w:t>
                  </w:r>
                </w:p>
              </w:tc>
            </w:tr>
            <w:tr w14:paraId="790A20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8" w:type="pct"/>
                  <w:tcBorders>
                    <w:tl2br w:val="nil"/>
                    <w:tr2bl w:val="nil"/>
                  </w:tcBorders>
                  <w:noWrap w:val="0"/>
                  <w:vAlign w:val="center"/>
                </w:tcPr>
                <w:p w14:paraId="1E071106">
                  <w:pPr>
                    <w:pStyle w:val="70"/>
                    <w:rPr>
                      <w:rFonts w:hint="default" w:ascii="Times New Roman"/>
                      <w:color w:val="auto"/>
                      <w:highlight w:val="none"/>
                      <w:u w:val="single" w:color="auto"/>
                      <w:vertAlign w:val="baseline"/>
                      <w:lang w:val="en-US" w:eastAsia="zh-CN"/>
                    </w:rPr>
                  </w:pPr>
                  <w:r>
                    <w:rPr>
                      <w:rFonts w:hint="default" w:ascii="Times New Roman"/>
                      <w:color w:val="auto"/>
                      <w:highlight w:val="none"/>
                      <w:u w:val="single" w:color="auto"/>
                      <w:vertAlign w:val="baseline"/>
                      <w:lang w:val="en-US" w:eastAsia="zh-CN"/>
                    </w:rPr>
                    <w:t>CO</w:t>
                  </w:r>
                </w:p>
              </w:tc>
              <w:tc>
                <w:tcPr>
                  <w:tcW w:w="1715" w:type="pct"/>
                  <w:tcBorders>
                    <w:tl2br w:val="nil"/>
                    <w:tr2bl w:val="nil"/>
                  </w:tcBorders>
                  <w:noWrap w:val="0"/>
                  <w:vAlign w:val="center"/>
                </w:tcPr>
                <w:p w14:paraId="69D044CA">
                  <w:pPr>
                    <w:pStyle w:val="70"/>
                    <w:rPr>
                      <w:rFonts w:hint="default" w:ascii="Times New Roman"/>
                      <w:color w:val="auto"/>
                      <w:highlight w:val="none"/>
                      <w:u w:val="single" w:color="auto"/>
                      <w:vertAlign w:val="baseline"/>
                      <w:lang w:val="en-US" w:eastAsia="zh-CN"/>
                    </w:rPr>
                  </w:pPr>
                  <w:r>
                    <w:rPr>
                      <w:rFonts w:hint="default" w:ascii="Times New Roman"/>
                      <w:color w:val="auto"/>
                      <w:highlight w:val="none"/>
                      <w:u w:val="single" w:color="auto"/>
                      <w:vertAlign w:val="baseline"/>
                      <w:lang w:val="en-US" w:eastAsia="zh-CN"/>
                    </w:rPr>
                    <w:t>169.0</w:t>
                  </w:r>
                </w:p>
              </w:tc>
              <w:tc>
                <w:tcPr>
                  <w:tcW w:w="1154" w:type="pct"/>
                  <w:tcBorders>
                    <w:tl2br w:val="nil"/>
                    <w:tr2bl w:val="nil"/>
                  </w:tcBorders>
                  <w:noWrap w:val="0"/>
                  <w:vAlign w:val="center"/>
                </w:tcPr>
                <w:p w14:paraId="5DD28605">
                  <w:pPr>
                    <w:pStyle w:val="70"/>
                    <w:rPr>
                      <w:rFonts w:hint="default" w:ascii="Times New Roman"/>
                      <w:color w:val="auto"/>
                      <w:highlight w:val="none"/>
                      <w:u w:val="single" w:color="auto"/>
                      <w:vertAlign w:val="baseline"/>
                      <w:lang w:val="en-US" w:eastAsia="zh-CN"/>
                    </w:rPr>
                  </w:pPr>
                  <w:r>
                    <w:rPr>
                      <w:rFonts w:hint="default" w:ascii="Times New Roman"/>
                      <w:color w:val="auto"/>
                      <w:highlight w:val="none"/>
                      <w:u w:val="single" w:color="auto"/>
                      <w:vertAlign w:val="baseline"/>
                      <w:lang w:val="en-US" w:eastAsia="zh-CN"/>
                    </w:rPr>
                    <w:t>27.0</w:t>
                  </w:r>
                </w:p>
              </w:tc>
              <w:tc>
                <w:tcPr>
                  <w:tcW w:w="1281" w:type="pct"/>
                  <w:tcBorders>
                    <w:tl2br w:val="nil"/>
                    <w:tr2bl w:val="nil"/>
                  </w:tcBorders>
                  <w:noWrap w:val="0"/>
                  <w:vAlign w:val="center"/>
                </w:tcPr>
                <w:p w14:paraId="2F6973E1">
                  <w:pPr>
                    <w:pStyle w:val="70"/>
                    <w:rPr>
                      <w:rFonts w:hint="default" w:ascii="Times New Roman"/>
                      <w:color w:val="auto"/>
                      <w:highlight w:val="none"/>
                      <w:u w:val="single" w:color="auto"/>
                      <w:vertAlign w:val="baseline"/>
                      <w:lang w:val="en-US" w:eastAsia="zh-CN"/>
                    </w:rPr>
                  </w:pPr>
                  <w:r>
                    <w:rPr>
                      <w:rFonts w:hint="default" w:ascii="Times New Roman"/>
                      <w:color w:val="auto"/>
                      <w:highlight w:val="none"/>
                      <w:u w:val="single" w:color="auto"/>
                      <w:vertAlign w:val="baseline"/>
                      <w:lang w:val="en-US" w:eastAsia="zh-CN"/>
                    </w:rPr>
                    <w:t>8.4</w:t>
                  </w:r>
                </w:p>
              </w:tc>
            </w:tr>
            <w:tr w14:paraId="1041A8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8" w:type="pct"/>
                  <w:tcBorders>
                    <w:tl2br w:val="nil"/>
                    <w:tr2bl w:val="nil"/>
                  </w:tcBorders>
                  <w:noWrap w:val="0"/>
                  <w:vAlign w:val="center"/>
                </w:tcPr>
                <w:p w14:paraId="2A11710C">
                  <w:pPr>
                    <w:pStyle w:val="70"/>
                    <w:rPr>
                      <w:rFonts w:hint="default" w:ascii="Times New Roman"/>
                      <w:color w:val="auto"/>
                      <w:highlight w:val="none"/>
                      <w:u w:val="single" w:color="auto"/>
                      <w:vertAlign w:val="baseline"/>
                      <w:lang w:val="en-US" w:eastAsia="zh-CN"/>
                    </w:rPr>
                  </w:pPr>
                  <w:r>
                    <w:rPr>
                      <w:rFonts w:hint="default" w:ascii="Times New Roman"/>
                      <w:color w:val="auto"/>
                      <w:highlight w:val="none"/>
                      <w:u w:val="single" w:color="auto"/>
                      <w:vertAlign w:val="baseline"/>
                      <w:lang w:val="en-US" w:eastAsia="zh-CN"/>
                    </w:rPr>
                    <w:t>NOx</w:t>
                  </w:r>
                </w:p>
              </w:tc>
              <w:tc>
                <w:tcPr>
                  <w:tcW w:w="1715" w:type="pct"/>
                  <w:tcBorders>
                    <w:tl2br w:val="nil"/>
                    <w:tr2bl w:val="nil"/>
                  </w:tcBorders>
                  <w:noWrap w:val="0"/>
                  <w:vAlign w:val="center"/>
                </w:tcPr>
                <w:p w14:paraId="1C23F0D0">
                  <w:pPr>
                    <w:pStyle w:val="70"/>
                    <w:rPr>
                      <w:rFonts w:hint="default" w:ascii="Times New Roman"/>
                      <w:color w:val="auto"/>
                      <w:highlight w:val="none"/>
                      <w:u w:val="single" w:color="auto"/>
                      <w:vertAlign w:val="baseline"/>
                      <w:lang w:val="en-US" w:eastAsia="zh-CN"/>
                    </w:rPr>
                  </w:pPr>
                  <w:r>
                    <w:rPr>
                      <w:rFonts w:hint="default" w:ascii="Times New Roman"/>
                      <w:color w:val="auto"/>
                      <w:highlight w:val="none"/>
                      <w:u w:val="single" w:color="auto"/>
                      <w:vertAlign w:val="baseline"/>
                      <w:lang w:val="en-US" w:eastAsia="zh-CN"/>
                    </w:rPr>
                    <w:t>21.1</w:t>
                  </w:r>
                </w:p>
              </w:tc>
              <w:tc>
                <w:tcPr>
                  <w:tcW w:w="1154" w:type="pct"/>
                  <w:tcBorders>
                    <w:tl2br w:val="nil"/>
                    <w:tr2bl w:val="nil"/>
                  </w:tcBorders>
                  <w:noWrap w:val="0"/>
                  <w:vAlign w:val="center"/>
                </w:tcPr>
                <w:p w14:paraId="4F66CF68">
                  <w:pPr>
                    <w:pStyle w:val="70"/>
                    <w:rPr>
                      <w:rFonts w:hint="default" w:ascii="Times New Roman"/>
                      <w:color w:val="auto"/>
                      <w:highlight w:val="none"/>
                      <w:u w:val="single" w:color="auto"/>
                      <w:vertAlign w:val="baseline"/>
                      <w:lang w:val="en-US" w:eastAsia="zh-CN"/>
                    </w:rPr>
                  </w:pPr>
                  <w:r>
                    <w:rPr>
                      <w:rFonts w:hint="default" w:ascii="Times New Roman"/>
                      <w:color w:val="auto"/>
                      <w:highlight w:val="none"/>
                      <w:u w:val="single" w:color="auto"/>
                      <w:vertAlign w:val="baseline"/>
                      <w:lang w:val="en-US" w:eastAsia="zh-CN"/>
                    </w:rPr>
                    <w:t>44.4</w:t>
                  </w:r>
                </w:p>
              </w:tc>
              <w:tc>
                <w:tcPr>
                  <w:tcW w:w="1281" w:type="pct"/>
                  <w:tcBorders>
                    <w:tl2br w:val="nil"/>
                    <w:tr2bl w:val="nil"/>
                  </w:tcBorders>
                  <w:noWrap w:val="0"/>
                  <w:vAlign w:val="center"/>
                </w:tcPr>
                <w:p w14:paraId="6BC07F27">
                  <w:pPr>
                    <w:pStyle w:val="70"/>
                    <w:rPr>
                      <w:rFonts w:hint="default" w:ascii="Times New Roman"/>
                      <w:color w:val="auto"/>
                      <w:highlight w:val="none"/>
                      <w:u w:val="single" w:color="auto"/>
                      <w:vertAlign w:val="baseline"/>
                      <w:lang w:val="en-US" w:eastAsia="zh-CN"/>
                    </w:rPr>
                  </w:pPr>
                  <w:r>
                    <w:rPr>
                      <w:rFonts w:hint="default" w:ascii="Times New Roman"/>
                      <w:color w:val="auto"/>
                      <w:highlight w:val="none"/>
                      <w:u w:val="single" w:color="auto"/>
                      <w:vertAlign w:val="baseline"/>
                      <w:lang w:val="en-US" w:eastAsia="zh-CN"/>
                    </w:rPr>
                    <w:t>9.0</w:t>
                  </w:r>
                </w:p>
              </w:tc>
            </w:tr>
            <w:tr w14:paraId="14602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8" w:type="pct"/>
                  <w:tcBorders>
                    <w:tl2br w:val="nil"/>
                    <w:tr2bl w:val="nil"/>
                  </w:tcBorders>
                  <w:noWrap w:val="0"/>
                  <w:vAlign w:val="center"/>
                </w:tcPr>
                <w:p w14:paraId="01214E49">
                  <w:pPr>
                    <w:pStyle w:val="70"/>
                    <w:rPr>
                      <w:rFonts w:hint="default" w:ascii="Times New Roman"/>
                      <w:color w:val="auto"/>
                      <w:highlight w:val="none"/>
                      <w:u w:val="single" w:color="auto"/>
                      <w:vertAlign w:val="baseline"/>
                      <w:lang w:val="en-US" w:eastAsia="zh-CN"/>
                    </w:rPr>
                  </w:pPr>
                  <w:r>
                    <w:rPr>
                      <w:rFonts w:hint="default" w:ascii="Times New Roman"/>
                      <w:color w:val="auto"/>
                      <w:highlight w:val="none"/>
                      <w:u w:val="single" w:color="auto"/>
                      <w:vertAlign w:val="baseline"/>
                      <w:lang w:val="en-US" w:eastAsia="zh-CN"/>
                    </w:rPr>
                    <w:t>烃类</w:t>
                  </w:r>
                </w:p>
              </w:tc>
              <w:tc>
                <w:tcPr>
                  <w:tcW w:w="1715" w:type="pct"/>
                  <w:tcBorders>
                    <w:tl2br w:val="nil"/>
                    <w:tr2bl w:val="nil"/>
                  </w:tcBorders>
                  <w:noWrap w:val="0"/>
                  <w:vAlign w:val="center"/>
                </w:tcPr>
                <w:p w14:paraId="164BF047">
                  <w:pPr>
                    <w:pStyle w:val="70"/>
                    <w:rPr>
                      <w:rFonts w:hint="default" w:ascii="Times New Roman"/>
                      <w:color w:val="auto"/>
                      <w:highlight w:val="none"/>
                      <w:u w:val="single" w:color="auto"/>
                      <w:vertAlign w:val="baseline"/>
                      <w:lang w:val="en-US" w:eastAsia="zh-CN"/>
                    </w:rPr>
                  </w:pPr>
                  <w:r>
                    <w:rPr>
                      <w:rFonts w:hint="default" w:ascii="Times New Roman"/>
                      <w:color w:val="auto"/>
                      <w:highlight w:val="none"/>
                      <w:u w:val="single" w:color="auto"/>
                      <w:vertAlign w:val="baseline"/>
                      <w:lang w:val="en-US" w:eastAsia="zh-CN"/>
                    </w:rPr>
                    <w:t>33.3</w:t>
                  </w:r>
                </w:p>
              </w:tc>
              <w:tc>
                <w:tcPr>
                  <w:tcW w:w="1154" w:type="pct"/>
                  <w:tcBorders>
                    <w:tl2br w:val="nil"/>
                    <w:tr2bl w:val="nil"/>
                  </w:tcBorders>
                  <w:noWrap w:val="0"/>
                  <w:vAlign w:val="center"/>
                </w:tcPr>
                <w:p w14:paraId="442B5C63">
                  <w:pPr>
                    <w:pStyle w:val="70"/>
                    <w:rPr>
                      <w:rFonts w:hint="default" w:ascii="Times New Roman"/>
                      <w:color w:val="auto"/>
                      <w:highlight w:val="none"/>
                      <w:u w:val="single" w:color="auto"/>
                      <w:vertAlign w:val="baseline"/>
                      <w:lang w:val="en-US" w:eastAsia="zh-CN"/>
                    </w:rPr>
                  </w:pPr>
                  <w:r>
                    <w:rPr>
                      <w:rFonts w:hint="default" w:ascii="Times New Roman"/>
                      <w:color w:val="auto"/>
                      <w:highlight w:val="none"/>
                      <w:u w:val="single" w:color="auto"/>
                      <w:vertAlign w:val="baseline"/>
                      <w:lang w:val="en-US" w:eastAsia="zh-CN"/>
                    </w:rPr>
                    <w:t>4.44</w:t>
                  </w:r>
                </w:p>
              </w:tc>
              <w:tc>
                <w:tcPr>
                  <w:tcW w:w="1281" w:type="pct"/>
                  <w:tcBorders>
                    <w:tl2br w:val="nil"/>
                    <w:tr2bl w:val="nil"/>
                  </w:tcBorders>
                  <w:noWrap w:val="0"/>
                  <w:vAlign w:val="center"/>
                </w:tcPr>
                <w:p w14:paraId="2AD3BC33">
                  <w:pPr>
                    <w:pStyle w:val="70"/>
                    <w:rPr>
                      <w:rFonts w:hint="default" w:ascii="Times New Roman"/>
                      <w:color w:val="auto"/>
                      <w:highlight w:val="none"/>
                      <w:u w:val="single" w:color="auto"/>
                      <w:vertAlign w:val="baseline"/>
                      <w:lang w:val="en-US" w:eastAsia="zh-CN"/>
                    </w:rPr>
                  </w:pPr>
                  <w:r>
                    <w:rPr>
                      <w:rFonts w:hint="default" w:ascii="Times New Roman"/>
                      <w:color w:val="auto"/>
                      <w:highlight w:val="none"/>
                      <w:u w:val="single" w:color="auto"/>
                      <w:vertAlign w:val="baseline"/>
                      <w:lang w:val="en-US" w:eastAsia="zh-CN"/>
                    </w:rPr>
                    <w:t>6.0</w:t>
                  </w:r>
                </w:p>
              </w:tc>
            </w:tr>
          </w:tbl>
          <w:p w14:paraId="60AB2082">
            <w:pPr>
              <w:pStyle w:val="28"/>
              <w:bidi w:val="0"/>
              <w:spacing w:after="0" w:line="360" w:lineRule="auto"/>
              <w:ind w:left="0" w:leftChars="0" w:firstLine="480" w:firstLineChars="200"/>
              <w:rPr>
                <w:rFonts w:hint="eastAsia" w:ascii="Times New Roman" w:hAnsi="Times New Roman" w:eastAsia="宋体" w:cs="Times New Roman"/>
                <w:color w:val="auto"/>
                <w:sz w:val="24"/>
                <w:szCs w:val="22"/>
                <w:highlight w:val="none"/>
                <w:u w:val="single" w:color="auto"/>
                <w:lang w:val="en-US" w:eastAsia="zh-CN"/>
              </w:rPr>
            </w:pPr>
            <w:r>
              <w:rPr>
                <w:rFonts w:hint="eastAsia" w:ascii="Times New Roman" w:hAnsi="Times New Roman" w:eastAsia="宋体" w:cs="Times New Roman"/>
                <w:color w:val="auto"/>
                <w:sz w:val="24"/>
                <w:szCs w:val="22"/>
                <w:highlight w:val="none"/>
                <w:u w:val="single" w:color="auto"/>
                <w:lang w:val="en-US" w:eastAsia="zh-CN"/>
              </w:rPr>
              <w:t>以重型车为例，其额定燃油率为30.19L/100km，按上表排放系数计算，单车污染物平均排放量分别为，CO：815.13g/100km，NOx：1340.44g/100km，烃类：134.0g/100km。</w:t>
            </w:r>
          </w:p>
          <w:p w14:paraId="73608EBD">
            <w:pPr>
              <w:pStyle w:val="28"/>
              <w:spacing w:after="0" w:line="360" w:lineRule="auto"/>
              <w:ind w:left="0" w:leftChars="0" w:firstLine="480"/>
              <w:rPr>
                <w:rFonts w:hint="eastAsia"/>
                <w:color w:val="auto"/>
                <w:sz w:val="24"/>
                <w:szCs w:val="22"/>
                <w:highlight w:val="none"/>
                <w:u w:val="single" w:color="auto"/>
                <w:lang w:val="en-US" w:eastAsia="zh-CN"/>
              </w:rPr>
            </w:pPr>
            <w:r>
              <w:rPr>
                <w:rFonts w:hint="eastAsia"/>
                <w:color w:val="auto"/>
                <w:sz w:val="24"/>
                <w:szCs w:val="22"/>
                <w:highlight w:val="none"/>
                <w:u w:val="single" w:color="auto"/>
                <w:lang w:val="en-US" w:eastAsia="zh-CN"/>
              </w:rPr>
              <w:t>针对各环节的扬尘污染防治，施工现场应采取以下扬尘控制措施：</w:t>
            </w:r>
          </w:p>
          <w:p w14:paraId="54F8A2C3">
            <w:pPr>
              <w:pStyle w:val="28"/>
              <w:spacing w:after="0" w:line="360" w:lineRule="auto"/>
              <w:ind w:left="0" w:leftChars="0" w:firstLine="480"/>
              <w:rPr>
                <w:rFonts w:hint="eastAsia"/>
                <w:color w:val="auto"/>
                <w:sz w:val="24"/>
                <w:szCs w:val="22"/>
                <w:highlight w:val="none"/>
                <w:u w:val="single" w:color="auto"/>
                <w:lang w:val="en-US" w:eastAsia="zh-CN"/>
              </w:rPr>
            </w:pPr>
            <w:r>
              <w:rPr>
                <w:rFonts w:hint="eastAsia"/>
                <w:color w:val="auto"/>
                <w:sz w:val="24"/>
                <w:szCs w:val="22"/>
                <w:highlight w:val="none"/>
                <w:u w:val="single" w:color="auto"/>
                <w:lang w:val="en-US" w:eastAsia="zh-CN"/>
              </w:rPr>
              <w:t>①现场封闭管理100%，施工现场设置稳固、整齐、美观的围挡（墙）、围挡高度不低于2米，围挡（墙）间无缝隙，底部设置防溢座，顶部设置压顶；</w:t>
            </w:r>
          </w:p>
          <w:p w14:paraId="69F9E8AF">
            <w:pPr>
              <w:pStyle w:val="28"/>
              <w:spacing w:after="0" w:line="360" w:lineRule="auto"/>
              <w:ind w:left="0" w:leftChars="0" w:firstLine="480"/>
              <w:rPr>
                <w:rFonts w:hint="eastAsia"/>
                <w:color w:val="auto"/>
                <w:sz w:val="24"/>
                <w:szCs w:val="22"/>
                <w:highlight w:val="none"/>
                <w:u w:val="single" w:color="auto"/>
                <w:lang w:val="en-US" w:eastAsia="zh-CN"/>
              </w:rPr>
            </w:pPr>
            <w:r>
              <w:rPr>
                <w:rFonts w:hint="eastAsia"/>
                <w:color w:val="auto"/>
                <w:sz w:val="24"/>
                <w:szCs w:val="22"/>
                <w:highlight w:val="none"/>
                <w:u w:val="single" w:color="auto"/>
                <w:lang w:val="en-US" w:eastAsia="zh-CN"/>
              </w:rPr>
              <w:t>②在施工工地出入口应当公示扬尘污染防治措施、负责人，扬尘监督管理主管部门以及投诉举报电话等信息；</w:t>
            </w:r>
          </w:p>
          <w:p w14:paraId="7AF328E2">
            <w:pPr>
              <w:pStyle w:val="28"/>
              <w:spacing w:after="0" w:line="360" w:lineRule="auto"/>
              <w:ind w:left="0" w:leftChars="0" w:firstLine="480"/>
              <w:rPr>
                <w:rFonts w:hint="eastAsia"/>
                <w:color w:val="auto"/>
                <w:sz w:val="24"/>
                <w:szCs w:val="22"/>
                <w:highlight w:val="none"/>
                <w:u w:val="single" w:color="auto"/>
                <w:lang w:val="en-US" w:eastAsia="zh-CN"/>
              </w:rPr>
            </w:pPr>
            <w:r>
              <w:rPr>
                <w:rFonts w:hint="eastAsia"/>
                <w:color w:val="auto"/>
                <w:sz w:val="24"/>
                <w:szCs w:val="22"/>
                <w:highlight w:val="none"/>
                <w:u w:val="single" w:color="auto"/>
                <w:lang w:val="en-US" w:eastAsia="zh-CN"/>
              </w:rPr>
              <w:t>③现场湿法作业100%。</w:t>
            </w:r>
          </w:p>
          <w:p w14:paraId="0FB5A780">
            <w:pPr>
              <w:pStyle w:val="28"/>
              <w:spacing w:after="0" w:line="360" w:lineRule="auto"/>
              <w:ind w:left="0" w:leftChars="0" w:firstLine="480"/>
              <w:rPr>
                <w:rFonts w:hint="eastAsia"/>
                <w:color w:val="auto"/>
                <w:sz w:val="24"/>
                <w:szCs w:val="22"/>
                <w:highlight w:val="none"/>
                <w:u w:val="single" w:color="auto"/>
                <w:lang w:val="en-US" w:eastAsia="zh-CN"/>
              </w:rPr>
            </w:pPr>
            <w:r>
              <w:rPr>
                <w:rFonts w:hint="eastAsia"/>
                <w:color w:val="auto"/>
                <w:sz w:val="24"/>
                <w:szCs w:val="22"/>
                <w:highlight w:val="none"/>
                <w:u w:val="single" w:color="auto"/>
                <w:lang w:val="en-US" w:eastAsia="zh-CN"/>
              </w:rPr>
              <w:t>i、建（构）筑物拆除施工时：实行提前浇水闷透的湿法拆除作业、湿法运输作业；全程采取加压洒水或者喷淋洒水等措施，达到施工现场作业区扬尘不扩散到界外、非作业区目测无扬尘的要求；另外，在人口密集区及临街区域拆除作业的，设置防护排架并外挂密闭式防尘网；拆除工程完毕后应当及时对裸露地面进行覆盖、绿化或者铺装。</w:t>
            </w:r>
          </w:p>
          <w:p w14:paraId="3193B89A">
            <w:pPr>
              <w:pStyle w:val="28"/>
              <w:spacing w:after="0" w:line="360" w:lineRule="auto"/>
              <w:ind w:left="0" w:leftChars="0" w:firstLine="480"/>
              <w:rPr>
                <w:rFonts w:hint="eastAsia"/>
                <w:color w:val="auto"/>
                <w:sz w:val="24"/>
                <w:szCs w:val="22"/>
                <w:highlight w:val="none"/>
                <w:u w:val="single" w:color="auto"/>
                <w:lang w:val="en-US" w:eastAsia="zh-CN"/>
              </w:rPr>
            </w:pPr>
            <w:r>
              <w:rPr>
                <w:rFonts w:hint="eastAsia"/>
                <w:color w:val="auto"/>
                <w:sz w:val="24"/>
                <w:szCs w:val="22"/>
                <w:highlight w:val="none"/>
                <w:u w:val="single" w:color="auto"/>
                <w:lang w:val="en-US" w:eastAsia="zh-CN"/>
              </w:rPr>
              <w:t>ii、土方开挖、回填等可能产生扬尘的施工作业时，辅以持续加压洒水或喷淋设施，现场配备洒水设备（如雾炮机、洒水车等）和保洁人员，每天定时洒水降尘；</w:t>
            </w:r>
          </w:p>
          <w:p w14:paraId="56A4FF12">
            <w:pPr>
              <w:pStyle w:val="28"/>
              <w:spacing w:after="0" w:line="360" w:lineRule="auto"/>
              <w:ind w:left="0" w:leftChars="0" w:firstLine="480"/>
              <w:rPr>
                <w:rFonts w:hint="eastAsia"/>
                <w:color w:val="auto"/>
                <w:sz w:val="24"/>
                <w:szCs w:val="22"/>
                <w:highlight w:val="none"/>
                <w:u w:val="single" w:color="auto"/>
                <w:lang w:val="en-US" w:eastAsia="zh-CN"/>
              </w:rPr>
            </w:pPr>
            <w:r>
              <w:rPr>
                <w:rFonts w:hint="eastAsia"/>
                <w:color w:val="auto"/>
                <w:sz w:val="24"/>
                <w:szCs w:val="22"/>
                <w:highlight w:val="none"/>
                <w:u w:val="single" w:color="auto"/>
                <w:lang w:val="en-US" w:eastAsia="zh-CN"/>
              </w:rPr>
              <w:t>④场区道路硬化100%。在施工场区内设置的施工道路必须按要求进行硬化。</w:t>
            </w:r>
          </w:p>
          <w:p w14:paraId="3DB5E8A1">
            <w:pPr>
              <w:pStyle w:val="28"/>
              <w:spacing w:after="0" w:line="360" w:lineRule="auto"/>
              <w:ind w:left="0" w:leftChars="0" w:firstLine="480"/>
              <w:rPr>
                <w:rFonts w:hint="eastAsia"/>
                <w:color w:val="auto"/>
                <w:sz w:val="24"/>
                <w:szCs w:val="22"/>
                <w:highlight w:val="none"/>
                <w:u w:val="single" w:color="auto"/>
                <w:lang w:val="en-US" w:eastAsia="zh-CN"/>
              </w:rPr>
            </w:pPr>
            <w:r>
              <w:rPr>
                <w:rFonts w:hint="eastAsia"/>
                <w:color w:val="auto"/>
                <w:sz w:val="24"/>
                <w:szCs w:val="22"/>
                <w:highlight w:val="none"/>
                <w:u w:val="single" w:color="auto"/>
                <w:lang w:val="en-US" w:eastAsia="zh-CN"/>
              </w:rPr>
              <w:t>⑤渣土物料覆盖100%。建筑垃圾、弃土应及时清运，暂时无法清运时必须实施覆盖，长期待建时需辅以绿化、硬化措施。砂石等建筑材料堆放必须实施全覆盖；建筑施工脚手架外侧应当设置符合标准的密闭式防尘网（布），拆除时应当采取喷淋洒水等防尘降尘措施。</w:t>
            </w:r>
          </w:p>
          <w:p w14:paraId="7B72CE13">
            <w:pPr>
              <w:pStyle w:val="28"/>
              <w:spacing w:after="0" w:line="360" w:lineRule="auto"/>
              <w:ind w:left="0" w:leftChars="0" w:firstLine="480"/>
              <w:rPr>
                <w:rFonts w:hint="eastAsia"/>
                <w:color w:val="auto"/>
                <w:sz w:val="24"/>
                <w:szCs w:val="22"/>
                <w:highlight w:val="none"/>
                <w:u w:val="single" w:color="auto"/>
                <w:lang w:val="en-US" w:eastAsia="zh-CN"/>
              </w:rPr>
            </w:pPr>
            <w:r>
              <w:rPr>
                <w:rFonts w:hint="eastAsia"/>
                <w:color w:val="auto"/>
                <w:sz w:val="24"/>
                <w:szCs w:val="22"/>
                <w:highlight w:val="none"/>
                <w:u w:val="single" w:color="auto"/>
                <w:lang w:val="en-US" w:eastAsia="zh-CN"/>
              </w:rPr>
              <w:t>⑥物料密闭运输100%。运输车辆必须使用有资质的单位进行清运；采取密闭运输，防止建筑材料、垃圾和工程渣土洒落和流失。严禁抛洒和倾倒，包装运输途中不污染道路和环境卫生。</w:t>
            </w:r>
          </w:p>
          <w:p w14:paraId="24542182">
            <w:pPr>
              <w:pStyle w:val="28"/>
              <w:spacing w:after="0" w:line="360" w:lineRule="auto"/>
              <w:ind w:left="0" w:leftChars="0" w:firstLine="480"/>
              <w:rPr>
                <w:rFonts w:hint="eastAsia"/>
                <w:color w:val="auto"/>
                <w:sz w:val="24"/>
                <w:szCs w:val="22"/>
                <w:highlight w:val="none"/>
                <w:u w:val="single" w:color="auto"/>
                <w:lang w:val="en-US" w:eastAsia="zh-CN"/>
              </w:rPr>
            </w:pPr>
            <w:r>
              <w:rPr>
                <w:rFonts w:hint="eastAsia"/>
                <w:color w:val="auto"/>
                <w:sz w:val="24"/>
                <w:szCs w:val="22"/>
                <w:highlight w:val="none"/>
                <w:u w:val="single" w:color="auto"/>
                <w:lang w:val="en-US" w:eastAsia="zh-CN"/>
              </w:rPr>
              <w:t>⑦出入车辆清洗100%。施工场地出入口设置车辆冲洗设施（包括冲洗池、冲洗设备、排水沟、沉淀池等），配备高压水枪，驶离工地的车辆应当冲洗干净。</w:t>
            </w:r>
          </w:p>
          <w:p w14:paraId="5052987B">
            <w:pPr>
              <w:pStyle w:val="28"/>
              <w:spacing w:after="0" w:line="360" w:lineRule="auto"/>
              <w:ind w:left="0" w:leftChars="0" w:firstLine="480"/>
              <w:rPr>
                <w:rFonts w:hint="eastAsia"/>
                <w:color w:val="auto"/>
                <w:sz w:val="24"/>
                <w:szCs w:val="22"/>
                <w:highlight w:val="none"/>
                <w:u w:val="single" w:color="auto"/>
                <w:lang w:val="en-US" w:eastAsia="zh-CN"/>
              </w:rPr>
            </w:pPr>
            <w:r>
              <w:rPr>
                <w:rFonts w:hint="eastAsia"/>
                <w:color w:val="auto"/>
                <w:sz w:val="24"/>
                <w:szCs w:val="22"/>
                <w:highlight w:val="none"/>
                <w:u w:val="single" w:color="auto"/>
                <w:lang w:val="en-US" w:eastAsia="zh-CN"/>
              </w:rPr>
              <w:t>⑧扬尘监控安装100%。设置一定数量的扬尘监控设施。</w:t>
            </w:r>
          </w:p>
          <w:p w14:paraId="25BAB790">
            <w:pPr>
              <w:pStyle w:val="28"/>
              <w:bidi w:val="0"/>
              <w:spacing w:after="0" w:line="360" w:lineRule="auto"/>
              <w:ind w:left="0" w:leftChars="0" w:firstLine="480" w:firstLineChars="200"/>
              <w:rPr>
                <w:rFonts w:hint="eastAsia" w:ascii="Times New Roman" w:hAnsi="Times New Roman" w:eastAsia="宋体" w:cs="Times New Roman"/>
                <w:color w:val="auto"/>
                <w:sz w:val="24"/>
                <w:szCs w:val="22"/>
                <w:highlight w:val="none"/>
                <w:u w:val="single" w:color="auto"/>
                <w:lang w:val="en-US" w:eastAsia="zh-CN"/>
              </w:rPr>
            </w:pPr>
            <w:r>
              <w:rPr>
                <w:rFonts w:hint="eastAsia"/>
                <w:color w:val="auto"/>
                <w:sz w:val="24"/>
                <w:szCs w:val="22"/>
                <w:highlight w:val="none"/>
                <w:u w:val="single" w:color="auto"/>
                <w:lang w:val="en-US" w:eastAsia="zh-CN"/>
              </w:rPr>
              <w:t>⑨工地内非道路移动机械使用油品及车辆100%达标。</w:t>
            </w:r>
          </w:p>
          <w:p w14:paraId="05057203">
            <w:pPr>
              <w:pStyle w:val="28"/>
              <w:bidi w:val="0"/>
              <w:spacing w:after="0" w:line="360" w:lineRule="auto"/>
              <w:ind w:left="0" w:leftChars="0" w:firstLine="480" w:firstLineChars="200"/>
              <w:rPr>
                <w:rFonts w:hint="eastAsia" w:ascii="Times New Roman" w:hAnsi="Times New Roman" w:eastAsia="宋体" w:cs="Times New Roman"/>
                <w:color w:val="auto"/>
                <w:sz w:val="24"/>
                <w:szCs w:val="22"/>
                <w:highlight w:val="none"/>
                <w:u w:val="single" w:color="auto"/>
                <w:lang w:val="en-US" w:eastAsia="zh-CN"/>
              </w:rPr>
            </w:pPr>
            <w:r>
              <w:rPr>
                <w:rFonts w:hint="eastAsia" w:ascii="Times New Roman" w:hAnsi="Times New Roman" w:eastAsia="宋体" w:cs="Times New Roman"/>
                <w:color w:val="auto"/>
                <w:sz w:val="24"/>
                <w:szCs w:val="22"/>
                <w:highlight w:val="none"/>
                <w:u w:val="single" w:color="auto"/>
                <w:lang w:val="en-US" w:eastAsia="zh-CN"/>
              </w:rPr>
              <w:t>（3）装修废气</w:t>
            </w:r>
          </w:p>
          <w:p w14:paraId="54BC83E0">
            <w:pPr>
              <w:pStyle w:val="28"/>
              <w:bidi w:val="0"/>
              <w:spacing w:after="0" w:line="360" w:lineRule="auto"/>
              <w:ind w:left="0" w:leftChars="0" w:firstLine="480" w:firstLineChars="200"/>
              <w:rPr>
                <w:rFonts w:hint="eastAsia" w:ascii="Times New Roman" w:hAnsi="Times New Roman" w:eastAsia="宋体" w:cs="Times New Roman"/>
                <w:color w:val="auto"/>
                <w:sz w:val="24"/>
                <w:szCs w:val="22"/>
                <w:highlight w:val="none"/>
                <w:u w:val="single" w:color="auto"/>
                <w:lang w:val="en-US" w:eastAsia="zh-CN"/>
              </w:rPr>
            </w:pPr>
            <w:r>
              <w:rPr>
                <w:rFonts w:hint="eastAsia" w:ascii="Times New Roman" w:hAnsi="Times New Roman" w:eastAsia="宋体" w:cs="Times New Roman"/>
                <w:color w:val="auto"/>
                <w:sz w:val="24"/>
                <w:szCs w:val="22"/>
                <w:highlight w:val="none"/>
                <w:u w:val="single" w:color="auto"/>
                <w:lang w:val="en-US" w:eastAsia="zh-CN"/>
              </w:rPr>
              <w:t>项目建成后，投入使用前需经过短暂的集中装修阶段，届时将会有：装修板材散发的不良气味、使用的黏合剂、油漆散发的有机废气产生，装修期间有机溶剂废气不仅与使用的黏合剂、涂料、油漆等材料的种类有关，且与黏合剂、涂料、油漆中有机溶剂的种类、含量有关，该类废气属无组织排放，主要污染因子为甲醛、苯、醚、酯类等。</w:t>
            </w:r>
          </w:p>
          <w:p w14:paraId="52054A5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Cs/>
                <w:color w:val="auto"/>
                <w:sz w:val="24"/>
                <w:highlight w:val="none"/>
                <w:u w:val="single" w:color="auto"/>
              </w:rPr>
            </w:pPr>
            <w:r>
              <w:rPr>
                <w:rFonts w:hint="default" w:ascii="Times New Roman" w:hAnsi="Times New Roman" w:eastAsia="宋体" w:cs="Times New Roman"/>
                <w:bCs/>
                <w:color w:val="auto"/>
                <w:sz w:val="24"/>
                <w:highlight w:val="none"/>
                <w:u w:val="single" w:color="auto"/>
              </w:rPr>
              <w:t>综上所述，本项目施工期产生的扬尘经洒水、覆盖等措施后可得到有效减少，其余各类废气由于产生时段分散且产生量少，均可</w:t>
            </w:r>
            <w:r>
              <w:rPr>
                <w:rFonts w:hint="default" w:ascii="Times New Roman" w:hAnsi="Times New Roman" w:eastAsia="宋体" w:cs="Times New Roman"/>
                <w:bCs/>
                <w:color w:val="auto"/>
                <w:sz w:val="24"/>
                <w:highlight w:val="none"/>
                <w:u w:val="single" w:color="auto"/>
                <w:lang w:eastAsia="zh-CN"/>
              </w:rPr>
              <w:t>达到</w:t>
            </w:r>
            <w:r>
              <w:rPr>
                <w:rFonts w:hint="default" w:ascii="Times New Roman" w:hAnsi="Times New Roman" w:eastAsia="宋体" w:cs="Times New Roman"/>
                <w:bCs/>
                <w:color w:val="auto"/>
                <w:sz w:val="24"/>
                <w:highlight w:val="none"/>
                <w:u w:val="single" w:color="auto"/>
              </w:rPr>
              <w:t>《大气污染物综合排放标准》（GB16297-1996）相应污染物的无组织监控浓度限值，且施工场地周边敏感点较少，废气经植被吸附后，对周边环境影响较小，随着施工期结束，施工期环境影响将不复存在。</w:t>
            </w:r>
          </w:p>
          <w:p w14:paraId="47A998BC">
            <w:pPr>
              <w:spacing w:line="360" w:lineRule="auto"/>
              <w:ind w:firstLine="480" w:firstLineChars="200"/>
              <w:jc w:val="left"/>
              <w:rPr>
                <w:rFonts w:hint="default" w:ascii="Times New Roman" w:hAnsi="Times New Roman" w:eastAsia="宋体" w:cs="Times New Roman"/>
                <w:bCs/>
                <w:color w:val="auto"/>
                <w:sz w:val="24"/>
                <w:highlight w:val="none"/>
                <w:u w:val="single" w:color="auto"/>
                <w:lang w:eastAsia="zh-CN"/>
              </w:rPr>
            </w:pPr>
            <w:r>
              <w:rPr>
                <w:rFonts w:hint="default" w:ascii="Times New Roman" w:hAnsi="Times New Roman" w:eastAsia="宋体" w:cs="Times New Roman"/>
                <w:bCs/>
                <w:color w:val="auto"/>
                <w:sz w:val="24"/>
                <w:highlight w:val="none"/>
                <w:u w:val="single" w:color="auto"/>
                <w:lang w:eastAsia="zh-CN"/>
              </w:rPr>
              <w:t>二、废水</w:t>
            </w:r>
          </w:p>
          <w:p w14:paraId="5DE541DD">
            <w:pPr>
              <w:bidi w:val="0"/>
              <w:spacing w:line="360" w:lineRule="auto"/>
              <w:ind w:firstLine="480"/>
              <w:rPr>
                <w:rFonts w:hint="default" w:ascii="Times New Roman" w:hAnsi="Times New Roman" w:eastAsia="宋体" w:cs="Times New Roman"/>
                <w:bCs/>
                <w:color w:val="auto"/>
                <w:sz w:val="24"/>
                <w:highlight w:val="none"/>
                <w:u w:val="single" w:color="auto"/>
              </w:rPr>
            </w:pPr>
            <w:r>
              <w:rPr>
                <w:rFonts w:hint="default" w:ascii="Times New Roman" w:hAnsi="Times New Roman" w:eastAsia="宋体" w:cs="Times New Roman"/>
                <w:bCs/>
                <w:color w:val="auto"/>
                <w:sz w:val="24"/>
                <w:highlight w:val="none"/>
                <w:u w:val="single" w:color="auto"/>
              </w:rPr>
              <w:t>本项目施工期废水主要为暴雨引发的地表径流、</w:t>
            </w:r>
            <w:r>
              <w:rPr>
                <w:rFonts w:hint="default" w:ascii="Times New Roman" w:hAnsi="Times New Roman" w:eastAsia="宋体" w:cs="Times New Roman"/>
                <w:bCs/>
                <w:color w:val="auto"/>
                <w:sz w:val="24"/>
                <w:highlight w:val="none"/>
                <w:u w:val="single" w:color="auto"/>
                <w:lang w:eastAsia="zh-CN"/>
              </w:rPr>
              <w:t>拆除工程前期浇淋建筑产生的废水、混凝土养护废水</w:t>
            </w:r>
            <w:r>
              <w:rPr>
                <w:rFonts w:hint="default" w:ascii="Times New Roman" w:hAnsi="Times New Roman" w:eastAsia="宋体" w:cs="Times New Roman"/>
                <w:bCs/>
                <w:color w:val="auto"/>
                <w:sz w:val="24"/>
                <w:highlight w:val="none"/>
                <w:u w:val="single" w:color="auto"/>
              </w:rPr>
              <w:t>、机械设备和车辆的冲洗水、基坑废水及施工人员的如厕废水。</w:t>
            </w:r>
          </w:p>
          <w:p w14:paraId="61D4A13D">
            <w:pPr>
              <w:bidi w:val="0"/>
              <w:spacing w:line="360" w:lineRule="auto"/>
              <w:ind w:firstLine="480"/>
              <w:rPr>
                <w:rFonts w:hint="default" w:ascii="Times New Roman" w:hAnsi="Times New Roman" w:eastAsia="宋体" w:cs="Times New Roman"/>
                <w:bCs/>
                <w:color w:val="auto"/>
                <w:sz w:val="24"/>
                <w:highlight w:val="none"/>
                <w:u w:val="single" w:color="auto"/>
              </w:rPr>
            </w:pPr>
            <w:r>
              <w:rPr>
                <w:rFonts w:hint="default" w:ascii="Times New Roman" w:hAnsi="Times New Roman" w:eastAsia="宋体" w:cs="Times New Roman"/>
                <w:bCs/>
                <w:color w:val="auto"/>
                <w:sz w:val="24"/>
                <w:highlight w:val="none"/>
                <w:u w:val="single" w:color="auto"/>
              </w:rPr>
              <w:t>（1）暴雨引发的地表径流</w:t>
            </w:r>
          </w:p>
          <w:p w14:paraId="00AEFD92">
            <w:pPr>
              <w:bidi w:val="0"/>
              <w:spacing w:line="360" w:lineRule="auto"/>
              <w:ind w:firstLine="480"/>
              <w:rPr>
                <w:rFonts w:hint="default" w:ascii="Times New Roman" w:hAnsi="Times New Roman" w:eastAsia="宋体" w:cs="Times New Roman"/>
                <w:bCs/>
                <w:color w:val="auto"/>
                <w:sz w:val="24"/>
                <w:highlight w:val="none"/>
                <w:u w:val="single" w:color="auto"/>
              </w:rPr>
            </w:pPr>
            <w:r>
              <w:rPr>
                <w:rFonts w:hint="default" w:ascii="Times New Roman" w:hAnsi="Times New Roman" w:eastAsia="宋体" w:cs="Times New Roman"/>
                <w:bCs/>
                <w:color w:val="auto"/>
                <w:sz w:val="24"/>
                <w:highlight w:val="none"/>
                <w:u w:val="single" w:color="auto"/>
              </w:rPr>
              <w:t>暴雨引发的地表径流主要指冲刷浮土、建筑砂石、垃圾、弃土等</w:t>
            </w:r>
            <w:r>
              <w:rPr>
                <w:rFonts w:hint="default" w:ascii="Times New Roman" w:hAnsi="Times New Roman" w:eastAsia="宋体" w:cs="Times New Roman"/>
                <w:bCs/>
                <w:color w:val="auto"/>
                <w:sz w:val="24"/>
                <w:highlight w:val="none"/>
                <w:u w:val="single" w:color="auto"/>
                <w:lang w:eastAsia="zh-CN"/>
              </w:rPr>
              <w:t>产生的</w:t>
            </w:r>
            <w:r>
              <w:rPr>
                <w:rFonts w:hint="default" w:ascii="Times New Roman" w:hAnsi="Times New Roman" w:eastAsia="宋体" w:cs="Times New Roman"/>
                <w:bCs/>
                <w:color w:val="auto"/>
                <w:sz w:val="24"/>
                <w:highlight w:val="none"/>
                <w:u w:val="single" w:color="auto"/>
              </w:rPr>
              <w:t>高浊度废水。项目施工期建设过程中如遇暴雨，地面泥沙极易因雨水冲刷汇入雨水管网，而使地表水中的COD以及SS浓度增加。环评要求施工场地内设置临时沉淀池，</w:t>
            </w:r>
            <w:r>
              <w:rPr>
                <w:rFonts w:hint="default" w:ascii="Times New Roman" w:hAnsi="Times New Roman" w:eastAsia="宋体" w:cs="Times New Roman"/>
                <w:bCs/>
                <w:color w:val="auto"/>
                <w:sz w:val="24"/>
                <w:highlight w:val="none"/>
                <w:u w:val="single" w:color="auto"/>
                <w:lang w:eastAsia="zh-CN"/>
              </w:rPr>
              <w:t>施工区</w:t>
            </w:r>
            <w:r>
              <w:rPr>
                <w:rFonts w:hint="default" w:ascii="Times New Roman" w:hAnsi="Times New Roman" w:eastAsia="宋体" w:cs="Times New Roman"/>
                <w:bCs/>
                <w:color w:val="auto"/>
                <w:sz w:val="24"/>
                <w:highlight w:val="none"/>
                <w:u w:val="single" w:color="auto"/>
              </w:rPr>
              <w:t>径流雨水经沉淀后用于场地降尘洒水</w:t>
            </w:r>
            <w:r>
              <w:rPr>
                <w:rFonts w:hint="default" w:ascii="Times New Roman" w:hAnsi="Times New Roman" w:eastAsia="宋体" w:cs="Times New Roman"/>
                <w:bCs/>
                <w:color w:val="auto"/>
                <w:sz w:val="24"/>
                <w:highlight w:val="none"/>
                <w:u w:val="single" w:color="auto"/>
                <w:lang w:eastAsia="zh-CN"/>
              </w:rPr>
              <w:t>或排入市政污水管网</w:t>
            </w:r>
            <w:r>
              <w:rPr>
                <w:rFonts w:hint="default" w:ascii="Times New Roman" w:hAnsi="Times New Roman" w:eastAsia="宋体" w:cs="Times New Roman"/>
                <w:bCs/>
                <w:color w:val="auto"/>
                <w:sz w:val="24"/>
                <w:highlight w:val="none"/>
                <w:u w:val="single" w:color="auto"/>
              </w:rPr>
              <w:t>。</w:t>
            </w:r>
          </w:p>
          <w:p w14:paraId="75686CDC">
            <w:pPr>
              <w:bidi w:val="0"/>
              <w:spacing w:line="360" w:lineRule="auto"/>
              <w:ind w:firstLine="480"/>
              <w:rPr>
                <w:rFonts w:hint="default" w:ascii="Times New Roman" w:hAnsi="Times New Roman" w:eastAsia="宋体" w:cs="Times New Roman"/>
                <w:bCs/>
                <w:color w:val="auto"/>
                <w:sz w:val="24"/>
                <w:highlight w:val="none"/>
                <w:u w:val="single" w:color="auto"/>
              </w:rPr>
            </w:pPr>
            <w:r>
              <w:rPr>
                <w:rFonts w:hint="default" w:ascii="Times New Roman" w:hAnsi="Times New Roman" w:eastAsia="宋体" w:cs="Times New Roman"/>
                <w:bCs/>
                <w:color w:val="auto"/>
                <w:sz w:val="24"/>
                <w:highlight w:val="none"/>
                <w:u w:val="single" w:color="auto"/>
                <w:lang w:eastAsia="zh-CN"/>
              </w:rPr>
              <w:t>（</w:t>
            </w:r>
            <w:r>
              <w:rPr>
                <w:rFonts w:hint="default" w:ascii="Times New Roman" w:hAnsi="Times New Roman" w:eastAsia="宋体" w:cs="Times New Roman"/>
                <w:bCs/>
                <w:color w:val="auto"/>
                <w:sz w:val="24"/>
                <w:highlight w:val="none"/>
                <w:u w:val="single" w:color="auto"/>
                <w:lang w:val="en-US" w:eastAsia="zh-CN"/>
              </w:rPr>
              <w:t>2</w:t>
            </w:r>
            <w:r>
              <w:rPr>
                <w:rFonts w:hint="default" w:ascii="Times New Roman" w:hAnsi="Times New Roman" w:eastAsia="宋体" w:cs="Times New Roman"/>
                <w:bCs/>
                <w:color w:val="auto"/>
                <w:sz w:val="24"/>
                <w:highlight w:val="none"/>
                <w:u w:val="single" w:color="auto"/>
                <w:lang w:eastAsia="zh-CN"/>
              </w:rPr>
              <w:t>）浇淋废水</w:t>
            </w:r>
          </w:p>
          <w:p w14:paraId="3DBB4188">
            <w:pPr>
              <w:bidi w:val="0"/>
              <w:spacing w:line="360" w:lineRule="auto"/>
              <w:ind w:firstLine="480"/>
              <w:rPr>
                <w:rFonts w:hint="default" w:ascii="Times New Roman" w:hAnsi="Times New Roman" w:eastAsia="宋体" w:cs="Times New Roman"/>
                <w:bCs/>
                <w:color w:val="auto"/>
                <w:sz w:val="24"/>
                <w:highlight w:val="none"/>
                <w:u w:val="single" w:color="auto"/>
                <w:lang w:eastAsia="zh-CN"/>
              </w:rPr>
            </w:pPr>
            <w:r>
              <w:rPr>
                <w:rFonts w:hint="default" w:ascii="Times New Roman" w:hAnsi="Times New Roman" w:eastAsia="宋体" w:cs="Times New Roman"/>
                <w:bCs/>
                <w:color w:val="auto"/>
                <w:sz w:val="24"/>
                <w:highlight w:val="none"/>
                <w:u w:val="single" w:color="auto"/>
                <w:lang w:eastAsia="zh-CN"/>
              </w:rPr>
              <w:t>本项目拆除现有建筑采用湿法作业，即建筑物拆除前先浇水焖透，浇水过程中未被建筑物吸收的水形成地面径流废水，主要污染物为</w:t>
            </w:r>
            <w:r>
              <w:rPr>
                <w:rFonts w:hint="default" w:ascii="Times New Roman" w:hAnsi="Times New Roman" w:eastAsia="宋体" w:cs="Times New Roman"/>
                <w:bCs/>
                <w:color w:val="auto"/>
                <w:sz w:val="24"/>
                <w:highlight w:val="none"/>
                <w:u w:val="single" w:color="auto"/>
                <w:lang w:val="en-US" w:eastAsia="zh-CN"/>
              </w:rPr>
              <w:t>SS。据调查，拟拆除的室内活动室室外设置雨水明沟，为避免废水直接排入雨水沟，评价要求对明沟汇入雨水管网的排口进行封堵，并在施工场地低地势处设置临时沉淀池，浇淋废水须经收集沉淀处理，再</w:t>
            </w:r>
            <w:r>
              <w:rPr>
                <w:rFonts w:hint="default" w:ascii="Times New Roman" w:hAnsi="Times New Roman" w:eastAsia="宋体" w:cs="Times New Roman"/>
                <w:bCs/>
                <w:color w:val="auto"/>
                <w:sz w:val="24"/>
                <w:highlight w:val="none"/>
                <w:u w:val="single" w:color="auto"/>
              </w:rPr>
              <w:t>用于场地降尘洒水</w:t>
            </w:r>
            <w:r>
              <w:rPr>
                <w:rFonts w:hint="default" w:ascii="Times New Roman" w:hAnsi="Times New Roman" w:eastAsia="宋体" w:cs="Times New Roman"/>
                <w:bCs/>
                <w:color w:val="auto"/>
                <w:sz w:val="24"/>
                <w:highlight w:val="none"/>
                <w:u w:val="single" w:color="auto"/>
                <w:lang w:eastAsia="zh-CN"/>
              </w:rPr>
              <w:t>或排入市政污水管网。</w:t>
            </w:r>
          </w:p>
          <w:p w14:paraId="5DF9E5D1">
            <w:pPr>
              <w:bidi w:val="0"/>
              <w:spacing w:line="360" w:lineRule="auto"/>
              <w:ind w:firstLine="480"/>
              <w:rPr>
                <w:rFonts w:hint="default" w:ascii="Times New Roman" w:hAnsi="Times New Roman" w:eastAsia="宋体" w:cs="Times New Roman"/>
                <w:bCs/>
                <w:color w:val="auto"/>
                <w:sz w:val="24"/>
                <w:highlight w:val="none"/>
                <w:u w:val="single" w:color="auto"/>
              </w:rPr>
            </w:pPr>
            <w:r>
              <w:rPr>
                <w:rFonts w:hint="default" w:ascii="Times New Roman" w:hAnsi="Times New Roman" w:eastAsia="宋体" w:cs="Times New Roman"/>
                <w:bCs/>
                <w:color w:val="auto"/>
                <w:sz w:val="24"/>
                <w:highlight w:val="none"/>
                <w:u w:val="single" w:color="auto"/>
                <w:lang w:eastAsia="zh-CN"/>
              </w:rPr>
              <w:t>（</w:t>
            </w:r>
            <w:r>
              <w:rPr>
                <w:rFonts w:hint="default" w:ascii="Times New Roman" w:hAnsi="Times New Roman" w:eastAsia="宋体" w:cs="Times New Roman"/>
                <w:bCs/>
                <w:color w:val="auto"/>
                <w:sz w:val="24"/>
                <w:highlight w:val="none"/>
                <w:u w:val="single" w:color="auto"/>
                <w:lang w:val="en-US" w:eastAsia="zh-CN"/>
              </w:rPr>
              <w:t>3</w:t>
            </w:r>
            <w:r>
              <w:rPr>
                <w:rFonts w:hint="default" w:ascii="Times New Roman" w:hAnsi="Times New Roman" w:eastAsia="宋体" w:cs="Times New Roman"/>
                <w:bCs/>
                <w:color w:val="auto"/>
                <w:sz w:val="24"/>
                <w:highlight w:val="none"/>
                <w:u w:val="single" w:color="auto"/>
                <w:lang w:eastAsia="zh-CN"/>
              </w:rPr>
              <w:t>）</w:t>
            </w:r>
            <w:r>
              <w:rPr>
                <w:rFonts w:hint="default" w:ascii="Times New Roman" w:hAnsi="Times New Roman" w:eastAsia="宋体" w:cs="Times New Roman"/>
                <w:bCs/>
                <w:color w:val="auto"/>
                <w:sz w:val="24"/>
                <w:highlight w:val="none"/>
                <w:u w:val="single" w:color="auto"/>
              </w:rPr>
              <w:t>混凝土养护废水</w:t>
            </w:r>
          </w:p>
          <w:p w14:paraId="17863025">
            <w:pPr>
              <w:bidi w:val="0"/>
              <w:spacing w:line="360" w:lineRule="auto"/>
              <w:ind w:firstLine="480"/>
              <w:rPr>
                <w:rFonts w:hint="default" w:ascii="Times New Roman" w:hAnsi="Times New Roman" w:eastAsia="宋体" w:cs="Times New Roman"/>
                <w:bCs/>
                <w:color w:val="auto"/>
                <w:sz w:val="24"/>
                <w:highlight w:val="none"/>
                <w:u w:val="single" w:color="auto"/>
                <w:lang w:val="en-US" w:eastAsia="zh-CN"/>
              </w:rPr>
            </w:pPr>
            <w:r>
              <w:rPr>
                <w:rFonts w:hint="default" w:ascii="Times New Roman" w:hAnsi="Times New Roman" w:eastAsia="宋体" w:cs="Times New Roman"/>
                <w:bCs/>
                <w:color w:val="auto"/>
                <w:sz w:val="24"/>
                <w:highlight w:val="none"/>
                <w:u w:val="single" w:color="auto"/>
                <w:lang w:eastAsia="zh-CN"/>
              </w:rPr>
              <w:t>工程主体构架采用混凝土结构，混凝土浇筑结束未完全硬化前，须浇水养护，以保证混凝土有适宜的硬化条件。养护过程未被混凝土吸收的水形成地面径流废水，主要污染物为</w:t>
            </w:r>
            <w:r>
              <w:rPr>
                <w:rFonts w:hint="default" w:ascii="Times New Roman" w:hAnsi="Times New Roman" w:eastAsia="宋体" w:cs="Times New Roman"/>
                <w:bCs/>
                <w:color w:val="auto"/>
                <w:sz w:val="24"/>
                <w:highlight w:val="none"/>
                <w:u w:val="single" w:color="auto"/>
                <w:lang w:val="en-US" w:eastAsia="zh-CN"/>
              </w:rPr>
              <w:t>SS。环评要求施工单位在施工场地低地势处设置临时沉淀池，</w:t>
            </w:r>
            <w:r>
              <w:rPr>
                <w:rFonts w:hint="default" w:ascii="Times New Roman" w:hAnsi="Times New Roman" w:eastAsia="宋体" w:cs="Times New Roman"/>
                <w:bCs/>
                <w:color w:val="auto"/>
                <w:sz w:val="24"/>
                <w:highlight w:val="none"/>
                <w:u w:val="single" w:color="auto"/>
              </w:rPr>
              <w:t>混凝土养护废水</w:t>
            </w:r>
            <w:r>
              <w:rPr>
                <w:rFonts w:hint="default" w:ascii="Times New Roman" w:hAnsi="Times New Roman" w:eastAsia="宋体" w:cs="Times New Roman"/>
                <w:bCs/>
                <w:color w:val="auto"/>
                <w:sz w:val="24"/>
                <w:highlight w:val="none"/>
                <w:u w:val="single" w:color="auto"/>
                <w:lang w:val="en-US" w:eastAsia="zh-CN"/>
              </w:rPr>
              <w:t>须经收集沉淀处理，再</w:t>
            </w:r>
            <w:r>
              <w:rPr>
                <w:rFonts w:hint="default" w:ascii="Times New Roman" w:hAnsi="Times New Roman" w:eastAsia="宋体" w:cs="Times New Roman"/>
                <w:bCs/>
                <w:color w:val="auto"/>
                <w:sz w:val="24"/>
                <w:highlight w:val="none"/>
                <w:u w:val="single" w:color="auto"/>
              </w:rPr>
              <w:t>用于场地降尘洒水</w:t>
            </w:r>
            <w:r>
              <w:rPr>
                <w:rFonts w:hint="default" w:ascii="Times New Roman" w:hAnsi="Times New Roman" w:eastAsia="宋体" w:cs="Times New Roman"/>
                <w:bCs/>
                <w:color w:val="auto"/>
                <w:sz w:val="24"/>
                <w:highlight w:val="none"/>
                <w:u w:val="single" w:color="auto"/>
                <w:lang w:eastAsia="zh-CN"/>
              </w:rPr>
              <w:t>或排入市政污水管网。</w:t>
            </w:r>
          </w:p>
          <w:p w14:paraId="56EF67F9">
            <w:pPr>
              <w:bidi w:val="0"/>
              <w:spacing w:line="360" w:lineRule="auto"/>
              <w:ind w:firstLine="480"/>
              <w:rPr>
                <w:rFonts w:hint="default" w:ascii="Times New Roman" w:hAnsi="Times New Roman" w:eastAsia="宋体" w:cs="Times New Roman"/>
                <w:bCs/>
                <w:color w:val="auto"/>
                <w:sz w:val="24"/>
                <w:highlight w:val="none"/>
                <w:u w:val="single" w:color="auto"/>
              </w:rPr>
            </w:pPr>
            <w:r>
              <w:rPr>
                <w:rFonts w:hint="default" w:ascii="Times New Roman" w:hAnsi="Times New Roman" w:eastAsia="宋体" w:cs="Times New Roman"/>
                <w:bCs/>
                <w:color w:val="auto"/>
                <w:sz w:val="24"/>
                <w:highlight w:val="none"/>
                <w:u w:val="single" w:color="auto"/>
                <w:lang w:eastAsia="zh-CN"/>
              </w:rPr>
              <w:t>（</w:t>
            </w:r>
            <w:r>
              <w:rPr>
                <w:rFonts w:hint="default" w:ascii="Times New Roman" w:hAnsi="Times New Roman" w:eastAsia="宋体" w:cs="Times New Roman"/>
                <w:bCs/>
                <w:color w:val="auto"/>
                <w:sz w:val="24"/>
                <w:highlight w:val="none"/>
                <w:u w:val="single" w:color="auto"/>
                <w:lang w:val="en-US" w:eastAsia="zh-CN"/>
              </w:rPr>
              <w:t>4</w:t>
            </w:r>
            <w:r>
              <w:rPr>
                <w:rFonts w:hint="default" w:ascii="Times New Roman" w:hAnsi="Times New Roman" w:eastAsia="宋体" w:cs="Times New Roman"/>
                <w:bCs/>
                <w:color w:val="auto"/>
                <w:sz w:val="24"/>
                <w:highlight w:val="none"/>
                <w:u w:val="single" w:color="auto"/>
                <w:lang w:eastAsia="zh-CN"/>
              </w:rPr>
              <w:t>）</w:t>
            </w:r>
            <w:r>
              <w:rPr>
                <w:rFonts w:hint="default" w:ascii="Times New Roman" w:hAnsi="Times New Roman" w:eastAsia="宋体" w:cs="Times New Roman"/>
                <w:bCs/>
                <w:color w:val="auto"/>
                <w:sz w:val="24"/>
                <w:highlight w:val="none"/>
                <w:u w:val="single" w:color="auto"/>
              </w:rPr>
              <w:t>机械设备和车辆的冲洗水</w:t>
            </w:r>
          </w:p>
          <w:p w14:paraId="01B471A2">
            <w:pPr>
              <w:bidi w:val="0"/>
              <w:spacing w:line="360" w:lineRule="auto"/>
              <w:ind w:firstLine="480"/>
              <w:rPr>
                <w:rFonts w:hint="default" w:ascii="Times New Roman" w:hAnsi="Times New Roman" w:eastAsia="宋体" w:cs="Times New Roman"/>
                <w:bCs/>
                <w:color w:val="auto"/>
                <w:sz w:val="24"/>
                <w:highlight w:val="none"/>
                <w:u w:val="single" w:color="auto"/>
              </w:rPr>
            </w:pPr>
            <w:r>
              <w:rPr>
                <w:rFonts w:hint="default" w:ascii="Times New Roman" w:hAnsi="Times New Roman" w:eastAsia="宋体" w:cs="Times New Roman"/>
                <w:bCs/>
                <w:color w:val="auto"/>
                <w:sz w:val="24"/>
                <w:highlight w:val="none"/>
                <w:u w:val="single" w:color="auto"/>
              </w:rPr>
              <w:t>主要污染物为石油类和SS，其排放量均难以估算，石油类浓度为10～300mg/L，SS污染物浓度约为400～500mg/L。环评要求施工场地内设置临时隔油沉淀池，施工废水经隔油沉淀后用于场地降尘洒水</w:t>
            </w:r>
            <w:r>
              <w:rPr>
                <w:rFonts w:hint="default" w:ascii="Times New Roman" w:hAnsi="Times New Roman" w:eastAsia="宋体" w:cs="Times New Roman"/>
                <w:bCs/>
                <w:color w:val="auto"/>
                <w:sz w:val="24"/>
                <w:highlight w:val="none"/>
                <w:u w:val="single" w:color="auto"/>
                <w:lang w:eastAsia="zh-CN"/>
              </w:rPr>
              <w:t>或排入市政污水管网</w:t>
            </w:r>
            <w:r>
              <w:rPr>
                <w:rFonts w:hint="default" w:ascii="Times New Roman" w:hAnsi="Times New Roman" w:eastAsia="宋体" w:cs="Times New Roman"/>
                <w:bCs/>
                <w:color w:val="auto"/>
                <w:sz w:val="24"/>
                <w:highlight w:val="none"/>
                <w:u w:val="single" w:color="auto"/>
              </w:rPr>
              <w:t>。</w:t>
            </w:r>
          </w:p>
          <w:p w14:paraId="2E4616D0">
            <w:pPr>
              <w:bidi w:val="0"/>
              <w:spacing w:line="360" w:lineRule="auto"/>
              <w:ind w:firstLine="480"/>
              <w:rPr>
                <w:rFonts w:hint="default" w:ascii="Times New Roman" w:hAnsi="Times New Roman" w:eastAsia="宋体" w:cs="Times New Roman"/>
                <w:bCs/>
                <w:color w:val="auto"/>
                <w:sz w:val="24"/>
                <w:highlight w:val="none"/>
                <w:u w:val="single" w:color="auto"/>
              </w:rPr>
            </w:pPr>
            <w:r>
              <w:rPr>
                <w:rFonts w:hint="default" w:ascii="Times New Roman" w:hAnsi="Times New Roman" w:eastAsia="宋体" w:cs="Times New Roman"/>
                <w:bCs/>
                <w:color w:val="auto"/>
                <w:sz w:val="24"/>
                <w:highlight w:val="none"/>
                <w:u w:val="single" w:color="auto"/>
              </w:rPr>
              <w:t>（</w:t>
            </w:r>
            <w:r>
              <w:rPr>
                <w:rFonts w:hint="default" w:ascii="Times New Roman" w:hAnsi="Times New Roman" w:eastAsia="宋体" w:cs="Times New Roman"/>
                <w:bCs/>
                <w:color w:val="auto"/>
                <w:sz w:val="24"/>
                <w:highlight w:val="none"/>
                <w:u w:val="single" w:color="auto"/>
                <w:lang w:val="en-US" w:eastAsia="zh-CN"/>
              </w:rPr>
              <w:t>5</w:t>
            </w:r>
            <w:r>
              <w:rPr>
                <w:rFonts w:hint="default" w:ascii="Times New Roman" w:hAnsi="Times New Roman" w:eastAsia="宋体" w:cs="Times New Roman"/>
                <w:bCs/>
                <w:color w:val="auto"/>
                <w:sz w:val="24"/>
                <w:highlight w:val="none"/>
                <w:u w:val="single" w:color="auto"/>
              </w:rPr>
              <w:t>）基坑废水</w:t>
            </w:r>
          </w:p>
          <w:p w14:paraId="600A6204">
            <w:pPr>
              <w:bidi w:val="0"/>
              <w:spacing w:line="360" w:lineRule="auto"/>
              <w:ind w:firstLine="480"/>
              <w:rPr>
                <w:rFonts w:hint="default" w:ascii="Times New Roman" w:hAnsi="Times New Roman" w:eastAsia="宋体" w:cs="Times New Roman"/>
                <w:bCs/>
                <w:color w:val="auto"/>
                <w:sz w:val="24"/>
                <w:highlight w:val="none"/>
                <w:u w:val="single" w:color="auto"/>
              </w:rPr>
            </w:pPr>
            <w:r>
              <w:rPr>
                <w:rFonts w:hint="default" w:ascii="Times New Roman" w:hAnsi="Times New Roman" w:eastAsia="宋体" w:cs="Times New Roman"/>
                <w:bCs/>
                <w:color w:val="auto"/>
                <w:sz w:val="24"/>
                <w:highlight w:val="none"/>
                <w:u w:val="single" w:color="auto"/>
              </w:rPr>
              <w:t>由于工程施工期间地下室开挖，可能产生基坑废水，基坑废水主要由渗水、雨水和混凝土养护废水汇集而成，其特点是废水量少、悬浮物含量高，处理也较简单。该部分废水量无法准确估算，设置相应的排水沟以及沉淀池，对地下室开挖过程中产生的废水进行统一沉淀</w:t>
            </w:r>
            <w:r>
              <w:rPr>
                <w:rFonts w:hint="default" w:ascii="Times New Roman" w:hAnsi="Times New Roman" w:eastAsia="宋体" w:cs="Times New Roman"/>
                <w:bCs/>
                <w:color w:val="auto"/>
                <w:sz w:val="24"/>
                <w:highlight w:val="none"/>
                <w:u w:val="single" w:color="auto"/>
                <w:lang w:eastAsia="zh-CN"/>
              </w:rPr>
              <w:t>处理后</w:t>
            </w:r>
            <w:r>
              <w:rPr>
                <w:rFonts w:hint="default" w:ascii="Times New Roman" w:hAnsi="Times New Roman" w:eastAsia="宋体" w:cs="Times New Roman"/>
                <w:bCs/>
                <w:color w:val="auto"/>
                <w:sz w:val="24"/>
                <w:highlight w:val="none"/>
                <w:u w:val="single" w:color="auto"/>
              </w:rPr>
              <w:t>用于场地降尘洒水</w:t>
            </w:r>
            <w:r>
              <w:rPr>
                <w:rFonts w:hint="default" w:ascii="Times New Roman" w:hAnsi="Times New Roman" w:eastAsia="宋体" w:cs="Times New Roman"/>
                <w:bCs/>
                <w:color w:val="auto"/>
                <w:sz w:val="24"/>
                <w:highlight w:val="none"/>
                <w:u w:val="single" w:color="auto"/>
                <w:lang w:eastAsia="zh-CN"/>
              </w:rPr>
              <w:t>或排入市政污水管网</w:t>
            </w:r>
            <w:r>
              <w:rPr>
                <w:rFonts w:hint="default" w:ascii="Times New Roman" w:hAnsi="Times New Roman" w:eastAsia="宋体" w:cs="Times New Roman"/>
                <w:bCs/>
                <w:color w:val="auto"/>
                <w:sz w:val="24"/>
                <w:highlight w:val="none"/>
                <w:u w:val="single" w:color="auto"/>
              </w:rPr>
              <w:t>。</w:t>
            </w:r>
          </w:p>
          <w:p w14:paraId="1326763E">
            <w:pPr>
              <w:bidi w:val="0"/>
              <w:spacing w:line="360" w:lineRule="auto"/>
              <w:ind w:firstLine="480"/>
              <w:rPr>
                <w:rFonts w:hint="default" w:ascii="Times New Roman" w:hAnsi="Times New Roman" w:eastAsia="宋体" w:cs="Times New Roman"/>
                <w:bCs/>
                <w:color w:val="auto"/>
                <w:sz w:val="24"/>
                <w:highlight w:val="none"/>
                <w:u w:val="single" w:color="auto"/>
              </w:rPr>
            </w:pPr>
            <w:r>
              <w:rPr>
                <w:rFonts w:hint="default" w:ascii="Times New Roman" w:hAnsi="Times New Roman" w:eastAsia="宋体" w:cs="Times New Roman"/>
                <w:bCs/>
                <w:color w:val="auto"/>
                <w:sz w:val="24"/>
                <w:highlight w:val="none"/>
                <w:u w:val="single" w:color="auto"/>
              </w:rPr>
              <w:t>（</w:t>
            </w:r>
            <w:r>
              <w:rPr>
                <w:rFonts w:hint="default" w:ascii="Times New Roman" w:hAnsi="Times New Roman" w:eastAsia="宋体" w:cs="Times New Roman"/>
                <w:bCs/>
                <w:color w:val="auto"/>
                <w:sz w:val="24"/>
                <w:highlight w:val="none"/>
                <w:u w:val="single" w:color="auto"/>
                <w:lang w:val="en-US" w:eastAsia="zh-CN"/>
              </w:rPr>
              <w:t>6</w:t>
            </w:r>
            <w:r>
              <w:rPr>
                <w:rFonts w:hint="default" w:ascii="Times New Roman" w:hAnsi="Times New Roman" w:eastAsia="宋体" w:cs="Times New Roman"/>
                <w:bCs/>
                <w:color w:val="auto"/>
                <w:sz w:val="24"/>
                <w:highlight w:val="none"/>
                <w:u w:val="single" w:color="auto"/>
              </w:rPr>
              <w:t>）施工人员生活污水</w:t>
            </w:r>
          </w:p>
          <w:p w14:paraId="654DB712">
            <w:pPr>
              <w:spacing w:line="360" w:lineRule="auto"/>
              <w:ind w:firstLine="480" w:firstLineChars="0"/>
              <w:jc w:val="left"/>
              <w:rPr>
                <w:rFonts w:hint="default" w:ascii="Times New Roman" w:hAnsi="Times New Roman" w:eastAsia="宋体" w:cs="Times New Roman"/>
                <w:bCs/>
                <w:color w:val="auto"/>
                <w:sz w:val="24"/>
                <w:highlight w:val="none"/>
                <w:u w:val="single" w:color="auto"/>
              </w:rPr>
            </w:pPr>
            <w:r>
              <w:rPr>
                <w:rFonts w:hint="default"/>
                <w:bCs/>
                <w:color w:val="auto"/>
                <w:sz w:val="24"/>
                <w:highlight w:val="none"/>
                <w:u w:val="single" w:color="auto"/>
              </w:rPr>
              <w:t>本项目施工期劳动定员为</w:t>
            </w:r>
            <w:r>
              <w:rPr>
                <w:rFonts w:hint="eastAsia" w:ascii="Times New Roman" w:hAnsi="Times New Roman" w:eastAsia="宋体" w:cs="Times New Roman"/>
                <w:bCs/>
                <w:color w:val="auto"/>
                <w:sz w:val="24"/>
                <w:highlight w:val="none"/>
                <w:u w:val="single" w:color="auto"/>
                <w:lang w:val="en-US" w:eastAsia="zh-CN"/>
              </w:rPr>
              <w:t>10</w:t>
            </w:r>
            <w:r>
              <w:rPr>
                <w:rFonts w:hint="default"/>
                <w:bCs/>
                <w:color w:val="auto"/>
                <w:sz w:val="24"/>
                <w:highlight w:val="none"/>
                <w:u w:val="single" w:color="auto"/>
              </w:rPr>
              <w:t>人，</w:t>
            </w:r>
            <w:r>
              <w:rPr>
                <w:rFonts w:hint="default"/>
                <w:bCs/>
                <w:color w:val="auto"/>
                <w:sz w:val="24"/>
                <w:highlight w:val="none"/>
                <w:u w:val="single" w:color="auto"/>
                <w:lang w:eastAsia="zh-CN"/>
              </w:rPr>
              <w:t>施工人员</w:t>
            </w:r>
            <w:r>
              <w:rPr>
                <w:rFonts w:hint="default"/>
                <w:bCs/>
                <w:color w:val="auto"/>
                <w:sz w:val="24"/>
                <w:highlight w:val="none"/>
                <w:u w:val="single" w:color="auto"/>
              </w:rPr>
              <w:t>不在</w:t>
            </w:r>
            <w:r>
              <w:rPr>
                <w:rFonts w:hint="eastAsia" w:ascii="Times New Roman" w:hAnsi="Times New Roman" w:eastAsia="宋体" w:cs="Times New Roman"/>
                <w:bCs/>
                <w:color w:val="auto"/>
                <w:sz w:val="24"/>
                <w:highlight w:val="none"/>
                <w:u w:val="single" w:color="auto"/>
                <w:lang w:val="en-US" w:eastAsia="zh-CN"/>
              </w:rPr>
              <w:t>厂区</w:t>
            </w:r>
            <w:r>
              <w:rPr>
                <w:rFonts w:hint="default"/>
                <w:bCs/>
                <w:color w:val="auto"/>
                <w:sz w:val="24"/>
                <w:highlight w:val="none"/>
                <w:u w:val="single" w:color="auto"/>
              </w:rPr>
              <w:t>食宿，</w:t>
            </w:r>
            <w:r>
              <w:rPr>
                <w:rFonts w:hint="default"/>
                <w:bCs/>
                <w:color w:val="auto"/>
                <w:sz w:val="24"/>
                <w:highlight w:val="none"/>
                <w:u w:val="single" w:color="auto"/>
                <w:lang w:eastAsia="zh-CN"/>
              </w:rPr>
              <w:t>用水量按</w:t>
            </w:r>
            <w:r>
              <w:rPr>
                <w:rFonts w:hint="default"/>
                <w:bCs/>
                <w:color w:val="auto"/>
                <w:sz w:val="24"/>
                <w:highlight w:val="none"/>
                <w:u w:val="single" w:color="auto"/>
                <w:lang w:val="en-US" w:eastAsia="zh-CN"/>
              </w:rPr>
              <w:t>50L/人</w:t>
            </w:r>
            <w:r>
              <w:rPr>
                <w:rFonts w:hint="default"/>
                <w:bCs/>
                <w:color w:val="auto"/>
                <w:sz w:val="24"/>
                <w:highlight w:val="none"/>
                <w:u w:val="single" w:color="auto"/>
              </w:rPr>
              <w:t>·d</w:t>
            </w:r>
            <w:r>
              <w:rPr>
                <w:rFonts w:hint="default"/>
                <w:bCs/>
                <w:color w:val="auto"/>
                <w:sz w:val="24"/>
                <w:highlight w:val="none"/>
                <w:u w:val="single" w:color="auto"/>
                <w:lang w:eastAsia="zh-CN"/>
              </w:rPr>
              <w:t>核算</w:t>
            </w:r>
            <w:r>
              <w:rPr>
                <w:rFonts w:hint="default"/>
                <w:bCs/>
                <w:color w:val="auto"/>
                <w:sz w:val="24"/>
                <w:highlight w:val="none"/>
                <w:u w:val="single" w:color="auto"/>
              </w:rPr>
              <w:t>，</w:t>
            </w:r>
            <w:r>
              <w:rPr>
                <w:rFonts w:hint="default"/>
                <w:bCs/>
                <w:color w:val="auto"/>
                <w:sz w:val="24"/>
                <w:highlight w:val="none"/>
                <w:u w:val="single" w:color="auto"/>
                <w:lang w:eastAsia="zh-CN"/>
              </w:rPr>
              <w:t>则用水量为</w:t>
            </w:r>
            <w:r>
              <w:rPr>
                <w:rFonts w:hint="eastAsia" w:ascii="Times New Roman" w:hAnsi="Times New Roman" w:eastAsia="宋体" w:cs="Times New Roman"/>
                <w:bCs/>
                <w:color w:val="auto"/>
                <w:sz w:val="24"/>
                <w:highlight w:val="none"/>
                <w:u w:val="single" w:color="auto"/>
                <w:lang w:val="en-US" w:eastAsia="zh-CN"/>
              </w:rPr>
              <w:t>0</w:t>
            </w:r>
            <w:r>
              <w:rPr>
                <w:rFonts w:hint="default"/>
                <w:bCs/>
                <w:color w:val="auto"/>
                <w:sz w:val="24"/>
                <w:highlight w:val="none"/>
                <w:u w:val="single" w:color="auto"/>
                <w:lang w:val="en-US" w:eastAsia="zh-CN"/>
              </w:rPr>
              <w:t>.5m</w:t>
            </w:r>
            <w:r>
              <w:rPr>
                <w:rFonts w:hint="default"/>
                <w:bCs/>
                <w:color w:val="auto"/>
                <w:sz w:val="24"/>
                <w:highlight w:val="none"/>
                <w:u w:val="single" w:color="auto"/>
                <w:vertAlign w:val="superscript"/>
                <w:lang w:val="en-US" w:eastAsia="zh-CN"/>
              </w:rPr>
              <w:t>3</w:t>
            </w:r>
            <w:r>
              <w:rPr>
                <w:rFonts w:hint="default"/>
                <w:bCs/>
                <w:color w:val="auto"/>
                <w:sz w:val="24"/>
                <w:highlight w:val="none"/>
                <w:u w:val="single" w:color="auto"/>
                <w:lang w:val="en-US" w:eastAsia="zh-CN"/>
              </w:rPr>
              <w:t>/d，排水系数0.8，则生活污水产生量为</w:t>
            </w:r>
            <w:r>
              <w:rPr>
                <w:rFonts w:hint="eastAsia" w:ascii="Times New Roman" w:hAnsi="Times New Roman" w:eastAsia="宋体" w:cs="Times New Roman"/>
                <w:bCs/>
                <w:color w:val="auto"/>
                <w:sz w:val="24"/>
                <w:highlight w:val="none"/>
                <w:u w:val="single" w:color="auto"/>
                <w:lang w:val="en-US" w:eastAsia="zh-CN"/>
              </w:rPr>
              <w:t>0.4</w:t>
            </w:r>
            <w:r>
              <w:rPr>
                <w:rFonts w:hint="default"/>
                <w:bCs/>
                <w:color w:val="auto"/>
                <w:sz w:val="24"/>
                <w:highlight w:val="none"/>
                <w:u w:val="single" w:color="auto"/>
                <w:lang w:val="en-US" w:eastAsia="zh-CN"/>
              </w:rPr>
              <w:t>m</w:t>
            </w:r>
            <w:r>
              <w:rPr>
                <w:rFonts w:hint="default"/>
                <w:bCs/>
                <w:color w:val="auto"/>
                <w:sz w:val="24"/>
                <w:highlight w:val="none"/>
                <w:u w:val="single" w:color="auto"/>
                <w:vertAlign w:val="superscript"/>
                <w:lang w:val="en-US" w:eastAsia="zh-CN"/>
              </w:rPr>
              <w:t>3</w:t>
            </w:r>
            <w:r>
              <w:rPr>
                <w:rFonts w:hint="default"/>
                <w:bCs/>
                <w:color w:val="auto"/>
                <w:sz w:val="24"/>
                <w:highlight w:val="none"/>
                <w:u w:val="single" w:color="auto"/>
                <w:lang w:val="en-US" w:eastAsia="zh-CN"/>
              </w:rPr>
              <w:t>/d，</w:t>
            </w:r>
            <w:r>
              <w:rPr>
                <w:rFonts w:hint="default"/>
                <w:bCs/>
                <w:color w:val="auto"/>
                <w:sz w:val="24"/>
                <w:highlight w:val="none"/>
                <w:u w:val="single" w:color="auto"/>
              </w:rPr>
              <w:t>主要污染物为COD</w:t>
            </w:r>
            <w:r>
              <w:rPr>
                <w:rFonts w:hint="default"/>
                <w:bCs/>
                <w:color w:val="auto"/>
                <w:sz w:val="24"/>
                <w:highlight w:val="none"/>
                <w:u w:val="single" w:color="auto"/>
                <w:lang w:val="en-US" w:eastAsia="zh-CN"/>
              </w:rPr>
              <w:t xml:space="preserve"> </w:t>
            </w:r>
            <w:r>
              <w:rPr>
                <w:rFonts w:hint="default"/>
                <w:bCs/>
                <w:color w:val="auto"/>
                <w:sz w:val="24"/>
                <w:highlight w:val="none"/>
                <w:u w:val="single" w:color="auto"/>
              </w:rPr>
              <w:t>220~250</w:t>
            </w:r>
            <w:r>
              <w:rPr>
                <w:rFonts w:hint="default" w:ascii="Times New Roman" w:hAnsi="Times New Roman" w:eastAsia="宋体" w:cs="Times New Roman"/>
                <w:bCs/>
                <w:color w:val="auto"/>
                <w:sz w:val="24"/>
                <w:highlight w:val="none"/>
                <w:u w:val="single" w:color="auto"/>
              </w:rPr>
              <w:t>mg/L、SS</w:t>
            </w:r>
            <w:r>
              <w:rPr>
                <w:rFonts w:hint="default" w:ascii="Times New Roman" w:hAnsi="Times New Roman" w:eastAsia="宋体" w:cs="Times New Roman"/>
                <w:bCs/>
                <w:color w:val="auto"/>
                <w:sz w:val="24"/>
                <w:highlight w:val="none"/>
                <w:u w:val="single" w:color="auto"/>
                <w:lang w:val="en-US" w:eastAsia="zh-CN"/>
              </w:rPr>
              <w:t xml:space="preserve"> </w:t>
            </w:r>
            <w:r>
              <w:rPr>
                <w:rFonts w:hint="default" w:ascii="Times New Roman" w:hAnsi="Times New Roman" w:eastAsia="宋体" w:cs="Times New Roman"/>
                <w:bCs/>
                <w:color w:val="auto"/>
                <w:sz w:val="24"/>
                <w:highlight w:val="none"/>
                <w:u w:val="single" w:color="auto"/>
              </w:rPr>
              <w:t>120~180mg/L、NH</w:t>
            </w:r>
            <w:r>
              <w:rPr>
                <w:rFonts w:hint="default" w:ascii="Times New Roman" w:hAnsi="Times New Roman" w:eastAsia="宋体" w:cs="Times New Roman"/>
                <w:bCs/>
                <w:color w:val="auto"/>
                <w:sz w:val="24"/>
                <w:highlight w:val="none"/>
                <w:u w:val="single" w:color="auto"/>
                <w:vertAlign w:val="baseline"/>
              </w:rPr>
              <w:t>3</w:t>
            </w:r>
            <w:r>
              <w:rPr>
                <w:rFonts w:hint="default" w:ascii="Times New Roman" w:hAnsi="Times New Roman" w:eastAsia="宋体" w:cs="Times New Roman"/>
                <w:bCs/>
                <w:color w:val="auto"/>
                <w:sz w:val="24"/>
                <w:highlight w:val="none"/>
                <w:u w:val="single" w:color="auto"/>
              </w:rPr>
              <w:t>-N 20~25mg/L，进入</w:t>
            </w:r>
            <w:r>
              <w:rPr>
                <w:rFonts w:hint="eastAsia" w:ascii="Times New Roman" w:hAnsi="Times New Roman" w:eastAsia="宋体" w:cs="Times New Roman"/>
                <w:bCs/>
                <w:color w:val="auto"/>
                <w:sz w:val="24"/>
                <w:highlight w:val="none"/>
                <w:u w:val="single" w:color="auto"/>
                <w:lang w:val="en-US" w:eastAsia="zh-CN"/>
              </w:rPr>
              <w:t>厂区</w:t>
            </w:r>
            <w:r>
              <w:rPr>
                <w:rFonts w:hint="default" w:ascii="Times New Roman" w:hAnsi="Times New Roman" w:eastAsia="宋体" w:cs="Times New Roman"/>
                <w:bCs/>
                <w:color w:val="auto"/>
                <w:sz w:val="24"/>
                <w:highlight w:val="none"/>
                <w:u w:val="single" w:color="auto"/>
              </w:rPr>
              <w:t>现有化粪池处理后，排入市政污水管网。</w:t>
            </w:r>
          </w:p>
          <w:p w14:paraId="478D495C">
            <w:pPr>
              <w:spacing w:line="360" w:lineRule="auto"/>
              <w:ind w:firstLine="480" w:firstLineChars="200"/>
              <w:jc w:val="left"/>
              <w:rPr>
                <w:rFonts w:hint="default" w:ascii="Times New Roman" w:hAnsi="Times New Roman" w:eastAsia="宋体" w:cs="Times New Roman"/>
                <w:bCs/>
                <w:color w:val="auto"/>
                <w:sz w:val="24"/>
                <w:highlight w:val="none"/>
                <w:u w:val="single" w:color="auto"/>
                <w:lang w:eastAsia="zh-CN"/>
              </w:rPr>
            </w:pPr>
            <w:r>
              <w:rPr>
                <w:rFonts w:hint="default" w:ascii="Times New Roman" w:hAnsi="Times New Roman" w:eastAsia="宋体" w:cs="Times New Roman"/>
                <w:bCs/>
                <w:color w:val="auto"/>
                <w:sz w:val="24"/>
                <w:highlight w:val="none"/>
                <w:u w:val="single" w:color="auto"/>
                <w:lang w:eastAsia="zh-CN"/>
              </w:rPr>
              <w:t>三、噪声</w:t>
            </w:r>
          </w:p>
          <w:p w14:paraId="19179E3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highlight w:val="none"/>
                <w:u w:val="single" w:color="auto"/>
              </w:rPr>
            </w:pPr>
            <w:r>
              <w:rPr>
                <w:rFonts w:hint="default" w:ascii="Times New Roman" w:hAnsi="Times New Roman" w:eastAsia="宋体" w:cs="Times New Roman"/>
                <w:color w:val="auto"/>
                <w:kern w:val="0"/>
                <w:sz w:val="24"/>
                <w:szCs w:val="24"/>
                <w:highlight w:val="none"/>
                <w:u w:val="single" w:color="auto"/>
              </w:rPr>
              <w:t>施工噪声具有阶段性、临时性和不固定性，不同的阶段使用不同的机械设备，使施工现场产生具有强度较高、无规则、不连续等特点的噪声。其强度与施工机械的功率、工作状态等因素都有关。</w:t>
            </w:r>
            <w:r>
              <w:rPr>
                <w:rFonts w:hint="default" w:ascii="Times New Roman" w:hAnsi="Times New Roman" w:eastAsia="宋体" w:cs="Times New Roman"/>
                <w:color w:val="auto"/>
                <w:sz w:val="24"/>
                <w:highlight w:val="none"/>
                <w:u w:val="single" w:color="auto"/>
              </w:rPr>
              <w:t>施工机械在露天条件下作业，产生的声能量按自由声场形式向四周传播，其声能量也随着衰减，根据噪声衰减公式：</w:t>
            </w:r>
          </w:p>
          <w:p w14:paraId="701EA989">
            <w:pPr>
              <w:keepNext w:val="0"/>
              <w:keepLines w:val="0"/>
              <w:pageBreakBefore w:val="0"/>
              <w:kinsoku/>
              <w:wordWrap/>
              <w:overflowPunct/>
              <w:topLinePunct w:val="0"/>
              <w:autoSpaceDE/>
              <w:autoSpaceDN/>
              <w:bidi w:val="0"/>
              <w:adjustRightInd w:val="0"/>
              <w:snapToGrid w:val="0"/>
              <w:spacing w:line="360" w:lineRule="auto"/>
              <w:ind w:firstLine="480" w:firstLineChars="200"/>
              <w:jc w:val="center"/>
              <w:textAlignment w:val="auto"/>
              <w:rPr>
                <w:rFonts w:hint="default" w:ascii="Times New Roman" w:hAnsi="Times New Roman" w:eastAsia="宋体" w:cs="Times New Roman"/>
                <w:color w:val="auto"/>
                <w:sz w:val="24"/>
                <w:highlight w:val="none"/>
                <w:u w:val="single" w:color="auto"/>
              </w:rPr>
            </w:pPr>
            <w:r>
              <w:rPr>
                <w:rFonts w:hint="default" w:ascii="Times New Roman" w:hAnsi="Times New Roman" w:eastAsia="宋体" w:cs="Times New Roman"/>
                <w:color w:val="auto"/>
                <w:position w:val="-12"/>
                <w:sz w:val="24"/>
                <w:highlight w:val="none"/>
                <w:u w:val="single" w:color="auto"/>
              </w:rPr>
              <w:object>
                <v:shape id="_x0000_i1027" o:spt="75" type="#_x0000_t75" style="height:18pt;width:134pt;" o:ole="t" filled="f" o:preferrelative="t" stroked="f" coordsize="21600,21600">
                  <v:path/>
                  <v:fill on="f" focussize="0,0"/>
                  <v:stroke on="f"/>
                  <v:imagedata r:id="rId16" o:title=""/>
                  <o:lock v:ext="edit" aspectratio="t"/>
                  <w10:wrap type="none"/>
                  <w10:anchorlock/>
                </v:shape>
                <o:OLEObject Type="Embed" ProgID="Equation.KSEE3" ShapeID="_x0000_i1027" DrawAspect="Content" ObjectID="_1468075727" r:id="rId15">
                  <o:LockedField>false</o:LockedField>
                </o:OLEObject>
              </w:object>
            </w:r>
          </w:p>
          <w:p w14:paraId="5821302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highlight w:val="none"/>
                <w:u w:val="single" w:color="auto"/>
              </w:rPr>
            </w:pPr>
            <w:r>
              <w:rPr>
                <w:rFonts w:hint="default" w:ascii="Times New Roman" w:hAnsi="Times New Roman" w:eastAsia="宋体" w:cs="Times New Roman"/>
                <w:color w:val="auto"/>
                <w:sz w:val="24"/>
                <w:highlight w:val="none"/>
                <w:u w:val="single" w:color="auto"/>
              </w:rPr>
              <w:t>式中：L</w:t>
            </w:r>
            <w:r>
              <w:rPr>
                <w:rFonts w:hint="default" w:ascii="Times New Roman" w:hAnsi="Times New Roman" w:eastAsia="宋体" w:cs="Times New Roman"/>
                <w:color w:val="auto"/>
                <w:sz w:val="24"/>
                <w:highlight w:val="none"/>
                <w:u w:val="single" w:color="auto"/>
                <w:vertAlign w:val="subscript"/>
              </w:rPr>
              <w:t>A</w:t>
            </w:r>
            <w:r>
              <w:rPr>
                <w:rFonts w:hint="default" w:ascii="Times New Roman" w:hAnsi="Times New Roman" w:eastAsia="宋体" w:cs="Times New Roman"/>
                <w:color w:val="auto"/>
                <w:sz w:val="24"/>
                <w:highlight w:val="none"/>
                <w:u w:val="single" w:color="auto"/>
                <w:lang w:eastAsia="zh-CN"/>
              </w:rPr>
              <w:t>（</w:t>
            </w:r>
            <w:r>
              <w:rPr>
                <w:rFonts w:hint="default" w:ascii="Times New Roman" w:hAnsi="Times New Roman" w:eastAsia="宋体" w:cs="Times New Roman"/>
                <w:color w:val="auto"/>
                <w:sz w:val="24"/>
                <w:highlight w:val="none"/>
                <w:u w:val="single" w:color="auto"/>
              </w:rPr>
              <w:t>r</w:t>
            </w:r>
            <w:r>
              <w:rPr>
                <w:rFonts w:hint="default" w:ascii="Times New Roman" w:hAnsi="Times New Roman" w:eastAsia="宋体" w:cs="Times New Roman"/>
                <w:color w:val="auto"/>
                <w:sz w:val="24"/>
                <w:highlight w:val="none"/>
                <w:u w:val="single" w:color="auto"/>
                <w:lang w:eastAsia="zh-CN"/>
              </w:rPr>
              <w:t>）——</w:t>
            </w:r>
            <w:r>
              <w:rPr>
                <w:rFonts w:hint="default" w:ascii="Times New Roman" w:hAnsi="Times New Roman" w:eastAsia="宋体" w:cs="Times New Roman"/>
                <w:color w:val="auto"/>
                <w:sz w:val="24"/>
                <w:highlight w:val="none"/>
                <w:u w:val="single" w:color="auto"/>
              </w:rPr>
              <w:t>距离声源 r 处的A声级，dB</w:t>
            </w:r>
            <w:r>
              <w:rPr>
                <w:rFonts w:hint="default" w:ascii="Times New Roman" w:hAnsi="Times New Roman" w:eastAsia="宋体" w:cs="Times New Roman"/>
                <w:color w:val="auto"/>
                <w:sz w:val="24"/>
                <w:highlight w:val="none"/>
                <w:u w:val="single" w:color="auto"/>
                <w:lang w:eastAsia="zh-CN"/>
              </w:rPr>
              <w:t>（</w:t>
            </w:r>
            <w:r>
              <w:rPr>
                <w:rFonts w:hint="default" w:ascii="Times New Roman" w:hAnsi="Times New Roman" w:eastAsia="宋体" w:cs="Times New Roman"/>
                <w:color w:val="auto"/>
                <w:sz w:val="24"/>
                <w:highlight w:val="none"/>
                <w:u w:val="single" w:color="auto"/>
              </w:rPr>
              <w:t>A</w:t>
            </w:r>
            <w:r>
              <w:rPr>
                <w:rFonts w:hint="default" w:ascii="Times New Roman" w:hAnsi="Times New Roman" w:eastAsia="宋体" w:cs="Times New Roman"/>
                <w:color w:val="auto"/>
                <w:sz w:val="24"/>
                <w:highlight w:val="none"/>
                <w:u w:val="single" w:color="auto"/>
                <w:lang w:eastAsia="zh-CN"/>
              </w:rPr>
              <w:t>）</w:t>
            </w:r>
            <w:r>
              <w:rPr>
                <w:rFonts w:hint="default" w:ascii="Times New Roman" w:hAnsi="Times New Roman" w:eastAsia="宋体" w:cs="Times New Roman"/>
                <w:color w:val="auto"/>
                <w:sz w:val="24"/>
                <w:highlight w:val="none"/>
                <w:u w:val="single" w:color="auto"/>
              </w:rPr>
              <w:t xml:space="preserve">； </w:t>
            </w:r>
          </w:p>
          <w:p w14:paraId="53F034A8">
            <w:pPr>
              <w:keepNext w:val="0"/>
              <w:keepLines w:val="0"/>
              <w:pageBreakBefore w:val="0"/>
              <w:kinsoku/>
              <w:wordWrap/>
              <w:overflowPunct/>
              <w:topLinePunct w:val="0"/>
              <w:autoSpaceDE/>
              <w:autoSpaceDN/>
              <w:bidi w:val="0"/>
              <w:adjustRightInd w:val="0"/>
              <w:snapToGrid w:val="0"/>
              <w:spacing w:line="360" w:lineRule="auto"/>
              <w:ind w:firstLine="1200" w:firstLineChars="500"/>
              <w:textAlignment w:val="auto"/>
              <w:rPr>
                <w:rFonts w:hint="default" w:ascii="Times New Roman" w:hAnsi="Times New Roman" w:eastAsia="宋体" w:cs="Times New Roman"/>
                <w:color w:val="auto"/>
                <w:sz w:val="24"/>
                <w:highlight w:val="none"/>
                <w:u w:val="single" w:color="auto"/>
              </w:rPr>
            </w:pPr>
            <w:r>
              <w:rPr>
                <w:rFonts w:hint="default" w:ascii="Times New Roman" w:hAnsi="Times New Roman" w:eastAsia="宋体" w:cs="Times New Roman"/>
                <w:color w:val="auto"/>
                <w:sz w:val="24"/>
                <w:highlight w:val="none"/>
                <w:u w:val="single" w:color="auto"/>
              </w:rPr>
              <w:t>L</w:t>
            </w:r>
            <w:r>
              <w:rPr>
                <w:rFonts w:hint="default" w:ascii="Times New Roman" w:hAnsi="Times New Roman" w:eastAsia="宋体" w:cs="Times New Roman"/>
                <w:color w:val="auto"/>
                <w:sz w:val="24"/>
                <w:highlight w:val="none"/>
                <w:u w:val="single" w:color="auto"/>
                <w:vertAlign w:val="subscript"/>
              </w:rPr>
              <w:t>A</w:t>
            </w:r>
            <w:r>
              <w:rPr>
                <w:rFonts w:hint="default" w:ascii="Times New Roman" w:hAnsi="Times New Roman" w:eastAsia="宋体" w:cs="Times New Roman"/>
                <w:color w:val="auto"/>
                <w:sz w:val="24"/>
                <w:highlight w:val="none"/>
                <w:u w:val="single" w:color="auto"/>
                <w:lang w:eastAsia="zh-CN"/>
              </w:rPr>
              <w:t>（</w:t>
            </w:r>
            <w:r>
              <w:rPr>
                <w:rFonts w:hint="default" w:ascii="Times New Roman" w:hAnsi="Times New Roman" w:eastAsia="宋体" w:cs="Times New Roman"/>
                <w:color w:val="auto"/>
                <w:sz w:val="24"/>
                <w:highlight w:val="none"/>
                <w:u w:val="single" w:color="auto"/>
                <w:lang w:val="en-US" w:eastAsia="zh-CN"/>
              </w:rPr>
              <w:t>r</w:t>
            </w:r>
            <w:r>
              <w:rPr>
                <w:rFonts w:hint="default" w:ascii="Times New Roman" w:hAnsi="Times New Roman" w:eastAsia="宋体" w:cs="Times New Roman"/>
                <w:color w:val="auto"/>
                <w:sz w:val="24"/>
                <w:highlight w:val="none"/>
                <w:u w:val="single" w:color="auto"/>
                <w:vertAlign w:val="subscript"/>
                <w:lang w:val="en-US" w:eastAsia="zh-CN"/>
              </w:rPr>
              <w:t>0</w:t>
            </w:r>
            <w:r>
              <w:rPr>
                <w:rFonts w:hint="default" w:ascii="Times New Roman" w:hAnsi="Times New Roman" w:eastAsia="宋体" w:cs="Times New Roman"/>
                <w:color w:val="auto"/>
                <w:sz w:val="24"/>
                <w:highlight w:val="none"/>
                <w:u w:val="single" w:color="auto"/>
                <w:lang w:eastAsia="zh-CN"/>
              </w:rPr>
              <w:t>）——</w:t>
            </w:r>
            <w:r>
              <w:rPr>
                <w:rFonts w:hint="default" w:ascii="Times New Roman" w:hAnsi="Times New Roman" w:eastAsia="宋体" w:cs="Times New Roman"/>
                <w:color w:val="auto"/>
                <w:sz w:val="24"/>
                <w:highlight w:val="none"/>
                <w:u w:val="single" w:color="auto"/>
              </w:rPr>
              <w:t>距声源 r</w:t>
            </w:r>
            <w:r>
              <w:rPr>
                <w:rFonts w:hint="default" w:ascii="Times New Roman" w:hAnsi="Times New Roman" w:eastAsia="宋体" w:cs="Times New Roman"/>
                <w:color w:val="auto"/>
                <w:sz w:val="24"/>
                <w:highlight w:val="none"/>
                <w:u w:val="single" w:color="auto"/>
                <w:vertAlign w:val="subscript"/>
                <w:lang w:val="en-US" w:eastAsia="zh-CN"/>
              </w:rPr>
              <w:t>0</w:t>
            </w:r>
            <w:r>
              <w:rPr>
                <w:rFonts w:hint="default" w:ascii="Times New Roman" w:hAnsi="Times New Roman" w:eastAsia="宋体" w:cs="Times New Roman"/>
                <w:color w:val="auto"/>
                <w:sz w:val="24"/>
                <w:highlight w:val="none"/>
                <w:u w:val="single" w:color="auto"/>
              </w:rPr>
              <w:t xml:space="preserve"> 处的A声级，dB</w:t>
            </w:r>
            <w:r>
              <w:rPr>
                <w:rFonts w:hint="default" w:ascii="Times New Roman" w:hAnsi="Times New Roman" w:eastAsia="宋体" w:cs="Times New Roman"/>
                <w:color w:val="auto"/>
                <w:sz w:val="24"/>
                <w:highlight w:val="none"/>
                <w:u w:val="single" w:color="auto"/>
                <w:lang w:eastAsia="zh-CN"/>
              </w:rPr>
              <w:t>（</w:t>
            </w:r>
            <w:r>
              <w:rPr>
                <w:rFonts w:hint="default" w:ascii="Times New Roman" w:hAnsi="Times New Roman" w:eastAsia="宋体" w:cs="Times New Roman"/>
                <w:color w:val="auto"/>
                <w:sz w:val="24"/>
                <w:highlight w:val="none"/>
                <w:u w:val="single" w:color="auto"/>
              </w:rPr>
              <w:t>A</w:t>
            </w:r>
            <w:r>
              <w:rPr>
                <w:rFonts w:hint="default" w:ascii="Times New Roman" w:hAnsi="Times New Roman" w:eastAsia="宋体" w:cs="Times New Roman"/>
                <w:color w:val="auto"/>
                <w:sz w:val="24"/>
                <w:highlight w:val="none"/>
                <w:u w:val="single" w:color="auto"/>
                <w:lang w:eastAsia="zh-CN"/>
              </w:rPr>
              <w:t>）</w:t>
            </w:r>
            <w:r>
              <w:rPr>
                <w:rFonts w:hint="default" w:ascii="Times New Roman" w:hAnsi="Times New Roman" w:eastAsia="宋体" w:cs="Times New Roman"/>
                <w:color w:val="auto"/>
                <w:sz w:val="24"/>
                <w:highlight w:val="none"/>
                <w:u w:val="single" w:color="auto"/>
              </w:rPr>
              <w:t xml:space="preserve">； </w:t>
            </w:r>
          </w:p>
          <w:p w14:paraId="6FEA122B">
            <w:pPr>
              <w:keepNext w:val="0"/>
              <w:keepLines w:val="0"/>
              <w:pageBreakBefore w:val="0"/>
              <w:kinsoku/>
              <w:wordWrap/>
              <w:overflowPunct/>
              <w:topLinePunct w:val="0"/>
              <w:autoSpaceDE/>
              <w:autoSpaceDN/>
              <w:bidi w:val="0"/>
              <w:adjustRightInd w:val="0"/>
              <w:snapToGrid w:val="0"/>
              <w:spacing w:line="360" w:lineRule="auto"/>
              <w:ind w:firstLine="1200" w:firstLineChars="500"/>
              <w:textAlignment w:val="auto"/>
              <w:rPr>
                <w:rFonts w:hint="default" w:ascii="Times New Roman" w:hAnsi="Times New Roman" w:eastAsia="宋体" w:cs="Times New Roman"/>
                <w:color w:val="auto"/>
                <w:sz w:val="24"/>
                <w:highlight w:val="none"/>
                <w:u w:val="single" w:color="auto"/>
                <w:lang w:eastAsia="zh-CN"/>
              </w:rPr>
            </w:pPr>
            <w:r>
              <w:rPr>
                <w:rFonts w:hint="default" w:ascii="Times New Roman" w:hAnsi="Times New Roman" w:eastAsia="宋体" w:cs="Times New Roman"/>
                <w:color w:val="auto"/>
                <w:sz w:val="24"/>
                <w:highlight w:val="none"/>
                <w:u w:val="single" w:color="auto"/>
              </w:rPr>
              <w:t>r</w:t>
            </w:r>
            <w:r>
              <w:rPr>
                <w:rFonts w:hint="default" w:ascii="Times New Roman" w:hAnsi="Times New Roman" w:eastAsia="宋体" w:cs="Times New Roman"/>
                <w:color w:val="auto"/>
                <w:sz w:val="24"/>
                <w:highlight w:val="none"/>
                <w:u w:val="single" w:color="auto"/>
                <w:lang w:eastAsia="zh-CN"/>
              </w:rPr>
              <w:t>——预测点距声源的距离；</w:t>
            </w:r>
          </w:p>
          <w:p w14:paraId="1902B9B5">
            <w:pPr>
              <w:keepNext w:val="0"/>
              <w:keepLines w:val="0"/>
              <w:pageBreakBefore w:val="0"/>
              <w:kinsoku/>
              <w:wordWrap/>
              <w:overflowPunct/>
              <w:topLinePunct w:val="0"/>
              <w:autoSpaceDE/>
              <w:autoSpaceDN/>
              <w:bidi w:val="0"/>
              <w:adjustRightInd w:val="0"/>
              <w:snapToGrid w:val="0"/>
              <w:spacing w:line="360" w:lineRule="auto"/>
              <w:ind w:firstLine="1200" w:firstLineChars="500"/>
              <w:textAlignment w:val="auto"/>
              <w:rPr>
                <w:rFonts w:hint="default" w:ascii="Times New Roman" w:hAnsi="Times New Roman" w:eastAsia="宋体" w:cs="Times New Roman"/>
                <w:color w:val="auto"/>
                <w:sz w:val="24"/>
                <w:highlight w:val="none"/>
                <w:u w:val="single" w:color="auto"/>
                <w:lang w:eastAsia="zh-CN"/>
              </w:rPr>
            </w:pPr>
            <w:r>
              <w:rPr>
                <w:rFonts w:hint="default" w:ascii="Times New Roman" w:hAnsi="Times New Roman" w:eastAsia="宋体" w:cs="Times New Roman"/>
                <w:color w:val="auto"/>
                <w:sz w:val="24"/>
                <w:highlight w:val="none"/>
                <w:u w:val="single" w:color="auto"/>
                <w:lang w:val="en-US" w:eastAsia="zh-CN"/>
              </w:rPr>
              <w:t>r</w:t>
            </w:r>
            <w:r>
              <w:rPr>
                <w:rFonts w:hint="default" w:ascii="Times New Roman" w:hAnsi="Times New Roman" w:eastAsia="宋体" w:cs="Times New Roman"/>
                <w:color w:val="auto"/>
                <w:sz w:val="24"/>
                <w:highlight w:val="none"/>
                <w:u w:val="single" w:color="auto"/>
                <w:vertAlign w:val="subscript"/>
                <w:lang w:val="en-US" w:eastAsia="zh-CN"/>
              </w:rPr>
              <w:t>0</w:t>
            </w:r>
            <w:r>
              <w:rPr>
                <w:rFonts w:hint="default" w:ascii="Times New Roman" w:hAnsi="Times New Roman" w:eastAsia="宋体" w:cs="Times New Roman"/>
                <w:color w:val="auto"/>
                <w:sz w:val="24"/>
                <w:highlight w:val="none"/>
                <w:u w:val="single" w:color="auto"/>
                <w:lang w:eastAsia="zh-CN"/>
              </w:rPr>
              <w:t>——参考位置距声源的距离。</w:t>
            </w:r>
          </w:p>
          <w:p w14:paraId="5FE62E4A">
            <w:pPr>
              <w:keepNext w:val="0"/>
              <w:keepLines w:val="0"/>
              <w:pageBreakBefore w:val="0"/>
              <w:widowControl/>
              <w:tabs>
                <w:tab w:val="right" w:pos="11340"/>
              </w:tabs>
              <w:kinsoku/>
              <w:wordWrap/>
              <w:overflowPunct/>
              <w:topLinePunct w:val="0"/>
              <w:autoSpaceDE/>
              <w:autoSpaceDN/>
              <w:bidi w:val="0"/>
              <w:adjustRightInd/>
              <w:snapToGrid w:val="0"/>
              <w:spacing w:line="360" w:lineRule="auto"/>
              <w:ind w:left="0" w:leftChars="0" w:right="0" w:rightChars="0" w:firstLine="480" w:firstLineChars="200"/>
              <w:contextualSpacing/>
              <w:jc w:val="both"/>
              <w:textAlignment w:val="auto"/>
              <w:outlineLvl w:val="9"/>
              <w:rPr>
                <w:rFonts w:hint="default" w:ascii="Times New Roman" w:hAnsi="Times New Roman" w:eastAsia="宋体" w:cs="Times New Roman"/>
                <w:color w:val="auto"/>
                <w:kern w:val="0"/>
                <w:sz w:val="24"/>
                <w:szCs w:val="24"/>
                <w:highlight w:val="none"/>
                <w:u w:val="single" w:color="auto"/>
              </w:rPr>
            </w:pPr>
            <w:r>
              <w:rPr>
                <w:rFonts w:hint="default" w:ascii="Times New Roman" w:hAnsi="Times New Roman" w:eastAsia="宋体" w:cs="Times New Roman"/>
                <w:color w:val="auto"/>
                <w:kern w:val="0"/>
                <w:sz w:val="24"/>
                <w:szCs w:val="24"/>
                <w:highlight w:val="none"/>
                <w:u w:val="single" w:color="auto"/>
              </w:rPr>
              <w:t>一些常用建筑机械的峰值噪声及随距离的衰减见表</w:t>
            </w:r>
            <w:r>
              <w:rPr>
                <w:rFonts w:hint="default" w:ascii="Times New Roman" w:hAnsi="Times New Roman" w:eastAsia="宋体" w:cs="Times New Roman"/>
                <w:color w:val="auto"/>
                <w:kern w:val="0"/>
                <w:sz w:val="24"/>
                <w:szCs w:val="24"/>
                <w:highlight w:val="none"/>
                <w:u w:val="single" w:color="auto"/>
                <w:lang w:val="en-US" w:eastAsia="zh-CN"/>
              </w:rPr>
              <w:t>4</w:t>
            </w:r>
            <w:r>
              <w:rPr>
                <w:rFonts w:hint="default" w:ascii="Times New Roman" w:hAnsi="Times New Roman" w:eastAsia="宋体" w:cs="Times New Roman"/>
                <w:color w:val="auto"/>
                <w:kern w:val="0"/>
                <w:sz w:val="24"/>
                <w:szCs w:val="24"/>
                <w:highlight w:val="none"/>
                <w:u w:val="single" w:color="auto"/>
              </w:rPr>
              <w:t>-</w:t>
            </w:r>
            <w:r>
              <w:rPr>
                <w:rFonts w:hint="default" w:ascii="Times New Roman" w:hAnsi="Times New Roman" w:eastAsia="宋体" w:cs="Times New Roman"/>
                <w:color w:val="auto"/>
                <w:kern w:val="0"/>
                <w:sz w:val="24"/>
                <w:szCs w:val="24"/>
                <w:highlight w:val="none"/>
                <w:u w:val="single" w:color="auto"/>
                <w:lang w:val="en-US" w:eastAsia="zh-CN"/>
              </w:rPr>
              <w:t>1</w:t>
            </w:r>
            <w:r>
              <w:rPr>
                <w:rFonts w:hint="default" w:ascii="Times New Roman" w:hAnsi="Times New Roman" w:eastAsia="宋体" w:cs="Times New Roman"/>
                <w:color w:val="auto"/>
                <w:kern w:val="0"/>
                <w:sz w:val="24"/>
                <w:szCs w:val="24"/>
                <w:highlight w:val="none"/>
                <w:u w:val="single" w:color="auto"/>
              </w:rPr>
              <w:t>。</w:t>
            </w:r>
          </w:p>
          <w:p w14:paraId="71F1289B">
            <w:pPr>
              <w:pStyle w:val="1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22" w:firstLineChars="200"/>
              <w:contextualSpacing/>
              <w:jc w:val="center"/>
              <w:textAlignment w:val="auto"/>
              <w:outlineLvl w:val="9"/>
              <w:rPr>
                <w:rFonts w:hint="default" w:ascii="Times New Roman" w:hAnsi="Times New Roman" w:eastAsia="宋体" w:cs="Times New Roman"/>
                <w:b/>
                <w:color w:val="auto"/>
                <w:kern w:val="0"/>
                <w:sz w:val="21"/>
                <w:szCs w:val="21"/>
                <w:highlight w:val="none"/>
                <w:u w:val="single" w:color="auto"/>
                <w:lang w:eastAsia="zh-CN"/>
              </w:rPr>
            </w:pPr>
            <w:r>
              <w:rPr>
                <w:rFonts w:hint="default" w:ascii="Times New Roman" w:hAnsi="Times New Roman" w:eastAsia="宋体" w:cs="Times New Roman"/>
                <w:b/>
                <w:color w:val="auto"/>
                <w:kern w:val="0"/>
                <w:sz w:val="21"/>
                <w:szCs w:val="21"/>
                <w:highlight w:val="none"/>
                <w:u w:val="single" w:color="auto"/>
              </w:rPr>
              <w:t>表</w:t>
            </w:r>
            <w:r>
              <w:rPr>
                <w:rFonts w:hint="default" w:ascii="Times New Roman" w:hAnsi="Times New Roman" w:eastAsia="宋体" w:cs="Times New Roman"/>
                <w:b/>
                <w:color w:val="auto"/>
                <w:kern w:val="0"/>
                <w:sz w:val="21"/>
                <w:szCs w:val="21"/>
                <w:highlight w:val="none"/>
                <w:u w:val="single" w:color="auto"/>
                <w:lang w:val="en-US" w:eastAsia="zh-CN"/>
              </w:rPr>
              <w:t>4</w:t>
            </w:r>
            <w:r>
              <w:rPr>
                <w:rFonts w:hint="default" w:ascii="Times New Roman" w:hAnsi="Times New Roman" w:eastAsia="宋体" w:cs="Times New Roman"/>
                <w:b/>
                <w:color w:val="auto"/>
                <w:kern w:val="0"/>
                <w:sz w:val="21"/>
                <w:szCs w:val="21"/>
                <w:highlight w:val="none"/>
                <w:u w:val="single" w:color="auto"/>
                <w:lang w:eastAsia="zh-CN"/>
              </w:rPr>
              <w:t>-</w:t>
            </w:r>
            <w:r>
              <w:rPr>
                <w:rFonts w:hint="default" w:ascii="Times New Roman" w:hAnsi="Times New Roman" w:eastAsia="宋体" w:cs="Times New Roman"/>
                <w:b/>
                <w:color w:val="auto"/>
                <w:kern w:val="0"/>
                <w:sz w:val="21"/>
                <w:szCs w:val="21"/>
                <w:highlight w:val="none"/>
                <w:u w:val="single" w:color="auto"/>
                <w:lang w:val="en-US" w:eastAsia="zh-CN"/>
              </w:rPr>
              <w:t xml:space="preserve">1  </w:t>
            </w:r>
            <w:r>
              <w:rPr>
                <w:rFonts w:hint="default" w:ascii="Times New Roman" w:hAnsi="Times New Roman" w:eastAsia="宋体" w:cs="Times New Roman"/>
                <w:b/>
                <w:color w:val="auto"/>
                <w:kern w:val="0"/>
                <w:sz w:val="21"/>
                <w:szCs w:val="21"/>
                <w:highlight w:val="none"/>
                <w:u w:val="single" w:color="auto"/>
              </w:rPr>
              <w:t xml:space="preserve">主要施工机械峰值噪声及其传播声级 </w:t>
            </w:r>
            <w:r>
              <w:rPr>
                <w:rFonts w:hint="default" w:ascii="Times New Roman" w:hAnsi="Times New Roman" w:eastAsia="宋体" w:cs="Times New Roman"/>
                <w:b/>
                <w:color w:val="auto"/>
                <w:kern w:val="0"/>
                <w:sz w:val="21"/>
                <w:szCs w:val="21"/>
                <w:highlight w:val="none"/>
                <w:u w:val="single" w:color="auto"/>
                <w:lang w:eastAsia="zh-CN"/>
              </w:rPr>
              <w:t>（</w:t>
            </w:r>
            <w:r>
              <w:rPr>
                <w:rFonts w:hint="default" w:ascii="Times New Roman" w:hAnsi="Times New Roman" w:eastAsia="宋体" w:cs="Times New Roman"/>
                <w:b/>
                <w:color w:val="auto"/>
                <w:kern w:val="0"/>
                <w:sz w:val="21"/>
                <w:szCs w:val="21"/>
                <w:highlight w:val="none"/>
                <w:u w:val="single" w:color="auto"/>
              </w:rPr>
              <w:t>单位：dB</w:t>
            </w:r>
            <w:r>
              <w:rPr>
                <w:rFonts w:hint="default" w:ascii="Times New Roman" w:hAnsi="Times New Roman" w:eastAsia="宋体" w:cs="Times New Roman"/>
                <w:b/>
                <w:color w:val="auto"/>
                <w:kern w:val="0"/>
                <w:sz w:val="21"/>
                <w:szCs w:val="21"/>
                <w:highlight w:val="none"/>
                <w:u w:val="single" w:color="auto"/>
                <w:lang w:eastAsia="zh-CN"/>
              </w:rPr>
              <w:t>（</w:t>
            </w:r>
            <w:r>
              <w:rPr>
                <w:rFonts w:hint="default" w:ascii="Times New Roman" w:hAnsi="Times New Roman" w:eastAsia="宋体" w:cs="Times New Roman"/>
                <w:b/>
                <w:color w:val="auto"/>
                <w:kern w:val="0"/>
                <w:sz w:val="21"/>
                <w:szCs w:val="21"/>
                <w:highlight w:val="none"/>
                <w:u w:val="single" w:color="auto"/>
              </w:rPr>
              <w:t>A</w:t>
            </w:r>
            <w:r>
              <w:rPr>
                <w:rFonts w:hint="default" w:ascii="Times New Roman" w:hAnsi="Times New Roman" w:eastAsia="宋体" w:cs="Times New Roman"/>
                <w:b/>
                <w:color w:val="auto"/>
                <w:kern w:val="0"/>
                <w:sz w:val="21"/>
                <w:szCs w:val="21"/>
                <w:highlight w:val="none"/>
                <w:u w:val="single" w:color="auto"/>
                <w:lang w:eastAsia="zh-CN"/>
              </w:rPr>
              <w:t>））</w:t>
            </w:r>
          </w:p>
          <w:tbl>
            <w:tblPr>
              <w:tblStyle w:val="29"/>
              <w:tblW w:w="4998" w:type="pct"/>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94"/>
              <w:gridCol w:w="782"/>
              <w:gridCol w:w="1157"/>
              <w:gridCol w:w="1157"/>
              <w:gridCol w:w="1157"/>
              <w:gridCol w:w="1157"/>
              <w:gridCol w:w="1163"/>
            </w:tblGrid>
            <w:tr w14:paraId="19285C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976" w:type="pct"/>
                  <w:vMerge w:val="restart"/>
                  <w:tcBorders>
                    <w:tl2br w:val="nil"/>
                    <w:tr2bl w:val="nil"/>
                  </w:tcBorders>
                  <w:noWrap w:val="0"/>
                  <w:vAlign w:val="center"/>
                </w:tcPr>
                <w:p w14:paraId="1D9E3F99">
                  <w:pPr>
                    <w:snapToGrid w:val="0"/>
                    <w:spacing w:line="240" w:lineRule="auto"/>
                    <w:contextualSpacing/>
                    <w:jc w:val="center"/>
                    <w:rPr>
                      <w:rFonts w:hint="default" w:ascii="Times New Roman" w:hAnsi="Times New Roman" w:eastAsia="宋体" w:cs="Times New Roman"/>
                      <w:b/>
                      <w:bCs/>
                      <w:color w:val="auto"/>
                      <w:kern w:val="0"/>
                      <w:sz w:val="21"/>
                      <w:szCs w:val="21"/>
                      <w:highlight w:val="none"/>
                      <w:u w:val="single" w:color="auto"/>
                    </w:rPr>
                  </w:pPr>
                  <w:r>
                    <w:rPr>
                      <w:rFonts w:hint="default" w:ascii="Times New Roman" w:hAnsi="Times New Roman" w:eastAsia="宋体" w:cs="Times New Roman"/>
                      <w:b/>
                      <w:bCs/>
                      <w:color w:val="auto"/>
                      <w:kern w:val="0"/>
                      <w:sz w:val="21"/>
                      <w:szCs w:val="21"/>
                      <w:highlight w:val="none"/>
                      <w:u w:val="single" w:color="auto"/>
                    </w:rPr>
                    <w:t>声源</w:t>
                  </w:r>
                </w:p>
              </w:tc>
              <w:tc>
                <w:tcPr>
                  <w:tcW w:w="479" w:type="pct"/>
                  <w:vMerge w:val="restart"/>
                  <w:tcBorders>
                    <w:tl2br w:val="nil"/>
                    <w:tr2bl w:val="nil"/>
                  </w:tcBorders>
                  <w:noWrap w:val="0"/>
                  <w:vAlign w:val="center"/>
                </w:tcPr>
                <w:p w14:paraId="731E5EDF">
                  <w:pPr>
                    <w:snapToGrid w:val="0"/>
                    <w:spacing w:line="240" w:lineRule="auto"/>
                    <w:contextualSpacing/>
                    <w:jc w:val="center"/>
                    <w:rPr>
                      <w:rFonts w:hint="default" w:ascii="Times New Roman" w:hAnsi="Times New Roman" w:eastAsia="宋体" w:cs="Times New Roman"/>
                      <w:b/>
                      <w:bCs/>
                      <w:color w:val="auto"/>
                      <w:kern w:val="0"/>
                      <w:sz w:val="21"/>
                      <w:szCs w:val="21"/>
                      <w:highlight w:val="none"/>
                      <w:u w:val="single" w:color="auto"/>
                    </w:rPr>
                  </w:pPr>
                  <w:r>
                    <w:rPr>
                      <w:rFonts w:hint="default" w:ascii="Times New Roman" w:hAnsi="Times New Roman" w:eastAsia="宋体" w:cs="Times New Roman"/>
                      <w:b/>
                      <w:bCs/>
                      <w:color w:val="auto"/>
                      <w:kern w:val="0"/>
                      <w:sz w:val="21"/>
                      <w:szCs w:val="21"/>
                      <w:highlight w:val="none"/>
                      <w:u w:val="single" w:color="auto"/>
                    </w:rPr>
                    <w:t>声级</w:t>
                  </w:r>
                </w:p>
              </w:tc>
              <w:tc>
                <w:tcPr>
                  <w:tcW w:w="3544" w:type="pct"/>
                  <w:gridSpan w:val="5"/>
                  <w:tcBorders>
                    <w:tl2br w:val="nil"/>
                    <w:tr2bl w:val="nil"/>
                  </w:tcBorders>
                  <w:noWrap w:val="0"/>
                  <w:vAlign w:val="center"/>
                </w:tcPr>
                <w:p w14:paraId="607BEEBE">
                  <w:pPr>
                    <w:snapToGrid w:val="0"/>
                    <w:spacing w:line="240" w:lineRule="auto"/>
                    <w:contextualSpacing/>
                    <w:jc w:val="center"/>
                    <w:rPr>
                      <w:rFonts w:hint="default" w:ascii="Times New Roman" w:hAnsi="Times New Roman" w:eastAsia="宋体" w:cs="Times New Roman"/>
                      <w:b/>
                      <w:bCs/>
                      <w:color w:val="auto"/>
                      <w:kern w:val="0"/>
                      <w:sz w:val="21"/>
                      <w:szCs w:val="21"/>
                      <w:highlight w:val="none"/>
                      <w:u w:val="single" w:color="auto"/>
                      <w:lang w:val="en-US" w:eastAsia="zh-CN"/>
                    </w:rPr>
                  </w:pPr>
                  <w:r>
                    <w:rPr>
                      <w:rFonts w:hint="default" w:ascii="Times New Roman" w:hAnsi="Times New Roman" w:eastAsia="宋体" w:cs="Times New Roman"/>
                      <w:b/>
                      <w:bCs/>
                      <w:color w:val="auto"/>
                      <w:kern w:val="0"/>
                      <w:sz w:val="21"/>
                      <w:szCs w:val="21"/>
                      <w:highlight w:val="none"/>
                      <w:u w:val="single" w:color="auto"/>
                      <w:lang w:val="en-US" w:eastAsia="zh-CN"/>
                    </w:rPr>
                    <w:t>不同距离衰减后噪声源</w:t>
                  </w:r>
                </w:p>
              </w:tc>
            </w:tr>
            <w:tr w14:paraId="5BD6B6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976" w:type="pct"/>
                  <w:vMerge w:val="continue"/>
                  <w:tcBorders>
                    <w:tl2br w:val="nil"/>
                    <w:tr2bl w:val="nil"/>
                  </w:tcBorders>
                  <w:noWrap w:val="0"/>
                  <w:vAlign w:val="center"/>
                </w:tcPr>
                <w:p w14:paraId="34E17C16">
                  <w:pPr>
                    <w:tabs>
                      <w:tab w:val="left" w:pos="7200"/>
                    </w:tabs>
                    <w:snapToGrid w:val="0"/>
                    <w:spacing w:line="240" w:lineRule="auto"/>
                    <w:contextualSpacing/>
                    <w:jc w:val="center"/>
                    <w:rPr>
                      <w:rFonts w:hint="default" w:ascii="Times New Roman" w:hAnsi="Times New Roman" w:eastAsia="宋体" w:cs="Times New Roman"/>
                      <w:b/>
                      <w:bCs/>
                      <w:color w:val="auto"/>
                      <w:kern w:val="0"/>
                      <w:sz w:val="21"/>
                      <w:szCs w:val="21"/>
                      <w:highlight w:val="none"/>
                      <w:u w:val="single" w:color="auto"/>
                    </w:rPr>
                  </w:pPr>
                </w:p>
              </w:tc>
              <w:tc>
                <w:tcPr>
                  <w:tcW w:w="479" w:type="pct"/>
                  <w:vMerge w:val="continue"/>
                  <w:tcBorders>
                    <w:tl2br w:val="nil"/>
                    <w:tr2bl w:val="nil"/>
                  </w:tcBorders>
                  <w:noWrap w:val="0"/>
                  <w:vAlign w:val="center"/>
                </w:tcPr>
                <w:p w14:paraId="6842B94C">
                  <w:pPr>
                    <w:tabs>
                      <w:tab w:val="left" w:pos="7200"/>
                    </w:tabs>
                    <w:snapToGrid w:val="0"/>
                    <w:spacing w:line="240" w:lineRule="auto"/>
                    <w:contextualSpacing/>
                    <w:jc w:val="center"/>
                    <w:rPr>
                      <w:rFonts w:hint="default" w:ascii="Times New Roman" w:hAnsi="Times New Roman" w:eastAsia="宋体" w:cs="Times New Roman"/>
                      <w:b/>
                      <w:bCs/>
                      <w:color w:val="auto"/>
                      <w:kern w:val="0"/>
                      <w:sz w:val="21"/>
                      <w:szCs w:val="21"/>
                      <w:highlight w:val="none"/>
                      <w:u w:val="single" w:color="auto"/>
                    </w:rPr>
                  </w:pPr>
                </w:p>
              </w:tc>
              <w:tc>
                <w:tcPr>
                  <w:tcW w:w="708" w:type="pct"/>
                  <w:tcBorders>
                    <w:tl2br w:val="nil"/>
                    <w:tr2bl w:val="nil"/>
                  </w:tcBorders>
                  <w:noWrap w:val="0"/>
                  <w:vAlign w:val="center"/>
                </w:tcPr>
                <w:p w14:paraId="7289E4AF">
                  <w:pPr>
                    <w:tabs>
                      <w:tab w:val="left" w:pos="7200"/>
                    </w:tabs>
                    <w:snapToGrid w:val="0"/>
                    <w:spacing w:line="240" w:lineRule="auto"/>
                    <w:contextualSpacing/>
                    <w:jc w:val="center"/>
                    <w:rPr>
                      <w:rFonts w:hint="default" w:ascii="Times New Roman" w:hAnsi="Times New Roman" w:eastAsia="宋体" w:cs="Times New Roman"/>
                      <w:b/>
                      <w:bCs/>
                      <w:color w:val="auto"/>
                      <w:kern w:val="0"/>
                      <w:sz w:val="21"/>
                      <w:szCs w:val="21"/>
                      <w:highlight w:val="none"/>
                      <w:u w:val="single" w:color="auto"/>
                    </w:rPr>
                  </w:pPr>
                  <w:r>
                    <w:rPr>
                      <w:rFonts w:hint="default" w:ascii="Times New Roman" w:hAnsi="Times New Roman" w:eastAsia="宋体" w:cs="Times New Roman"/>
                      <w:b/>
                      <w:bCs/>
                      <w:color w:val="auto"/>
                      <w:kern w:val="0"/>
                      <w:sz w:val="21"/>
                      <w:szCs w:val="21"/>
                      <w:highlight w:val="none"/>
                      <w:u w:val="single" w:color="auto"/>
                    </w:rPr>
                    <w:t>10m</w:t>
                  </w:r>
                </w:p>
              </w:tc>
              <w:tc>
                <w:tcPr>
                  <w:tcW w:w="708" w:type="pct"/>
                  <w:tcBorders>
                    <w:tl2br w:val="nil"/>
                    <w:tr2bl w:val="nil"/>
                  </w:tcBorders>
                  <w:noWrap w:val="0"/>
                  <w:vAlign w:val="center"/>
                </w:tcPr>
                <w:p w14:paraId="03EA268C">
                  <w:pPr>
                    <w:tabs>
                      <w:tab w:val="left" w:pos="7200"/>
                    </w:tabs>
                    <w:snapToGrid w:val="0"/>
                    <w:spacing w:line="240" w:lineRule="auto"/>
                    <w:contextualSpacing/>
                    <w:jc w:val="center"/>
                    <w:rPr>
                      <w:rFonts w:hint="default" w:ascii="Times New Roman" w:hAnsi="Times New Roman" w:eastAsia="宋体" w:cs="Times New Roman"/>
                      <w:b/>
                      <w:bCs/>
                      <w:color w:val="auto"/>
                      <w:kern w:val="0"/>
                      <w:sz w:val="21"/>
                      <w:szCs w:val="21"/>
                      <w:highlight w:val="none"/>
                      <w:u w:val="single" w:color="auto"/>
                      <w:lang w:val="en-US" w:eastAsia="zh-CN"/>
                    </w:rPr>
                  </w:pPr>
                  <w:r>
                    <w:rPr>
                      <w:rFonts w:hint="default" w:ascii="Times New Roman" w:hAnsi="Times New Roman" w:eastAsia="宋体" w:cs="Times New Roman"/>
                      <w:b/>
                      <w:bCs/>
                      <w:color w:val="auto"/>
                      <w:kern w:val="0"/>
                      <w:sz w:val="21"/>
                      <w:szCs w:val="21"/>
                      <w:highlight w:val="none"/>
                      <w:u w:val="single" w:color="auto"/>
                    </w:rPr>
                    <w:t>30</w:t>
                  </w:r>
                  <w:r>
                    <w:rPr>
                      <w:rFonts w:hint="default" w:ascii="Times New Roman" w:hAnsi="Times New Roman" w:eastAsia="宋体" w:cs="Times New Roman"/>
                      <w:b/>
                      <w:bCs/>
                      <w:color w:val="auto"/>
                      <w:kern w:val="0"/>
                      <w:sz w:val="21"/>
                      <w:szCs w:val="21"/>
                      <w:highlight w:val="none"/>
                      <w:u w:val="single" w:color="auto"/>
                      <w:lang w:val="en-US" w:eastAsia="zh-CN"/>
                    </w:rPr>
                    <w:t>m</w:t>
                  </w:r>
                </w:p>
              </w:tc>
              <w:tc>
                <w:tcPr>
                  <w:tcW w:w="708" w:type="pct"/>
                  <w:tcBorders>
                    <w:tl2br w:val="nil"/>
                    <w:tr2bl w:val="nil"/>
                  </w:tcBorders>
                  <w:noWrap w:val="0"/>
                  <w:vAlign w:val="center"/>
                </w:tcPr>
                <w:p w14:paraId="5872CC99">
                  <w:pPr>
                    <w:tabs>
                      <w:tab w:val="left" w:pos="7200"/>
                    </w:tabs>
                    <w:snapToGrid w:val="0"/>
                    <w:spacing w:line="240" w:lineRule="auto"/>
                    <w:contextualSpacing/>
                    <w:jc w:val="center"/>
                    <w:rPr>
                      <w:rFonts w:hint="default" w:ascii="Times New Roman" w:hAnsi="Times New Roman" w:eastAsia="宋体" w:cs="Times New Roman"/>
                      <w:b/>
                      <w:bCs/>
                      <w:color w:val="auto"/>
                      <w:kern w:val="0"/>
                      <w:sz w:val="21"/>
                      <w:szCs w:val="21"/>
                      <w:highlight w:val="none"/>
                      <w:u w:val="single" w:color="auto"/>
                      <w:lang w:val="en-US" w:eastAsia="zh-CN"/>
                    </w:rPr>
                  </w:pPr>
                  <w:r>
                    <w:rPr>
                      <w:rFonts w:hint="default" w:ascii="Times New Roman" w:hAnsi="Times New Roman" w:eastAsia="宋体" w:cs="Times New Roman"/>
                      <w:b/>
                      <w:bCs/>
                      <w:color w:val="auto"/>
                      <w:kern w:val="0"/>
                      <w:sz w:val="21"/>
                      <w:szCs w:val="21"/>
                      <w:highlight w:val="none"/>
                      <w:u w:val="single" w:color="auto"/>
                    </w:rPr>
                    <w:t>50</w:t>
                  </w:r>
                  <w:r>
                    <w:rPr>
                      <w:rFonts w:hint="default" w:ascii="Times New Roman" w:hAnsi="Times New Roman" w:eastAsia="宋体" w:cs="Times New Roman"/>
                      <w:b/>
                      <w:bCs/>
                      <w:color w:val="auto"/>
                      <w:kern w:val="0"/>
                      <w:sz w:val="21"/>
                      <w:szCs w:val="21"/>
                      <w:highlight w:val="none"/>
                      <w:u w:val="single" w:color="auto"/>
                      <w:lang w:val="en-US" w:eastAsia="zh-CN"/>
                    </w:rPr>
                    <w:t>m</w:t>
                  </w:r>
                </w:p>
              </w:tc>
              <w:tc>
                <w:tcPr>
                  <w:tcW w:w="708" w:type="pct"/>
                  <w:tcBorders>
                    <w:tl2br w:val="nil"/>
                    <w:tr2bl w:val="nil"/>
                  </w:tcBorders>
                  <w:noWrap w:val="0"/>
                  <w:vAlign w:val="center"/>
                </w:tcPr>
                <w:p w14:paraId="0E6B07C3">
                  <w:pPr>
                    <w:tabs>
                      <w:tab w:val="left" w:pos="7200"/>
                    </w:tabs>
                    <w:snapToGrid w:val="0"/>
                    <w:spacing w:line="240" w:lineRule="auto"/>
                    <w:contextualSpacing/>
                    <w:jc w:val="center"/>
                    <w:rPr>
                      <w:rFonts w:hint="default" w:ascii="Times New Roman" w:hAnsi="Times New Roman" w:eastAsia="宋体" w:cs="Times New Roman"/>
                      <w:b/>
                      <w:bCs/>
                      <w:color w:val="auto"/>
                      <w:kern w:val="0"/>
                      <w:sz w:val="21"/>
                      <w:szCs w:val="21"/>
                      <w:highlight w:val="none"/>
                      <w:u w:val="single" w:color="auto"/>
                      <w:lang w:val="en-US" w:eastAsia="zh-CN"/>
                    </w:rPr>
                  </w:pPr>
                  <w:r>
                    <w:rPr>
                      <w:rFonts w:hint="default" w:ascii="Times New Roman" w:hAnsi="Times New Roman" w:eastAsia="宋体" w:cs="Times New Roman"/>
                      <w:b/>
                      <w:bCs/>
                      <w:color w:val="auto"/>
                      <w:kern w:val="0"/>
                      <w:sz w:val="21"/>
                      <w:szCs w:val="21"/>
                      <w:highlight w:val="none"/>
                      <w:u w:val="single" w:color="auto"/>
                    </w:rPr>
                    <w:t>100</w:t>
                  </w:r>
                  <w:r>
                    <w:rPr>
                      <w:rFonts w:hint="default" w:ascii="Times New Roman" w:hAnsi="Times New Roman" w:eastAsia="宋体" w:cs="Times New Roman"/>
                      <w:b/>
                      <w:bCs/>
                      <w:color w:val="auto"/>
                      <w:kern w:val="0"/>
                      <w:sz w:val="21"/>
                      <w:szCs w:val="21"/>
                      <w:highlight w:val="none"/>
                      <w:u w:val="single" w:color="auto"/>
                      <w:lang w:val="en-US" w:eastAsia="zh-CN"/>
                    </w:rPr>
                    <w:t>m</w:t>
                  </w:r>
                </w:p>
              </w:tc>
              <w:tc>
                <w:tcPr>
                  <w:tcW w:w="710" w:type="pct"/>
                  <w:tcBorders>
                    <w:tl2br w:val="nil"/>
                    <w:tr2bl w:val="nil"/>
                  </w:tcBorders>
                  <w:noWrap w:val="0"/>
                  <w:vAlign w:val="center"/>
                </w:tcPr>
                <w:p w14:paraId="29CC068F">
                  <w:pPr>
                    <w:tabs>
                      <w:tab w:val="left" w:pos="7200"/>
                    </w:tabs>
                    <w:snapToGrid w:val="0"/>
                    <w:spacing w:line="240" w:lineRule="auto"/>
                    <w:contextualSpacing/>
                    <w:jc w:val="center"/>
                    <w:rPr>
                      <w:rFonts w:hint="default" w:ascii="Times New Roman" w:hAnsi="Times New Roman" w:eastAsia="宋体" w:cs="Times New Roman"/>
                      <w:b/>
                      <w:bCs/>
                      <w:color w:val="auto"/>
                      <w:kern w:val="0"/>
                      <w:sz w:val="21"/>
                      <w:szCs w:val="21"/>
                      <w:highlight w:val="none"/>
                      <w:u w:val="single" w:color="auto"/>
                      <w:lang w:val="en-US" w:eastAsia="zh-CN"/>
                    </w:rPr>
                  </w:pPr>
                  <w:r>
                    <w:rPr>
                      <w:rFonts w:hint="default" w:ascii="Times New Roman" w:hAnsi="Times New Roman" w:eastAsia="宋体" w:cs="Times New Roman"/>
                      <w:b/>
                      <w:bCs/>
                      <w:color w:val="auto"/>
                      <w:kern w:val="0"/>
                      <w:sz w:val="21"/>
                      <w:szCs w:val="21"/>
                      <w:highlight w:val="none"/>
                      <w:u w:val="single" w:color="auto"/>
                    </w:rPr>
                    <w:t>150</w:t>
                  </w:r>
                  <w:r>
                    <w:rPr>
                      <w:rFonts w:hint="default" w:ascii="Times New Roman" w:hAnsi="Times New Roman" w:eastAsia="宋体" w:cs="Times New Roman"/>
                      <w:b/>
                      <w:bCs/>
                      <w:color w:val="auto"/>
                      <w:kern w:val="0"/>
                      <w:sz w:val="21"/>
                      <w:szCs w:val="21"/>
                      <w:highlight w:val="none"/>
                      <w:u w:val="single" w:color="auto"/>
                      <w:lang w:val="en-US" w:eastAsia="zh-CN"/>
                    </w:rPr>
                    <w:t>m</w:t>
                  </w:r>
                </w:p>
              </w:tc>
            </w:tr>
            <w:tr w14:paraId="634A6C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976" w:type="pct"/>
                  <w:tcBorders>
                    <w:tl2br w:val="nil"/>
                    <w:tr2bl w:val="nil"/>
                  </w:tcBorders>
                  <w:noWrap w:val="0"/>
                  <w:vAlign w:val="center"/>
                </w:tcPr>
                <w:p w14:paraId="21C90A4C">
                  <w:pPr>
                    <w:snapToGrid w:val="0"/>
                    <w:spacing w:line="240" w:lineRule="auto"/>
                    <w:contextualSpacing/>
                    <w:jc w:val="center"/>
                    <w:rPr>
                      <w:rFonts w:hint="default" w:ascii="Times New Roman" w:hAnsi="Times New Roman" w:eastAsia="宋体" w:cs="Times New Roman"/>
                      <w:color w:val="auto"/>
                      <w:kern w:val="0"/>
                      <w:sz w:val="21"/>
                      <w:szCs w:val="21"/>
                      <w:highlight w:val="none"/>
                      <w:u w:val="single" w:color="auto"/>
                    </w:rPr>
                  </w:pPr>
                  <w:r>
                    <w:rPr>
                      <w:rFonts w:hint="default" w:ascii="Times New Roman" w:hAnsi="Times New Roman" w:eastAsia="宋体" w:cs="Times New Roman"/>
                      <w:color w:val="auto"/>
                      <w:kern w:val="0"/>
                      <w:sz w:val="21"/>
                      <w:szCs w:val="21"/>
                      <w:highlight w:val="none"/>
                      <w:u w:val="single" w:color="auto"/>
                    </w:rPr>
                    <w:t>挖掘机</w:t>
                  </w:r>
                </w:p>
              </w:tc>
              <w:tc>
                <w:tcPr>
                  <w:tcW w:w="479" w:type="pct"/>
                  <w:tcBorders>
                    <w:tl2br w:val="nil"/>
                    <w:tr2bl w:val="nil"/>
                  </w:tcBorders>
                  <w:noWrap w:val="0"/>
                  <w:vAlign w:val="center"/>
                </w:tcPr>
                <w:p w14:paraId="70BC56D1">
                  <w:pPr>
                    <w:snapToGrid w:val="0"/>
                    <w:spacing w:line="240" w:lineRule="auto"/>
                    <w:contextualSpacing/>
                    <w:jc w:val="center"/>
                    <w:rPr>
                      <w:rFonts w:hint="default" w:ascii="Times New Roman" w:hAnsi="Times New Roman" w:eastAsia="宋体" w:cs="Times New Roman"/>
                      <w:color w:val="auto"/>
                      <w:kern w:val="0"/>
                      <w:sz w:val="21"/>
                      <w:szCs w:val="21"/>
                      <w:highlight w:val="none"/>
                      <w:u w:val="single" w:color="auto"/>
                    </w:rPr>
                  </w:pPr>
                  <w:r>
                    <w:rPr>
                      <w:rFonts w:hint="default" w:ascii="Times New Roman" w:hAnsi="Times New Roman" w:eastAsia="宋体" w:cs="Times New Roman"/>
                      <w:color w:val="auto"/>
                      <w:kern w:val="0"/>
                      <w:sz w:val="21"/>
                      <w:szCs w:val="21"/>
                      <w:highlight w:val="none"/>
                      <w:u w:val="single" w:color="auto"/>
                    </w:rPr>
                    <w:t>84</w:t>
                  </w:r>
                </w:p>
              </w:tc>
              <w:tc>
                <w:tcPr>
                  <w:tcW w:w="708" w:type="pct"/>
                  <w:tcBorders>
                    <w:tl2br w:val="nil"/>
                    <w:tr2bl w:val="nil"/>
                  </w:tcBorders>
                  <w:noWrap w:val="0"/>
                  <w:vAlign w:val="center"/>
                </w:tcPr>
                <w:p w14:paraId="45E39B26">
                  <w:pPr>
                    <w:snapToGrid w:val="0"/>
                    <w:spacing w:line="240" w:lineRule="auto"/>
                    <w:contextualSpacing/>
                    <w:jc w:val="center"/>
                    <w:rPr>
                      <w:rFonts w:hint="default" w:ascii="Times New Roman" w:hAnsi="Times New Roman" w:eastAsia="宋体" w:cs="Times New Roman"/>
                      <w:color w:val="auto"/>
                      <w:kern w:val="0"/>
                      <w:sz w:val="21"/>
                      <w:szCs w:val="21"/>
                      <w:highlight w:val="none"/>
                      <w:u w:val="single" w:color="auto"/>
                      <w:lang w:val="en-US" w:eastAsia="zh-CN"/>
                    </w:rPr>
                  </w:pPr>
                  <w:r>
                    <w:rPr>
                      <w:rFonts w:hint="default" w:ascii="Times New Roman" w:hAnsi="Times New Roman" w:eastAsia="宋体" w:cs="Times New Roman"/>
                      <w:color w:val="auto"/>
                      <w:kern w:val="0"/>
                      <w:sz w:val="21"/>
                      <w:szCs w:val="21"/>
                      <w:highlight w:val="none"/>
                      <w:u w:val="single" w:color="auto"/>
                      <w:lang w:val="en-US" w:eastAsia="zh-CN"/>
                    </w:rPr>
                    <w:t>64</w:t>
                  </w:r>
                </w:p>
              </w:tc>
              <w:tc>
                <w:tcPr>
                  <w:tcW w:w="708" w:type="pct"/>
                  <w:tcBorders>
                    <w:tl2br w:val="nil"/>
                    <w:tr2bl w:val="nil"/>
                  </w:tcBorders>
                  <w:noWrap w:val="0"/>
                  <w:vAlign w:val="center"/>
                </w:tcPr>
                <w:p w14:paraId="61831112">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u w:val="single" w:color="auto"/>
                      <w:lang w:val="en-US" w:eastAsia="zh-CN"/>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54.5</w:t>
                  </w:r>
                </w:p>
              </w:tc>
              <w:tc>
                <w:tcPr>
                  <w:tcW w:w="708" w:type="pct"/>
                  <w:tcBorders>
                    <w:tl2br w:val="nil"/>
                    <w:tr2bl w:val="nil"/>
                  </w:tcBorders>
                  <w:noWrap w:val="0"/>
                  <w:vAlign w:val="center"/>
                </w:tcPr>
                <w:p w14:paraId="5922E544">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u w:val="single" w:color="auto"/>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50</w:t>
                  </w:r>
                </w:p>
              </w:tc>
              <w:tc>
                <w:tcPr>
                  <w:tcW w:w="708" w:type="pct"/>
                  <w:tcBorders>
                    <w:tl2br w:val="nil"/>
                    <w:tr2bl w:val="nil"/>
                  </w:tcBorders>
                  <w:noWrap w:val="0"/>
                  <w:vAlign w:val="center"/>
                </w:tcPr>
                <w:p w14:paraId="2FB7C352">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u w:val="single" w:color="auto"/>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44</w:t>
                  </w:r>
                </w:p>
              </w:tc>
              <w:tc>
                <w:tcPr>
                  <w:tcW w:w="710" w:type="pct"/>
                  <w:tcBorders>
                    <w:tl2br w:val="nil"/>
                    <w:tr2bl w:val="nil"/>
                  </w:tcBorders>
                  <w:noWrap w:val="0"/>
                  <w:vAlign w:val="center"/>
                </w:tcPr>
                <w:p w14:paraId="0A530752">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u w:val="single" w:color="auto"/>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40.5</w:t>
                  </w:r>
                </w:p>
              </w:tc>
            </w:tr>
            <w:tr w14:paraId="52B653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976" w:type="pct"/>
                  <w:tcBorders>
                    <w:tl2br w:val="nil"/>
                    <w:tr2bl w:val="nil"/>
                  </w:tcBorders>
                  <w:noWrap w:val="0"/>
                  <w:vAlign w:val="center"/>
                </w:tcPr>
                <w:p w14:paraId="7F12198F">
                  <w:pPr>
                    <w:snapToGrid w:val="0"/>
                    <w:spacing w:line="240" w:lineRule="auto"/>
                    <w:contextualSpacing/>
                    <w:jc w:val="center"/>
                    <w:rPr>
                      <w:rFonts w:hint="default" w:ascii="Times New Roman" w:hAnsi="Times New Roman" w:eastAsia="宋体" w:cs="Times New Roman"/>
                      <w:color w:val="auto"/>
                      <w:kern w:val="0"/>
                      <w:sz w:val="21"/>
                      <w:szCs w:val="21"/>
                      <w:highlight w:val="none"/>
                      <w:u w:val="single" w:color="auto"/>
                    </w:rPr>
                  </w:pPr>
                  <w:r>
                    <w:rPr>
                      <w:rFonts w:hint="default" w:ascii="Times New Roman" w:hAnsi="Times New Roman" w:eastAsia="宋体" w:cs="Times New Roman"/>
                      <w:color w:val="auto"/>
                      <w:kern w:val="0"/>
                      <w:sz w:val="21"/>
                      <w:szCs w:val="21"/>
                      <w:highlight w:val="none"/>
                      <w:u w:val="single" w:color="auto"/>
                    </w:rPr>
                    <w:t>振捣机</w:t>
                  </w:r>
                </w:p>
              </w:tc>
              <w:tc>
                <w:tcPr>
                  <w:tcW w:w="479" w:type="pct"/>
                  <w:tcBorders>
                    <w:tl2br w:val="nil"/>
                    <w:tr2bl w:val="nil"/>
                  </w:tcBorders>
                  <w:noWrap w:val="0"/>
                  <w:vAlign w:val="center"/>
                </w:tcPr>
                <w:p w14:paraId="77C44D3B">
                  <w:pPr>
                    <w:snapToGrid w:val="0"/>
                    <w:spacing w:line="240" w:lineRule="auto"/>
                    <w:contextualSpacing/>
                    <w:jc w:val="center"/>
                    <w:rPr>
                      <w:rFonts w:hint="default" w:ascii="Times New Roman" w:hAnsi="Times New Roman" w:eastAsia="宋体" w:cs="Times New Roman"/>
                      <w:color w:val="auto"/>
                      <w:kern w:val="0"/>
                      <w:sz w:val="21"/>
                      <w:szCs w:val="21"/>
                      <w:highlight w:val="none"/>
                      <w:u w:val="single" w:color="auto"/>
                    </w:rPr>
                  </w:pPr>
                  <w:r>
                    <w:rPr>
                      <w:rFonts w:hint="default" w:ascii="Times New Roman" w:hAnsi="Times New Roman" w:eastAsia="宋体" w:cs="Times New Roman"/>
                      <w:color w:val="auto"/>
                      <w:kern w:val="0"/>
                      <w:sz w:val="21"/>
                      <w:szCs w:val="21"/>
                      <w:highlight w:val="none"/>
                      <w:u w:val="single" w:color="auto"/>
                    </w:rPr>
                    <w:t>80</w:t>
                  </w:r>
                </w:p>
              </w:tc>
              <w:tc>
                <w:tcPr>
                  <w:tcW w:w="708" w:type="pct"/>
                  <w:tcBorders>
                    <w:tl2br w:val="nil"/>
                    <w:tr2bl w:val="nil"/>
                  </w:tcBorders>
                  <w:noWrap w:val="0"/>
                  <w:vAlign w:val="center"/>
                </w:tcPr>
                <w:p w14:paraId="09714FA6">
                  <w:pPr>
                    <w:snapToGrid w:val="0"/>
                    <w:spacing w:line="240" w:lineRule="auto"/>
                    <w:contextualSpacing/>
                    <w:jc w:val="center"/>
                    <w:rPr>
                      <w:rFonts w:hint="default" w:ascii="Times New Roman" w:hAnsi="Times New Roman" w:eastAsia="宋体" w:cs="Times New Roman"/>
                      <w:color w:val="auto"/>
                      <w:kern w:val="0"/>
                      <w:sz w:val="21"/>
                      <w:szCs w:val="21"/>
                      <w:highlight w:val="none"/>
                      <w:u w:val="single" w:color="auto"/>
                      <w:lang w:val="en-US" w:eastAsia="zh-CN"/>
                    </w:rPr>
                  </w:pPr>
                  <w:r>
                    <w:rPr>
                      <w:rFonts w:hint="default" w:ascii="Times New Roman" w:hAnsi="Times New Roman" w:eastAsia="宋体" w:cs="Times New Roman"/>
                      <w:color w:val="auto"/>
                      <w:kern w:val="0"/>
                      <w:sz w:val="21"/>
                      <w:szCs w:val="21"/>
                      <w:highlight w:val="none"/>
                      <w:u w:val="single" w:color="auto"/>
                      <w:lang w:val="en-US" w:eastAsia="zh-CN"/>
                    </w:rPr>
                    <w:t>60</w:t>
                  </w:r>
                </w:p>
              </w:tc>
              <w:tc>
                <w:tcPr>
                  <w:tcW w:w="708" w:type="pct"/>
                  <w:tcBorders>
                    <w:tl2br w:val="nil"/>
                    <w:tr2bl w:val="nil"/>
                  </w:tcBorders>
                  <w:noWrap w:val="0"/>
                  <w:vAlign w:val="center"/>
                </w:tcPr>
                <w:p w14:paraId="3B267C8D">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u w:val="single" w:color="auto"/>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50.5</w:t>
                  </w:r>
                </w:p>
              </w:tc>
              <w:tc>
                <w:tcPr>
                  <w:tcW w:w="708" w:type="pct"/>
                  <w:tcBorders>
                    <w:tl2br w:val="nil"/>
                    <w:tr2bl w:val="nil"/>
                  </w:tcBorders>
                  <w:noWrap w:val="0"/>
                  <w:vAlign w:val="center"/>
                </w:tcPr>
                <w:p w14:paraId="70192401">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u w:val="single" w:color="auto"/>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46</w:t>
                  </w:r>
                </w:p>
              </w:tc>
              <w:tc>
                <w:tcPr>
                  <w:tcW w:w="708" w:type="pct"/>
                  <w:tcBorders>
                    <w:tl2br w:val="nil"/>
                    <w:tr2bl w:val="nil"/>
                  </w:tcBorders>
                  <w:noWrap w:val="0"/>
                  <w:vAlign w:val="center"/>
                </w:tcPr>
                <w:p w14:paraId="3F928941">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u w:val="single" w:color="auto"/>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40</w:t>
                  </w:r>
                </w:p>
              </w:tc>
              <w:tc>
                <w:tcPr>
                  <w:tcW w:w="710" w:type="pct"/>
                  <w:tcBorders>
                    <w:tl2br w:val="nil"/>
                    <w:tr2bl w:val="nil"/>
                  </w:tcBorders>
                  <w:noWrap w:val="0"/>
                  <w:vAlign w:val="center"/>
                </w:tcPr>
                <w:p w14:paraId="7AC92517">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u w:val="single" w:color="auto"/>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36.5</w:t>
                  </w:r>
                </w:p>
              </w:tc>
            </w:tr>
            <w:tr w14:paraId="5E0B05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976" w:type="pct"/>
                  <w:tcBorders>
                    <w:tl2br w:val="nil"/>
                    <w:tr2bl w:val="nil"/>
                  </w:tcBorders>
                  <w:noWrap w:val="0"/>
                  <w:vAlign w:val="center"/>
                </w:tcPr>
                <w:p w14:paraId="3CDE4A2D">
                  <w:pPr>
                    <w:snapToGrid w:val="0"/>
                    <w:spacing w:line="240" w:lineRule="auto"/>
                    <w:contextualSpacing/>
                    <w:jc w:val="center"/>
                    <w:rPr>
                      <w:rFonts w:hint="default" w:ascii="Times New Roman" w:hAnsi="Times New Roman" w:eastAsia="宋体" w:cs="Times New Roman"/>
                      <w:color w:val="auto"/>
                      <w:kern w:val="0"/>
                      <w:sz w:val="21"/>
                      <w:szCs w:val="21"/>
                      <w:highlight w:val="none"/>
                      <w:u w:val="single" w:color="auto"/>
                    </w:rPr>
                  </w:pPr>
                  <w:r>
                    <w:rPr>
                      <w:rFonts w:hint="default" w:ascii="Times New Roman" w:hAnsi="Times New Roman" w:eastAsia="宋体" w:cs="Times New Roman"/>
                      <w:color w:val="auto"/>
                      <w:kern w:val="0"/>
                      <w:sz w:val="21"/>
                      <w:szCs w:val="21"/>
                      <w:highlight w:val="none"/>
                      <w:u w:val="single" w:color="auto"/>
                    </w:rPr>
                    <w:t>电焊机</w:t>
                  </w:r>
                </w:p>
              </w:tc>
              <w:tc>
                <w:tcPr>
                  <w:tcW w:w="479" w:type="pct"/>
                  <w:tcBorders>
                    <w:tl2br w:val="nil"/>
                    <w:tr2bl w:val="nil"/>
                  </w:tcBorders>
                  <w:noWrap w:val="0"/>
                  <w:vAlign w:val="center"/>
                </w:tcPr>
                <w:p w14:paraId="53E7CD5D">
                  <w:pPr>
                    <w:snapToGrid w:val="0"/>
                    <w:spacing w:line="240" w:lineRule="auto"/>
                    <w:contextualSpacing/>
                    <w:jc w:val="center"/>
                    <w:rPr>
                      <w:rFonts w:hint="default" w:ascii="Times New Roman" w:hAnsi="Times New Roman" w:eastAsia="宋体" w:cs="Times New Roman"/>
                      <w:color w:val="auto"/>
                      <w:kern w:val="0"/>
                      <w:sz w:val="21"/>
                      <w:szCs w:val="21"/>
                      <w:highlight w:val="none"/>
                      <w:u w:val="single" w:color="auto"/>
                    </w:rPr>
                  </w:pPr>
                  <w:r>
                    <w:rPr>
                      <w:rFonts w:hint="default" w:ascii="Times New Roman" w:hAnsi="Times New Roman" w:eastAsia="宋体" w:cs="Times New Roman"/>
                      <w:color w:val="auto"/>
                      <w:kern w:val="0"/>
                      <w:sz w:val="21"/>
                      <w:szCs w:val="21"/>
                      <w:highlight w:val="none"/>
                      <w:u w:val="single" w:color="auto"/>
                    </w:rPr>
                    <w:t>85</w:t>
                  </w:r>
                </w:p>
              </w:tc>
              <w:tc>
                <w:tcPr>
                  <w:tcW w:w="708" w:type="pct"/>
                  <w:tcBorders>
                    <w:tl2br w:val="nil"/>
                    <w:tr2bl w:val="nil"/>
                  </w:tcBorders>
                  <w:noWrap w:val="0"/>
                  <w:vAlign w:val="center"/>
                </w:tcPr>
                <w:p w14:paraId="4FA4D105">
                  <w:pPr>
                    <w:snapToGrid w:val="0"/>
                    <w:spacing w:line="240" w:lineRule="auto"/>
                    <w:contextualSpacing/>
                    <w:jc w:val="center"/>
                    <w:rPr>
                      <w:rFonts w:hint="default" w:ascii="Times New Roman" w:hAnsi="Times New Roman" w:eastAsia="宋体" w:cs="Times New Roman"/>
                      <w:color w:val="auto"/>
                      <w:kern w:val="0"/>
                      <w:sz w:val="21"/>
                      <w:szCs w:val="21"/>
                      <w:highlight w:val="none"/>
                      <w:u w:val="single" w:color="auto"/>
                      <w:lang w:val="en-US" w:eastAsia="zh-CN"/>
                    </w:rPr>
                  </w:pPr>
                  <w:r>
                    <w:rPr>
                      <w:rFonts w:hint="default" w:ascii="Times New Roman" w:hAnsi="Times New Roman" w:eastAsia="宋体" w:cs="Times New Roman"/>
                      <w:color w:val="auto"/>
                      <w:kern w:val="0"/>
                      <w:sz w:val="21"/>
                      <w:szCs w:val="21"/>
                      <w:highlight w:val="none"/>
                      <w:u w:val="single" w:color="auto"/>
                      <w:lang w:val="en-US" w:eastAsia="zh-CN"/>
                    </w:rPr>
                    <w:t>65</w:t>
                  </w:r>
                </w:p>
              </w:tc>
              <w:tc>
                <w:tcPr>
                  <w:tcW w:w="708" w:type="pct"/>
                  <w:tcBorders>
                    <w:tl2br w:val="nil"/>
                    <w:tr2bl w:val="nil"/>
                  </w:tcBorders>
                  <w:noWrap w:val="0"/>
                  <w:vAlign w:val="center"/>
                </w:tcPr>
                <w:p w14:paraId="0EA426CE">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u w:val="single" w:color="auto"/>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55.5</w:t>
                  </w:r>
                </w:p>
              </w:tc>
              <w:tc>
                <w:tcPr>
                  <w:tcW w:w="708" w:type="pct"/>
                  <w:tcBorders>
                    <w:tl2br w:val="nil"/>
                    <w:tr2bl w:val="nil"/>
                  </w:tcBorders>
                  <w:noWrap w:val="0"/>
                  <w:vAlign w:val="center"/>
                </w:tcPr>
                <w:p w14:paraId="3F53D772">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u w:val="single" w:color="auto"/>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51</w:t>
                  </w:r>
                </w:p>
              </w:tc>
              <w:tc>
                <w:tcPr>
                  <w:tcW w:w="708" w:type="pct"/>
                  <w:tcBorders>
                    <w:tl2br w:val="nil"/>
                    <w:tr2bl w:val="nil"/>
                  </w:tcBorders>
                  <w:noWrap w:val="0"/>
                  <w:vAlign w:val="center"/>
                </w:tcPr>
                <w:p w14:paraId="2EAE9D46">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u w:val="single" w:color="auto"/>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45</w:t>
                  </w:r>
                </w:p>
              </w:tc>
              <w:tc>
                <w:tcPr>
                  <w:tcW w:w="710" w:type="pct"/>
                  <w:tcBorders>
                    <w:tl2br w:val="nil"/>
                    <w:tr2bl w:val="nil"/>
                  </w:tcBorders>
                  <w:noWrap w:val="0"/>
                  <w:vAlign w:val="center"/>
                </w:tcPr>
                <w:p w14:paraId="256E6E37">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u w:val="single" w:color="auto"/>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41.5</w:t>
                  </w:r>
                </w:p>
              </w:tc>
            </w:tr>
            <w:tr w14:paraId="177E62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76" w:type="pct"/>
                  <w:tcBorders>
                    <w:tl2br w:val="nil"/>
                    <w:tr2bl w:val="nil"/>
                  </w:tcBorders>
                  <w:noWrap w:val="0"/>
                  <w:vAlign w:val="center"/>
                </w:tcPr>
                <w:p w14:paraId="02F3B25B">
                  <w:pPr>
                    <w:snapToGrid w:val="0"/>
                    <w:spacing w:line="240" w:lineRule="auto"/>
                    <w:contextualSpacing/>
                    <w:jc w:val="center"/>
                    <w:rPr>
                      <w:rFonts w:hint="default" w:ascii="Times New Roman" w:hAnsi="Times New Roman" w:eastAsia="宋体" w:cs="Times New Roman"/>
                      <w:color w:val="auto"/>
                      <w:kern w:val="0"/>
                      <w:sz w:val="21"/>
                      <w:szCs w:val="21"/>
                      <w:highlight w:val="none"/>
                      <w:u w:val="single" w:color="auto"/>
                    </w:rPr>
                  </w:pPr>
                  <w:r>
                    <w:rPr>
                      <w:rFonts w:hint="default" w:ascii="Times New Roman" w:hAnsi="Times New Roman" w:eastAsia="宋体" w:cs="Times New Roman"/>
                      <w:color w:val="auto"/>
                      <w:kern w:val="0"/>
                      <w:sz w:val="21"/>
                      <w:szCs w:val="21"/>
                      <w:highlight w:val="none"/>
                      <w:u w:val="single" w:color="auto"/>
                    </w:rPr>
                    <w:t>卡车</w:t>
                  </w:r>
                </w:p>
              </w:tc>
              <w:tc>
                <w:tcPr>
                  <w:tcW w:w="479" w:type="pct"/>
                  <w:tcBorders>
                    <w:tl2br w:val="nil"/>
                    <w:tr2bl w:val="nil"/>
                  </w:tcBorders>
                  <w:noWrap w:val="0"/>
                  <w:vAlign w:val="center"/>
                </w:tcPr>
                <w:p w14:paraId="084C9561">
                  <w:pPr>
                    <w:snapToGrid w:val="0"/>
                    <w:spacing w:line="240" w:lineRule="auto"/>
                    <w:contextualSpacing/>
                    <w:jc w:val="center"/>
                    <w:rPr>
                      <w:rFonts w:hint="default" w:ascii="Times New Roman" w:hAnsi="Times New Roman" w:eastAsia="宋体" w:cs="Times New Roman"/>
                      <w:color w:val="auto"/>
                      <w:kern w:val="0"/>
                      <w:sz w:val="21"/>
                      <w:szCs w:val="21"/>
                      <w:highlight w:val="none"/>
                      <w:u w:val="single" w:color="auto"/>
                    </w:rPr>
                  </w:pPr>
                  <w:r>
                    <w:rPr>
                      <w:rFonts w:hint="default" w:ascii="Times New Roman" w:hAnsi="Times New Roman" w:eastAsia="宋体" w:cs="Times New Roman"/>
                      <w:color w:val="auto"/>
                      <w:kern w:val="0"/>
                      <w:sz w:val="21"/>
                      <w:szCs w:val="21"/>
                      <w:highlight w:val="none"/>
                      <w:u w:val="single" w:color="auto"/>
                    </w:rPr>
                    <w:t>80</w:t>
                  </w:r>
                </w:p>
              </w:tc>
              <w:tc>
                <w:tcPr>
                  <w:tcW w:w="708" w:type="pct"/>
                  <w:tcBorders>
                    <w:tl2br w:val="nil"/>
                    <w:tr2bl w:val="nil"/>
                  </w:tcBorders>
                  <w:noWrap w:val="0"/>
                  <w:vAlign w:val="center"/>
                </w:tcPr>
                <w:p w14:paraId="51238220">
                  <w:pPr>
                    <w:snapToGrid w:val="0"/>
                    <w:spacing w:line="240" w:lineRule="auto"/>
                    <w:contextualSpacing/>
                    <w:jc w:val="center"/>
                    <w:rPr>
                      <w:rFonts w:hint="default" w:ascii="Times New Roman" w:hAnsi="Times New Roman" w:eastAsia="宋体" w:cs="Times New Roman"/>
                      <w:color w:val="auto"/>
                      <w:kern w:val="0"/>
                      <w:sz w:val="21"/>
                      <w:szCs w:val="21"/>
                      <w:highlight w:val="none"/>
                      <w:u w:val="single" w:color="auto"/>
                      <w:lang w:val="en-US" w:eastAsia="zh-CN"/>
                    </w:rPr>
                  </w:pPr>
                  <w:r>
                    <w:rPr>
                      <w:rFonts w:hint="default" w:ascii="Times New Roman" w:hAnsi="Times New Roman" w:eastAsia="宋体" w:cs="Times New Roman"/>
                      <w:color w:val="auto"/>
                      <w:kern w:val="0"/>
                      <w:sz w:val="21"/>
                      <w:szCs w:val="21"/>
                      <w:highlight w:val="none"/>
                      <w:u w:val="single" w:color="auto"/>
                      <w:lang w:val="en-US" w:eastAsia="zh-CN"/>
                    </w:rPr>
                    <w:t>60</w:t>
                  </w:r>
                </w:p>
              </w:tc>
              <w:tc>
                <w:tcPr>
                  <w:tcW w:w="708" w:type="pct"/>
                  <w:tcBorders>
                    <w:tl2br w:val="nil"/>
                    <w:tr2bl w:val="nil"/>
                  </w:tcBorders>
                  <w:noWrap w:val="0"/>
                  <w:vAlign w:val="center"/>
                </w:tcPr>
                <w:p w14:paraId="10F027BF">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u w:val="single" w:color="auto"/>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50.5</w:t>
                  </w:r>
                </w:p>
              </w:tc>
              <w:tc>
                <w:tcPr>
                  <w:tcW w:w="708" w:type="pct"/>
                  <w:tcBorders>
                    <w:tl2br w:val="nil"/>
                    <w:tr2bl w:val="nil"/>
                  </w:tcBorders>
                  <w:noWrap w:val="0"/>
                  <w:vAlign w:val="center"/>
                </w:tcPr>
                <w:p w14:paraId="55582D21">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u w:val="single" w:color="auto"/>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46</w:t>
                  </w:r>
                </w:p>
              </w:tc>
              <w:tc>
                <w:tcPr>
                  <w:tcW w:w="708" w:type="pct"/>
                  <w:tcBorders>
                    <w:tl2br w:val="nil"/>
                    <w:tr2bl w:val="nil"/>
                  </w:tcBorders>
                  <w:noWrap w:val="0"/>
                  <w:vAlign w:val="center"/>
                </w:tcPr>
                <w:p w14:paraId="0C866A34">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u w:val="single" w:color="auto"/>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40</w:t>
                  </w:r>
                </w:p>
              </w:tc>
              <w:tc>
                <w:tcPr>
                  <w:tcW w:w="710" w:type="pct"/>
                  <w:tcBorders>
                    <w:tl2br w:val="nil"/>
                    <w:tr2bl w:val="nil"/>
                  </w:tcBorders>
                  <w:noWrap w:val="0"/>
                  <w:vAlign w:val="center"/>
                </w:tcPr>
                <w:p w14:paraId="4E2A0CE7">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u w:val="single" w:color="auto"/>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36.5</w:t>
                  </w:r>
                </w:p>
              </w:tc>
            </w:tr>
            <w:tr w14:paraId="5DCD72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976" w:type="pct"/>
                  <w:tcBorders>
                    <w:tl2br w:val="nil"/>
                    <w:tr2bl w:val="nil"/>
                  </w:tcBorders>
                  <w:noWrap w:val="0"/>
                  <w:vAlign w:val="center"/>
                </w:tcPr>
                <w:p w14:paraId="50422DAD">
                  <w:pPr>
                    <w:snapToGrid w:val="0"/>
                    <w:spacing w:line="240" w:lineRule="auto"/>
                    <w:contextualSpacing/>
                    <w:jc w:val="center"/>
                    <w:rPr>
                      <w:rFonts w:hint="default" w:ascii="Times New Roman" w:hAnsi="Times New Roman" w:eastAsia="宋体" w:cs="Times New Roman"/>
                      <w:color w:val="auto"/>
                      <w:kern w:val="0"/>
                      <w:sz w:val="21"/>
                      <w:szCs w:val="21"/>
                      <w:highlight w:val="none"/>
                      <w:u w:val="single" w:color="auto"/>
                      <w:lang w:eastAsia="zh-CN"/>
                    </w:rPr>
                  </w:pPr>
                  <w:r>
                    <w:rPr>
                      <w:rFonts w:hint="default" w:ascii="Times New Roman" w:hAnsi="Times New Roman" w:eastAsia="宋体" w:cs="Times New Roman"/>
                      <w:color w:val="auto"/>
                      <w:kern w:val="0"/>
                      <w:sz w:val="21"/>
                      <w:szCs w:val="21"/>
                      <w:highlight w:val="none"/>
                      <w:u w:val="single" w:color="auto"/>
                      <w:lang w:eastAsia="zh-CN"/>
                    </w:rPr>
                    <w:t>声源叠加</w:t>
                  </w:r>
                </w:p>
              </w:tc>
              <w:tc>
                <w:tcPr>
                  <w:tcW w:w="479" w:type="pct"/>
                  <w:tcBorders>
                    <w:tl2br w:val="nil"/>
                    <w:tr2bl w:val="nil"/>
                  </w:tcBorders>
                  <w:noWrap w:val="0"/>
                  <w:vAlign w:val="center"/>
                </w:tcPr>
                <w:p w14:paraId="0229A61E">
                  <w:pPr>
                    <w:snapToGrid w:val="0"/>
                    <w:spacing w:line="240" w:lineRule="auto"/>
                    <w:contextualSpacing/>
                    <w:jc w:val="center"/>
                    <w:rPr>
                      <w:rFonts w:hint="default" w:ascii="Times New Roman" w:hAnsi="Times New Roman" w:eastAsia="宋体" w:cs="Times New Roman"/>
                      <w:color w:val="auto"/>
                      <w:kern w:val="0"/>
                      <w:sz w:val="21"/>
                      <w:szCs w:val="21"/>
                      <w:highlight w:val="none"/>
                      <w:u w:val="single" w:color="auto"/>
                      <w:lang w:val="en-US" w:eastAsia="zh-CN"/>
                    </w:rPr>
                  </w:pPr>
                  <w:r>
                    <w:rPr>
                      <w:rFonts w:hint="default" w:ascii="Times New Roman" w:hAnsi="Times New Roman" w:eastAsia="宋体" w:cs="Times New Roman"/>
                      <w:color w:val="auto"/>
                      <w:kern w:val="0"/>
                      <w:sz w:val="21"/>
                      <w:szCs w:val="21"/>
                      <w:highlight w:val="none"/>
                      <w:u w:val="single" w:color="auto"/>
                      <w:lang w:val="en-US" w:eastAsia="zh-CN"/>
                    </w:rPr>
                    <w:t>88.85</w:t>
                  </w:r>
                </w:p>
              </w:tc>
              <w:tc>
                <w:tcPr>
                  <w:tcW w:w="708" w:type="pct"/>
                  <w:tcBorders>
                    <w:tl2br w:val="nil"/>
                    <w:tr2bl w:val="nil"/>
                  </w:tcBorders>
                  <w:noWrap w:val="0"/>
                  <w:vAlign w:val="center"/>
                </w:tcPr>
                <w:p w14:paraId="6EAE5014">
                  <w:pPr>
                    <w:snapToGrid w:val="0"/>
                    <w:spacing w:line="240" w:lineRule="auto"/>
                    <w:contextualSpacing/>
                    <w:jc w:val="center"/>
                    <w:rPr>
                      <w:rFonts w:hint="default" w:ascii="Times New Roman" w:hAnsi="Times New Roman" w:eastAsia="宋体" w:cs="Times New Roman"/>
                      <w:color w:val="auto"/>
                      <w:kern w:val="0"/>
                      <w:sz w:val="21"/>
                      <w:szCs w:val="21"/>
                      <w:highlight w:val="none"/>
                      <w:u w:val="single" w:color="auto"/>
                      <w:lang w:val="en-US" w:eastAsia="zh-CN"/>
                    </w:rPr>
                  </w:pPr>
                  <w:r>
                    <w:rPr>
                      <w:rFonts w:hint="default" w:ascii="Times New Roman" w:hAnsi="Times New Roman" w:eastAsia="宋体" w:cs="Times New Roman"/>
                      <w:color w:val="auto"/>
                      <w:kern w:val="0"/>
                      <w:sz w:val="21"/>
                      <w:szCs w:val="21"/>
                      <w:highlight w:val="none"/>
                      <w:u w:val="single" w:color="auto"/>
                      <w:lang w:val="en-US" w:eastAsia="zh-CN"/>
                    </w:rPr>
                    <w:t>68.85</w:t>
                  </w:r>
                </w:p>
              </w:tc>
              <w:tc>
                <w:tcPr>
                  <w:tcW w:w="708" w:type="pct"/>
                  <w:tcBorders>
                    <w:tl2br w:val="nil"/>
                    <w:tr2bl w:val="nil"/>
                  </w:tcBorders>
                  <w:noWrap w:val="0"/>
                  <w:vAlign w:val="center"/>
                </w:tcPr>
                <w:p w14:paraId="7EDA297B">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u w:val="single" w:color="auto"/>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59.35</w:t>
                  </w:r>
                </w:p>
              </w:tc>
              <w:tc>
                <w:tcPr>
                  <w:tcW w:w="708" w:type="pct"/>
                  <w:tcBorders>
                    <w:tl2br w:val="nil"/>
                    <w:tr2bl w:val="nil"/>
                  </w:tcBorders>
                  <w:noWrap w:val="0"/>
                  <w:vAlign w:val="center"/>
                </w:tcPr>
                <w:p w14:paraId="2EEAE00A">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u w:val="single" w:color="auto"/>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54.85</w:t>
                  </w:r>
                </w:p>
              </w:tc>
              <w:tc>
                <w:tcPr>
                  <w:tcW w:w="708" w:type="pct"/>
                  <w:tcBorders>
                    <w:tl2br w:val="nil"/>
                    <w:tr2bl w:val="nil"/>
                  </w:tcBorders>
                  <w:noWrap w:val="0"/>
                  <w:vAlign w:val="center"/>
                </w:tcPr>
                <w:p w14:paraId="34C3734D">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u w:val="single" w:color="auto"/>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48.85</w:t>
                  </w:r>
                </w:p>
              </w:tc>
              <w:tc>
                <w:tcPr>
                  <w:tcW w:w="710" w:type="pct"/>
                  <w:tcBorders>
                    <w:tl2br w:val="nil"/>
                    <w:tr2bl w:val="nil"/>
                  </w:tcBorders>
                  <w:noWrap w:val="0"/>
                  <w:vAlign w:val="center"/>
                </w:tcPr>
                <w:p w14:paraId="0B966988">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u w:val="single" w:color="auto"/>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45.35</w:t>
                  </w:r>
                </w:p>
              </w:tc>
            </w:tr>
          </w:tbl>
          <w:p w14:paraId="6BF41A0C">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0" w:firstLineChars="200"/>
              <w:textAlignment w:val="auto"/>
              <w:rPr>
                <w:rFonts w:hint="default" w:ascii="Times New Roman" w:hAnsi="Times New Roman" w:eastAsia="宋体" w:cs="Times New Roman"/>
                <w:color w:val="auto"/>
                <w:sz w:val="24"/>
                <w:highlight w:val="none"/>
                <w:u w:val="single" w:color="auto"/>
                <w:lang w:eastAsia="zh-CN"/>
              </w:rPr>
            </w:pPr>
            <w:r>
              <w:rPr>
                <w:rFonts w:hint="default" w:ascii="Times New Roman" w:hAnsi="Times New Roman" w:eastAsia="宋体" w:cs="Times New Roman"/>
                <w:color w:val="auto"/>
                <w:sz w:val="24"/>
                <w:highlight w:val="none"/>
                <w:u w:val="single" w:color="auto"/>
              </w:rPr>
              <w:t>由</w:t>
            </w:r>
            <w:r>
              <w:rPr>
                <w:rFonts w:hint="default" w:ascii="Times New Roman" w:hAnsi="Times New Roman" w:eastAsia="宋体" w:cs="Times New Roman"/>
                <w:color w:val="auto"/>
                <w:sz w:val="24"/>
                <w:highlight w:val="none"/>
                <w:u w:val="single" w:color="auto"/>
                <w:lang w:eastAsia="zh-CN"/>
              </w:rPr>
              <w:t>上</w:t>
            </w:r>
            <w:r>
              <w:rPr>
                <w:rFonts w:hint="default" w:ascii="Times New Roman" w:hAnsi="Times New Roman" w:eastAsia="宋体" w:cs="Times New Roman"/>
                <w:color w:val="auto"/>
                <w:sz w:val="24"/>
                <w:highlight w:val="none"/>
                <w:u w:val="single" w:color="auto"/>
              </w:rPr>
              <w:t>表</w:t>
            </w:r>
            <w:r>
              <w:rPr>
                <w:rFonts w:hint="default" w:ascii="Times New Roman" w:hAnsi="Times New Roman" w:eastAsia="宋体" w:cs="Times New Roman"/>
                <w:color w:val="auto"/>
                <w:sz w:val="24"/>
                <w:highlight w:val="none"/>
                <w:u w:val="single" w:color="auto"/>
                <w:lang w:eastAsia="zh-CN"/>
              </w:rPr>
              <w:t>可知：</w:t>
            </w:r>
            <w:r>
              <w:rPr>
                <w:rFonts w:hint="default" w:ascii="Times New Roman" w:hAnsi="Times New Roman" w:eastAsia="宋体" w:cs="Times New Roman"/>
                <w:color w:val="auto"/>
                <w:sz w:val="24"/>
                <w:highlight w:val="none"/>
                <w:u w:val="single" w:color="auto"/>
              </w:rPr>
              <w:t>在距各种施工</w:t>
            </w:r>
            <w:r>
              <w:rPr>
                <w:rFonts w:hint="default" w:ascii="Times New Roman" w:hAnsi="Times New Roman" w:eastAsia="宋体" w:cs="Times New Roman"/>
                <w:color w:val="auto"/>
                <w:sz w:val="24"/>
                <w:highlight w:val="none"/>
                <w:u w:val="single" w:color="auto"/>
                <w:lang w:eastAsia="zh-CN"/>
              </w:rPr>
              <w:t>噪声源</w:t>
            </w:r>
            <w:r>
              <w:rPr>
                <w:rFonts w:hint="default" w:ascii="Times New Roman" w:hAnsi="Times New Roman" w:eastAsia="宋体" w:cs="Times New Roman"/>
                <w:color w:val="auto"/>
                <w:sz w:val="24"/>
                <w:highlight w:val="none"/>
                <w:u w:val="single" w:color="auto"/>
                <w:lang w:val="en-US" w:eastAsia="zh-CN"/>
              </w:rPr>
              <w:t>1</w:t>
            </w:r>
            <w:r>
              <w:rPr>
                <w:rFonts w:hint="default" w:ascii="Times New Roman" w:hAnsi="Times New Roman" w:eastAsia="宋体" w:cs="Times New Roman"/>
                <w:color w:val="auto"/>
                <w:sz w:val="24"/>
                <w:highlight w:val="none"/>
                <w:u w:val="single" w:color="auto"/>
              </w:rPr>
              <w:t>0m</w:t>
            </w:r>
            <w:r>
              <w:rPr>
                <w:rFonts w:hint="default" w:ascii="Times New Roman" w:hAnsi="Times New Roman" w:eastAsia="宋体" w:cs="Times New Roman"/>
                <w:color w:val="auto"/>
                <w:sz w:val="24"/>
                <w:highlight w:val="none"/>
                <w:u w:val="single" w:color="auto"/>
                <w:lang w:eastAsia="zh-CN"/>
              </w:rPr>
              <w:t>处噪声贡献及叠加噪声贡献值均满足</w:t>
            </w:r>
            <w:r>
              <w:rPr>
                <w:rFonts w:hint="default" w:ascii="Times New Roman" w:hAnsi="Times New Roman" w:eastAsia="宋体" w:cs="Times New Roman"/>
                <w:color w:val="auto"/>
                <w:sz w:val="24"/>
                <w:highlight w:val="none"/>
                <w:u w:val="single" w:color="auto"/>
              </w:rPr>
              <w:t>《建筑施工场界环境噪声排放标准》（GB12523-2011）</w:t>
            </w:r>
            <w:r>
              <w:rPr>
                <w:rFonts w:hint="default" w:ascii="Times New Roman" w:hAnsi="Times New Roman" w:eastAsia="宋体" w:cs="Times New Roman"/>
                <w:color w:val="auto"/>
                <w:sz w:val="24"/>
                <w:highlight w:val="none"/>
                <w:u w:val="single" w:color="auto"/>
                <w:lang w:eastAsia="zh-CN"/>
              </w:rPr>
              <w:t>中昼间噪声限值</w:t>
            </w:r>
            <w:r>
              <w:rPr>
                <w:rFonts w:hint="default" w:ascii="Times New Roman" w:hAnsi="Times New Roman" w:eastAsia="宋体" w:cs="Times New Roman"/>
                <w:color w:val="auto"/>
                <w:sz w:val="24"/>
                <w:highlight w:val="none"/>
                <w:u w:val="single" w:color="auto"/>
              </w:rPr>
              <w:t>要求</w:t>
            </w:r>
            <w:r>
              <w:rPr>
                <w:rFonts w:hint="default" w:ascii="Times New Roman" w:hAnsi="Times New Roman" w:eastAsia="宋体" w:cs="Times New Roman"/>
                <w:color w:val="auto"/>
                <w:sz w:val="24"/>
                <w:highlight w:val="none"/>
                <w:u w:val="single" w:color="auto"/>
                <w:lang w:eastAsia="zh-CN"/>
              </w:rPr>
              <w:t>（</w:t>
            </w:r>
            <w:r>
              <w:rPr>
                <w:rFonts w:hint="default" w:ascii="Times New Roman" w:hAnsi="Times New Roman" w:eastAsia="宋体" w:cs="Times New Roman"/>
                <w:color w:val="auto"/>
                <w:sz w:val="24"/>
                <w:highlight w:val="none"/>
                <w:u w:val="single" w:color="auto"/>
                <w:lang w:val="en-US" w:eastAsia="zh-CN"/>
              </w:rPr>
              <w:t>70</w:t>
            </w:r>
            <w:r>
              <w:rPr>
                <w:rFonts w:hint="default" w:ascii="Times New Roman" w:hAnsi="Times New Roman" w:eastAsia="宋体" w:cs="Times New Roman"/>
                <w:color w:val="auto"/>
                <w:sz w:val="24"/>
                <w:highlight w:val="none"/>
                <w:u w:val="single" w:color="auto"/>
              </w:rPr>
              <w:t>dB</w:t>
            </w:r>
            <w:r>
              <w:rPr>
                <w:rFonts w:hint="default" w:ascii="Times New Roman" w:hAnsi="Times New Roman" w:eastAsia="宋体" w:cs="Times New Roman"/>
                <w:color w:val="auto"/>
                <w:sz w:val="24"/>
                <w:highlight w:val="none"/>
                <w:u w:val="single" w:color="auto"/>
                <w:lang w:eastAsia="zh-CN"/>
              </w:rPr>
              <w:t>（</w:t>
            </w:r>
            <w:r>
              <w:rPr>
                <w:rFonts w:hint="default" w:ascii="Times New Roman" w:hAnsi="Times New Roman" w:eastAsia="宋体" w:cs="Times New Roman"/>
                <w:color w:val="auto"/>
                <w:sz w:val="24"/>
                <w:highlight w:val="none"/>
                <w:u w:val="single" w:color="auto"/>
              </w:rPr>
              <w:t>A</w:t>
            </w:r>
            <w:r>
              <w:rPr>
                <w:rFonts w:hint="default" w:ascii="Times New Roman" w:hAnsi="Times New Roman" w:eastAsia="宋体" w:cs="Times New Roman"/>
                <w:color w:val="auto"/>
                <w:sz w:val="24"/>
                <w:highlight w:val="none"/>
                <w:u w:val="single" w:color="auto"/>
                <w:lang w:eastAsia="zh-CN"/>
              </w:rPr>
              <w:t>））；</w:t>
            </w:r>
            <w:r>
              <w:rPr>
                <w:rFonts w:hint="default" w:ascii="Times New Roman" w:hAnsi="Times New Roman" w:eastAsia="宋体" w:cs="Times New Roman"/>
                <w:color w:val="auto"/>
                <w:sz w:val="24"/>
                <w:highlight w:val="none"/>
                <w:u w:val="single" w:color="auto"/>
              </w:rPr>
              <w:t>在距各种施工</w:t>
            </w:r>
            <w:r>
              <w:rPr>
                <w:rFonts w:hint="default" w:ascii="Times New Roman" w:hAnsi="Times New Roman" w:eastAsia="宋体" w:cs="Times New Roman"/>
                <w:color w:val="auto"/>
                <w:sz w:val="24"/>
                <w:highlight w:val="none"/>
                <w:u w:val="single" w:color="auto"/>
                <w:lang w:eastAsia="zh-CN"/>
              </w:rPr>
              <w:t>噪声源</w:t>
            </w:r>
            <w:r>
              <w:rPr>
                <w:rFonts w:hint="default" w:ascii="Times New Roman" w:hAnsi="Times New Roman" w:eastAsia="宋体" w:cs="Times New Roman"/>
                <w:color w:val="auto"/>
                <w:sz w:val="24"/>
                <w:highlight w:val="none"/>
                <w:u w:val="single" w:color="auto"/>
                <w:lang w:val="en-US" w:eastAsia="zh-CN"/>
              </w:rPr>
              <w:t>50</w:t>
            </w:r>
            <w:r>
              <w:rPr>
                <w:rFonts w:hint="default" w:ascii="Times New Roman" w:hAnsi="Times New Roman" w:eastAsia="宋体" w:cs="Times New Roman"/>
                <w:color w:val="auto"/>
                <w:sz w:val="24"/>
                <w:highlight w:val="none"/>
                <w:u w:val="single" w:color="auto"/>
              </w:rPr>
              <w:t>m</w:t>
            </w:r>
            <w:r>
              <w:rPr>
                <w:rFonts w:hint="default" w:ascii="Times New Roman" w:hAnsi="Times New Roman" w:eastAsia="宋体" w:cs="Times New Roman"/>
                <w:color w:val="auto"/>
                <w:sz w:val="24"/>
                <w:highlight w:val="none"/>
                <w:u w:val="single" w:color="auto"/>
                <w:lang w:eastAsia="zh-CN"/>
              </w:rPr>
              <w:t>处噪声贡献及叠加噪声贡献值均满足</w:t>
            </w:r>
            <w:r>
              <w:rPr>
                <w:rFonts w:hint="default" w:ascii="Times New Roman" w:hAnsi="Times New Roman" w:eastAsia="宋体" w:cs="Times New Roman"/>
                <w:color w:val="auto"/>
                <w:sz w:val="24"/>
                <w:highlight w:val="none"/>
                <w:u w:val="single" w:color="auto"/>
              </w:rPr>
              <w:t>《建筑施工场界环境噪声排放标准》（GB12523-2011）</w:t>
            </w:r>
            <w:r>
              <w:rPr>
                <w:rFonts w:hint="default" w:ascii="Times New Roman" w:hAnsi="Times New Roman" w:eastAsia="宋体" w:cs="Times New Roman"/>
                <w:color w:val="auto"/>
                <w:sz w:val="24"/>
                <w:highlight w:val="none"/>
                <w:u w:val="single" w:color="auto"/>
                <w:lang w:eastAsia="zh-CN"/>
              </w:rPr>
              <w:t>中夜间噪声限值</w:t>
            </w:r>
            <w:r>
              <w:rPr>
                <w:rFonts w:hint="default" w:ascii="Times New Roman" w:hAnsi="Times New Roman" w:eastAsia="宋体" w:cs="Times New Roman"/>
                <w:color w:val="auto"/>
                <w:sz w:val="24"/>
                <w:highlight w:val="none"/>
                <w:u w:val="single" w:color="auto"/>
              </w:rPr>
              <w:t>要求</w:t>
            </w:r>
            <w:r>
              <w:rPr>
                <w:rFonts w:hint="default" w:ascii="Times New Roman" w:hAnsi="Times New Roman" w:eastAsia="宋体" w:cs="Times New Roman"/>
                <w:color w:val="auto"/>
                <w:sz w:val="24"/>
                <w:highlight w:val="none"/>
                <w:u w:val="single" w:color="auto"/>
                <w:lang w:eastAsia="zh-CN"/>
              </w:rPr>
              <w:t>（</w:t>
            </w:r>
            <w:r>
              <w:rPr>
                <w:rFonts w:hint="default" w:ascii="Times New Roman" w:hAnsi="Times New Roman" w:eastAsia="宋体" w:cs="Times New Roman"/>
                <w:color w:val="auto"/>
                <w:sz w:val="24"/>
                <w:highlight w:val="none"/>
                <w:u w:val="single" w:color="auto"/>
                <w:lang w:val="en-US" w:eastAsia="zh-CN"/>
              </w:rPr>
              <w:t>55</w:t>
            </w:r>
            <w:r>
              <w:rPr>
                <w:rFonts w:hint="default" w:ascii="Times New Roman" w:hAnsi="Times New Roman" w:eastAsia="宋体" w:cs="Times New Roman"/>
                <w:color w:val="auto"/>
                <w:sz w:val="24"/>
                <w:highlight w:val="none"/>
                <w:u w:val="single" w:color="auto"/>
              </w:rPr>
              <w:t>dB</w:t>
            </w:r>
            <w:r>
              <w:rPr>
                <w:rFonts w:hint="default" w:ascii="Times New Roman" w:hAnsi="Times New Roman" w:eastAsia="宋体" w:cs="Times New Roman"/>
                <w:color w:val="auto"/>
                <w:sz w:val="24"/>
                <w:highlight w:val="none"/>
                <w:u w:val="single" w:color="auto"/>
                <w:lang w:eastAsia="zh-CN"/>
              </w:rPr>
              <w:t>（</w:t>
            </w:r>
            <w:r>
              <w:rPr>
                <w:rFonts w:hint="default" w:ascii="Times New Roman" w:hAnsi="Times New Roman" w:eastAsia="宋体" w:cs="Times New Roman"/>
                <w:color w:val="auto"/>
                <w:sz w:val="24"/>
                <w:highlight w:val="none"/>
                <w:u w:val="single" w:color="auto"/>
              </w:rPr>
              <w:t>A</w:t>
            </w:r>
            <w:r>
              <w:rPr>
                <w:rFonts w:hint="default" w:ascii="Times New Roman" w:hAnsi="Times New Roman" w:eastAsia="宋体" w:cs="Times New Roman"/>
                <w:color w:val="auto"/>
                <w:sz w:val="24"/>
                <w:highlight w:val="none"/>
                <w:u w:val="single" w:color="auto"/>
                <w:lang w:eastAsia="zh-CN"/>
              </w:rPr>
              <w:t>））。鉴于</w:t>
            </w:r>
            <w:r>
              <w:rPr>
                <w:rFonts w:hint="default" w:ascii="Times New Roman" w:hAnsi="Times New Roman" w:eastAsia="宋体" w:cs="Times New Roman"/>
                <w:color w:val="auto"/>
                <w:kern w:val="0"/>
                <w:sz w:val="24"/>
                <w:szCs w:val="24"/>
                <w:highlight w:val="none"/>
                <w:u w:val="single" w:color="auto"/>
                <w:lang w:val="en-US" w:eastAsia="zh-CN"/>
              </w:rPr>
              <w:t>夜间不施工</w:t>
            </w:r>
            <w:r>
              <w:rPr>
                <w:rFonts w:hint="default" w:ascii="Times New Roman" w:hAnsi="Times New Roman" w:eastAsia="宋体" w:cs="Times New Roman"/>
                <w:color w:val="auto"/>
                <w:sz w:val="24"/>
                <w:highlight w:val="none"/>
                <w:u w:val="single" w:color="auto"/>
                <w:lang w:eastAsia="zh-CN"/>
              </w:rPr>
              <w:t>，并且采取施工场地四周设置围挡、</w:t>
            </w:r>
            <w:r>
              <w:rPr>
                <w:rFonts w:hint="default" w:ascii="Times New Roman" w:hAnsi="Times New Roman" w:eastAsia="宋体" w:cs="Times New Roman"/>
                <w:color w:val="auto"/>
                <w:kern w:val="0"/>
                <w:sz w:val="24"/>
                <w:szCs w:val="24"/>
                <w:highlight w:val="none"/>
                <w:u w:val="single" w:color="auto"/>
                <w:lang w:val="en-US" w:eastAsia="zh-CN"/>
              </w:rPr>
              <w:t>高噪声设备周围设置屏障</w:t>
            </w:r>
            <w:r>
              <w:rPr>
                <w:rFonts w:hint="default" w:ascii="Times New Roman" w:hAnsi="Times New Roman" w:eastAsia="宋体" w:cs="Times New Roman"/>
                <w:color w:val="auto"/>
                <w:sz w:val="24"/>
                <w:highlight w:val="none"/>
                <w:u w:val="single" w:color="auto"/>
                <w:lang w:eastAsia="zh-CN"/>
              </w:rPr>
              <w:t>等降噪措施，</w:t>
            </w:r>
            <w:r>
              <w:rPr>
                <w:rFonts w:hint="default" w:ascii="Times New Roman" w:hAnsi="Times New Roman" w:eastAsia="宋体" w:cs="Times New Roman"/>
                <w:color w:val="auto"/>
                <w:sz w:val="24"/>
                <w:highlight w:val="none"/>
                <w:u w:val="single" w:color="auto"/>
              </w:rPr>
              <w:t>施工期场界噪声可达到《建筑施工场界环境噪声排放标准》（GB12523-2011）要求</w:t>
            </w:r>
            <w:r>
              <w:rPr>
                <w:rFonts w:hint="default" w:ascii="Times New Roman" w:hAnsi="Times New Roman" w:eastAsia="宋体" w:cs="Times New Roman"/>
                <w:color w:val="auto"/>
                <w:sz w:val="24"/>
                <w:highlight w:val="none"/>
                <w:u w:val="single" w:color="auto"/>
                <w:lang w:eastAsia="zh-CN"/>
              </w:rPr>
              <w:t>。</w:t>
            </w:r>
          </w:p>
          <w:p w14:paraId="74C38540">
            <w:pPr>
              <w:keepNext w:val="0"/>
              <w:keepLines w:val="0"/>
              <w:pageBreakBefore w:val="0"/>
              <w:widowControl/>
              <w:tabs>
                <w:tab w:val="right" w:pos="11340"/>
              </w:tabs>
              <w:kinsoku/>
              <w:wordWrap/>
              <w:overflowPunct/>
              <w:topLinePunct w:val="0"/>
              <w:autoSpaceDE/>
              <w:autoSpaceDN/>
              <w:bidi w:val="0"/>
              <w:snapToGrid w:val="0"/>
              <w:spacing w:line="360" w:lineRule="auto"/>
              <w:ind w:left="0" w:leftChars="0" w:right="0" w:rightChars="0" w:firstLine="480" w:firstLineChars="200"/>
              <w:contextualSpacing/>
              <w:jc w:val="both"/>
              <w:textAlignment w:val="auto"/>
              <w:outlineLvl w:val="9"/>
              <w:rPr>
                <w:rFonts w:hint="default" w:ascii="Times New Roman" w:hAnsi="Times New Roman" w:eastAsia="宋体" w:cs="Times New Roman"/>
                <w:color w:val="auto"/>
                <w:kern w:val="0"/>
                <w:sz w:val="24"/>
                <w:szCs w:val="24"/>
                <w:highlight w:val="none"/>
                <w:u w:val="single" w:color="auto"/>
                <w:lang w:eastAsia="zh-CN"/>
              </w:rPr>
            </w:pPr>
            <w:r>
              <w:rPr>
                <w:rFonts w:hint="default" w:ascii="Times New Roman" w:hAnsi="Times New Roman" w:eastAsia="宋体" w:cs="Times New Roman"/>
                <w:color w:val="auto"/>
                <w:kern w:val="0"/>
                <w:sz w:val="24"/>
                <w:szCs w:val="24"/>
                <w:highlight w:val="none"/>
                <w:u w:val="single" w:color="auto"/>
                <w:lang w:val="en-US" w:eastAsia="zh-CN"/>
              </w:rPr>
              <w:t>为了进一步降低对周围环境的影响</w:t>
            </w:r>
            <w:r>
              <w:rPr>
                <w:rFonts w:hint="default" w:ascii="Times New Roman" w:hAnsi="Times New Roman" w:eastAsia="宋体" w:cs="Times New Roman"/>
                <w:color w:val="auto"/>
                <w:kern w:val="0"/>
                <w:sz w:val="24"/>
                <w:szCs w:val="24"/>
                <w:highlight w:val="none"/>
                <w:u w:val="single" w:color="auto"/>
                <w:lang w:eastAsia="zh-CN"/>
              </w:rPr>
              <w:t>，本次评价要求建设单位在施工期采取以下相应措施：</w:t>
            </w:r>
          </w:p>
          <w:p w14:paraId="5CF2B4CD">
            <w:pPr>
              <w:keepNext w:val="0"/>
              <w:keepLines w:val="0"/>
              <w:pageBreakBefore w:val="0"/>
              <w:widowControl/>
              <w:tabs>
                <w:tab w:val="right" w:pos="11340"/>
              </w:tabs>
              <w:kinsoku/>
              <w:wordWrap/>
              <w:overflowPunct/>
              <w:topLinePunct w:val="0"/>
              <w:autoSpaceDE/>
              <w:autoSpaceDN/>
              <w:bidi w:val="0"/>
              <w:snapToGrid w:val="0"/>
              <w:spacing w:line="360" w:lineRule="auto"/>
              <w:ind w:left="0" w:leftChars="0" w:right="0" w:rightChars="0" w:firstLine="480" w:firstLineChars="200"/>
              <w:contextualSpacing/>
              <w:jc w:val="both"/>
              <w:textAlignment w:val="auto"/>
              <w:outlineLvl w:val="9"/>
              <w:rPr>
                <w:rFonts w:hint="default" w:ascii="Times New Roman" w:hAnsi="Times New Roman" w:eastAsia="宋体" w:cs="Times New Roman"/>
                <w:color w:val="auto"/>
                <w:kern w:val="0"/>
                <w:sz w:val="24"/>
                <w:szCs w:val="24"/>
                <w:highlight w:val="none"/>
                <w:u w:val="single" w:color="auto"/>
                <w:lang w:val="en-US" w:eastAsia="zh-CN"/>
              </w:rPr>
            </w:pPr>
            <w:r>
              <w:rPr>
                <w:rFonts w:hint="default" w:ascii="Times New Roman" w:hAnsi="Times New Roman" w:eastAsia="宋体" w:cs="Times New Roman"/>
                <w:color w:val="auto"/>
                <w:kern w:val="0"/>
                <w:sz w:val="24"/>
                <w:szCs w:val="24"/>
                <w:highlight w:val="none"/>
                <w:u w:val="single" w:color="auto"/>
                <w:lang w:val="en-US" w:eastAsia="zh-CN"/>
              </w:rPr>
              <w:t>①施工单位应尽量选用先进的低噪声设备，在高噪声设备周围设置屏障以减轻噪声对周围环境的影响，施工机械放置在远离敏感点的位置，控制施工场界噪声不超过《建筑施工场界环境噪声排放标准》（GB12523-2011）要求。</w:t>
            </w:r>
          </w:p>
          <w:p w14:paraId="7243D22A">
            <w:pPr>
              <w:keepNext w:val="0"/>
              <w:keepLines w:val="0"/>
              <w:pageBreakBefore w:val="0"/>
              <w:widowControl/>
              <w:tabs>
                <w:tab w:val="right" w:pos="11340"/>
              </w:tabs>
              <w:kinsoku/>
              <w:wordWrap/>
              <w:overflowPunct/>
              <w:topLinePunct w:val="0"/>
              <w:autoSpaceDE/>
              <w:autoSpaceDN/>
              <w:bidi w:val="0"/>
              <w:snapToGrid w:val="0"/>
              <w:spacing w:line="360" w:lineRule="auto"/>
              <w:ind w:left="0" w:leftChars="0" w:right="0" w:rightChars="0" w:firstLine="480" w:firstLineChars="200"/>
              <w:contextualSpacing/>
              <w:jc w:val="both"/>
              <w:textAlignment w:val="auto"/>
              <w:outlineLvl w:val="9"/>
              <w:rPr>
                <w:rFonts w:hint="default" w:ascii="Times New Roman" w:hAnsi="Times New Roman" w:eastAsia="宋体" w:cs="Times New Roman"/>
                <w:color w:val="auto"/>
                <w:kern w:val="0"/>
                <w:sz w:val="24"/>
                <w:szCs w:val="24"/>
                <w:highlight w:val="none"/>
                <w:u w:val="single" w:color="auto"/>
                <w:lang w:val="en-US" w:eastAsia="zh-CN"/>
              </w:rPr>
            </w:pPr>
            <w:r>
              <w:rPr>
                <w:rFonts w:hint="default" w:ascii="Times New Roman" w:hAnsi="Times New Roman" w:eastAsia="宋体" w:cs="Times New Roman"/>
                <w:color w:val="auto"/>
                <w:kern w:val="0"/>
                <w:sz w:val="24"/>
                <w:szCs w:val="24"/>
                <w:highlight w:val="none"/>
                <w:u w:val="single" w:color="auto"/>
                <w:lang w:val="en-US" w:eastAsia="zh-CN"/>
              </w:rPr>
              <w:t>②施工单位应尽量采用先进的施工工艺，合理选用施工机械。</w:t>
            </w:r>
          </w:p>
          <w:p w14:paraId="7026F0C6">
            <w:pPr>
              <w:keepNext w:val="0"/>
              <w:keepLines w:val="0"/>
              <w:pageBreakBefore w:val="0"/>
              <w:widowControl/>
              <w:tabs>
                <w:tab w:val="right" w:pos="11340"/>
              </w:tabs>
              <w:kinsoku/>
              <w:wordWrap/>
              <w:overflowPunct/>
              <w:topLinePunct w:val="0"/>
              <w:autoSpaceDE/>
              <w:autoSpaceDN/>
              <w:bidi w:val="0"/>
              <w:snapToGrid w:val="0"/>
              <w:spacing w:line="360" w:lineRule="auto"/>
              <w:ind w:left="0" w:leftChars="0" w:right="0" w:rightChars="0" w:firstLine="480" w:firstLineChars="200"/>
              <w:contextualSpacing/>
              <w:jc w:val="both"/>
              <w:textAlignment w:val="auto"/>
              <w:outlineLvl w:val="9"/>
              <w:rPr>
                <w:rFonts w:hint="default" w:ascii="Times New Roman" w:hAnsi="Times New Roman" w:eastAsia="宋体" w:cs="Times New Roman"/>
                <w:color w:val="auto"/>
                <w:kern w:val="0"/>
                <w:sz w:val="24"/>
                <w:szCs w:val="24"/>
                <w:highlight w:val="none"/>
                <w:u w:val="single" w:color="auto"/>
                <w:lang w:val="en-US" w:eastAsia="zh-CN"/>
              </w:rPr>
            </w:pPr>
            <w:r>
              <w:rPr>
                <w:rFonts w:hint="default" w:ascii="Times New Roman" w:hAnsi="Times New Roman" w:eastAsia="宋体" w:cs="Times New Roman"/>
                <w:color w:val="auto"/>
                <w:kern w:val="0"/>
                <w:sz w:val="24"/>
                <w:szCs w:val="24"/>
                <w:highlight w:val="none"/>
                <w:u w:val="single" w:color="auto"/>
                <w:lang w:val="en-US" w:eastAsia="zh-CN"/>
              </w:rPr>
              <w:t>③施工现场尽量减少超标设备的使用时间，提高工作效率。减少施工噪声影响时间，将施工机械的作业时间严格限制在7:00至12:00，14:00至22:00时，原则上禁止夜间施工，严禁高噪声设备在休息时间（中午或节假日）作业。</w:t>
            </w:r>
          </w:p>
          <w:p w14:paraId="2AE9AAF6">
            <w:pPr>
              <w:keepNext w:val="0"/>
              <w:keepLines w:val="0"/>
              <w:pageBreakBefore w:val="0"/>
              <w:widowControl/>
              <w:tabs>
                <w:tab w:val="right" w:pos="11340"/>
              </w:tabs>
              <w:kinsoku/>
              <w:wordWrap/>
              <w:overflowPunct/>
              <w:topLinePunct w:val="0"/>
              <w:autoSpaceDE/>
              <w:autoSpaceDN/>
              <w:bidi w:val="0"/>
              <w:snapToGrid w:val="0"/>
              <w:spacing w:line="360" w:lineRule="auto"/>
              <w:ind w:left="0" w:leftChars="0" w:right="0" w:rightChars="0" w:firstLine="480" w:firstLineChars="200"/>
              <w:contextualSpacing/>
              <w:jc w:val="both"/>
              <w:textAlignment w:val="auto"/>
              <w:outlineLvl w:val="9"/>
              <w:rPr>
                <w:rFonts w:hint="default" w:ascii="Times New Roman" w:hAnsi="Times New Roman" w:eastAsia="宋体" w:cs="Times New Roman"/>
                <w:color w:val="auto"/>
                <w:kern w:val="0"/>
                <w:sz w:val="24"/>
                <w:szCs w:val="24"/>
                <w:highlight w:val="none"/>
                <w:u w:val="single" w:color="auto"/>
                <w:lang w:val="en-US" w:eastAsia="zh-CN"/>
              </w:rPr>
            </w:pPr>
            <w:r>
              <w:rPr>
                <w:rFonts w:hint="default" w:ascii="Times New Roman" w:hAnsi="Times New Roman" w:eastAsia="宋体" w:cs="Times New Roman"/>
                <w:color w:val="auto"/>
                <w:kern w:val="0"/>
                <w:sz w:val="24"/>
                <w:szCs w:val="24"/>
                <w:highlight w:val="none"/>
                <w:u w:val="single" w:color="auto"/>
                <w:lang w:val="en-US" w:eastAsia="zh-CN"/>
              </w:rPr>
              <w:t>④加强施工机械、运输车辆的维修、管理，保证施工机械处于低噪声、高效率的状态。</w:t>
            </w:r>
          </w:p>
          <w:p w14:paraId="5149EC6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highlight w:val="none"/>
                <w:u w:val="single" w:color="auto"/>
                <w:lang w:val="en-US" w:eastAsia="zh-CN"/>
              </w:rPr>
            </w:pPr>
            <w:r>
              <w:rPr>
                <w:rFonts w:hint="default" w:ascii="Times New Roman" w:hAnsi="Times New Roman" w:eastAsia="宋体" w:cs="Times New Roman"/>
                <w:color w:val="auto"/>
                <w:sz w:val="24"/>
                <w:highlight w:val="none"/>
                <w:u w:val="single" w:color="auto"/>
                <w:lang w:eastAsia="zh-CN"/>
              </w:rPr>
              <w:t>同时，根据现场勘查，本项目施工场地周围</w:t>
            </w:r>
            <w:r>
              <w:rPr>
                <w:rFonts w:hint="default" w:ascii="Times New Roman" w:hAnsi="Times New Roman" w:eastAsia="宋体" w:cs="Times New Roman"/>
                <w:color w:val="auto"/>
                <w:sz w:val="24"/>
                <w:highlight w:val="none"/>
                <w:u w:val="single" w:color="auto"/>
                <w:lang w:val="en-US" w:eastAsia="zh-CN"/>
              </w:rPr>
              <w:t>50m范围内无声环境敏感点，</w:t>
            </w:r>
            <w:r>
              <w:rPr>
                <w:rFonts w:hint="default" w:ascii="Times New Roman" w:hAnsi="Times New Roman" w:eastAsia="宋体" w:cs="Times New Roman"/>
                <w:color w:val="auto"/>
                <w:sz w:val="24"/>
                <w:highlight w:val="none"/>
                <w:u w:val="single" w:color="auto"/>
              </w:rPr>
              <w:t>因此，本项目施工期对周围环境影响较小。并且，随着施工的结束，施工期噪声对敏感点的影响也将结束。</w:t>
            </w:r>
          </w:p>
          <w:p w14:paraId="5E68022A">
            <w:pPr>
              <w:keepNext w:val="0"/>
              <w:keepLines w:val="0"/>
              <w:pageBreakBefore w:val="0"/>
              <w:kinsoku/>
              <w:wordWrap/>
              <w:overflowPunct/>
              <w:topLinePunct w:val="0"/>
              <w:autoSpaceDE/>
              <w:autoSpaceDN/>
              <w:bidi w:val="0"/>
              <w:spacing w:line="360" w:lineRule="auto"/>
              <w:ind w:firstLine="480" w:firstLineChars="200"/>
              <w:jc w:val="both"/>
              <w:textAlignment w:val="auto"/>
              <w:rPr>
                <w:rFonts w:hint="default" w:ascii="Times New Roman" w:hAnsi="Times New Roman" w:eastAsia="宋体" w:cs="Times New Roman"/>
                <w:bCs/>
                <w:color w:val="auto"/>
                <w:sz w:val="24"/>
                <w:highlight w:val="none"/>
                <w:u w:val="single" w:color="auto"/>
                <w:lang w:eastAsia="zh-CN"/>
              </w:rPr>
            </w:pPr>
            <w:r>
              <w:rPr>
                <w:rFonts w:hint="default" w:ascii="Times New Roman" w:hAnsi="Times New Roman" w:eastAsia="宋体" w:cs="Times New Roman"/>
                <w:bCs/>
                <w:color w:val="auto"/>
                <w:sz w:val="24"/>
                <w:highlight w:val="none"/>
                <w:u w:val="single" w:color="auto"/>
                <w:lang w:eastAsia="zh-CN"/>
              </w:rPr>
              <w:t>四、固体废物</w:t>
            </w:r>
          </w:p>
          <w:p w14:paraId="7027F8AF">
            <w:pPr>
              <w:adjustRightInd w:val="0"/>
              <w:snapToGrid w:val="0"/>
              <w:spacing w:line="360" w:lineRule="auto"/>
              <w:ind w:firstLine="480" w:firstLineChars="200"/>
              <w:rPr>
                <w:rFonts w:hint="default" w:ascii="Times New Roman" w:hAnsi="Times New Roman" w:eastAsia="宋体" w:cs="Times New Roman"/>
                <w:color w:val="auto"/>
                <w:sz w:val="24"/>
                <w:highlight w:val="none"/>
                <w:u w:val="single" w:color="auto"/>
              </w:rPr>
            </w:pPr>
            <w:r>
              <w:rPr>
                <w:rFonts w:hint="default" w:ascii="Times New Roman" w:hAnsi="Times New Roman" w:eastAsia="宋体" w:cs="Times New Roman"/>
                <w:color w:val="auto"/>
                <w:sz w:val="24"/>
                <w:highlight w:val="none"/>
                <w:u w:val="single" w:color="auto"/>
              </w:rPr>
              <w:t>本项目施工过程中固体废物主要为建筑垃圾、施工人员产生的生活垃圾。</w:t>
            </w:r>
          </w:p>
          <w:p w14:paraId="39C74708">
            <w:pPr>
              <w:adjustRightInd w:val="0"/>
              <w:snapToGrid w:val="0"/>
              <w:spacing w:line="360" w:lineRule="auto"/>
              <w:ind w:firstLine="480" w:firstLineChars="200"/>
              <w:rPr>
                <w:rFonts w:hint="default" w:ascii="Times New Roman" w:hAnsi="Times New Roman" w:eastAsia="宋体" w:cs="Times New Roman"/>
                <w:color w:val="auto"/>
                <w:sz w:val="24"/>
                <w:highlight w:val="none"/>
                <w:u w:val="single" w:color="auto"/>
                <w:lang w:eastAsia="zh-CN"/>
              </w:rPr>
            </w:pPr>
            <w:r>
              <w:rPr>
                <w:rFonts w:hint="default" w:ascii="Times New Roman" w:hAnsi="Times New Roman" w:eastAsia="宋体" w:cs="Times New Roman"/>
                <w:color w:val="auto"/>
                <w:sz w:val="24"/>
                <w:highlight w:val="none"/>
                <w:u w:val="single" w:color="auto"/>
                <w:lang w:eastAsia="zh-CN"/>
              </w:rPr>
              <w:t>（</w:t>
            </w:r>
            <w:r>
              <w:rPr>
                <w:rFonts w:hint="default" w:ascii="Times New Roman" w:hAnsi="Times New Roman" w:eastAsia="宋体" w:cs="Times New Roman"/>
                <w:color w:val="auto"/>
                <w:sz w:val="24"/>
                <w:highlight w:val="none"/>
                <w:u w:val="single" w:color="auto"/>
                <w:lang w:val="en-US" w:eastAsia="zh-CN"/>
              </w:rPr>
              <w:t>1）建筑垃圾</w:t>
            </w:r>
          </w:p>
          <w:p w14:paraId="01FA060F">
            <w:pPr>
              <w:adjustRightInd w:val="0"/>
              <w:snapToGrid w:val="0"/>
              <w:spacing w:line="360" w:lineRule="auto"/>
              <w:ind w:firstLine="480" w:firstLineChars="200"/>
              <w:rPr>
                <w:rFonts w:hint="default" w:ascii="Times New Roman" w:hAnsi="Times New Roman" w:eastAsia="宋体" w:cs="Times New Roman"/>
                <w:color w:val="auto"/>
                <w:sz w:val="24"/>
                <w:highlight w:val="none"/>
                <w:u w:val="single" w:color="auto"/>
                <w:lang w:eastAsia="zh-CN"/>
              </w:rPr>
            </w:pPr>
            <w:r>
              <w:rPr>
                <w:rFonts w:hint="default" w:ascii="Times New Roman" w:hAnsi="Times New Roman" w:eastAsia="宋体" w:cs="Times New Roman"/>
                <w:color w:val="auto"/>
                <w:sz w:val="24"/>
                <w:highlight w:val="none"/>
                <w:u w:val="single" w:color="auto"/>
              </w:rPr>
              <w:t>本项目对场地现有7栋建筑</w:t>
            </w:r>
            <w:r>
              <w:rPr>
                <w:rFonts w:hint="eastAsia" w:cs="Times New Roman"/>
                <w:color w:val="auto"/>
                <w:sz w:val="24"/>
                <w:highlight w:val="none"/>
                <w:u w:val="single" w:color="auto"/>
                <w:lang w:val="en-US" w:eastAsia="zh-CN"/>
              </w:rPr>
              <w:t>及环保设施</w:t>
            </w:r>
            <w:r>
              <w:rPr>
                <w:rFonts w:hint="default" w:ascii="Times New Roman" w:hAnsi="Times New Roman" w:eastAsia="宋体" w:cs="Times New Roman"/>
                <w:color w:val="auto"/>
                <w:sz w:val="24"/>
                <w:highlight w:val="none"/>
                <w:u w:val="single" w:color="auto"/>
              </w:rPr>
              <w:t>进行拆除，拆除过程中会产生建筑垃圾，新建筑物建设地面挖掘、地面修筑、管道敷设、材料使用等也会产生大量的建筑垃圾。根据建设部城市环境卫生设施规划规范工作组调查数据，新建建筑物按4.4kg/m</w:t>
            </w:r>
            <w:r>
              <w:rPr>
                <w:rFonts w:hint="default" w:ascii="Times New Roman" w:hAnsi="Times New Roman" w:eastAsia="宋体" w:cs="Times New Roman"/>
                <w:color w:val="auto"/>
                <w:sz w:val="24"/>
                <w:highlight w:val="none"/>
                <w:u w:val="single" w:color="auto"/>
                <w:vertAlign w:val="superscript"/>
              </w:rPr>
              <w:t>2</w:t>
            </w:r>
            <w:r>
              <w:rPr>
                <w:rFonts w:hint="default" w:ascii="Times New Roman" w:hAnsi="Times New Roman" w:eastAsia="宋体" w:cs="Times New Roman"/>
                <w:color w:val="auto"/>
                <w:sz w:val="24"/>
                <w:highlight w:val="none"/>
                <w:u w:val="single" w:color="auto"/>
              </w:rPr>
              <w:t>的单位建筑垃圾产生量进行估算，本项目新增建筑面积2063.15m</w:t>
            </w:r>
            <w:r>
              <w:rPr>
                <w:rFonts w:hint="default" w:ascii="Times New Roman" w:hAnsi="Times New Roman" w:eastAsia="宋体" w:cs="Times New Roman"/>
                <w:color w:val="auto"/>
                <w:sz w:val="24"/>
                <w:highlight w:val="none"/>
                <w:u w:val="single" w:color="auto"/>
                <w:vertAlign w:val="superscript"/>
              </w:rPr>
              <w:t>2</w:t>
            </w:r>
            <w:r>
              <w:rPr>
                <w:rFonts w:hint="default" w:ascii="Times New Roman" w:hAnsi="Times New Roman" w:eastAsia="宋体" w:cs="Times New Roman"/>
                <w:color w:val="auto"/>
                <w:sz w:val="24"/>
                <w:highlight w:val="none"/>
                <w:u w:val="single" w:color="auto"/>
              </w:rPr>
              <w:t>，则产生的建筑垃圾约为9.078t。拆除建筑物按0.9t/m</w:t>
            </w:r>
            <w:r>
              <w:rPr>
                <w:rFonts w:hint="default" w:ascii="Times New Roman" w:hAnsi="Times New Roman" w:eastAsia="宋体" w:cs="Times New Roman"/>
                <w:color w:val="auto"/>
                <w:sz w:val="24"/>
                <w:highlight w:val="none"/>
                <w:u w:val="single" w:color="auto"/>
                <w:vertAlign w:val="superscript"/>
              </w:rPr>
              <w:t>2</w:t>
            </w:r>
            <w:r>
              <w:rPr>
                <w:rFonts w:hint="default" w:ascii="Times New Roman" w:hAnsi="Times New Roman" w:eastAsia="宋体" w:cs="Times New Roman"/>
                <w:color w:val="auto"/>
                <w:sz w:val="24"/>
                <w:highlight w:val="none"/>
                <w:u w:val="single" w:color="auto"/>
              </w:rPr>
              <w:t>的单位建筑垃圾产生量进行估算，本次拟拆除建筑面积9310m</w:t>
            </w:r>
            <w:r>
              <w:rPr>
                <w:rFonts w:hint="default" w:ascii="Times New Roman" w:hAnsi="Times New Roman" w:eastAsia="宋体" w:cs="Times New Roman"/>
                <w:color w:val="auto"/>
                <w:sz w:val="24"/>
                <w:highlight w:val="none"/>
                <w:u w:val="single" w:color="auto"/>
                <w:vertAlign w:val="superscript"/>
              </w:rPr>
              <w:t>2</w:t>
            </w:r>
            <w:r>
              <w:rPr>
                <w:rFonts w:hint="default" w:ascii="Times New Roman" w:hAnsi="Times New Roman" w:eastAsia="宋体" w:cs="Times New Roman"/>
                <w:color w:val="auto"/>
                <w:sz w:val="24"/>
                <w:highlight w:val="none"/>
                <w:u w:val="single" w:color="auto"/>
              </w:rPr>
              <w:t>，产生废砖石、木料等建筑垃圾约8379t。建筑垃圾中的碎木块、碎玻璃、废金属等，经分类收集后卖给专业公司回收，实现建筑垃圾的资源化利用和减量化。而建筑垃圾中的砖、石、混凝土块等，应按</w:t>
            </w:r>
            <w:r>
              <w:rPr>
                <w:rFonts w:hint="eastAsia" w:cs="Times New Roman"/>
                <w:color w:val="auto"/>
                <w:sz w:val="24"/>
                <w:highlight w:val="none"/>
                <w:u w:val="single" w:color="auto"/>
                <w:lang w:eastAsia="zh-CN"/>
              </w:rPr>
              <w:t>祁阳</w:t>
            </w:r>
            <w:r>
              <w:rPr>
                <w:rFonts w:hint="default" w:ascii="Times New Roman" w:hAnsi="Times New Roman" w:eastAsia="宋体" w:cs="Times New Roman"/>
                <w:color w:val="auto"/>
                <w:sz w:val="24"/>
                <w:highlight w:val="none"/>
                <w:u w:val="single" w:color="auto"/>
              </w:rPr>
              <w:t>市对于余泥渣土的管理规定，在指定的地点消纳处理。</w:t>
            </w:r>
          </w:p>
          <w:p w14:paraId="73A1AB0F">
            <w:pPr>
              <w:adjustRightInd w:val="0"/>
              <w:snapToGrid w:val="0"/>
              <w:spacing w:line="360" w:lineRule="auto"/>
              <w:ind w:firstLine="480" w:firstLineChars="200"/>
              <w:rPr>
                <w:rFonts w:hint="default" w:ascii="Times New Roman" w:hAnsi="Times New Roman" w:eastAsia="宋体" w:cs="Times New Roman"/>
                <w:color w:val="auto"/>
                <w:sz w:val="24"/>
                <w:highlight w:val="none"/>
                <w:u w:val="single" w:color="auto"/>
                <w:lang w:eastAsia="zh-CN"/>
              </w:rPr>
            </w:pPr>
            <w:r>
              <w:rPr>
                <w:rFonts w:hint="default" w:ascii="Times New Roman" w:hAnsi="Times New Roman" w:eastAsia="宋体" w:cs="Times New Roman"/>
                <w:color w:val="auto"/>
                <w:sz w:val="24"/>
                <w:highlight w:val="none"/>
                <w:u w:val="single" w:color="auto"/>
                <w:lang w:eastAsia="zh-CN"/>
              </w:rPr>
              <w:t>（</w:t>
            </w:r>
            <w:r>
              <w:rPr>
                <w:rFonts w:hint="default" w:ascii="Times New Roman" w:hAnsi="Times New Roman" w:eastAsia="宋体" w:cs="Times New Roman"/>
                <w:color w:val="auto"/>
                <w:sz w:val="24"/>
                <w:highlight w:val="none"/>
                <w:u w:val="single" w:color="auto"/>
                <w:lang w:val="en-US" w:eastAsia="zh-CN"/>
              </w:rPr>
              <w:t>2）生活垃圾</w:t>
            </w:r>
          </w:p>
          <w:p w14:paraId="1B4F21A4">
            <w:pPr>
              <w:keepNext w:val="0"/>
              <w:keepLines w:val="0"/>
              <w:pageBreakBefore w:val="0"/>
              <w:kinsoku/>
              <w:wordWrap/>
              <w:overflowPunct/>
              <w:topLinePunct w:val="0"/>
              <w:autoSpaceDE/>
              <w:autoSpaceDN/>
              <w:bidi w:val="0"/>
              <w:adjustRightInd/>
              <w:spacing w:line="360" w:lineRule="auto"/>
              <w:ind w:right="0" w:firstLine="480" w:firstLineChars="200"/>
              <w:jc w:val="both"/>
              <w:textAlignment w:val="auto"/>
              <w:rPr>
                <w:rFonts w:hint="default" w:ascii="Times New Roman" w:hAnsi="Times New Roman" w:eastAsia="宋体" w:cs="Times New Roman"/>
                <w:bCs/>
                <w:color w:val="auto"/>
                <w:sz w:val="24"/>
                <w:highlight w:val="none"/>
                <w:u w:val="single" w:color="auto"/>
                <w:lang w:eastAsia="zh-CN"/>
              </w:rPr>
            </w:pPr>
            <w:r>
              <w:rPr>
                <w:rFonts w:hint="default" w:ascii="Times New Roman" w:hAnsi="Times New Roman" w:eastAsia="宋体" w:cs="Times New Roman"/>
                <w:bCs/>
                <w:color w:val="auto"/>
                <w:sz w:val="24"/>
                <w:highlight w:val="none"/>
                <w:u w:val="single" w:color="auto"/>
                <w:lang w:eastAsia="zh-CN"/>
              </w:rPr>
              <w:t>项目建设过程中同时施工的人员按</w:t>
            </w:r>
            <w:r>
              <w:rPr>
                <w:rFonts w:hint="eastAsia" w:cs="Times New Roman"/>
                <w:bCs/>
                <w:color w:val="auto"/>
                <w:sz w:val="24"/>
                <w:highlight w:val="none"/>
                <w:u w:val="single" w:color="auto"/>
                <w:lang w:val="en-US" w:eastAsia="zh-CN"/>
              </w:rPr>
              <w:t>10</w:t>
            </w:r>
            <w:r>
              <w:rPr>
                <w:rFonts w:hint="default" w:ascii="Times New Roman" w:hAnsi="Times New Roman" w:eastAsia="宋体" w:cs="Times New Roman"/>
                <w:bCs/>
                <w:color w:val="auto"/>
                <w:sz w:val="24"/>
                <w:highlight w:val="none"/>
                <w:u w:val="single" w:color="auto"/>
                <w:lang w:eastAsia="zh-CN"/>
              </w:rPr>
              <w:t>人，依照我国生活污染物排放系数，垃圾排放系数取0.5kg/人•d，生活垃圾产生量为</w:t>
            </w:r>
            <w:r>
              <w:rPr>
                <w:rFonts w:hint="eastAsia" w:cs="Times New Roman"/>
                <w:bCs/>
                <w:color w:val="auto"/>
                <w:sz w:val="24"/>
                <w:highlight w:val="none"/>
                <w:u w:val="single" w:color="auto"/>
                <w:lang w:val="en-US" w:eastAsia="zh-CN"/>
              </w:rPr>
              <w:t>5kg</w:t>
            </w:r>
            <w:r>
              <w:rPr>
                <w:rFonts w:hint="default" w:ascii="Times New Roman" w:hAnsi="Times New Roman" w:eastAsia="宋体" w:cs="Times New Roman"/>
                <w:bCs/>
                <w:color w:val="auto"/>
                <w:sz w:val="24"/>
                <w:highlight w:val="none"/>
                <w:u w:val="single" w:color="auto"/>
                <w:lang w:eastAsia="zh-CN"/>
              </w:rPr>
              <w:t>/d；定点堆放，由环卫部门统一清运至垃圾填埋场处置。</w:t>
            </w:r>
          </w:p>
          <w:p w14:paraId="7F77E615">
            <w:pPr>
              <w:keepNext w:val="0"/>
              <w:keepLines w:val="0"/>
              <w:pageBreakBefore w:val="0"/>
              <w:kinsoku/>
              <w:wordWrap/>
              <w:overflowPunct/>
              <w:topLinePunct w:val="0"/>
              <w:autoSpaceDE/>
              <w:autoSpaceDN/>
              <w:bidi w:val="0"/>
              <w:adjustRightInd/>
              <w:spacing w:line="360" w:lineRule="auto"/>
              <w:ind w:right="0" w:firstLine="480" w:firstLineChars="200"/>
              <w:jc w:val="both"/>
              <w:textAlignment w:val="auto"/>
              <w:rPr>
                <w:rFonts w:hint="default" w:ascii="Times New Roman" w:hAnsi="Times New Roman" w:eastAsia="宋体" w:cs="Times New Roman"/>
                <w:bCs/>
                <w:color w:val="auto"/>
                <w:sz w:val="24"/>
                <w:highlight w:val="none"/>
                <w:u w:val="single" w:color="auto"/>
                <w:lang w:eastAsia="zh-CN"/>
              </w:rPr>
            </w:pPr>
            <w:r>
              <w:rPr>
                <w:rFonts w:hint="default" w:ascii="Times New Roman" w:hAnsi="Times New Roman" w:eastAsia="宋体" w:cs="Times New Roman"/>
                <w:bCs/>
                <w:color w:val="auto"/>
                <w:sz w:val="24"/>
                <w:highlight w:val="none"/>
                <w:u w:val="single" w:color="auto"/>
                <w:lang w:eastAsia="zh-CN"/>
              </w:rPr>
              <w:t>五、生态</w:t>
            </w:r>
          </w:p>
          <w:p w14:paraId="395D0913">
            <w:pPr>
              <w:spacing w:line="360" w:lineRule="auto"/>
              <w:ind w:firstLine="480" w:firstLineChars="200"/>
              <w:jc w:val="left"/>
              <w:rPr>
                <w:rFonts w:hint="default" w:ascii="Times New Roman" w:hAnsi="Times New Roman" w:eastAsia="宋体" w:cs="Times New Roman"/>
                <w:bCs/>
                <w:color w:val="auto"/>
                <w:sz w:val="24"/>
                <w:highlight w:val="none"/>
                <w:u w:val="single" w:color="auto"/>
              </w:rPr>
            </w:pPr>
            <w:r>
              <w:rPr>
                <w:rFonts w:hint="default" w:ascii="Times New Roman" w:hAnsi="Times New Roman" w:eastAsia="宋体" w:cs="Times New Roman"/>
                <w:color w:val="auto"/>
                <w:kern w:val="2"/>
                <w:sz w:val="24"/>
                <w:szCs w:val="24"/>
                <w:highlight w:val="none"/>
                <w:u w:val="single" w:color="auto"/>
                <w:lang w:val="en-US" w:eastAsia="zh-CN" w:bidi="ar-SA"/>
              </w:rPr>
              <w:t>本项目位于</w:t>
            </w:r>
            <w:r>
              <w:rPr>
                <w:rFonts w:hint="eastAsia" w:cs="Times New Roman"/>
                <w:color w:val="auto"/>
                <w:sz w:val="24"/>
                <w:highlight w:val="none"/>
                <w:u w:val="single" w:color="auto"/>
                <w:lang w:val="en-US" w:eastAsia="zh-CN"/>
              </w:rPr>
              <w:t>湖南省永州市祁阳县白水镇赵衙里村</w:t>
            </w:r>
            <w:r>
              <w:rPr>
                <w:rFonts w:hint="default" w:ascii="Times New Roman" w:hAnsi="Times New Roman" w:eastAsia="宋体" w:cs="Times New Roman"/>
                <w:color w:val="auto"/>
                <w:sz w:val="24"/>
                <w:highlight w:val="none"/>
                <w:u w:val="single" w:color="auto"/>
                <w:lang w:val="en-US" w:eastAsia="zh-CN"/>
              </w:rPr>
              <w:t>，</w:t>
            </w:r>
            <w:r>
              <w:rPr>
                <w:rFonts w:hint="default" w:ascii="Times New Roman" w:hAnsi="Times New Roman" w:eastAsia="宋体" w:cs="Times New Roman"/>
                <w:color w:val="auto"/>
                <w:kern w:val="2"/>
                <w:sz w:val="24"/>
                <w:szCs w:val="24"/>
                <w:highlight w:val="none"/>
                <w:u w:val="single" w:color="auto"/>
                <w:lang w:val="en-US" w:eastAsia="zh-CN" w:bidi="ar-SA"/>
              </w:rPr>
              <w:t>属于</w:t>
            </w:r>
            <w:r>
              <w:rPr>
                <w:rFonts w:hint="eastAsia" w:cs="Times New Roman"/>
                <w:color w:val="auto"/>
                <w:sz w:val="24"/>
                <w:highlight w:val="none"/>
                <w:u w:val="single" w:color="auto"/>
                <w:lang w:val="en-US" w:eastAsia="zh-CN"/>
              </w:rPr>
              <w:t>祁阳县白水镇</w:t>
            </w:r>
            <w:r>
              <w:rPr>
                <w:rFonts w:hint="default" w:ascii="Times New Roman" w:hAnsi="Times New Roman" w:eastAsia="宋体" w:cs="Times New Roman"/>
                <w:color w:val="auto"/>
                <w:kern w:val="2"/>
                <w:sz w:val="24"/>
                <w:szCs w:val="24"/>
                <w:highlight w:val="none"/>
                <w:u w:val="single" w:color="auto"/>
                <w:lang w:val="en-US" w:eastAsia="zh-CN" w:bidi="ar-SA"/>
              </w:rPr>
              <w:t>规划范围内</w:t>
            </w:r>
            <w:r>
              <w:rPr>
                <w:rFonts w:hint="eastAsia" w:cs="Times New Roman"/>
                <w:color w:val="auto"/>
                <w:kern w:val="2"/>
                <w:sz w:val="24"/>
                <w:szCs w:val="24"/>
                <w:highlight w:val="none"/>
                <w:u w:val="single" w:color="auto"/>
                <w:lang w:val="en-US" w:eastAsia="zh-CN" w:bidi="ar-SA"/>
              </w:rPr>
              <w:t>，</w:t>
            </w:r>
            <w:r>
              <w:rPr>
                <w:rFonts w:hint="eastAsia" w:cs="Times New Roman"/>
                <w:bCs/>
                <w:color w:val="auto"/>
                <w:sz w:val="24"/>
                <w:highlight w:val="none"/>
                <w:u w:val="single" w:color="auto"/>
                <w:lang w:val="en-US" w:eastAsia="zh-CN"/>
              </w:rPr>
              <w:t>用地性质为工业用地</w:t>
            </w:r>
            <w:r>
              <w:rPr>
                <w:rFonts w:hint="default" w:ascii="Times New Roman" w:hAnsi="Times New Roman" w:eastAsia="宋体" w:cs="Times New Roman"/>
                <w:color w:val="auto"/>
                <w:kern w:val="2"/>
                <w:sz w:val="24"/>
                <w:szCs w:val="24"/>
                <w:highlight w:val="none"/>
                <w:u w:val="single" w:color="auto"/>
                <w:lang w:val="en-US" w:eastAsia="zh-CN" w:bidi="ar-SA"/>
              </w:rPr>
              <w:t>。</w:t>
            </w:r>
            <w:r>
              <w:rPr>
                <w:rFonts w:hint="default" w:ascii="Times New Roman" w:hAnsi="Times New Roman" w:eastAsia="宋体" w:cs="Times New Roman"/>
                <w:bCs/>
                <w:color w:val="auto"/>
                <w:sz w:val="24"/>
                <w:highlight w:val="none"/>
                <w:u w:val="single" w:color="auto"/>
              </w:rPr>
              <w:t>施工过程中地表开挖将对地表产生扰动，从而造成一定的水土流失；在基坑开挖等过程中尤为明显，受扰动的空闲裸露地表遇雨易产生水土流失。建设单位应对土石方挖、填方案等进行周密论证，优选出水土流失少的方案，并需做好以下工作：</w:t>
            </w:r>
          </w:p>
          <w:p w14:paraId="4D83AA95">
            <w:pPr>
              <w:spacing w:line="360" w:lineRule="auto"/>
              <w:ind w:firstLine="480" w:firstLineChars="200"/>
              <w:jc w:val="left"/>
              <w:rPr>
                <w:rFonts w:hint="default" w:ascii="Times New Roman" w:hAnsi="Times New Roman" w:eastAsia="宋体" w:cs="Times New Roman"/>
                <w:bCs/>
                <w:color w:val="auto"/>
                <w:sz w:val="24"/>
                <w:highlight w:val="none"/>
                <w:u w:val="single" w:color="auto"/>
              </w:rPr>
            </w:pPr>
            <w:r>
              <w:rPr>
                <w:rFonts w:hint="default" w:ascii="Times New Roman" w:hAnsi="Times New Roman" w:eastAsia="宋体" w:cs="Times New Roman"/>
                <w:bCs/>
                <w:color w:val="auto"/>
                <w:sz w:val="24"/>
                <w:highlight w:val="none"/>
                <w:u w:val="single" w:color="auto"/>
              </w:rPr>
              <w:t>①施工期做好土石方平衡工作，开挖的土方应尽量作为施工场地平整回填之用。</w:t>
            </w:r>
          </w:p>
          <w:p w14:paraId="17E5699F">
            <w:pPr>
              <w:spacing w:line="360" w:lineRule="auto"/>
              <w:ind w:firstLine="480" w:firstLineChars="200"/>
              <w:jc w:val="left"/>
              <w:rPr>
                <w:rFonts w:hint="default" w:ascii="Times New Roman" w:hAnsi="Times New Roman" w:eastAsia="宋体" w:cs="Times New Roman"/>
                <w:bCs/>
                <w:color w:val="auto"/>
                <w:sz w:val="24"/>
                <w:highlight w:val="none"/>
                <w:u w:val="single" w:color="auto"/>
              </w:rPr>
            </w:pPr>
            <w:r>
              <w:rPr>
                <w:rFonts w:hint="default" w:ascii="Times New Roman" w:hAnsi="Times New Roman" w:eastAsia="宋体" w:cs="Times New Roman"/>
                <w:bCs/>
                <w:color w:val="auto"/>
                <w:sz w:val="24"/>
                <w:highlight w:val="none"/>
                <w:u w:val="single" w:color="auto"/>
              </w:rPr>
              <w:t>②避免雨季施工，裸露地面及时进行硬化或覆盖；</w:t>
            </w:r>
          </w:p>
          <w:p w14:paraId="78C0E025">
            <w:pPr>
              <w:spacing w:line="360" w:lineRule="auto"/>
              <w:ind w:firstLine="480" w:firstLineChars="200"/>
              <w:jc w:val="left"/>
              <w:rPr>
                <w:rFonts w:hint="default" w:ascii="Times New Roman" w:hAnsi="Times New Roman" w:eastAsia="宋体" w:cs="Times New Roman"/>
                <w:bCs/>
                <w:color w:val="auto"/>
                <w:sz w:val="24"/>
                <w:highlight w:val="none"/>
                <w:u w:val="single" w:color="auto"/>
              </w:rPr>
            </w:pPr>
            <w:r>
              <w:rPr>
                <w:rFonts w:hint="default" w:ascii="Times New Roman" w:hAnsi="Times New Roman" w:eastAsia="宋体" w:cs="Times New Roman"/>
                <w:bCs/>
                <w:color w:val="auto"/>
                <w:sz w:val="24"/>
                <w:highlight w:val="none"/>
                <w:u w:val="single" w:color="auto"/>
              </w:rPr>
              <w:t>③施工废水经临时沉淀池处理后回用于洒水抑尘；</w:t>
            </w:r>
          </w:p>
          <w:p w14:paraId="3A03186D">
            <w:pPr>
              <w:spacing w:line="360" w:lineRule="auto"/>
              <w:ind w:firstLine="480" w:firstLineChars="200"/>
              <w:jc w:val="left"/>
              <w:rPr>
                <w:rFonts w:hint="default" w:ascii="Times New Roman" w:hAnsi="Times New Roman" w:eastAsia="宋体" w:cs="Times New Roman"/>
                <w:bCs/>
                <w:color w:val="auto"/>
                <w:sz w:val="24"/>
                <w:highlight w:val="none"/>
                <w:u w:val="single" w:color="auto"/>
              </w:rPr>
            </w:pPr>
            <w:r>
              <w:rPr>
                <w:rFonts w:hint="default" w:ascii="Times New Roman" w:hAnsi="Times New Roman" w:eastAsia="宋体" w:cs="Times New Roman"/>
                <w:bCs/>
                <w:color w:val="auto"/>
                <w:sz w:val="24"/>
                <w:highlight w:val="none"/>
                <w:u w:val="single" w:color="auto"/>
              </w:rPr>
              <w:t>④拆除现有建筑及施工过程中，采用湿法作业，减少粉尘的产生。</w:t>
            </w:r>
          </w:p>
          <w:p w14:paraId="338CB1B1">
            <w:pPr>
              <w:spacing w:line="360" w:lineRule="auto"/>
              <w:ind w:firstLine="480" w:firstLineChars="200"/>
              <w:jc w:val="left"/>
              <w:rPr>
                <w:rFonts w:hint="default" w:ascii="Times New Roman" w:hAnsi="Times New Roman" w:eastAsia="宋体" w:cs="Times New Roman"/>
                <w:bCs/>
                <w:color w:val="auto"/>
                <w:sz w:val="24"/>
                <w:highlight w:val="none"/>
                <w:u w:val="single" w:color="auto"/>
                <w:lang w:eastAsia="zh-CN"/>
              </w:rPr>
            </w:pPr>
            <w:r>
              <w:rPr>
                <w:rFonts w:hint="default" w:ascii="Times New Roman" w:hAnsi="Times New Roman" w:eastAsia="宋体" w:cs="Times New Roman"/>
                <w:bCs/>
                <w:color w:val="auto"/>
                <w:sz w:val="24"/>
                <w:highlight w:val="none"/>
                <w:u w:val="single" w:color="auto"/>
              </w:rPr>
              <w:t>通过采取以上生态措施后，本项目施工期对区域的生态环境影响较小。</w:t>
            </w:r>
          </w:p>
          <w:p w14:paraId="5B61859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highlight w:val="none"/>
                <w:u w:val="none" w:color="auto"/>
              </w:rPr>
            </w:pPr>
            <w:r>
              <w:rPr>
                <w:rFonts w:hint="default" w:ascii="Times New Roman" w:hAnsi="Times New Roman" w:eastAsia="宋体" w:cs="Times New Roman"/>
                <w:color w:val="auto"/>
                <w:kern w:val="2"/>
                <w:sz w:val="24"/>
                <w:szCs w:val="24"/>
                <w:highlight w:val="none"/>
                <w:u w:val="single" w:color="auto"/>
                <w:lang w:val="en-US" w:eastAsia="zh-CN" w:bidi="ar-SA"/>
              </w:rPr>
              <w:t>同时，根据现场勘查，项目所在区域内</w:t>
            </w:r>
            <w:r>
              <w:rPr>
                <w:rFonts w:hint="default" w:ascii="Times New Roman" w:hAnsi="Times New Roman" w:eastAsia="宋体" w:cs="Times New Roman"/>
                <w:bCs/>
                <w:color w:val="auto"/>
                <w:sz w:val="24"/>
                <w:highlight w:val="none"/>
                <w:u w:val="single" w:color="auto"/>
                <w:lang w:val="en-US" w:eastAsia="zh-CN"/>
              </w:rPr>
              <w:t>无挂牌保护的名胜古迹和需特殊保护的文物单位、没有国家规定保护的珍稀动植物，</w:t>
            </w:r>
            <w:r>
              <w:rPr>
                <w:rFonts w:hint="default" w:ascii="Times New Roman" w:hAnsi="Times New Roman" w:eastAsia="宋体" w:cs="Times New Roman"/>
                <w:bCs/>
                <w:color w:val="auto"/>
                <w:sz w:val="24"/>
                <w:highlight w:val="none"/>
                <w:u w:val="single" w:color="auto"/>
                <w:lang w:eastAsia="zh-CN"/>
              </w:rPr>
              <w:t>对区域生态环境影响较小</w:t>
            </w:r>
            <w:r>
              <w:rPr>
                <w:rFonts w:hint="default" w:ascii="Times New Roman" w:hAnsi="Times New Roman" w:eastAsia="宋体" w:cs="Times New Roman"/>
                <w:bCs/>
                <w:color w:val="auto"/>
                <w:sz w:val="24"/>
                <w:highlight w:val="none"/>
                <w:u w:val="none" w:color="auto"/>
                <w:lang w:eastAsia="zh-CN"/>
              </w:rPr>
              <w:t>。</w:t>
            </w:r>
          </w:p>
        </w:tc>
      </w:tr>
      <w:tr w14:paraId="2E0A98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62" w:hRule="atLeast"/>
          <w:jc w:val="center"/>
        </w:trPr>
        <w:tc>
          <w:tcPr>
            <w:tcW w:w="565" w:type="dxa"/>
            <w:tcMar>
              <w:left w:w="28" w:type="dxa"/>
              <w:right w:w="28" w:type="dxa"/>
            </w:tcMar>
            <w:vAlign w:val="center"/>
          </w:tcPr>
          <w:p w14:paraId="4F46002B">
            <w:pPr>
              <w:adjustRightInd w:val="0"/>
              <w:snapToGrid w:val="0"/>
              <w:jc w:val="center"/>
              <w:rPr>
                <w:rFonts w:hint="default" w:ascii="Times New Roman" w:hAnsi="Times New Roman" w:eastAsia="宋体" w:cs="Times New Roman"/>
                <w:bCs/>
                <w:color w:val="auto"/>
                <w:sz w:val="24"/>
                <w:highlight w:val="none"/>
                <w:u w:val="none" w:color="auto"/>
              </w:rPr>
            </w:pPr>
            <w:r>
              <w:rPr>
                <w:rFonts w:hint="default" w:ascii="Times New Roman" w:hAnsi="Times New Roman" w:eastAsia="宋体" w:cs="Times New Roman"/>
                <w:bCs/>
                <w:color w:val="auto"/>
                <w:sz w:val="24"/>
                <w:highlight w:val="none"/>
                <w:u w:val="none" w:color="auto"/>
              </w:rPr>
              <w:t>运营</w:t>
            </w:r>
          </w:p>
          <w:p w14:paraId="040D957E">
            <w:pPr>
              <w:adjustRightInd w:val="0"/>
              <w:snapToGrid w:val="0"/>
              <w:jc w:val="center"/>
              <w:rPr>
                <w:rFonts w:hint="default" w:ascii="Times New Roman" w:hAnsi="Times New Roman" w:eastAsia="宋体" w:cs="Times New Roman"/>
                <w:bCs/>
                <w:color w:val="auto"/>
                <w:sz w:val="24"/>
                <w:highlight w:val="none"/>
                <w:u w:val="none" w:color="auto"/>
              </w:rPr>
            </w:pPr>
            <w:r>
              <w:rPr>
                <w:rFonts w:hint="default" w:ascii="Times New Roman" w:hAnsi="Times New Roman" w:eastAsia="宋体" w:cs="Times New Roman"/>
                <w:bCs/>
                <w:color w:val="auto"/>
                <w:sz w:val="24"/>
                <w:highlight w:val="none"/>
                <w:u w:val="none" w:color="auto"/>
              </w:rPr>
              <w:t>期环</w:t>
            </w:r>
          </w:p>
          <w:p w14:paraId="164BFBA4">
            <w:pPr>
              <w:adjustRightInd w:val="0"/>
              <w:snapToGrid w:val="0"/>
              <w:jc w:val="center"/>
              <w:rPr>
                <w:rFonts w:hint="default" w:ascii="Times New Roman" w:hAnsi="Times New Roman" w:eastAsia="宋体" w:cs="Times New Roman"/>
                <w:bCs/>
                <w:color w:val="auto"/>
                <w:sz w:val="24"/>
                <w:highlight w:val="none"/>
                <w:u w:val="none" w:color="auto"/>
              </w:rPr>
            </w:pPr>
            <w:r>
              <w:rPr>
                <w:rFonts w:hint="default" w:ascii="Times New Roman" w:hAnsi="Times New Roman" w:eastAsia="宋体" w:cs="Times New Roman"/>
                <w:bCs/>
                <w:color w:val="auto"/>
                <w:sz w:val="24"/>
                <w:highlight w:val="none"/>
                <w:u w:val="none" w:color="auto"/>
              </w:rPr>
              <w:t>境影</w:t>
            </w:r>
          </w:p>
          <w:p w14:paraId="2E21F7E2">
            <w:pPr>
              <w:adjustRightInd w:val="0"/>
              <w:snapToGrid w:val="0"/>
              <w:jc w:val="center"/>
              <w:rPr>
                <w:rFonts w:hint="default" w:ascii="Times New Roman" w:hAnsi="Times New Roman" w:eastAsia="宋体" w:cs="Times New Roman"/>
                <w:bCs/>
                <w:color w:val="auto"/>
                <w:sz w:val="24"/>
                <w:highlight w:val="none"/>
                <w:u w:val="none" w:color="auto"/>
              </w:rPr>
            </w:pPr>
            <w:r>
              <w:rPr>
                <w:rFonts w:hint="default" w:ascii="Times New Roman" w:hAnsi="Times New Roman" w:eastAsia="宋体" w:cs="Times New Roman"/>
                <w:bCs/>
                <w:color w:val="auto"/>
                <w:sz w:val="24"/>
                <w:highlight w:val="none"/>
                <w:u w:val="none" w:color="auto"/>
              </w:rPr>
              <w:t>响和</w:t>
            </w:r>
          </w:p>
          <w:p w14:paraId="56C068E4">
            <w:pPr>
              <w:adjustRightInd w:val="0"/>
              <w:snapToGrid w:val="0"/>
              <w:jc w:val="center"/>
              <w:rPr>
                <w:rFonts w:hint="default" w:ascii="Times New Roman" w:hAnsi="Times New Roman" w:eastAsia="宋体" w:cs="Times New Roman"/>
                <w:bCs/>
                <w:color w:val="auto"/>
                <w:sz w:val="24"/>
                <w:highlight w:val="none"/>
                <w:u w:val="none" w:color="auto"/>
              </w:rPr>
            </w:pPr>
            <w:r>
              <w:rPr>
                <w:rFonts w:hint="default" w:ascii="Times New Roman" w:hAnsi="Times New Roman" w:eastAsia="宋体" w:cs="Times New Roman"/>
                <w:bCs/>
                <w:color w:val="auto"/>
                <w:sz w:val="24"/>
                <w:highlight w:val="none"/>
                <w:u w:val="none" w:color="auto"/>
              </w:rPr>
              <w:t>保护</w:t>
            </w:r>
          </w:p>
          <w:p w14:paraId="57862E24">
            <w:pPr>
              <w:adjustRightInd w:val="0"/>
              <w:snapToGrid w:val="0"/>
              <w:jc w:val="center"/>
              <w:rPr>
                <w:rFonts w:hint="default" w:ascii="Times New Roman" w:hAnsi="Times New Roman" w:eastAsia="宋体" w:cs="Times New Roman"/>
                <w:bCs/>
                <w:color w:val="auto"/>
                <w:sz w:val="24"/>
                <w:highlight w:val="none"/>
                <w:u w:val="none" w:color="auto"/>
              </w:rPr>
            </w:pPr>
            <w:r>
              <w:rPr>
                <w:rFonts w:hint="default" w:ascii="Times New Roman" w:hAnsi="Times New Roman" w:eastAsia="宋体" w:cs="Times New Roman"/>
                <w:bCs/>
                <w:color w:val="auto"/>
                <w:sz w:val="24"/>
                <w:highlight w:val="none"/>
                <w:u w:val="none" w:color="auto"/>
              </w:rPr>
              <w:t>措施</w:t>
            </w:r>
          </w:p>
        </w:tc>
        <w:tc>
          <w:tcPr>
            <w:tcW w:w="8416" w:type="dxa"/>
            <w:vAlign w:val="center"/>
          </w:tcPr>
          <w:p w14:paraId="0909F24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b/>
                <w:bCs/>
                <w:color w:val="auto"/>
                <w:sz w:val="24"/>
                <w:highlight w:val="none"/>
                <w:u w:val="single" w:color="auto"/>
              </w:rPr>
            </w:pPr>
            <w:r>
              <w:rPr>
                <w:rFonts w:hint="default" w:ascii="Times New Roman" w:hAnsi="Times New Roman" w:eastAsia="宋体" w:cs="Times New Roman"/>
                <w:b/>
                <w:bCs/>
                <w:color w:val="auto"/>
                <w:sz w:val="24"/>
                <w:highlight w:val="none"/>
                <w:u w:val="single" w:color="auto"/>
              </w:rPr>
              <w:t>1、废水</w:t>
            </w:r>
          </w:p>
          <w:p w14:paraId="5A9949C2">
            <w:pPr>
              <w:pStyle w:val="51"/>
              <w:spacing w:line="360" w:lineRule="auto"/>
              <w:ind w:left="0" w:firstLine="480" w:firstLineChars="200"/>
              <w:rPr>
                <w:rFonts w:hint="default" w:ascii="Times New Roman" w:hAnsi="Times New Roman" w:eastAsia="宋体" w:cs="Times New Roman"/>
                <w:b w:val="0"/>
                <w:bCs w:val="0"/>
                <w:color w:val="auto"/>
                <w:sz w:val="24"/>
                <w:highlight w:val="none"/>
                <w:u w:val="single" w:color="auto"/>
                <w:lang w:eastAsia="zh-CN"/>
              </w:rPr>
            </w:pPr>
            <w:r>
              <w:rPr>
                <w:rFonts w:hint="default" w:ascii="Times New Roman" w:hAnsi="Times New Roman" w:eastAsia="宋体" w:cs="Times New Roman"/>
                <w:b w:val="0"/>
                <w:bCs w:val="0"/>
                <w:color w:val="auto"/>
                <w:sz w:val="24"/>
                <w:highlight w:val="none"/>
                <w:u w:val="single" w:color="auto"/>
                <w:lang w:val="en-US" w:eastAsia="zh-CN"/>
              </w:rPr>
              <w:t>本项目运营期产生的废水主要为生活污水，无生产废水产生</w:t>
            </w:r>
            <w:r>
              <w:rPr>
                <w:rFonts w:hint="default" w:ascii="Times New Roman" w:hAnsi="Times New Roman" w:eastAsia="宋体" w:cs="Times New Roman"/>
                <w:b w:val="0"/>
                <w:bCs w:val="0"/>
                <w:color w:val="auto"/>
                <w:sz w:val="24"/>
                <w:highlight w:val="none"/>
                <w:u w:val="single" w:color="auto"/>
                <w:lang w:eastAsia="zh-CN"/>
              </w:rPr>
              <w:t>。</w:t>
            </w:r>
          </w:p>
          <w:p w14:paraId="4511A26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color w:val="auto"/>
                <w:sz w:val="24"/>
                <w:highlight w:val="none"/>
                <w:u w:val="single" w:color="auto"/>
                <w:lang w:eastAsia="zh-CN"/>
              </w:rPr>
            </w:pPr>
            <w:r>
              <w:rPr>
                <w:rFonts w:hint="default" w:ascii="Times New Roman" w:hAnsi="Times New Roman" w:eastAsia="宋体" w:cs="Times New Roman"/>
                <w:color w:val="auto"/>
                <w:sz w:val="24"/>
                <w:szCs w:val="24"/>
                <w:highlight w:val="none"/>
                <w:u w:val="single" w:color="auto"/>
                <w:lang w:val="en-US" w:eastAsia="zh-CN"/>
              </w:rPr>
              <w:t>根据工程分析可知，员工办公生活用水量为</w:t>
            </w:r>
            <w:r>
              <w:rPr>
                <w:rFonts w:hint="default" w:ascii="Times New Roman" w:hAnsi="Times New Roman" w:eastAsia="宋体" w:cs="Times New Roman"/>
                <w:i w:val="0"/>
                <w:iCs w:val="0"/>
                <w:color w:val="auto"/>
                <w:sz w:val="24"/>
                <w:szCs w:val="24"/>
                <w:highlight w:val="none"/>
                <w:u w:val="single" w:color="auto"/>
                <w:lang w:val="en-US" w:eastAsia="zh-CN"/>
              </w:rPr>
              <w:t>5.07</w:t>
            </w:r>
            <w:r>
              <w:rPr>
                <w:rFonts w:hint="default" w:ascii="Times New Roman" w:hAnsi="Times New Roman" w:eastAsia="宋体" w:cs="Times New Roman"/>
                <w:i w:val="0"/>
                <w:iCs w:val="0"/>
                <w:color w:val="auto"/>
                <w:sz w:val="24"/>
                <w:szCs w:val="24"/>
                <w:highlight w:val="none"/>
                <w:u w:val="single" w:color="auto"/>
              </w:rPr>
              <w:t>m</w:t>
            </w:r>
            <w:r>
              <w:rPr>
                <w:rFonts w:hint="default" w:ascii="Times New Roman" w:hAnsi="Times New Roman" w:eastAsia="宋体" w:cs="Times New Roman"/>
                <w:i w:val="0"/>
                <w:iCs w:val="0"/>
                <w:color w:val="auto"/>
                <w:sz w:val="24"/>
                <w:szCs w:val="24"/>
                <w:highlight w:val="none"/>
                <w:u w:val="single" w:color="auto"/>
                <w:vertAlign w:val="superscript"/>
              </w:rPr>
              <w:t>3</w:t>
            </w:r>
            <w:r>
              <w:rPr>
                <w:rFonts w:hint="default" w:ascii="Times New Roman" w:hAnsi="Times New Roman" w:eastAsia="宋体" w:cs="Times New Roman"/>
                <w:i w:val="0"/>
                <w:iCs w:val="0"/>
                <w:color w:val="auto"/>
                <w:sz w:val="24"/>
                <w:szCs w:val="24"/>
                <w:highlight w:val="none"/>
                <w:u w:val="single" w:color="auto"/>
              </w:rPr>
              <w:t>/</w:t>
            </w:r>
            <w:r>
              <w:rPr>
                <w:rFonts w:hint="default" w:ascii="Times New Roman" w:hAnsi="Times New Roman" w:eastAsia="宋体" w:cs="Times New Roman"/>
                <w:i w:val="0"/>
                <w:iCs w:val="0"/>
                <w:color w:val="auto"/>
                <w:sz w:val="24"/>
                <w:szCs w:val="24"/>
                <w:highlight w:val="none"/>
                <w:u w:val="single" w:color="auto"/>
                <w:lang w:val="en-US" w:eastAsia="zh-CN"/>
              </w:rPr>
              <w:t>d（1520</w:t>
            </w:r>
            <w:r>
              <w:rPr>
                <w:rFonts w:hint="default" w:ascii="Times New Roman" w:hAnsi="Times New Roman" w:eastAsia="宋体" w:cs="Times New Roman"/>
                <w:i w:val="0"/>
                <w:iCs w:val="0"/>
                <w:color w:val="auto"/>
                <w:sz w:val="24"/>
                <w:szCs w:val="24"/>
                <w:highlight w:val="none"/>
                <w:u w:val="single" w:color="auto"/>
              </w:rPr>
              <w:t>m</w:t>
            </w:r>
            <w:r>
              <w:rPr>
                <w:rFonts w:hint="default" w:ascii="Times New Roman" w:hAnsi="Times New Roman" w:eastAsia="宋体" w:cs="Times New Roman"/>
                <w:i w:val="0"/>
                <w:iCs w:val="0"/>
                <w:color w:val="auto"/>
                <w:sz w:val="24"/>
                <w:szCs w:val="24"/>
                <w:highlight w:val="none"/>
                <w:u w:val="single" w:color="auto"/>
                <w:vertAlign w:val="superscript"/>
              </w:rPr>
              <w:t>3</w:t>
            </w:r>
            <w:r>
              <w:rPr>
                <w:rFonts w:hint="default" w:ascii="Times New Roman" w:hAnsi="Times New Roman" w:eastAsia="宋体" w:cs="Times New Roman"/>
                <w:i w:val="0"/>
                <w:iCs w:val="0"/>
                <w:color w:val="auto"/>
                <w:sz w:val="24"/>
                <w:szCs w:val="24"/>
                <w:highlight w:val="none"/>
                <w:u w:val="single" w:color="auto"/>
              </w:rPr>
              <w:t>/a</w:t>
            </w:r>
            <w:r>
              <w:rPr>
                <w:rFonts w:hint="default" w:ascii="Times New Roman" w:hAnsi="Times New Roman" w:eastAsia="宋体" w:cs="Times New Roman"/>
                <w:i w:val="0"/>
                <w:iCs w:val="0"/>
                <w:color w:val="auto"/>
                <w:sz w:val="24"/>
                <w:szCs w:val="24"/>
                <w:highlight w:val="none"/>
                <w:u w:val="single" w:color="auto"/>
                <w:lang w:eastAsia="zh-CN"/>
              </w:rPr>
              <w:t>）</w:t>
            </w:r>
            <w:r>
              <w:rPr>
                <w:rFonts w:hint="default" w:ascii="Times New Roman" w:hAnsi="Times New Roman" w:eastAsia="宋体" w:cs="Times New Roman"/>
                <w:color w:val="auto"/>
                <w:sz w:val="24"/>
                <w:szCs w:val="24"/>
                <w:highlight w:val="none"/>
                <w:u w:val="single" w:color="auto"/>
                <w:lang w:val="en-US" w:eastAsia="zh-CN"/>
              </w:rPr>
              <w:t>，排污系数按0.8计，则生活污水产生量为4.05m</w:t>
            </w:r>
            <w:r>
              <w:rPr>
                <w:rFonts w:hint="default" w:ascii="Times New Roman" w:hAnsi="Times New Roman" w:eastAsia="宋体" w:cs="Times New Roman"/>
                <w:color w:val="auto"/>
                <w:sz w:val="24"/>
                <w:szCs w:val="24"/>
                <w:highlight w:val="none"/>
                <w:u w:val="single" w:color="auto"/>
                <w:vertAlign w:val="superscript"/>
                <w:lang w:val="en-US" w:eastAsia="zh-CN"/>
              </w:rPr>
              <w:t>3</w:t>
            </w:r>
            <w:r>
              <w:rPr>
                <w:rFonts w:hint="default" w:ascii="Times New Roman" w:hAnsi="Times New Roman" w:eastAsia="宋体" w:cs="Times New Roman"/>
                <w:color w:val="auto"/>
                <w:sz w:val="24"/>
                <w:szCs w:val="24"/>
                <w:highlight w:val="none"/>
                <w:u w:val="single" w:color="auto"/>
                <w:lang w:val="en-US" w:eastAsia="zh-CN"/>
              </w:rPr>
              <w:t>/d（1216m</w:t>
            </w:r>
            <w:r>
              <w:rPr>
                <w:rFonts w:hint="default" w:ascii="Times New Roman" w:hAnsi="Times New Roman" w:eastAsia="宋体" w:cs="Times New Roman"/>
                <w:color w:val="auto"/>
                <w:sz w:val="24"/>
                <w:szCs w:val="24"/>
                <w:highlight w:val="none"/>
                <w:u w:val="single" w:color="auto"/>
                <w:vertAlign w:val="superscript"/>
                <w:lang w:val="en-US" w:eastAsia="zh-CN"/>
              </w:rPr>
              <w:t>3</w:t>
            </w:r>
            <w:r>
              <w:rPr>
                <w:rFonts w:hint="default" w:ascii="Times New Roman" w:hAnsi="Times New Roman" w:eastAsia="宋体" w:cs="Times New Roman"/>
                <w:color w:val="auto"/>
                <w:sz w:val="24"/>
                <w:szCs w:val="24"/>
                <w:highlight w:val="none"/>
                <w:u w:val="single" w:color="auto"/>
                <w:lang w:val="en-US" w:eastAsia="zh-CN"/>
              </w:rPr>
              <w:t>/a）。</w:t>
            </w:r>
            <w:r>
              <w:rPr>
                <w:rFonts w:hint="default" w:ascii="Times New Roman" w:hAnsi="Times New Roman" w:eastAsia="宋体" w:cs="Times New Roman"/>
                <w:color w:val="auto"/>
                <w:sz w:val="24"/>
                <w:szCs w:val="24"/>
                <w:highlight w:val="none"/>
                <w:u w:val="single" w:color="auto"/>
              </w:rPr>
              <w:t>该生活污水的主要污染物浓度分别为CODcr3</w:t>
            </w:r>
            <w:r>
              <w:rPr>
                <w:rFonts w:hint="default" w:ascii="Times New Roman" w:hAnsi="Times New Roman" w:eastAsia="宋体" w:cs="Times New Roman"/>
                <w:color w:val="auto"/>
                <w:sz w:val="24"/>
                <w:szCs w:val="24"/>
                <w:highlight w:val="none"/>
                <w:u w:val="single" w:color="auto"/>
                <w:lang w:val="en-US" w:eastAsia="zh-CN"/>
              </w:rPr>
              <w:t>0</w:t>
            </w:r>
            <w:r>
              <w:rPr>
                <w:rFonts w:hint="default" w:ascii="Times New Roman" w:hAnsi="Times New Roman" w:eastAsia="宋体" w:cs="Times New Roman"/>
                <w:color w:val="auto"/>
                <w:sz w:val="24"/>
                <w:szCs w:val="24"/>
                <w:highlight w:val="none"/>
                <w:u w:val="single" w:color="auto"/>
              </w:rPr>
              <w:t>0mg/L、BOD</w:t>
            </w:r>
            <w:r>
              <w:rPr>
                <w:rFonts w:hint="default" w:ascii="Times New Roman" w:hAnsi="Times New Roman" w:eastAsia="宋体" w:cs="Times New Roman"/>
                <w:color w:val="auto"/>
                <w:sz w:val="24"/>
                <w:szCs w:val="24"/>
                <w:highlight w:val="none"/>
                <w:u w:val="single" w:color="auto"/>
                <w:vertAlign w:val="subscript"/>
              </w:rPr>
              <w:t>5</w:t>
            </w:r>
            <w:r>
              <w:rPr>
                <w:rFonts w:hint="default" w:ascii="Times New Roman" w:hAnsi="Times New Roman" w:eastAsia="宋体" w:cs="Times New Roman"/>
                <w:color w:val="auto"/>
                <w:sz w:val="24"/>
                <w:szCs w:val="24"/>
                <w:highlight w:val="none"/>
                <w:u w:val="single" w:color="auto"/>
              </w:rPr>
              <w:t>1</w:t>
            </w:r>
            <w:r>
              <w:rPr>
                <w:rFonts w:hint="eastAsia" w:ascii="Times New Roman" w:hAnsi="Times New Roman" w:eastAsia="宋体" w:cs="Times New Roman"/>
                <w:color w:val="auto"/>
                <w:sz w:val="24"/>
                <w:szCs w:val="24"/>
                <w:highlight w:val="none"/>
                <w:u w:val="single" w:color="auto"/>
                <w:lang w:val="en-US" w:eastAsia="zh-CN"/>
              </w:rPr>
              <w:t>5</w:t>
            </w:r>
            <w:r>
              <w:rPr>
                <w:rFonts w:hint="default" w:ascii="Times New Roman" w:hAnsi="Times New Roman" w:eastAsia="宋体" w:cs="Times New Roman"/>
                <w:color w:val="auto"/>
                <w:sz w:val="24"/>
                <w:szCs w:val="24"/>
                <w:highlight w:val="none"/>
                <w:u w:val="single" w:color="auto"/>
              </w:rPr>
              <w:t>0mg/L、NH</w:t>
            </w:r>
            <w:r>
              <w:rPr>
                <w:rFonts w:hint="default" w:ascii="Times New Roman" w:hAnsi="Times New Roman" w:eastAsia="宋体" w:cs="Times New Roman"/>
                <w:color w:val="auto"/>
                <w:sz w:val="24"/>
                <w:szCs w:val="24"/>
                <w:highlight w:val="none"/>
                <w:u w:val="single" w:color="auto"/>
                <w:vertAlign w:val="subscript"/>
              </w:rPr>
              <w:t>3</w:t>
            </w:r>
            <w:r>
              <w:rPr>
                <w:rFonts w:hint="default" w:ascii="Times New Roman" w:hAnsi="Times New Roman" w:eastAsia="宋体" w:cs="Times New Roman"/>
                <w:color w:val="auto"/>
                <w:sz w:val="24"/>
                <w:szCs w:val="24"/>
                <w:highlight w:val="none"/>
                <w:u w:val="single" w:color="auto"/>
              </w:rPr>
              <w:t>-N</w:t>
            </w:r>
            <w:r>
              <w:rPr>
                <w:rFonts w:hint="eastAsia" w:ascii="Times New Roman" w:hAnsi="Times New Roman" w:eastAsia="宋体" w:cs="Times New Roman"/>
                <w:color w:val="auto"/>
                <w:sz w:val="24"/>
                <w:szCs w:val="24"/>
                <w:highlight w:val="none"/>
                <w:u w:val="single" w:color="auto"/>
                <w:lang w:val="en-US" w:eastAsia="zh-CN"/>
              </w:rPr>
              <w:t>25</w:t>
            </w:r>
            <w:r>
              <w:rPr>
                <w:rFonts w:hint="default" w:ascii="Times New Roman" w:hAnsi="Times New Roman" w:eastAsia="宋体" w:cs="Times New Roman"/>
                <w:color w:val="auto"/>
                <w:sz w:val="24"/>
                <w:szCs w:val="24"/>
                <w:highlight w:val="none"/>
                <w:u w:val="single" w:color="auto"/>
              </w:rPr>
              <w:t>mg/L、SS200mg/L、动植物油50mg/L，则污染物产生量分别为</w:t>
            </w:r>
            <w:r>
              <w:rPr>
                <w:rFonts w:hint="eastAsia" w:ascii="Times New Roman" w:hAnsi="Times New Roman" w:eastAsia="宋体" w:cs="Times New Roman"/>
                <w:color w:val="auto"/>
                <w:sz w:val="24"/>
                <w:szCs w:val="24"/>
                <w:highlight w:val="none"/>
                <w:u w:val="single" w:color="auto"/>
                <w:lang w:val="en-US" w:eastAsia="zh-CN"/>
              </w:rPr>
              <w:t>0.365</w:t>
            </w:r>
            <w:r>
              <w:rPr>
                <w:rFonts w:hint="default" w:ascii="Times New Roman" w:hAnsi="Times New Roman" w:eastAsia="宋体" w:cs="Times New Roman"/>
                <w:color w:val="auto"/>
                <w:sz w:val="24"/>
                <w:szCs w:val="24"/>
                <w:highlight w:val="none"/>
                <w:u w:val="single" w:color="auto"/>
              </w:rPr>
              <w:t>t/a、0.</w:t>
            </w:r>
            <w:r>
              <w:rPr>
                <w:rFonts w:hint="eastAsia" w:ascii="Times New Roman" w:hAnsi="Times New Roman" w:eastAsia="宋体" w:cs="Times New Roman"/>
                <w:color w:val="auto"/>
                <w:sz w:val="24"/>
                <w:szCs w:val="24"/>
                <w:highlight w:val="none"/>
                <w:u w:val="single" w:color="auto"/>
                <w:lang w:val="en-US" w:eastAsia="zh-CN"/>
              </w:rPr>
              <w:t>182</w:t>
            </w:r>
            <w:r>
              <w:rPr>
                <w:rFonts w:hint="default" w:ascii="Times New Roman" w:hAnsi="Times New Roman" w:eastAsia="宋体" w:cs="Times New Roman"/>
                <w:color w:val="auto"/>
                <w:sz w:val="24"/>
                <w:szCs w:val="24"/>
                <w:highlight w:val="none"/>
                <w:u w:val="single" w:color="auto"/>
              </w:rPr>
              <w:t>t/a、0.0</w:t>
            </w:r>
            <w:r>
              <w:rPr>
                <w:rFonts w:hint="eastAsia" w:ascii="Times New Roman" w:hAnsi="Times New Roman" w:eastAsia="宋体" w:cs="Times New Roman"/>
                <w:color w:val="auto"/>
                <w:sz w:val="24"/>
                <w:szCs w:val="24"/>
                <w:highlight w:val="none"/>
                <w:u w:val="single" w:color="auto"/>
                <w:lang w:val="en-US" w:eastAsia="zh-CN"/>
              </w:rPr>
              <w:t>30</w:t>
            </w:r>
            <w:r>
              <w:rPr>
                <w:rFonts w:hint="default" w:ascii="Times New Roman" w:hAnsi="Times New Roman" w:eastAsia="宋体" w:cs="Times New Roman"/>
                <w:color w:val="auto"/>
                <w:sz w:val="24"/>
                <w:szCs w:val="24"/>
                <w:highlight w:val="none"/>
                <w:u w:val="single" w:color="auto"/>
              </w:rPr>
              <w:t>t/a、0.</w:t>
            </w:r>
            <w:r>
              <w:rPr>
                <w:rFonts w:hint="eastAsia" w:ascii="Times New Roman" w:hAnsi="Times New Roman" w:eastAsia="宋体" w:cs="Times New Roman"/>
                <w:color w:val="auto"/>
                <w:sz w:val="24"/>
                <w:szCs w:val="24"/>
                <w:highlight w:val="none"/>
                <w:u w:val="single" w:color="auto"/>
                <w:lang w:val="en-US" w:eastAsia="zh-CN"/>
              </w:rPr>
              <w:t>243</w:t>
            </w:r>
            <w:r>
              <w:rPr>
                <w:rFonts w:hint="default" w:ascii="Times New Roman" w:hAnsi="Times New Roman" w:eastAsia="宋体" w:cs="Times New Roman"/>
                <w:color w:val="auto"/>
                <w:sz w:val="24"/>
                <w:szCs w:val="24"/>
                <w:highlight w:val="none"/>
                <w:u w:val="single" w:color="auto"/>
              </w:rPr>
              <w:t>t/a、0.149t/a。生活污水经三级化粪池处理后经市政污水管网排入祁阳县白水镇污水处理厂处理，达标后最终排入湘江。</w:t>
            </w:r>
          </w:p>
          <w:p w14:paraId="18CAFA97">
            <w:pPr>
              <w:spacing w:line="240" w:lineRule="auto"/>
              <w:jc w:val="center"/>
              <w:rPr>
                <w:rFonts w:hint="default" w:ascii="Times New Roman" w:hAnsi="Times New Roman" w:eastAsia="宋体" w:cs="Times New Roman"/>
                <w:b/>
                <w:color w:val="auto"/>
                <w:sz w:val="21"/>
                <w:szCs w:val="21"/>
                <w:highlight w:val="none"/>
                <w:u w:val="single" w:color="auto"/>
                <w:lang w:val="en-US" w:eastAsia="zh-CN"/>
              </w:rPr>
            </w:pPr>
            <w:r>
              <w:rPr>
                <w:rFonts w:hint="default" w:ascii="Times New Roman" w:hAnsi="Times New Roman" w:eastAsia="宋体" w:cs="Times New Roman"/>
                <w:b/>
                <w:color w:val="auto"/>
                <w:sz w:val="21"/>
                <w:szCs w:val="21"/>
                <w:highlight w:val="none"/>
                <w:u w:val="single" w:color="auto"/>
              </w:rPr>
              <w:t>表4-</w:t>
            </w:r>
            <w:r>
              <w:rPr>
                <w:rFonts w:hint="eastAsia" w:ascii="Times New Roman" w:hAnsi="Times New Roman" w:eastAsia="宋体" w:cs="Times New Roman"/>
                <w:b/>
                <w:color w:val="auto"/>
                <w:sz w:val="21"/>
                <w:szCs w:val="21"/>
                <w:highlight w:val="none"/>
                <w:u w:val="single" w:color="auto"/>
                <w:lang w:val="en-US" w:eastAsia="zh-CN"/>
              </w:rPr>
              <w:t>2</w:t>
            </w:r>
            <w:r>
              <w:rPr>
                <w:rFonts w:hint="default" w:ascii="Times New Roman" w:hAnsi="Times New Roman" w:eastAsia="宋体" w:cs="Times New Roman"/>
                <w:b/>
                <w:color w:val="auto"/>
                <w:sz w:val="21"/>
                <w:szCs w:val="21"/>
                <w:highlight w:val="none"/>
                <w:u w:val="single" w:color="auto"/>
                <w:lang w:val="en-US" w:eastAsia="zh-CN"/>
              </w:rPr>
              <w:t xml:space="preserve">  项目排放废水污染物产排情况一览表</w:t>
            </w:r>
          </w:p>
          <w:tbl>
            <w:tblPr>
              <w:tblStyle w:val="3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14"/>
              <w:gridCol w:w="1128"/>
              <w:gridCol w:w="1128"/>
              <w:gridCol w:w="1128"/>
              <w:gridCol w:w="1128"/>
              <w:gridCol w:w="1136"/>
              <w:gridCol w:w="8"/>
            </w:tblGrid>
            <w:tr w14:paraId="7432E0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4" w:type="pct"/>
                <w:jc w:val="center"/>
              </w:trPr>
              <w:tc>
                <w:tcPr>
                  <w:tcW w:w="1539" w:type="pct"/>
                  <w:tcBorders>
                    <w:tl2br w:val="nil"/>
                    <w:tr2bl w:val="nil"/>
                  </w:tcBorders>
                  <w:noWrap w:val="0"/>
                  <w:vAlign w:val="center"/>
                </w:tcPr>
                <w:p w14:paraId="51BB1B5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bCs/>
                      <w:color w:val="auto"/>
                      <w:kern w:val="0"/>
                      <w:sz w:val="21"/>
                      <w:szCs w:val="21"/>
                      <w:highlight w:val="none"/>
                      <w:u w:val="single" w:color="auto"/>
                      <w:lang w:val="en-US" w:eastAsia="zh-CN" w:bidi="ar-SA"/>
                    </w:rPr>
                  </w:pPr>
                  <w:r>
                    <w:rPr>
                      <w:rFonts w:hint="default" w:ascii="Times New Roman" w:hAnsi="Times New Roman" w:eastAsia="宋体" w:cs="Times New Roman"/>
                      <w:b/>
                      <w:bCs/>
                      <w:color w:val="auto"/>
                      <w:kern w:val="0"/>
                      <w:sz w:val="21"/>
                      <w:szCs w:val="21"/>
                      <w:highlight w:val="none"/>
                      <w:u w:val="single" w:color="auto"/>
                      <w:lang w:val="en-US" w:eastAsia="zh-CN" w:bidi="ar-SA"/>
                    </w:rPr>
                    <w:t>产污环节</w:t>
                  </w:r>
                </w:p>
              </w:tc>
              <w:tc>
                <w:tcPr>
                  <w:tcW w:w="3455" w:type="pct"/>
                  <w:gridSpan w:val="5"/>
                  <w:tcBorders>
                    <w:tl2br w:val="nil"/>
                    <w:tr2bl w:val="nil"/>
                  </w:tcBorders>
                  <w:noWrap w:val="0"/>
                  <w:vAlign w:val="center"/>
                </w:tcPr>
                <w:p w14:paraId="41C4642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bCs/>
                      <w:color w:val="auto"/>
                      <w:kern w:val="0"/>
                      <w:sz w:val="21"/>
                      <w:szCs w:val="21"/>
                      <w:highlight w:val="none"/>
                      <w:u w:val="single" w:color="auto"/>
                      <w:lang w:val="en-US" w:eastAsia="zh-CN" w:bidi="ar-SA"/>
                    </w:rPr>
                  </w:pPr>
                  <w:r>
                    <w:rPr>
                      <w:rFonts w:hint="default" w:ascii="Times New Roman" w:hAnsi="Times New Roman" w:eastAsia="宋体" w:cs="Times New Roman"/>
                      <w:b/>
                      <w:bCs/>
                      <w:color w:val="auto"/>
                      <w:kern w:val="0"/>
                      <w:sz w:val="21"/>
                      <w:szCs w:val="21"/>
                      <w:highlight w:val="none"/>
                      <w:u w:val="single" w:color="auto"/>
                      <w:lang w:val="en-US" w:eastAsia="zh-CN" w:bidi="ar-SA"/>
                    </w:rPr>
                    <w:t>员工生活</w:t>
                  </w:r>
                </w:p>
              </w:tc>
            </w:tr>
            <w:tr w14:paraId="4B82CF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4" w:type="pct"/>
                <w:jc w:val="center"/>
              </w:trPr>
              <w:tc>
                <w:tcPr>
                  <w:tcW w:w="1539" w:type="pct"/>
                  <w:tcBorders>
                    <w:tl2br w:val="nil"/>
                    <w:tr2bl w:val="nil"/>
                  </w:tcBorders>
                  <w:noWrap w:val="0"/>
                  <w:vAlign w:val="center"/>
                </w:tcPr>
                <w:p w14:paraId="1C45709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bCs/>
                      <w:color w:val="auto"/>
                      <w:kern w:val="0"/>
                      <w:sz w:val="21"/>
                      <w:szCs w:val="21"/>
                      <w:highlight w:val="none"/>
                      <w:u w:val="single" w:color="auto"/>
                      <w:lang w:val="en-US" w:eastAsia="zh-CN" w:bidi="ar-SA"/>
                    </w:rPr>
                  </w:pPr>
                  <w:r>
                    <w:rPr>
                      <w:rFonts w:hint="default" w:ascii="Times New Roman" w:hAnsi="Times New Roman" w:eastAsia="宋体" w:cs="Times New Roman"/>
                      <w:b/>
                      <w:bCs/>
                      <w:color w:val="auto"/>
                      <w:kern w:val="0"/>
                      <w:sz w:val="21"/>
                      <w:szCs w:val="21"/>
                      <w:highlight w:val="none"/>
                      <w:u w:val="single" w:color="auto"/>
                      <w:lang w:val="en-US" w:eastAsia="zh-CN" w:bidi="ar-SA"/>
                    </w:rPr>
                    <w:t>类别</w:t>
                  </w:r>
                </w:p>
              </w:tc>
              <w:tc>
                <w:tcPr>
                  <w:tcW w:w="3455" w:type="pct"/>
                  <w:gridSpan w:val="5"/>
                  <w:tcBorders>
                    <w:tl2br w:val="nil"/>
                    <w:tr2bl w:val="nil"/>
                  </w:tcBorders>
                  <w:noWrap w:val="0"/>
                  <w:vAlign w:val="center"/>
                </w:tcPr>
                <w:p w14:paraId="047DA59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bCs/>
                      <w:color w:val="auto"/>
                      <w:kern w:val="0"/>
                      <w:sz w:val="21"/>
                      <w:szCs w:val="21"/>
                      <w:highlight w:val="none"/>
                      <w:u w:val="single" w:color="auto"/>
                      <w:lang w:val="en-US" w:eastAsia="zh-CN" w:bidi="ar-SA"/>
                    </w:rPr>
                  </w:pPr>
                  <w:r>
                    <w:rPr>
                      <w:rFonts w:hint="default" w:ascii="Times New Roman" w:hAnsi="Times New Roman" w:eastAsia="宋体" w:cs="Times New Roman"/>
                      <w:b/>
                      <w:bCs/>
                      <w:color w:val="auto"/>
                      <w:kern w:val="0"/>
                      <w:sz w:val="21"/>
                      <w:szCs w:val="21"/>
                      <w:highlight w:val="none"/>
                      <w:u w:val="single" w:color="auto"/>
                      <w:lang w:val="en-US" w:eastAsia="zh-CN" w:bidi="ar-SA"/>
                    </w:rPr>
                    <w:t>生活污水</w:t>
                  </w:r>
                </w:p>
              </w:tc>
            </w:tr>
            <w:tr w14:paraId="125751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4" w:type="pct"/>
                <w:jc w:val="center"/>
              </w:trPr>
              <w:tc>
                <w:tcPr>
                  <w:tcW w:w="1539" w:type="pct"/>
                  <w:tcBorders>
                    <w:tl2br w:val="nil"/>
                    <w:tr2bl w:val="nil"/>
                  </w:tcBorders>
                  <w:noWrap w:val="0"/>
                  <w:vAlign w:val="center"/>
                </w:tcPr>
                <w:p w14:paraId="1DF268C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0"/>
                      <w:sz w:val="21"/>
                      <w:szCs w:val="21"/>
                      <w:highlight w:val="none"/>
                      <w:u w:val="single" w:color="auto"/>
                      <w:lang w:val="en-US" w:eastAsia="zh-CN" w:bidi="ar-SA"/>
                    </w:rPr>
                  </w:pPr>
                  <w:r>
                    <w:rPr>
                      <w:rFonts w:hint="default" w:ascii="Times New Roman" w:hAnsi="Times New Roman" w:eastAsia="宋体" w:cs="Times New Roman"/>
                      <w:color w:val="auto"/>
                      <w:kern w:val="0"/>
                      <w:sz w:val="21"/>
                      <w:szCs w:val="21"/>
                      <w:highlight w:val="none"/>
                      <w:u w:val="single" w:color="auto"/>
                      <w:lang w:val="en-US" w:eastAsia="zh-CN" w:bidi="ar-SA"/>
                    </w:rPr>
                    <w:t>污染物种类</w:t>
                  </w:r>
                </w:p>
              </w:tc>
              <w:tc>
                <w:tcPr>
                  <w:tcW w:w="690" w:type="pct"/>
                  <w:tcBorders>
                    <w:tl2br w:val="nil"/>
                    <w:tr2bl w:val="nil"/>
                  </w:tcBorders>
                  <w:noWrap w:val="0"/>
                  <w:vAlign w:val="center"/>
                </w:tcPr>
                <w:p w14:paraId="7FD6F22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0"/>
                      <w:sz w:val="21"/>
                      <w:szCs w:val="21"/>
                      <w:highlight w:val="none"/>
                      <w:u w:val="single" w:color="auto"/>
                      <w:lang w:val="en-US" w:eastAsia="zh-CN" w:bidi="ar-SA"/>
                    </w:rPr>
                  </w:pPr>
                  <w:r>
                    <w:rPr>
                      <w:rFonts w:hint="default" w:ascii="Times New Roman" w:hAnsi="Times New Roman" w:eastAsia="宋体" w:cs="Times New Roman"/>
                      <w:color w:val="auto"/>
                      <w:kern w:val="0"/>
                      <w:sz w:val="21"/>
                      <w:szCs w:val="21"/>
                      <w:highlight w:val="none"/>
                      <w:u w:val="single" w:color="auto"/>
                      <w:lang w:val="en-US" w:eastAsia="zh-CN" w:bidi="ar-SA"/>
                    </w:rPr>
                    <w:t>COD</w:t>
                  </w:r>
                </w:p>
              </w:tc>
              <w:tc>
                <w:tcPr>
                  <w:tcW w:w="689" w:type="pct"/>
                  <w:tcBorders>
                    <w:tl2br w:val="nil"/>
                    <w:tr2bl w:val="nil"/>
                  </w:tcBorders>
                  <w:noWrap w:val="0"/>
                  <w:vAlign w:val="center"/>
                </w:tcPr>
                <w:p w14:paraId="0FDC180A">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0"/>
                      <w:sz w:val="21"/>
                      <w:szCs w:val="21"/>
                      <w:highlight w:val="none"/>
                      <w:u w:val="single" w:color="auto"/>
                      <w:lang w:val="en-US" w:eastAsia="zh-CN" w:bidi="ar-SA"/>
                    </w:rPr>
                  </w:pPr>
                  <w:r>
                    <w:rPr>
                      <w:rFonts w:hint="default" w:ascii="Times New Roman" w:hAnsi="Times New Roman" w:eastAsia="宋体" w:cs="Times New Roman"/>
                      <w:color w:val="auto"/>
                      <w:kern w:val="0"/>
                      <w:sz w:val="21"/>
                      <w:szCs w:val="21"/>
                      <w:highlight w:val="none"/>
                      <w:u w:val="single" w:color="auto"/>
                      <w:lang w:val="en-US" w:eastAsia="zh-CN" w:bidi="ar-SA"/>
                    </w:rPr>
                    <w:t>BOD</w:t>
                  </w:r>
                  <w:r>
                    <w:rPr>
                      <w:rFonts w:hint="default" w:ascii="Times New Roman" w:hAnsi="Times New Roman" w:eastAsia="宋体" w:cs="Times New Roman"/>
                      <w:color w:val="auto"/>
                      <w:kern w:val="0"/>
                      <w:sz w:val="21"/>
                      <w:szCs w:val="21"/>
                      <w:highlight w:val="none"/>
                      <w:u w:val="single" w:color="auto"/>
                      <w:vertAlign w:val="subscript"/>
                      <w:lang w:val="en-US" w:eastAsia="zh-CN" w:bidi="ar-SA"/>
                    </w:rPr>
                    <w:t>5</w:t>
                  </w:r>
                </w:p>
              </w:tc>
              <w:tc>
                <w:tcPr>
                  <w:tcW w:w="690" w:type="pct"/>
                  <w:tcBorders>
                    <w:tl2br w:val="nil"/>
                    <w:tr2bl w:val="nil"/>
                  </w:tcBorders>
                  <w:noWrap w:val="0"/>
                  <w:vAlign w:val="center"/>
                </w:tcPr>
                <w:p w14:paraId="777EFE8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0"/>
                      <w:sz w:val="21"/>
                      <w:szCs w:val="21"/>
                      <w:highlight w:val="none"/>
                      <w:u w:val="single" w:color="auto"/>
                      <w:lang w:val="en-US" w:eastAsia="zh-CN" w:bidi="ar-SA"/>
                    </w:rPr>
                  </w:pPr>
                  <w:r>
                    <w:rPr>
                      <w:rFonts w:hint="default" w:ascii="Times New Roman" w:hAnsi="Times New Roman" w:eastAsia="宋体" w:cs="Times New Roman"/>
                      <w:color w:val="auto"/>
                      <w:kern w:val="0"/>
                      <w:sz w:val="21"/>
                      <w:szCs w:val="21"/>
                      <w:highlight w:val="none"/>
                      <w:u w:val="single" w:color="auto"/>
                      <w:lang w:val="en-US" w:eastAsia="zh-CN" w:bidi="ar-SA"/>
                    </w:rPr>
                    <w:t>NH</w:t>
                  </w:r>
                  <w:r>
                    <w:rPr>
                      <w:rFonts w:hint="default" w:ascii="Times New Roman" w:hAnsi="Times New Roman" w:eastAsia="宋体" w:cs="Times New Roman"/>
                      <w:color w:val="auto"/>
                      <w:kern w:val="0"/>
                      <w:sz w:val="21"/>
                      <w:szCs w:val="21"/>
                      <w:highlight w:val="none"/>
                      <w:u w:val="single" w:color="auto"/>
                      <w:vertAlign w:val="subscript"/>
                      <w:lang w:val="en-US" w:eastAsia="zh-CN" w:bidi="ar-SA"/>
                    </w:rPr>
                    <w:t>3</w:t>
                  </w:r>
                  <w:r>
                    <w:rPr>
                      <w:rFonts w:hint="default" w:ascii="Times New Roman" w:hAnsi="Times New Roman" w:eastAsia="宋体" w:cs="Times New Roman"/>
                      <w:color w:val="auto"/>
                      <w:kern w:val="0"/>
                      <w:sz w:val="21"/>
                      <w:szCs w:val="21"/>
                      <w:highlight w:val="none"/>
                      <w:u w:val="single" w:color="auto"/>
                      <w:lang w:val="en-US" w:eastAsia="zh-CN" w:bidi="ar-SA"/>
                    </w:rPr>
                    <w:t>-N</w:t>
                  </w:r>
                </w:p>
              </w:tc>
              <w:tc>
                <w:tcPr>
                  <w:tcW w:w="690" w:type="pct"/>
                  <w:tcBorders>
                    <w:tl2br w:val="nil"/>
                    <w:tr2bl w:val="nil"/>
                  </w:tcBorders>
                  <w:noWrap w:val="0"/>
                  <w:vAlign w:val="center"/>
                </w:tcPr>
                <w:p w14:paraId="5DDD3AB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0"/>
                      <w:sz w:val="21"/>
                      <w:szCs w:val="21"/>
                      <w:highlight w:val="none"/>
                      <w:u w:val="single" w:color="auto"/>
                      <w:lang w:val="en-US" w:eastAsia="zh-CN" w:bidi="ar-SA"/>
                    </w:rPr>
                  </w:pPr>
                  <w:r>
                    <w:rPr>
                      <w:rFonts w:hint="default" w:ascii="Times New Roman" w:hAnsi="Times New Roman" w:eastAsia="宋体" w:cs="Times New Roman"/>
                      <w:color w:val="auto"/>
                      <w:kern w:val="0"/>
                      <w:sz w:val="21"/>
                      <w:szCs w:val="21"/>
                      <w:highlight w:val="none"/>
                      <w:u w:val="single" w:color="auto"/>
                      <w:lang w:val="en-US" w:eastAsia="zh-CN" w:bidi="ar-SA"/>
                    </w:rPr>
                    <w:t>SS</w:t>
                  </w:r>
                </w:p>
              </w:tc>
              <w:tc>
                <w:tcPr>
                  <w:tcW w:w="695" w:type="pct"/>
                  <w:tcBorders>
                    <w:tl2br w:val="nil"/>
                    <w:tr2bl w:val="nil"/>
                  </w:tcBorders>
                  <w:noWrap w:val="0"/>
                  <w:vAlign w:val="center"/>
                </w:tcPr>
                <w:p w14:paraId="687F899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0"/>
                      <w:sz w:val="21"/>
                      <w:szCs w:val="21"/>
                      <w:highlight w:val="none"/>
                      <w:u w:val="single" w:color="auto"/>
                      <w:lang w:val="en-US" w:eastAsia="zh-CN" w:bidi="ar-SA"/>
                    </w:rPr>
                  </w:pPr>
                  <w:r>
                    <w:rPr>
                      <w:rFonts w:hint="default" w:ascii="Times New Roman" w:hAnsi="Times New Roman" w:eastAsia="宋体" w:cs="Times New Roman"/>
                      <w:color w:val="auto"/>
                      <w:kern w:val="0"/>
                      <w:sz w:val="21"/>
                      <w:szCs w:val="21"/>
                      <w:highlight w:val="none"/>
                      <w:u w:val="single" w:color="auto"/>
                      <w:lang w:val="en-US" w:eastAsia="zh-CN" w:bidi="ar-SA"/>
                    </w:rPr>
                    <w:t>动植物油</w:t>
                  </w:r>
                </w:p>
              </w:tc>
            </w:tr>
            <w:tr w14:paraId="6CA91F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4" w:type="pct"/>
                <w:jc w:val="center"/>
              </w:trPr>
              <w:tc>
                <w:tcPr>
                  <w:tcW w:w="1539" w:type="pct"/>
                  <w:tcBorders>
                    <w:tl2br w:val="nil"/>
                    <w:tr2bl w:val="nil"/>
                  </w:tcBorders>
                  <w:noWrap w:val="0"/>
                  <w:vAlign w:val="center"/>
                </w:tcPr>
                <w:p w14:paraId="234CB27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0"/>
                      <w:sz w:val="21"/>
                      <w:szCs w:val="21"/>
                      <w:highlight w:val="none"/>
                      <w:u w:val="single" w:color="auto"/>
                      <w:lang w:val="en-US" w:eastAsia="zh-CN" w:bidi="ar-SA"/>
                    </w:rPr>
                  </w:pPr>
                  <w:r>
                    <w:rPr>
                      <w:rFonts w:hint="default" w:ascii="Times New Roman" w:hAnsi="Times New Roman" w:eastAsia="宋体" w:cs="Times New Roman"/>
                      <w:color w:val="auto"/>
                      <w:kern w:val="0"/>
                      <w:sz w:val="21"/>
                      <w:szCs w:val="21"/>
                      <w:highlight w:val="none"/>
                      <w:u w:val="single" w:color="auto"/>
                      <w:lang w:val="en-US" w:eastAsia="zh-CN" w:bidi="ar-SA"/>
                    </w:rPr>
                    <w:t>污染物产生浓度（mg/L）</w:t>
                  </w:r>
                </w:p>
              </w:tc>
              <w:tc>
                <w:tcPr>
                  <w:tcW w:w="690" w:type="pct"/>
                  <w:tcBorders>
                    <w:tl2br w:val="nil"/>
                    <w:tr2bl w:val="nil"/>
                  </w:tcBorders>
                  <w:noWrap w:val="0"/>
                  <w:vAlign w:val="center"/>
                </w:tcPr>
                <w:p w14:paraId="0BD0DC6A">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0"/>
                      <w:sz w:val="21"/>
                      <w:szCs w:val="21"/>
                      <w:highlight w:val="none"/>
                      <w:u w:val="single" w:color="auto"/>
                      <w:lang w:val="en-US" w:eastAsia="zh-CN" w:bidi="ar-SA"/>
                    </w:rPr>
                  </w:pPr>
                  <w:r>
                    <w:rPr>
                      <w:rFonts w:hint="default" w:ascii="Times New Roman" w:hAnsi="Times New Roman" w:eastAsia="宋体" w:cs="Times New Roman"/>
                      <w:color w:val="auto"/>
                      <w:kern w:val="0"/>
                      <w:sz w:val="21"/>
                      <w:szCs w:val="21"/>
                      <w:highlight w:val="none"/>
                      <w:u w:val="single" w:color="auto"/>
                      <w:lang w:val="en-US" w:eastAsia="zh-CN" w:bidi="ar-SA"/>
                    </w:rPr>
                    <w:t>3</w:t>
                  </w:r>
                  <w:r>
                    <w:rPr>
                      <w:rFonts w:hint="eastAsia" w:ascii="Times New Roman" w:hAnsi="Times New Roman" w:eastAsia="宋体" w:cs="Times New Roman"/>
                      <w:color w:val="auto"/>
                      <w:kern w:val="0"/>
                      <w:sz w:val="21"/>
                      <w:szCs w:val="21"/>
                      <w:highlight w:val="none"/>
                      <w:u w:val="single" w:color="auto"/>
                      <w:lang w:val="en-US" w:eastAsia="zh-CN" w:bidi="ar-SA"/>
                    </w:rPr>
                    <w:t>0</w:t>
                  </w:r>
                  <w:r>
                    <w:rPr>
                      <w:rFonts w:hint="default" w:ascii="Times New Roman" w:hAnsi="Times New Roman" w:eastAsia="宋体" w:cs="Times New Roman"/>
                      <w:color w:val="auto"/>
                      <w:kern w:val="0"/>
                      <w:sz w:val="21"/>
                      <w:szCs w:val="21"/>
                      <w:highlight w:val="none"/>
                      <w:u w:val="single" w:color="auto"/>
                      <w:lang w:val="en-US" w:eastAsia="zh-CN" w:bidi="ar-SA"/>
                    </w:rPr>
                    <w:t>0</w:t>
                  </w:r>
                </w:p>
              </w:tc>
              <w:tc>
                <w:tcPr>
                  <w:tcW w:w="689" w:type="pct"/>
                  <w:tcBorders>
                    <w:tl2br w:val="nil"/>
                    <w:tr2bl w:val="nil"/>
                  </w:tcBorders>
                  <w:noWrap w:val="0"/>
                  <w:vAlign w:val="center"/>
                </w:tcPr>
                <w:p w14:paraId="275DD58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0"/>
                      <w:sz w:val="21"/>
                      <w:szCs w:val="21"/>
                      <w:highlight w:val="none"/>
                      <w:u w:val="single" w:color="auto"/>
                      <w:lang w:val="en-US" w:eastAsia="zh-CN" w:bidi="ar-SA"/>
                    </w:rPr>
                  </w:pPr>
                  <w:r>
                    <w:rPr>
                      <w:rFonts w:hint="eastAsia" w:ascii="Times New Roman" w:hAnsi="Times New Roman" w:eastAsia="宋体" w:cs="Times New Roman"/>
                      <w:color w:val="auto"/>
                      <w:kern w:val="0"/>
                      <w:sz w:val="21"/>
                      <w:szCs w:val="21"/>
                      <w:highlight w:val="none"/>
                      <w:u w:val="single" w:color="auto"/>
                      <w:lang w:val="en-US" w:eastAsia="zh-CN" w:bidi="ar-SA"/>
                    </w:rPr>
                    <w:t>15</w:t>
                  </w:r>
                  <w:r>
                    <w:rPr>
                      <w:rFonts w:hint="default" w:ascii="Times New Roman" w:hAnsi="Times New Roman" w:eastAsia="宋体" w:cs="Times New Roman"/>
                      <w:color w:val="auto"/>
                      <w:kern w:val="0"/>
                      <w:sz w:val="21"/>
                      <w:szCs w:val="21"/>
                      <w:highlight w:val="none"/>
                      <w:u w:val="single" w:color="auto"/>
                      <w:lang w:val="en-US" w:eastAsia="zh-CN" w:bidi="ar-SA"/>
                    </w:rPr>
                    <w:t>0</w:t>
                  </w:r>
                </w:p>
              </w:tc>
              <w:tc>
                <w:tcPr>
                  <w:tcW w:w="690" w:type="pct"/>
                  <w:tcBorders>
                    <w:tl2br w:val="nil"/>
                    <w:tr2bl w:val="nil"/>
                  </w:tcBorders>
                  <w:noWrap w:val="0"/>
                  <w:vAlign w:val="center"/>
                </w:tcPr>
                <w:p w14:paraId="34F2497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0"/>
                      <w:sz w:val="21"/>
                      <w:szCs w:val="21"/>
                      <w:highlight w:val="none"/>
                      <w:u w:val="single" w:color="auto"/>
                      <w:lang w:val="en-US" w:eastAsia="zh-CN" w:bidi="ar-SA"/>
                    </w:rPr>
                  </w:pPr>
                  <w:r>
                    <w:rPr>
                      <w:rFonts w:hint="eastAsia" w:ascii="Times New Roman" w:hAnsi="Times New Roman" w:eastAsia="宋体" w:cs="Times New Roman"/>
                      <w:color w:val="auto"/>
                      <w:kern w:val="0"/>
                      <w:sz w:val="21"/>
                      <w:szCs w:val="21"/>
                      <w:highlight w:val="none"/>
                      <w:u w:val="single" w:color="auto"/>
                      <w:lang w:val="en-US" w:eastAsia="zh-CN" w:bidi="ar-SA"/>
                    </w:rPr>
                    <w:t>25</w:t>
                  </w:r>
                </w:p>
              </w:tc>
              <w:tc>
                <w:tcPr>
                  <w:tcW w:w="690" w:type="pct"/>
                  <w:tcBorders>
                    <w:tl2br w:val="nil"/>
                    <w:tr2bl w:val="nil"/>
                  </w:tcBorders>
                  <w:noWrap w:val="0"/>
                  <w:vAlign w:val="center"/>
                </w:tcPr>
                <w:p w14:paraId="4E5939B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0"/>
                      <w:sz w:val="21"/>
                      <w:szCs w:val="21"/>
                      <w:highlight w:val="none"/>
                      <w:u w:val="single" w:color="auto"/>
                      <w:lang w:val="en-US" w:eastAsia="zh-CN" w:bidi="ar-SA"/>
                    </w:rPr>
                  </w:pPr>
                  <w:r>
                    <w:rPr>
                      <w:rFonts w:hint="default" w:ascii="Times New Roman" w:hAnsi="Times New Roman" w:eastAsia="宋体" w:cs="Times New Roman"/>
                      <w:color w:val="auto"/>
                      <w:kern w:val="0"/>
                      <w:sz w:val="21"/>
                      <w:szCs w:val="21"/>
                      <w:highlight w:val="none"/>
                      <w:u w:val="single" w:color="auto"/>
                      <w:lang w:val="en-US" w:eastAsia="zh-CN" w:bidi="ar-SA"/>
                    </w:rPr>
                    <w:t>200</w:t>
                  </w:r>
                </w:p>
              </w:tc>
              <w:tc>
                <w:tcPr>
                  <w:tcW w:w="695" w:type="pct"/>
                  <w:tcBorders>
                    <w:tl2br w:val="nil"/>
                    <w:tr2bl w:val="nil"/>
                  </w:tcBorders>
                  <w:noWrap w:val="0"/>
                  <w:vAlign w:val="center"/>
                </w:tcPr>
                <w:p w14:paraId="7AD74BDA">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0"/>
                      <w:sz w:val="21"/>
                      <w:szCs w:val="21"/>
                      <w:highlight w:val="none"/>
                      <w:u w:val="single" w:color="auto"/>
                      <w:lang w:val="en-US" w:eastAsia="zh-CN" w:bidi="ar-SA"/>
                    </w:rPr>
                  </w:pPr>
                  <w:r>
                    <w:rPr>
                      <w:rFonts w:hint="default" w:ascii="Times New Roman" w:hAnsi="Times New Roman" w:eastAsia="宋体" w:cs="Times New Roman"/>
                      <w:color w:val="auto"/>
                      <w:kern w:val="0"/>
                      <w:sz w:val="21"/>
                      <w:szCs w:val="21"/>
                      <w:highlight w:val="none"/>
                      <w:u w:val="single" w:color="auto"/>
                      <w:lang w:val="en-US" w:eastAsia="zh-CN" w:bidi="ar-SA"/>
                    </w:rPr>
                    <w:t>50</w:t>
                  </w:r>
                </w:p>
              </w:tc>
            </w:tr>
            <w:tr w14:paraId="11FDF1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4" w:type="pct"/>
                <w:jc w:val="center"/>
              </w:trPr>
              <w:tc>
                <w:tcPr>
                  <w:tcW w:w="1539" w:type="pct"/>
                  <w:tcBorders>
                    <w:tl2br w:val="nil"/>
                    <w:tr2bl w:val="nil"/>
                  </w:tcBorders>
                  <w:noWrap w:val="0"/>
                  <w:vAlign w:val="center"/>
                </w:tcPr>
                <w:p w14:paraId="0394765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0"/>
                      <w:sz w:val="21"/>
                      <w:szCs w:val="21"/>
                      <w:highlight w:val="none"/>
                      <w:u w:val="single" w:color="auto"/>
                      <w:lang w:val="en-US" w:eastAsia="zh-CN" w:bidi="ar-SA"/>
                    </w:rPr>
                  </w:pPr>
                  <w:r>
                    <w:rPr>
                      <w:rFonts w:hint="default" w:ascii="Times New Roman" w:hAnsi="Times New Roman" w:eastAsia="宋体" w:cs="Times New Roman"/>
                      <w:color w:val="auto"/>
                      <w:kern w:val="0"/>
                      <w:sz w:val="21"/>
                      <w:szCs w:val="21"/>
                      <w:highlight w:val="none"/>
                      <w:u w:val="single" w:color="auto"/>
                      <w:lang w:val="en-US" w:eastAsia="zh-CN" w:bidi="ar-SA"/>
                    </w:rPr>
                    <w:t>污染物产生量（t/a）</w:t>
                  </w:r>
                </w:p>
              </w:tc>
              <w:tc>
                <w:tcPr>
                  <w:tcW w:w="690" w:type="pct"/>
                  <w:tcBorders>
                    <w:tl2br w:val="nil"/>
                    <w:tr2bl w:val="nil"/>
                  </w:tcBorders>
                  <w:noWrap w:val="0"/>
                  <w:vAlign w:val="center"/>
                </w:tcPr>
                <w:p w14:paraId="61F0866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auto"/>
                      <w:sz w:val="21"/>
                      <w:szCs w:val="21"/>
                      <w:highlight w:val="none"/>
                      <w:u w:val="single" w:color="auto"/>
                      <w:lang w:val="en-US" w:eastAsia="zh-CN"/>
                    </w:rPr>
                  </w:pPr>
                </w:p>
              </w:tc>
              <w:tc>
                <w:tcPr>
                  <w:tcW w:w="689" w:type="pct"/>
                  <w:tcBorders>
                    <w:tl2br w:val="nil"/>
                    <w:tr2bl w:val="nil"/>
                  </w:tcBorders>
                  <w:noWrap w:val="0"/>
                  <w:vAlign w:val="center"/>
                </w:tcPr>
                <w:p w14:paraId="020BEB6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auto"/>
                      <w:sz w:val="21"/>
                      <w:szCs w:val="21"/>
                      <w:highlight w:val="none"/>
                      <w:u w:val="single" w:color="auto"/>
                      <w:lang w:val="en-US" w:eastAsia="zh-CN"/>
                    </w:rPr>
                  </w:pPr>
                </w:p>
              </w:tc>
              <w:tc>
                <w:tcPr>
                  <w:tcW w:w="690" w:type="pct"/>
                  <w:tcBorders>
                    <w:tl2br w:val="nil"/>
                    <w:tr2bl w:val="nil"/>
                  </w:tcBorders>
                  <w:noWrap w:val="0"/>
                  <w:vAlign w:val="center"/>
                </w:tcPr>
                <w:p w14:paraId="5760630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auto"/>
                      <w:sz w:val="21"/>
                      <w:szCs w:val="21"/>
                      <w:highlight w:val="none"/>
                      <w:u w:val="single" w:color="auto"/>
                      <w:lang w:val="en-US" w:eastAsia="zh-CN"/>
                    </w:rPr>
                  </w:pPr>
                </w:p>
              </w:tc>
              <w:tc>
                <w:tcPr>
                  <w:tcW w:w="690" w:type="pct"/>
                  <w:tcBorders>
                    <w:tl2br w:val="nil"/>
                    <w:tr2bl w:val="nil"/>
                  </w:tcBorders>
                  <w:noWrap w:val="0"/>
                  <w:vAlign w:val="center"/>
                </w:tcPr>
                <w:p w14:paraId="0568027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auto"/>
                      <w:sz w:val="21"/>
                      <w:szCs w:val="21"/>
                      <w:highlight w:val="none"/>
                      <w:u w:val="single" w:color="auto"/>
                      <w:lang w:val="en-US" w:eastAsia="zh-CN"/>
                    </w:rPr>
                  </w:pPr>
                </w:p>
              </w:tc>
              <w:tc>
                <w:tcPr>
                  <w:tcW w:w="695" w:type="pct"/>
                  <w:tcBorders>
                    <w:tl2br w:val="nil"/>
                    <w:tr2bl w:val="nil"/>
                  </w:tcBorders>
                  <w:noWrap w:val="0"/>
                  <w:vAlign w:val="center"/>
                </w:tcPr>
                <w:p w14:paraId="36C19B0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auto"/>
                      <w:sz w:val="21"/>
                      <w:szCs w:val="21"/>
                      <w:highlight w:val="none"/>
                      <w:u w:val="single" w:color="auto"/>
                      <w:lang w:val="en-US" w:eastAsia="zh-CN"/>
                    </w:rPr>
                  </w:pPr>
                </w:p>
              </w:tc>
            </w:tr>
            <w:tr w14:paraId="440C40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4" w:type="pct"/>
                <w:jc w:val="center"/>
              </w:trPr>
              <w:tc>
                <w:tcPr>
                  <w:tcW w:w="1539" w:type="pct"/>
                  <w:tcBorders>
                    <w:tl2br w:val="nil"/>
                    <w:tr2bl w:val="nil"/>
                  </w:tcBorders>
                  <w:noWrap w:val="0"/>
                  <w:vAlign w:val="center"/>
                </w:tcPr>
                <w:p w14:paraId="3AC69A5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0"/>
                      <w:sz w:val="21"/>
                      <w:szCs w:val="21"/>
                      <w:highlight w:val="none"/>
                      <w:u w:val="single" w:color="auto"/>
                      <w:lang w:val="en-US" w:eastAsia="zh-CN" w:bidi="ar-SA"/>
                    </w:rPr>
                  </w:pPr>
                  <w:r>
                    <w:rPr>
                      <w:rFonts w:hint="default" w:ascii="Times New Roman" w:hAnsi="Times New Roman" w:eastAsia="宋体" w:cs="Times New Roman"/>
                      <w:color w:val="auto"/>
                      <w:kern w:val="0"/>
                      <w:sz w:val="21"/>
                      <w:szCs w:val="21"/>
                      <w:highlight w:val="none"/>
                      <w:u w:val="single" w:color="auto"/>
                      <w:lang w:val="en-US" w:eastAsia="zh-CN" w:bidi="ar-SA"/>
                    </w:rPr>
                    <w:t>治理设施</w:t>
                  </w:r>
                </w:p>
              </w:tc>
              <w:tc>
                <w:tcPr>
                  <w:tcW w:w="3455" w:type="pct"/>
                  <w:gridSpan w:val="5"/>
                  <w:tcBorders>
                    <w:tl2br w:val="nil"/>
                    <w:tr2bl w:val="nil"/>
                  </w:tcBorders>
                  <w:noWrap w:val="0"/>
                  <w:vAlign w:val="center"/>
                </w:tcPr>
                <w:p w14:paraId="7D674FB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0"/>
                      <w:sz w:val="21"/>
                      <w:szCs w:val="21"/>
                      <w:highlight w:val="none"/>
                      <w:u w:val="single" w:color="auto"/>
                      <w:lang w:val="en-US" w:eastAsia="zh-CN" w:bidi="ar-SA"/>
                    </w:rPr>
                  </w:pPr>
                  <w:r>
                    <w:rPr>
                      <w:rFonts w:hint="eastAsia" w:ascii="Times New Roman" w:hAnsi="Times New Roman" w:eastAsia="宋体" w:cs="Times New Roman"/>
                      <w:color w:val="auto"/>
                      <w:kern w:val="0"/>
                      <w:sz w:val="21"/>
                      <w:szCs w:val="21"/>
                      <w:highlight w:val="none"/>
                      <w:u w:val="single" w:color="auto"/>
                      <w:lang w:val="en-US" w:eastAsia="zh-CN" w:bidi="ar-SA"/>
                    </w:rPr>
                    <w:t>三级化粪池</w:t>
                  </w:r>
                </w:p>
              </w:tc>
            </w:tr>
            <w:tr w14:paraId="4B50E3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90" w:hRule="atLeast"/>
                <w:jc w:val="center"/>
              </w:trPr>
              <w:tc>
                <w:tcPr>
                  <w:tcW w:w="1539" w:type="pct"/>
                  <w:tcBorders>
                    <w:tl2br w:val="nil"/>
                    <w:tr2bl w:val="nil"/>
                  </w:tcBorders>
                  <w:noWrap w:val="0"/>
                  <w:vAlign w:val="center"/>
                </w:tcPr>
                <w:p w14:paraId="0840ED6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0"/>
                      <w:sz w:val="21"/>
                      <w:szCs w:val="21"/>
                      <w:highlight w:val="none"/>
                      <w:u w:val="single" w:color="auto"/>
                      <w:lang w:val="en-US" w:eastAsia="zh-CN" w:bidi="ar-SA"/>
                    </w:rPr>
                  </w:pPr>
                  <w:r>
                    <w:rPr>
                      <w:rFonts w:hint="default" w:ascii="Times New Roman" w:hAnsi="Times New Roman" w:eastAsia="宋体" w:cs="Times New Roman"/>
                      <w:color w:val="auto"/>
                      <w:kern w:val="0"/>
                      <w:sz w:val="21"/>
                      <w:szCs w:val="21"/>
                      <w:highlight w:val="none"/>
                      <w:u w:val="single" w:color="auto"/>
                      <w:lang w:val="en-US" w:eastAsia="zh-CN" w:bidi="ar-SA"/>
                    </w:rPr>
                    <w:t>治理效率（%）</w:t>
                  </w:r>
                </w:p>
              </w:tc>
              <w:tc>
                <w:tcPr>
                  <w:tcW w:w="690" w:type="pct"/>
                  <w:tcBorders>
                    <w:tl2br w:val="nil"/>
                    <w:tr2bl w:val="nil"/>
                  </w:tcBorders>
                  <w:noWrap w:val="0"/>
                  <w:vAlign w:val="center"/>
                </w:tcPr>
                <w:p w14:paraId="6479227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0"/>
                      <w:sz w:val="21"/>
                      <w:szCs w:val="21"/>
                      <w:highlight w:val="none"/>
                      <w:u w:val="single" w:color="auto"/>
                      <w:lang w:val="en-US" w:eastAsia="zh-CN" w:bidi="ar-SA"/>
                    </w:rPr>
                  </w:pPr>
                  <w:r>
                    <w:rPr>
                      <w:rFonts w:hint="default" w:ascii="Times New Roman" w:hAnsi="Times New Roman" w:eastAsia="宋体" w:cs="Times New Roman"/>
                      <w:color w:val="auto"/>
                      <w:kern w:val="0"/>
                      <w:sz w:val="21"/>
                      <w:szCs w:val="21"/>
                      <w:highlight w:val="none"/>
                      <w:u w:val="single" w:color="auto"/>
                      <w:lang w:val="en-US" w:eastAsia="zh-CN" w:bidi="ar-SA"/>
                    </w:rPr>
                    <w:t>15%</w:t>
                  </w:r>
                </w:p>
              </w:tc>
              <w:tc>
                <w:tcPr>
                  <w:tcW w:w="689" w:type="pct"/>
                  <w:tcBorders>
                    <w:tl2br w:val="nil"/>
                    <w:tr2bl w:val="nil"/>
                  </w:tcBorders>
                  <w:noWrap w:val="0"/>
                  <w:vAlign w:val="center"/>
                </w:tcPr>
                <w:p w14:paraId="35C0C21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0"/>
                      <w:sz w:val="21"/>
                      <w:szCs w:val="21"/>
                      <w:highlight w:val="none"/>
                      <w:u w:val="single" w:color="auto"/>
                      <w:lang w:val="en-US" w:eastAsia="zh-CN" w:bidi="ar-SA"/>
                    </w:rPr>
                  </w:pPr>
                  <w:r>
                    <w:rPr>
                      <w:rFonts w:hint="default" w:ascii="Times New Roman" w:hAnsi="Times New Roman" w:eastAsia="宋体" w:cs="Times New Roman"/>
                      <w:color w:val="auto"/>
                      <w:kern w:val="0"/>
                      <w:sz w:val="21"/>
                      <w:szCs w:val="21"/>
                      <w:highlight w:val="none"/>
                      <w:u w:val="single" w:color="auto"/>
                      <w:lang w:val="en-US" w:eastAsia="zh-CN" w:bidi="ar-SA"/>
                    </w:rPr>
                    <w:t>35%</w:t>
                  </w:r>
                </w:p>
              </w:tc>
              <w:tc>
                <w:tcPr>
                  <w:tcW w:w="690" w:type="pct"/>
                  <w:tcBorders>
                    <w:tl2br w:val="nil"/>
                    <w:tr2bl w:val="nil"/>
                  </w:tcBorders>
                  <w:noWrap w:val="0"/>
                  <w:vAlign w:val="center"/>
                </w:tcPr>
                <w:p w14:paraId="19F9656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0"/>
                      <w:sz w:val="21"/>
                      <w:szCs w:val="21"/>
                      <w:highlight w:val="none"/>
                      <w:u w:val="single" w:color="auto"/>
                      <w:lang w:val="en-US" w:eastAsia="zh-CN" w:bidi="ar-SA"/>
                    </w:rPr>
                  </w:pPr>
                  <w:r>
                    <w:rPr>
                      <w:rFonts w:hint="default" w:ascii="Times New Roman" w:hAnsi="Times New Roman" w:eastAsia="宋体" w:cs="Times New Roman"/>
                      <w:color w:val="auto"/>
                      <w:kern w:val="0"/>
                      <w:sz w:val="21"/>
                      <w:szCs w:val="21"/>
                      <w:highlight w:val="none"/>
                      <w:u w:val="single" w:color="auto"/>
                      <w:lang w:val="en-US" w:eastAsia="zh-CN" w:bidi="ar-SA"/>
                    </w:rPr>
                    <w:t>3%</w:t>
                  </w:r>
                </w:p>
              </w:tc>
              <w:tc>
                <w:tcPr>
                  <w:tcW w:w="690" w:type="pct"/>
                  <w:tcBorders>
                    <w:tl2br w:val="nil"/>
                    <w:tr2bl w:val="nil"/>
                  </w:tcBorders>
                  <w:noWrap w:val="0"/>
                  <w:vAlign w:val="center"/>
                </w:tcPr>
                <w:p w14:paraId="76575BB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0"/>
                      <w:sz w:val="21"/>
                      <w:szCs w:val="21"/>
                      <w:highlight w:val="none"/>
                      <w:u w:val="single" w:color="auto"/>
                      <w:lang w:val="en-US" w:eastAsia="zh-CN" w:bidi="ar-SA"/>
                    </w:rPr>
                  </w:pPr>
                  <w:r>
                    <w:rPr>
                      <w:rFonts w:hint="default" w:ascii="Times New Roman" w:hAnsi="Times New Roman" w:eastAsia="宋体" w:cs="Times New Roman"/>
                      <w:color w:val="auto"/>
                      <w:kern w:val="0"/>
                      <w:sz w:val="21"/>
                      <w:szCs w:val="21"/>
                      <w:highlight w:val="none"/>
                      <w:u w:val="single" w:color="auto"/>
                      <w:lang w:val="en-US" w:eastAsia="zh-CN" w:bidi="ar-SA"/>
                    </w:rPr>
                    <w:t>60%</w:t>
                  </w:r>
                </w:p>
              </w:tc>
              <w:tc>
                <w:tcPr>
                  <w:tcW w:w="695" w:type="pct"/>
                  <w:tcBorders>
                    <w:tl2br w:val="nil"/>
                    <w:tr2bl w:val="nil"/>
                  </w:tcBorders>
                  <w:noWrap w:val="0"/>
                  <w:vAlign w:val="center"/>
                </w:tcPr>
                <w:p w14:paraId="561CA0A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0"/>
                      <w:sz w:val="21"/>
                      <w:szCs w:val="21"/>
                      <w:highlight w:val="none"/>
                      <w:u w:val="single" w:color="auto"/>
                      <w:lang w:val="en-US" w:eastAsia="zh-CN" w:bidi="ar-SA"/>
                    </w:rPr>
                  </w:pPr>
                  <w:r>
                    <w:rPr>
                      <w:rFonts w:hint="default" w:ascii="Times New Roman" w:hAnsi="Times New Roman" w:eastAsia="宋体" w:cs="Times New Roman"/>
                      <w:color w:val="auto"/>
                      <w:kern w:val="0"/>
                      <w:sz w:val="21"/>
                      <w:szCs w:val="21"/>
                      <w:highlight w:val="none"/>
                      <w:u w:val="single" w:color="auto"/>
                      <w:lang w:val="en-US" w:eastAsia="zh-CN" w:bidi="ar-SA"/>
                    </w:rPr>
                    <w:t>90%</w:t>
                  </w:r>
                </w:p>
              </w:tc>
            </w:tr>
            <w:tr w14:paraId="281412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4" w:type="pct"/>
                <w:jc w:val="center"/>
              </w:trPr>
              <w:tc>
                <w:tcPr>
                  <w:tcW w:w="1539" w:type="pct"/>
                  <w:tcBorders>
                    <w:tl2br w:val="nil"/>
                    <w:tr2bl w:val="nil"/>
                  </w:tcBorders>
                  <w:noWrap w:val="0"/>
                  <w:vAlign w:val="center"/>
                </w:tcPr>
                <w:p w14:paraId="596B488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0"/>
                      <w:sz w:val="21"/>
                      <w:szCs w:val="21"/>
                      <w:highlight w:val="none"/>
                      <w:u w:val="single" w:color="auto"/>
                      <w:lang w:val="en-US" w:eastAsia="zh-CN" w:bidi="ar-SA"/>
                    </w:rPr>
                  </w:pPr>
                  <w:r>
                    <w:rPr>
                      <w:rFonts w:hint="default" w:ascii="Times New Roman" w:hAnsi="Times New Roman" w:eastAsia="宋体" w:cs="Times New Roman"/>
                      <w:color w:val="auto"/>
                      <w:kern w:val="0"/>
                      <w:sz w:val="21"/>
                      <w:szCs w:val="21"/>
                      <w:highlight w:val="none"/>
                      <w:u w:val="single" w:color="auto"/>
                      <w:lang w:val="en-US" w:eastAsia="zh-CN" w:bidi="ar-SA"/>
                    </w:rPr>
                    <w:t>废水排放量（m</w:t>
                  </w:r>
                  <w:r>
                    <w:rPr>
                      <w:rFonts w:hint="default" w:ascii="Times New Roman" w:hAnsi="Times New Roman" w:eastAsia="宋体" w:cs="Times New Roman"/>
                      <w:color w:val="auto"/>
                      <w:kern w:val="0"/>
                      <w:sz w:val="21"/>
                      <w:szCs w:val="21"/>
                      <w:highlight w:val="none"/>
                      <w:u w:val="single" w:color="auto"/>
                      <w:vertAlign w:val="superscript"/>
                      <w:lang w:val="en-US" w:eastAsia="zh-CN" w:bidi="ar-SA"/>
                    </w:rPr>
                    <w:t>3</w:t>
                  </w:r>
                  <w:r>
                    <w:rPr>
                      <w:rFonts w:hint="default" w:ascii="Times New Roman" w:hAnsi="Times New Roman" w:eastAsia="宋体" w:cs="Times New Roman"/>
                      <w:color w:val="auto"/>
                      <w:kern w:val="0"/>
                      <w:sz w:val="21"/>
                      <w:szCs w:val="21"/>
                      <w:highlight w:val="none"/>
                      <w:u w:val="single" w:color="auto"/>
                      <w:lang w:val="en-US" w:eastAsia="zh-CN" w:bidi="ar-SA"/>
                    </w:rPr>
                    <w:t>/a）</w:t>
                  </w:r>
                </w:p>
              </w:tc>
              <w:tc>
                <w:tcPr>
                  <w:tcW w:w="3455" w:type="pct"/>
                  <w:gridSpan w:val="5"/>
                  <w:tcBorders>
                    <w:tl2br w:val="nil"/>
                    <w:tr2bl w:val="nil"/>
                  </w:tcBorders>
                  <w:noWrap w:val="0"/>
                  <w:vAlign w:val="center"/>
                </w:tcPr>
                <w:p w14:paraId="6D524DA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0"/>
                      <w:sz w:val="21"/>
                      <w:szCs w:val="21"/>
                      <w:highlight w:val="none"/>
                      <w:u w:val="single" w:color="auto"/>
                      <w:lang w:val="en-US" w:eastAsia="zh-CN" w:bidi="ar-SA"/>
                    </w:rPr>
                  </w:pPr>
                  <w:r>
                    <w:rPr>
                      <w:rFonts w:hint="eastAsia" w:ascii="Times New Roman" w:hAnsi="Times New Roman" w:eastAsia="宋体" w:cs="Times New Roman"/>
                      <w:color w:val="auto"/>
                      <w:kern w:val="0"/>
                      <w:sz w:val="21"/>
                      <w:szCs w:val="21"/>
                      <w:highlight w:val="none"/>
                      <w:u w:val="single" w:color="auto"/>
                      <w:lang w:val="en-US" w:eastAsia="zh-CN" w:bidi="ar-SA"/>
                    </w:rPr>
                    <w:t>1216</w:t>
                  </w:r>
                </w:p>
              </w:tc>
            </w:tr>
            <w:tr w14:paraId="35B7FC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4" w:type="pct"/>
                <w:jc w:val="center"/>
              </w:trPr>
              <w:tc>
                <w:tcPr>
                  <w:tcW w:w="1539" w:type="pct"/>
                  <w:tcBorders>
                    <w:tl2br w:val="nil"/>
                    <w:tr2bl w:val="nil"/>
                  </w:tcBorders>
                  <w:noWrap w:val="0"/>
                  <w:vAlign w:val="center"/>
                </w:tcPr>
                <w:p w14:paraId="6C93D65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0"/>
                      <w:sz w:val="21"/>
                      <w:szCs w:val="21"/>
                      <w:highlight w:val="none"/>
                      <w:u w:val="single" w:color="auto"/>
                      <w:lang w:val="en-US" w:eastAsia="zh-CN" w:bidi="ar-SA"/>
                    </w:rPr>
                  </w:pPr>
                  <w:r>
                    <w:rPr>
                      <w:rFonts w:hint="default" w:ascii="Times New Roman" w:hAnsi="Times New Roman" w:eastAsia="宋体" w:cs="Times New Roman"/>
                      <w:color w:val="auto"/>
                      <w:kern w:val="0"/>
                      <w:sz w:val="21"/>
                      <w:szCs w:val="21"/>
                      <w:highlight w:val="none"/>
                      <w:u w:val="single" w:color="auto"/>
                      <w:lang w:val="en-US" w:eastAsia="zh-CN" w:bidi="ar-SA"/>
                    </w:rPr>
                    <w:t>污染物排放浓度（mg/L）</w:t>
                  </w:r>
                </w:p>
              </w:tc>
              <w:tc>
                <w:tcPr>
                  <w:tcW w:w="690" w:type="pct"/>
                  <w:tcBorders>
                    <w:tl2br w:val="nil"/>
                    <w:tr2bl w:val="nil"/>
                  </w:tcBorders>
                  <w:noWrap w:val="0"/>
                  <w:vAlign w:val="center"/>
                </w:tcPr>
                <w:p w14:paraId="05BACE8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0"/>
                      <w:sz w:val="21"/>
                      <w:szCs w:val="21"/>
                      <w:highlight w:val="none"/>
                      <w:u w:val="single" w:color="auto"/>
                      <w:lang w:val="en-US" w:eastAsia="zh-CN" w:bidi="ar-SA"/>
                    </w:rPr>
                  </w:pPr>
                  <w:r>
                    <w:rPr>
                      <w:rFonts w:hint="default" w:ascii="Times New Roman" w:hAnsi="Times New Roman" w:eastAsia="宋体" w:cs="Times New Roman"/>
                      <w:color w:val="auto"/>
                      <w:kern w:val="0"/>
                      <w:sz w:val="21"/>
                      <w:szCs w:val="21"/>
                      <w:highlight w:val="none"/>
                      <w:u w:val="single" w:color="auto"/>
                      <w:lang w:val="en-US" w:eastAsia="zh-CN" w:bidi="ar-SA"/>
                    </w:rPr>
                    <w:t>255</w:t>
                  </w:r>
                </w:p>
              </w:tc>
              <w:tc>
                <w:tcPr>
                  <w:tcW w:w="689" w:type="pct"/>
                  <w:tcBorders>
                    <w:tl2br w:val="nil"/>
                    <w:tr2bl w:val="nil"/>
                  </w:tcBorders>
                  <w:noWrap w:val="0"/>
                  <w:vAlign w:val="center"/>
                </w:tcPr>
                <w:p w14:paraId="3B4387F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0"/>
                      <w:sz w:val="21"/>
                      <w:szCs w:val="21"/>
                      <w:highlight w:val="none"/>
                      <w:u w:val="single" w:color="auto"/>
                      <w:lang w:val="en-US" w:eastAsia="zh-CN" w:bidi="ar-SA"/>
                    </w:rPr>
                  </w:pPr>
                  <w:r>
                    <w:rPr>
                      <w:rFonts w:hint="eastAsia" w:ascii="Times New Roman" w:hAnsi="Times New Roman" w:eastAsia="宋体" w:cs="Times New Roman"/>
                      <w:color w:val="auto"/>
                      <w:kern w:val="0"/>
                      <w:sz w:val="21"/>
                      <w:szCs w:val="21"/>
                      <w:highlight w:val="none"/>
                      <w:u w:val="single" w:color="auto"/>
                      <w:lang w:val="en-US" w:eastAsia="zh-CN" w:bidi="ar-SA"/>
                    </w:rPr>
                    <w:t>97.5</w:t>
                  </w:r>
                </w:p>
              </w:tc>
              <w:tc>
                <w:tcPr>
                  <w:tcW w:w="690" w:type="pct"/>
                  <w:tcBorders>
                    <w:tl2br w:val="nil"/>
                    <w:tr2bl w:val="nil"/>
                  </w:tcBorders>
                  <w:noWrap w:val="0"/>
                  <w:vAlign w:val="center"/>
                </w:tcPr>
                <w:p w14:paraId="1FE474E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0"/>
                      <w:sz w:val="21"/>
                      <w:szCs w:val="21"/>
                      <w:highlight w:val="none"/>
                      <w:u w:val="single" w:color="auto"/>
                      <w:lang w:val="en-US" w:eastAsia="zh-CN" w:bidi="ar-SA"/>
                    </w:rPr>
                  </w:pPr>
                  <w:r>
                    <w:rPr>
                      <w:rFonts w:hint="eastAsia" w:ascii="Times New Roman" w:hAnsi="Times New Roman" w:eastAsia="宋体" w:cs="Times New Roman"/>
                      <w:color w:val="auto"/>
                      <w:kern w:val="0"/>
                      <w:sz w:val="21"/>
                      <w:szCs w:val="21"/>
                      <w:highlight w:val="none"/>
                      <w:u w:val="single" w:color="auto"/>
                      <w:lang w:val="en-US" w:eastAsia="zh-CN" w:bidi="ar-SA"/>
                    </w:rPr>
                    <w:t>24.25</w:t>
                  </w:r>
                </w:p>
              </w:tc>
              <w:tc>
                <w:tcPr>
                  <w:tcW w:w="690" w:type="pct"/>
                  <w:tcBorders>
                    <w:tl2br w:val="nil"/>
                    <w:tr2bl w:val="nil"/>
                  </w:tcBorders>
                  <w:noWrap w:val="0"/>
                  <w:vAlign w:val="center"/>
                </w:tcPr>
                <w:p w14:paraId="2289DBF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0"/>
                      <w:sz w:val="21"/>
                      <w:szCs w:val="21"/>
                      <w:highlight w:val="none"/>
                      <w:u w:val="single" w:color="auto"/>
                      <w:lang w:val="en-US" w:eastAsia="zh-CN" w:bidi="ar-SA"/>
                    </w:rPr>
                  </w:pPr>
                  <w:r>
                    <w:rPr>
                      <w:rFonts w:hint="default" w:ascii="Times New Roman" w:hAnsi="Times New Roman" w:eastAsia="宋体" w:cs="Times New Roman"/>
                      <w:color w:val="auto"/>
                      <w:kern w:val="0"/>
                      <w:sz w:val="21"/>
                      <w:szCs w:val="21"/>
                      <w:highlight w:val="none"/>
                      <w:u w:val="single" w:color="auto"/>
                      <w:lang w:val="en-US" w:eastAsia="zh-CN" w:bidi="ar-SA"/>
                    </w:rPr>
                    <w:t>80</w:t>
                  </w:r>
                </w:p>
              </w:tc>
              <w:tc>
                <w:tcPr>
                  <w:tcW w:w="695" w:type="pct"/>
                  <w:tcBorders>
                    <w:tl2br w:val="nil"/>
                    <w:tr2bl w:val="nil"/>
                  </w:tcBorders>
                  <w:noWrap w:val="0"/>
                  <w:vAlign w:val="center"/>
                </w:tcPr>
                <w:p w14:paraId="557E768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0"/>
                      <w:sz w:val="21"/>
                      <w:szCs w:val="21"/>
                      <w:highlight w:val="none"/>
                      <w:u w:val="single" w:color="auto"/>
                      <w:lang w:val="en-US" w:eastAsia="zh-CN" w:bidi="ar-SA"/>
                    </w:rPr>
                  </w:pPr>
                  <w:r>
                    <w:rPr>
                      <w:rFonts w:hint="eastAsia" w:ascii="Times New Roman" w:hAnsi="Times New Roman" w:eastAsia="宋体" w:cs="Times New Roman"/>
                      <w:color w:val="auto"/>
                      <w:kern w:val="0"/>
                      <w:sz w:val="21"/>
                      <w:szCs w:val="21"/>
                      <w:highlight w:val="none"/>
                      <w:u w:val="single" w:color="auto"/>
                      <w:lang w:val="en-US" w:eastAsia="zh-CN" w:bidi="ar-SA"/>
                    </w:rPr>
                    <w:t>5</w:t>
                  </w:r>
                </w:p>
              </w:tc>
            </w:tr>
            <w:tr w14:paraId="2668F7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4" w:type="pct"/>
                <w:jc w:val="center"/>
              </w:trPr>
              <w:tc>
                <w:tcPr>
                  <w:tcW w:w="1539" w:type="pct"/>
                  <w:tcBorders>
                    <w:tl2br w:val="nil"/>
                    <w:tr2bl w:val="nil"/>
                  </w:tcBorders>
                  <w:noWrap w:val="0"/>
                  <w:vAlign w:val="center"/>
                </w:tcPr>
                <w:p w14:paraId="19E9456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0"/>
                      <w:sz w:val="21"/>
                      <w:szCs w:val="21"/>
                      <w:highlight w:val="none"/>
                      <w:u w:val="single" w:color="auto"/>
                      <w:lang w:val="en-US" w:eastAsia="zh-CN" w:bidi="ar-SA"/>
                    </w:rPr>
                  </w:pPr>
                  <w:r>
                    <w:rPr>
                      <w:rFonts w:hint="default" w:ascii="Times New Roman" w:hAnsi="Times New Roman" w:eastAsia="宋体" w:cs="Times New Roman"/>
                      <w:color w:val="auto"/>
                      <w:kern w:val="0"/>
                      <w:sz w:val="21"/>
                      <w:szCs w:val="21"/>
                      <w:highlight w:val="none"/>
                      <w:u w:val="single" w:color="auto"/>
                      <w:lang w:val="en-US" w:eastAsia="zh-CN" w:bidi="ar-SA"/>
                    </w:rPr>
                    <w:t>排放浓度限值</w:t>
                  </w:r>
                </w:p>
              </w:tc>
              <w:tc>
                <w:tcPr>
                  <w:tcW w:w="690" w:type="pct"/>
                  <w:tcBorders>
                    <w:tl2br w:val="nil"/>
                    <w:tr2bl w:val="nil"/>
                  </w:tcBorders>
                  <w:noWrap w:val="0"/>
                  <w:vAlign w:val="center"/>
                </w:tcPr>
                <w:p w14:paraId="2EE1517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0"/>
                      <w:sz w:val="21"/>
                      <w:szCs w:val="21"/>
                      <w:highlight w:val="none"/>
                      <w:u w:val="single" w:color="auto"/>
                      <w:lang w:val="en-US" w:eastAsia="zh-CN" w:bidi="ar-SA"/>
                    </w:rPr>
                  </w:pPr>
                  <w:r>
                    <w:rPr>
                      <w:rFonts w:hint="eastAsia" w:ascii="Times New Roman" w:hAnsi="Times New Roman" w:eastAsia="宋体" w:cs="Times New Roman"/>
                      <w:snapToGrid w:val="0"/>
                      <w:color w:val="auto"/>
                      <w:kern w:val="0"/>
                      <w:sz w:val="21"/>
                      <w:szCs w:val="21"/>
                      <w:highlight w:val="none"/>
                      <w:u w:val="single" w:color="auto"/>
                      <w:lang w:val="en-US" w:eastAsia="zh-CN" w:bidi="ar-SA"/>
                    </w:rPr>
                    <w:t>260</w:t>
                  </w:r>
                </w:p>
              </w:tc>
              <w:tc>
                <w:tcPr>
                  <w:tcW w:w="689" w:type="pct"/>
                  <w:tcBorders>
                    <w:tl2br w:val="nil"/>
                    <w:tr2bl w:val="nil"/>
                  </w:tcBorders>
                  <w:noWrap w:val="0"/>
                  <w:vAlign w:val="center"/>
                </w:tcPr>
                <w:p w14:paraId="62DCB79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0"/>
                      <w:sz w:val="21"/>
                      <w:szCs w:val="21"/>
                      <w:highlight w:val="none"/>
                      <w:u w:val="single" w:color="auto"/>
                      <w:lang w:val="en-US" w:eastAsia="zh-CN" w:bidi="ar-SA"/>
                    </w:rPr>
                  </w:pPr>
                  <w:r>
                    <w:rPr>
                      <w:rFonts w:hint="eastAsia" w:ascii="Times New Roman" w:hAnsi="Times New Roman" w:eastAsia="宋体" w:cs="Times New Roman"/>
                      <w:snapToGrid w:val="0"/>
                      <w:color w:val="auto"/>
                      <w:kern w:val="0"/>
                      <w:sz w:val="21"/>
                      <w:szCs w:val="21"/>
                      <w:highlight w:val="none"/>
                      <w:u w:val="single" w:color="auto"/>
                      <w:lang w:val="en-US" w:eastAsia="zh-CN" w:bidi="ar-SA"/>
                    </w:rPr>
                    <w:t>130</w:t>
                  </w:r>
                </w:p>
              </w:tc>
              <w:tc>
                <w:tcPr>
                  <w:tcW w:w="690" w:type="pct"/>
                  <w:tcBorders>
                    <w:tl2br w:val="nil"/>
                    <w:tr2bl w:val="nil"/>
                  </w:tcBorders>
                  <w:noWrap w:val="0"/>
                  <w:vAlign w:val="center"/>
                </w:tcPr>
                <w:p w14:paraId="085AD13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0"/>
                      <w:sz w:val="21"/>
                      <w:szCs w:val="21"/>
                      <w:highlight w:val="none"/>
                      <w:u w:val="single" w:color="auto"/>
                      <w:lang w:val="en-US" w:eastAsia="zh-CN" w:bidi="ar-SA"/>
                    </w:rPr>
                  </w:pPr>
                  <w:r>
                    <w:rPr>
                      <w:rFonts w:hint="eastAsia" w:ascii="Times New Roman" w:hAnsi="Times New Roman" w:eastAsia="宋体" w:cs="Times New Roman"/>
                      <w:snapToGrid w:val="0"/>
                      <w:color w:val="auto"/>
                      <w:kern w:val="0"/>
                      <w:sz w:val="21"/>
                      <w:szCs w:val="21"/>
                      <w:highlight w:val="none"/>
                      <w:u w:val="single" w:color="auto"/>
                      <w:lang w:val="en-US" w:eastAsia="zh-CN" w:bidi="ar-SA"/>
                    </w:rPr>
                    <w:t>26.5</w:t>
                  </w:r>
                </w:p>
              </w:tc>
              <w:tc>
                <w:tcPr>
                  <w:tcW w:w="690" w:type="pct"/>
                  <w:tcBorders>
                    <w:tl2br w:val="nil"/>
                    <w:tr2bl w:val="nil"/>
                  </w:tcBorders>
                  <w:noWrap w:val="0"/>
                  <w:vAlign w:val="center"/>
                </w:tcPr>
                <w:p w14:paraId="09222A9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0"/>
                      <w:sz w:val="21"/>
                      <w:szCs w:val="21"/>
                      <w:highlight w:val="none"/>
                      <w:u w:val="single" w:color="auto"/>
                      <w:lang w:val="en-US" w:eastAsia="zh-CN" w:bidi="ar-SA"/>
                    </w:rPr>
                  </w:pPr>
                  <w:r>
                    <w:rPr>
                      <w:rFonts w:hint="eastAsia" w:ascii="Times New Roman" w:hAnsi="Times New Roman" w:eastAsia="宋体" w:cs="Times New Roman"/>
                      <w:snapToGrid w:val="0"/>
                      <w:color w:val="auto"/>
                      <w:kern w:val="0"/>
                      <w:sz w:val="21"/>
                      <w:szCs w:val="21"/>
                      <w:highlight w:val="none"/>
                      <w:u w:val="single" w:color="auto"/>
                      <w:lang w:val="en-US" w:eastAsia="zh-CN" w:bidi="ar-SA"/>
                    </w:rPr>
                    <w:t>210</w:t>
                  </w:r>
                </w:p>
              </w:tc>
              <w:tc>
                <w:tcPr>
                  <w:tcW w:w="695" w:type="pct"/>
                  <w:tcBorders>
                    <w:tl2br w:val="nil"/>
                    <w:tr2bl w:val="nil"/>
                  </w:tcBorders>
                  <w:noWrap w:val="0"/>
                  <w:vAlign w:val="center"/>
                </w:tcPr>
                <w:p w14:paraId="36E5A59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0"/>
                      <w:sz w:val="21"/>
                      <w:szCs w:val="21"/>
                      <w:highlight w:val="none"/>
                      <w:u w:val="single" w:color="auto"/>
                      <w:lang w:val="en-US" w:eastAsia="zh-CN" w:bidi="ar-SA"/>
                    </w:rPr>
                  </w:pPr>
                  <w:r>
                    <w:rPr>
                      <w:rFonts w:hint="default" w:ascii="Times New Roman" w:hAnsi="Times New Roman" w:eastAsia="宋体" w:cs="Times New Roman"/>
                      <w:snapToGrid w:val="0"/>
                      <w:color w:val="auto"/>
                      <w:kern w:val="0"/>
                      <w:sz w:val="21"/>
                      <w:szCs w:val="21"/>
                      <w:highlight w:val="none"/>
                      <w:u w:val="single" w:color="auto"/>
                      <w:lang w:val="en-US" w:eastAsia="zh-CN" w:bidi="ar-SA"/>
                    </w:rPr>
                    <w:t>100</w:t>
                  </w:r>
                </w:p>
              </w:tc>
            </w:tr>
            <w:tr w14:paraId="544911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4" w:type="pct"/>
                <w:jc w:val="center"/>
              </w:trPr>
              <w:tc>
                <w:tcPr>
                  <w:tcW w:w="1539" w:type="pct"/>
                  <w:tcBorders>
                    <w:tl2br w:val="nil"/>
                    <w:tr2bl w:val="nil"/>
                  </w:tcBorders>
                  <w:noWrap w:val="0"/>
                  <w:vAlign w:val="center"/>
                </w:tcPr>
                <w:p w14:paraId="320A8B2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0"/>
                      <w:sz w:val="21"/>
                      <w:szCs w:val="21"/>
                      <w:highlight w:val="none"/>
                      <w:u w:val="single" w:color="auto"/>
                      <w:lang w:val="en-US" w:eastAsia="zh-CN" w:bidi="ar-SA"/>
                    </w:rPr>
                  </w:pPr>
                  <w:r>
                    <w:rPr>
                      <w:rFonts w:hint="default" w:ascii="Times New Roman" w:hAnsi="Times New Roman" w:eastAsia="宋体" w:cs="Times New Roman"/>
                      <w:color w:val="auto"/>
                      <w:kern w:val="0"/>
                      <w:sz w:val="21"/>
                      <w:szCs w:val="21"/>
                      <w:highlight w:val="none"/>
                      <w:u w:val="single" w:color="auto"/>
                      <w:lang w:val="en-US" w:eastAsia="zh-CN" w:bidi="ar-SA"/>
                    </w:rPr>
                    <w:t>污染物排放量（t/a）</w:t>
                  </w:r>
                </w:p>
              </w:tc>
              <w:tc>
                <w:tcPr>
                  <w:tcW w:w="690" w:type="pct"/>
                  <w:tcBorders>
                    <w:tl2br w:val="nil"/>
                    <w:tr2bl w:val="nil"/>
                  </w:tcBorders>
                  <w:noWrap w:val="0"/>
                  <w:vAlign w:val="center"/>
                </w:tcPr>
                <w:p w14:paraId="7886656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0"/>
                      <w:sz w:val="21"/>
                      <w:szCs w:val="21"/>
                      <w:highlight w:val="none"/>
                      <w:u w:val="single" w:color="auto"/>
                      <w:lang w:val="en-US" w:eastAsia="zh-CN" w:bidi="ar-SA"/>
                    </w:rPr>
                  </w:pPr>
                  <w:r>
                    <w:rPr>
                      <w:rFonts w:hint="eastAsia" w:ascii="Times New Roman" w:hAnsi="Times New Roman" w:eastAsia="宋体" w:cs="Times New Roman"/>
                      <w:color w:val="auto"/>
                      <w:kern w:val="0"/>
                      <w:sz w:val="21"/>
                      <w:szCs w:val="21"/>
                      <w:highlight w:val="none"/>
                      <w:u w:val="single" w:color="auto"/>
                      <w:lang w:val="en-US" w:eastAsia="zh-CN" w:bidi="ar-SA"/>
                    </w:rPr>
                    <w:t>0.310</w:t>
                  </w:r>
                </w:p>
              </w:tc>
              <w:tc>
                <w:tcPr>
                  <w:tcW w:w="689" w:type="pct"/>
                  <w:tcBorders>
                    <w:tl2br w:val="nil"/>
                    <w:tr2bl w:val="nil"/>
                  </w:tcBorders>
                  <w:noWrap w:val="0"/>
                  <w:vAlign w:val="center"/>
                </w:tcPr>
                <w:p w14:paraId="1645238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0"/>
                      <w:sz w:val="21"/>
                      <w:szCs w:val="21"/>
                      <w:highlight w:val="none"/>
                      <w:u w:val="single" w:color="auto"/>
                      <w:lang w:val="en-US" w:eastAsia="zh-CN" w:bidi="ar-SA"/>
                    </w:rPr>
                  </w:pPr>
                  <w:r>
                    <w:rPr>
                      <w:rFonts w:hint="eastAsia" w:ascii="Times New Roman" w:hAnsi="Times New Roman" w:eastAsia="宋体" w:cs="Times New Roman"/>
                      <w:color w:val="auto"/>
                      <w:kern w:val="0"/>
                      <w:sz w:val="21"/>
                      <w:szCs w:val="21"/>
                      <w:highlight w:val="none"/>
                      <w:u w:val="single" w:color="auto"/>
                      <w:lang w:val="en-US" w:eastAsia="zh-CN" w:bidi="ar-SA"/>
                    </w:rPr>
                    <w:t>0.119</w:t>
                  </w:r>
                </w:p>
              </w:tc>
              <w:tc>
                <w:tcPr>
                  <w:tcW w:w="690" w:type="pct"/>
                  <w:tcBorders>
                    <w:tl2br w:val="nil"/>
                    <w:tr2bl w:val="nil"/>
                  </w:tcBorders>
                  <w:noWrap w:val="0"/>
                  <w:vAlign w:val="center"/>
                </w:tcPr>
                <w:p w14:paraId="3406BB5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0"/>
                      <w:sz w:val="21"/>
                      <w:szCs w:val="21"/>
                      <w:highlight w:val="none"/>
                      <w:u w:val="single" w:color="auto"/>
                      <w:lang w:val="en-US" w:eastAsia="zh-CN" w:bidi="ar-SA"/>
                    </w:rPr>
                  </w:pPr>
                  <w:r>
                    <w:rPr>
                      <w:rFonts w:hint="eastAsia" w:ascii="Times New Roman" w:hAnsi="Times New Roman" w:eastAsia="宋体" w:cs="Times New Roman"/>
                      <w:color w:val="auto"/>
                      <w:kern w:val="0"/>
                      <w:sz w:val="21"/>
                      <w:szCs w:val="21"/>
                      <w:highlight w:val="none"/>
                      <w:u w:val="single" w:color="auto"/>
                      <w:lang w:val="en-US" w:eastAsia="zh-CN" w:bidi="ar-SA"/>
                    </w:rPr>
                    <w:t>0.029</w:t>
                  </w:r>
                </w:p>
              </w:tc>
              <w:tc>
                <w:tcPr>
                  <w:tcW w:w="690" w:type="pct"/>
                  <w:tcBorders>
                    <w:tl2br w:val="nil"/>
                    <w:tr2bl w:val="nil"/>
                  </w:tcBorders>
                  <w:noWrap w:val="0"/>
                  <w:vAlign w:val="center"/>
                </w:tcPr>
                <w:p w14:paraId="0FE78F1A">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0"/>
                      <w:sz w:val="21"/>
                      <w:szCs w:val="21"/>
                      <w:highlight w:val="none"/>
                      <w:u w:val="single" w:color="auto"/>
                      <w:lang w:val="en-US" w:eastAsia="zh-CN" w:bidi="ar-SA"/>
                    </w:rPr>
                  </w:pPr>
                  <w:r>
                    <w:rPr>
                      <w:rFonts w:hint="eastAsia" w:ascii="Times New Roman" w:hAnsi="Times New Roman" w:eastAsia="宋体" w:cs="Times New Roman"/>
                      <w:color w:val="auto"/>
                      <w:kern w:val="0"/>
                      <w:sz w:val="21"/>
                      <w:szCs w:val="21"/>
                      <w:highlight w:val="none"/>
                      <w:u w:val="single" w:color="auto"/>
                      <w:lang w:val="en-US" w:eastAsia="zh-CN" w:bidi="ar-SA"/>
                    </w:rPr>
                    <w:t>0.097</w:t>
                  </w:r>
                </w:p>
              </w:tc>
              <w:tc>
                <w:tcPr>
                  <w:tcW w:w="695" w:type="pct"/>
                  <w:tcBorders>
                    <w:tl2br w:val="nil"/>
                    <w:tr2bl w:val="nil"/>
                  </w:tcBorders>
                  <w:noWrap w:val="0"/>
                  <w:vAlign w:val="center"/>
                </w:tcPr>
                <w:p w14:paraId="3C85B37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0"/>
                      <w:sz w:val="21"/>
                      <w:szCs w:val="21"/>
                      <w:highlight w:val="none"/>
                      <w:u w:val="single" w:color="auto"/>
                      <w:lang w:val="en-US" w:eastAsia="zh-CN" w:bidi="ar-SA"/>
                    </w:rPr>
                  </w:pPr>
                  <w:r>
                    <w:rPr>
                      <w:rFonts w:hint="eastAsia" w:ascii="Times New Roman" w:hAnsi="Times New Roman" w:eastAsia="宋体" w:cs="Times New Roman"/>
                      <w:color w:val="auto"/>
                      <w:kern w:val="0"/>
                      <w:sz w:val="21"/>
                      <w:szCs w:val="21"/>
                      <w:highlight w:val="none"/>
                      <w:u w:val="single" w:color="auto"/>
                      <w:lang w:val="en-US" w:eastAsia="zh-CN" w:bidi="ar-SA"/>
                    </w:rPr>
                    <w:t>0.006</w:t>
                  </w:r>
                </w:p>
              </w:tc>
            </w:tr>
            <w:tr w14:paraId="5CBBD8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tcBorders>
                    <w:tl2br w:val="nil"/>
                    <w:tr2bl w:val="nil"/>
                  </w:tcBorders>
                  <w:noWrap w:val="0"/>
                  <w:vAlign w:val="center"/>
                </w:tcPr>
                <w:p w14:paraId="43B572B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0"/>
                      <w:sz w:val="21"/>
                      <w:szCs w:val="21"/>
                      <w:highlight w:val="none"/>
                      <w:u w:val="single" w:color="auto"/>
                      <w:lang w:val="en-US" w:eastAsia="zh-CN" w:bidi="ar-SA"/>
                    </w:rPr>
                  </w:pPr>
                  <w:r>
                    <w:rPr>
                      <w:rFonts w:hint="default" w:ascii="Times New Roman" w:hAnsi="Times New Roman" w:eastAsia="宋体" w:cs="Times New Roman"/>
                      <w:color w:val="auto"/>
                      <w:kern w:val="0"/>
                      <w:sz w:val="21"/>
                      <w:szCs w:val="21"/>
                      <w:highlight w:val="none"/>
                      <w:u w:val="single" w:color="auto"/>
                      <w:lang w:val="en-US" w:eastAsia="zh-CN" w:bidi="ar-SA"/>
                    </w:rPr>
                    <w:t>排放方式</w:t>
                  </w:r>
                </w:p>
              </w:tc>
              <w:tc>
                <w:tcPr>
                  <w:tcW w:w="3460" w:type="pct"/>
                  <w:gridSpan w:val="6"/>
                  <w:tcBorders>
                    <w:tl2br w:val="nil"/>
                    <w:tr2bl w:val="nil"/>
                  </w:tcBorders>
                  <w:noWrap w:val="0"/>
                  <w:vAlign w:val="center"/>
                </w:tcPr>
                <w:p w14:paraId="7C12251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0"/>
                      <w:sz w:val="21"/>
                      <w:szCs w:val="21"/>
                      <w:highlight w:val="none"/>
                      <w:u w:val="single" w:color="auto"/>
                      <w:lang w:val="en-US" w:eastAsia="zh-CN" w:bidi="ar-SA"/>
                    </w:rPr>
                  </w:pPr>
                  <w:r>
                    <w:rPr>
                      <w:rFonts w:hint="default" w:ascii="Times New Roman" w:hAnsi="Times New Roman" w:eastAsia="宋体" w:cs="Times New Roman"/>
                      <w:color w:val="auto"/>
                      <w:kern w:val="0"/>
                      <w:sz w:val="21"/>
                      <w:szCs w:val="21"/>
                      <w:highlight w:val="none"/>
                      <w:u w:val="single" w:color="auto"/>
                      <w:lang w:val="en-US" w:eastAsia="zh-CN" w:bidi="ar-SA"/>
                    </w:rPr>
                    <w:t>间接排放</w:t>
                  </w:r>
                </w:p>
              </w:tc>
            </w:tr>
            <w:tr w14:paraId="2195E1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1539" w:type="pct"/>
                  <w:tcBorders>
                    <w:tl2br w:val="nil"/>
                    <w:tr2bl w:val="nil"/>
                  </w:tcBorders>
                  <w:noWrap w:val="0"/>
                  <w:vAlign w:val="center"/>
                </w:tcPr>
                <w:p w14:paraId="14383AA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0"/>
                      <w:sz w:val="21"/>
                      <w:szCs w:val="21"/>
                      <w:highlight w:val="none"/>
                      <w:u w:val="single" w:color="auto"/>
                      <w:lang w:val="en-US" w:eastAsia="zh-CN" w:bidi="ar-SA"/>
                    </w:rPr>
                  </w:pPr>
                  <w:r>
                    <w:rPr>
                      <w:rFonts w:hint="default" w:ascii="Times New Roman" w:hAnsi="Times New Roman" w:eastAsia="宋体" w:cs="Times New Roman"/>
                      <w:color w:val="auto"/>
                      <w:kern w:val="0"/>
                      <w:sz w:val="21"/>
                      <w:szCs w:val="21"/>
                      <w:highlight w:val="none"/>
                      <w:u w:val="single" w:color="auto"/>
                      <w:lang w:val="en-US" w:eastAsia="zh-CN" w:bidi="ar-SA"/>
                    </w:rPr>
                    <w:t>排放去向</w:t>
                  </w:r>
                </w:p>
              </w:tc>
              <w:tc>
                <w:tcPr>
                  <w:tcW w:w="3460" w:type="pct"/>
                  <w:gridSpan w:val="6"/>
                  <w:tcBorders>
                    <w:tl2br w:val="nil"/>
                    <w:tr2bl w:val="nil"/>
                  </w:tcBorders>
                  <w:noWrap w:val="0"/>
                  <w:vAlign w:val="center"/>
                </w:tcPr>
                <w:p w14:paraId="335BA59A">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0"/>
                      <w:sz w:val="21"/>
                      <w:szCs w:val="21"/>
                      <w:highlight w:val="none"/>
                      <w:u w:val="single" w:color="auto"/>
                      <w:lang w:val="en-US" w:eastAsia="zh-CN" w:bidi="ar-SA"/>
                    </w:rPr>
                  </w:pPr>
                  <w:r>
                    <w:rPr>
                      <w:rFonts w:hint="default" w:ascii="Times New Roman" w:hAnsi="Times New Roman" w:eastAsia="宋体" w:cs="Times New Roman"/>
                      <w:color w:val="auto"/>
                      <w:kern w:val="0"/>
                      <w:sz w:val="21"/>
                      <w:szCs w:val="21"/>
                      <w:highlight w:val="none"/>
                      <w:u w:val="single" w:color="auto"/>
                      <w:lang w:val="en-US" w:eastAsia="zh-CN" w:bidi="ar-SA"/>
                    </w:rPr>
                    <w:t>排入祁阳县白水镇污水处理厂</w:t>
                  </w:r>
                </w:p>
              </w:tc>
            </w:tr>
            <w:tr w14:paraId="6D2A0A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tcBorders>
                    <w:tl2br w:val="nil"/>
                    <w:tr2bl w:val="nil"/>
                  </w:tcBorders>
                  <w:noWrap w:val="0"/>
                  <w:vAlign w:val="center"/>
                </w:tcPr>
                <w:p w14:paraId="6701108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0"/>
                      <w:sz w:val="21"/>
                      <w:szCs w:val="21"/>
                      <w:highlight w:val="none"/>
                      <w:u w:val="single" w:color="auto"/>
                      <w:lang w:val="en-US" w:eastAsia="zh-CN" w:bidi="ar-SA"/>
                    </w:rPr>
                  </w:pPr>
                  <w:r>
                    <w:rPr>
                      <w:rFonts w:hint="default" w:ascii="Times New Roman" w:hAnsi="Times New Roman" w:eastAsia="宋体" w:cs="Times New Roman"/>
                      <w:color w:val="auto"/>
                      <w:kern w:val="0"/>
                      <w:sz w:val="21"/>
                      <w:szCs w:val="21"/>
                      <w:highlight w:val="none"/>
                      <w:u w:val="single" w:color="auto"/>
                      <w:lang w:val="en-US" w:eastAsia="zh-CN" w:bidi="ar-SA"/>
                    </w:rPr>
                    <w:t>排放规律</w:t>
                  </w:r>
                </w:p>
              </w:tc>
              <w:tc>
                <w:tcPr>
                  <w:tcW w:w="3460" w:type="pct"/>
                  <w:gridSpan w:val="6"/>
                  <w:tcBorders>
                    <w:tl2br w:val="nil"/>
                    <w:tr2bl w:val="nil"/>
                  </w:tcBorders>
                  <w:noWrap w:val="0"/>
                  <w:vAlign w:val="center"/>
                </w:tcPr>
                <w:p w14:paraId="24239B1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0"/>
                      <w:sz w:val="21"/>
                      <w:szCs w:val="21"/>
                      <w:highlight w:val="none"/>
                      <w:u w:val="single" w:color="auto"/>
                      <w:lang w:val="en-US" w:eastAsia="zh-CN" w:bidi="ar-SA"/>
                    </w:rPr>
                  </w:pPr>
                  <w:r>
                    <w:rPr>
                      <w:rFonts w:hint="default" w:ascii="Times New Roman" w:hAnsi="Times New Roman" w:eastAsia="宋体" w:cs="Times New Roman"/>
                      <w:color w:val="auto"/>
                      <w:kern w:val="0"/>
                      <w:sz w:val="21"/>
                      <w:szCs w:val="21"/>
                      <w:highlight w:val="none"/>
                      <w:u w:val="single" w:color="auto"/>
                      <w:lang w:val="en-US" w:eastAsia="zh-CN" w:bidi="ar-SA"/>
                    </w:rPr>
                    <w:t>间断</w:t>
                  </w:r>
                </w:p>
              </w:tc>
            </w:tr>
            <w:tr w14:paraId="7885A6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4" w:type="pct"/>
                <w:jc w:val="center"/>
              </w:trPr>
              <w:tc>
                <w:tcPr>
                  <w:tcW w:w="1539" w:type="pct"/>
                  <w:tcBorders>
                    <w:tl2br w:val="nil"/>
                    <w:tr2bl w:val="nil"/>
                  </w:tcBorders>
                  <w:noWrap w:val="0"/>
                  <w:vAlign w:val="center"/>
                </w:tcPr>
                <w:p w14:paraId="7548BAF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0"/>
                      <w:sz w:val="21"/>
                      <w:szCs w:val="21"/>
                      <w:highlight w:val="none"/>
                      <w:u w:val="single" w:color="auto"/>
                      <w:lang w:val="en-US" w:eastAsia="zh-CN" w:bidi="ar-SA"/>
                    </w:rPr>
                  </w:pPr>
                  <w:r>
                    <w:rPr>
                      <w:rFonts w:hint="default" w:ascii="Times New Roman" w:hAnsi="Times New Roman" w:eastAsia="宋体" w:cs="Times New Roman"/>
                      <w:color w:val="auto"/>
                      <w:kern w:val="0"/>
                      <w:sz w:val="21"/>
                      <w:szCs w:val="21"/>
                      <w:highlight w:val="none"/>
                      <w:u w:val="single" w:color="auto"/>
                      <w:lang w:val="en-US" w:eastAsia="zh-CN" w:bidi="ar-SA"/>
                    </w:rPr>
                    <w:t>废水排放量（m</w:t>
                  </w:r>
                  <w:r>
                    <w:rPr>
                      <w:rFonts w:hint="default" w:ascii="Times New Roman" w:hAnsi="Times New Roman" w:eastAsia="宋体" w:cs="Times New Roman"/>
                      <w:color w:val="auto"/>
                      <w:kern w:val="0"/>
                      <w:sz w:val="21"/>
                      <w:szCs w:val="21"/>
                      <w:highlight w:val="none"/>
                      <w:u w:val="single" w:color="auto"/>
                      <w:vertAlign w:val="superscript"/>
                      <w:lang w:val="en-US" w:eastAsia="zh-CN" w:bidi="ar-SA"/>
                    </w:rPr>
                    <w:t>3</w:t>
                  </w:r>
                  <w:r>
                    <w:rPr>
                      <w:rFonts w:hint="default" w:ascii="Times New Roman" w:hAnsi="Times New Roman" w:eastAsia="宋体" w:cs="Times New Roman"/>
                      <w:color w:val="auto"/>
                      <w:kern w:val="0"/>
                      <w:sz w:val="21"/>
                      <w:szCs w:val="21"/>
                      <w:highlight w:val="none"/>
                      <w:u w:val="single" w:color="auto"/>
                      <w:lang w:val="en-US" w:eastAsia="zh-CN" w:bidi="ar-SA"/>
                    </w:rPr>
                    <w:t>/a）</w:t>
                  </w:r>
                </w:p>
              </w:tc>
              <w:tc>
                <w:tcPr>
                  <w:tcW w:w="3455" w:type="pct"/>
                  <w:gridSpan w:val="5"/>
                  <w:tcBorders>
                    <w:tl2br w:val="nil"/>
                    <w:tr2bl w:val="nil"/>
                  </w:tcBorders>
                  <w:noWrap w:val="0"/>
                  <w:vAlign w:val="center"/>
                </w:tcPr>
                <w:p w14:paraId="797C5BD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0"/>
                      <w:sz w:val="21"/>
                      <w:szCs w:val="21"/>
                      <w:highlight w:val="none"/>
                      <w:u w:val="single" w:color="auto"/>
                      <w:lang w:val="en-US" w:eastAsia="zh-CN" w:bidi="ar-SA"/>
                    </w:rPr>
                  </w:pPr>
                  <w:r>
                    <w:rPr>
                      <w:rFonts w:hint="eastAsia" w:ascii="Times New Roman" w:hAnsi="Times New Roman" w:eastAsia="宋体" w:cs="Times New Roman"/>
                      <w:color w:val="auto"/>
                      <w:kern w:val="0"/>
                      <w:sz w:val="21"/>
                      <w:szCs w:val="21"/>
                      <w:highlight w:val="none"/>
                      <w:u w:val="single" w:color="auto"/>
                      <w:lang w:val="en-US" w:eastAsia="zh-CN" w:bidi="ar-SA"/>
                    </w:rPr>
                    <w:t>1216</w:t>
                  </w:r>
                </w:p>
              </w:tc>
            </w:tr>
            <w:tr w14:paraId="72243C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4" w:type="pct"/>
                <w:jc w:val="center"/>
              </w:trPr>
              <w:tc>
                <w:tcPr>
                  <w:tcW w:w="1539" w:type="pct"/>
                  <w:tcBorders>
                    <w:tl2br w:val="nil"/>
                    <w:tr2bl w:val="nil"/>
                  </w:tcBorders>
                  <w:noWrap w:val="0"/>
                  <w:vAlign w:val="center"/>
                </w:tcPr>
                <w:p w14:paraId="42868B8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highlight w:val="none"/>
                      <w:u w:val="single" w:color="auto"/>
                      <w:lang w:val="en-US" w:eastAsia="zh-CN" w:bidi="ar-SA"/>
                    </w:rPr>
                  </w:pPr>
                  <w:r>
                    <w:rPr>
                      <w:rFonts w:hint="default" w:ascii="Times New Roman" w:hAnsi="Times New Roman" w:eastAsia="宋体" w:cs="Times New Roman"/>
                      <w:color w:val="auto"/>
                      <w:kern w:val="0"/>
                      <w:sz w:val="21"/>
                      <w:szCs w:val="21"/>
                      <w:highlight w:val="none"/>
                      <w:u w:val="single" w:color="auto"/>
                      <w:lang w:val="en-US" w:eastAsia="zh-CN" w:bidi="ar-SA"/>
                    </w:rPr>
                    <w:t>污水处理厂处理后排放浓度mg/L</w:t>
                  </w:r>
                </w:p>
              </w:tc>
              <w:tc>
                <w:tcPr>
                  <w:tcW w:w="690" w:type="pct"/>
                  <w:tcBorders>
                    <w:tl2br w:val="nil"/>
                    <w:tr2bl w:val="nil"/>
                  </w:tcBorders>
                  <w:noWrap w:val="0"/>
                  <w:vAlign w:val="center"/>
                </w:tcPr>
                <w:p w14:paraId="614AF8F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0"/>
                      <w:sz w:val="21"/>
                      <w:szCs w:val="21"/>
                      <w:highlight w:val="none"/>
                      <w:u w:val="single" w:color="auto"/>
                      <w:lang w:val="en-US" w:eastAsia="zh-CN" w:bidi="ar-SA"/>
                    </w:rPr>
                  </w:pPr>
                  <w:r>
                    <w:rPr>
                      <w:rFonts w:hint="default" w:ascii="Times New Roman" w:hAnsi="Times New Roman" w:eastAsia="宋体" w:cs="Times New Roman"/>
                      <w:color w:val="auto"/>
                      <w:kern w:val="0"/>
                      <w:sz w:val="21"/>
                      <w:szCs w:val="21"/>
                      <w:highlight w:val="none"/>
                      <w:u w:val="single" w:color="auto"/>
                      <w:lang w:val="en-US" w:eastAsia="zh-CN" w:bidi="ar-SA"/>
                    </w:rPr>
                    <w:t>50</w:t>
                  </w:r>
                </w:p>
              </w:tc>
              <w:tc>
                <w:tcPr>
                  <w:tcW w:w="690" w:type="pct"/>
                  <w:tcBorders>
                    <w:tl2br w:val="nil"/>
                    <w:tr2bl w:val="nil"/>
                  </w:tcBorders>
                  <w:noWrap w:val="0"/>
                  <w:vAlign w:val="center"/>
                </w:tcPr>
                <w:p w14:paraId="4F72A7E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0"/>
                      <w:sz w:val="21"/>
                      <w:szCs w:val="21"/>
                      <w:highlight w:val="none"/>
                      <w:u w:val="single" w:color="auto"/>
                      <w:lang w:val="en-US" w:eastAsia="zh-CN" w:bidi="ar-SA"/>
                    </w:rPr>
                  </w:pPr>
                  <w:r>
                    <w:rPr>
                      <w:rFonts w:hint="default" w:ascii="Times New Roman" w:hAnsi="Times New Roman" w:eastAsia="宋体" w:cs="Times New Roman"/>
                      <w:color w:val="auto"/>
                      <w:kern w:val="0"/>
                      <w:sz w:val="21"/>
                      <w:szCs w:val="21"/>
                      <w:highlight w:val="none"/>
                      <w:u w:val="single" w:color="auto"/>
                      <w:lang w:val="en-US" w:eastAsia="zh-CN" w:bidi="ar-SA"/>
                    </w:rPr>
                    <w:t>10</w:t>
                  </w:r>
                </w:p>
              </w:tc>
              <w:tc>
                <w:tcPr>
                  <w:tcW w:w="690" w:type="pct"/>
                  <w:tcBorders>
                    <w:tl2br w:val="nil"/>
                    <w:tr2bl w:val="nil"/>
                  </w:tcBorders>
                  <w:noWrap w:val="0"/>
                  <w:vAlign w:val="center"/>
                </w:tcPr>
                <w:p w14:paraId="0F9B9D8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0"/>
                      <w:sz w:val="21"/>
                      <w:szCs w:val="21"/>
                      <w:highlight w:val="none"/>
                      <w:u w:val="single" w:color="auto"/>
                      <w:lang w:val="en-US" w:eastAsia="zh-CN" w:bidi="ar-SA"/>
                    </w:rPr>
                  </w:pPr>
                  <w:r>
                    <w:rPr>
                      <w:rFonts w:hint="default" w:ascii="Times New Roman" w:hAnsi="Times New Roman" w:eastAsia="宋体" w:cs="Times New Roman"/>
                      <w:color w:val="auto"/>
                      <w:kern w:val="0"/>
                      <w:sz w:val="21"/>
                      <w:szCs w:val="21"/>
                      <w:highlight w:val="none"/>
                      <w:u w:val="single" w:color="auto"/>
                      <w:lang w:val="en-US" w:eastAsia="zh-CN" w:bidi="ar-SA"/>
                    </w:rPr>
                    <w:t>8</w:t>
                  </w:r>
                </w:p>
              </w:tc>
              <w:tc>
                <w:tcPr>
                  <w:tcW w:w="690" w:type="pct"/>
                  <w:tcBorders>
                    <w:tl2br w:val="nil"/>
                    <w:tr2bl w:val="nil"/>
                  </w:tcBorders>
                  <w:noWrap w:val="0"/>
                  <w:vAlign w:val="center"/>
                </w:tcPr>
                <w:p w14:paraId="4A56095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0"/>
                      <w:sz w:val="21"/>
                      <w:szCs w:val="21"/>
                      <w:highlight w:val="none"/>
                      <w:u w:val="single" w:color="auto"/>
                      <w:lang w:val="en-US" w:eastAsia="zh-CN" w:bidi="ar-SA"/>
                    </w:rPr>
                  </w:pPr>
                  <w:r>
                    <w:rPr>
                      <w:rFonts w:hint="default" w:ascii="Times New Roman" w:hAnsi="Times New Roman" w:eastAsia="宋体" w:cs="Times New Roman"/>
                      <w:color w:val="auto"/>
                      <w:kern w:val="0"/>
                      <w:sz w:val="21"/>
                      <w:szCs w:val="21"/>
                      <w:highlight w:val="none"/>
                      <w:u w:val="single" w:color="auto"/>
                      <w:lang w:val="en-US" w:eastAsia="zh-CN" w:bidi="ar-SA"/>
                    </w:rPr>
                    <w:t>10</w:t>
                  </w:r>
                </w:p>
              </w:tc>
              <w:tc>
                <w:tcPr>
                  <w:tcW w:w="692" w:type="pct"/>
                  <w:tcBorders>
                    <w:tl2br w:val="nil"/>
                    <w:tr2bl w:val="nil"/>
                  </w:tcBorders>
                  <w:noWrap w:val="0"/>
                  <w:vAlign w:val="center"/>
                </w:tcPr>
                <w:p w14:paraId="1B5F331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0"/>
                      <w:sz w:val="21"/>
                      <w:szCs w:val="21"/>
                      <w:highlight w:val="none"/>
                      <w:u w:val="single" w:color="auto"/>
                      <w:lang w:val="en-US" w:eastAsia="zh-CN" w:bidi="ar-SA"/>
                    </w:rPr>
                  </w:pPr>
                  <w:r>
                    <w:rPr>
                      <w:rFonts w:hint="default" w:ascii="Times New Roman" w:hAnsi="Times New Roman" w:eastAsia="宋体" w:cs="Times New Roman"/>
                      <w:color w:val="auto"/>
                      <w:kern w:val="0"/>
                      <w:sz w:val="21"/>
                      <w:szCs w:val="21"/>
                      <w:highlight w:val="none"/>
                      <w:u w:val="single" w:color="auto"/>
                      <w:lang w:val="en-US" w:eastAsia="zh-CN" w:bidi="ar-SA"/>
                    </w:rPr>
                    <w:t>1</w:t>
                  </w:r>
                </w:p>
              </w:tc>
            </w:tr>
            <w:tr w14:paraId="53E8F9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4" w:type="pct"/>
                <w:jc w:val="center"/>
              </w:trPr>
              <w:tc>
                <w:tcPr>
                  <w:tcW w:w="1539" w:type="pct"/>
                  <w:tcBorders>
                    <w:tl2br w:val="nil"/>
                    <w:tr2bl w:val="nil"/>
                  </w:tcBorders>
                  <w:noWrap w:val="0"/>
                  <w:vAlign w:val="center"/>
                </w:tcPr>
                <w:p w14:paraId="1C3345D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highlight w:val="none"/>
                      <w:u w:val="single" w:color="auto"/>
                      <w:lang w:val="en-US" w:eastAsia="zh-CN" w:bidi="ar-SA"/>
                    </w:rPr>
                  </w:pPr>
                  <w:r>
                    <w:rPr>
                      <w:rFonts w:hint="default" w:ascii="Times New Roman" w:hAnsi="Times New Roman" w:eastAsia="宋体" w:cs="Times New Roman"/>
                      <w:color w:val="auto"/>
                      <w:kern w:val="0"/>
                      <w:sz w:val="21"/>
                      <w:szCs w:val="21"/>
                      <w:highlight w:val="none"/>
                      <w:u w:val="single" w:color="auto"/>
                      <w:lang w:val="en-US" w:eastAsia="zh-CN" w:bidi="ar-SA"/>
                    </w:rPr>
                    <w:t>污水处理厂处理后排放量t/a</w:t>
                  </w:r>
                </w:p>
              </w:tc>
              <w:tc>
                <w:tcPr>
                  <w:tcW w:w="690" w:type="pct"/>
                  <w:tcBorders>
                    <w:tl2br w:val="nil"/>
                    <w:tr2bl w:val="nil"/>
                  </w:tcBorders>
                  <w:noWrap w:val="0"/>
                  <w:vAlign w:val="center"/>
                </w:tcPr>
                <w:p w14:paraId="252D9AA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0"/>
                      <w:sz w:val="21"/>
                      <w:szCs w:val="21"/>
                      <w:highlight w:val="none"/>
                      <w:u w:val="single" w:color="auto"/>
                      <w:lang w:val="en-US" w:eastAsia="zh-CN" w:bidi="ar-SA"/>
                    </w:rPr>
                  </w:pPr>
                  <w:r>
                    <w:rPr>
                      <w:rFonts w:hint="default" w:ascii="Times New Roman" w:hAnsi="Times New Roman" w:eastAsia="宋体" w:cs="Times New Roman"/>
                      <w:color w:val="auto"/>
                      <w:kern w:val="0"/>
                      <w:sz w:val="21"/>
                      <w:szCs w:val="21"/>
                      <w:highlight w:val="none"/>
                      <w:u w:val="single" w:color="auto"/>
                      <w:lang w:val="en-US" w:eastAsia="zh-CN" w:bidi="ar-SA"/>
                    </w:rPr>
                    <w:t>0.</w:t>
                  </w:r>
                  <w:r>
                    <w:rPr>
                      <w:rFonts w:hint="eastAsia" w:ascii="Times New Roman" w:hAnsi="Times New Roman" w:eastAsia="宋体" w:cs="Times New Roman"/>
                      <w:color w:val="auto"/>
                      <w:kern w:val="0"/>
                      <w:sz w:val="21"/>
                      <w:szCs w:val="21"/>
                      <w:highlight w:val="none"/>
                      <w:u w:val="single" w:color="auto"/>
                      <w:lang w:val="en-US" w:eastAsia="zh-CN" w:bidi="ar-SA"/>
                    </w:rPr>
                    <w:t>061</w:t>
                  </w:r>
                </w:p>
              </w:tc>
              <w:tc>
                <w:tcPr>
                  <w:tcW w:w="690" w:type="pct"/>
                  <w:tcBorders>
                    <w:tl2br w:val="nil"/>
                    <w:tr2bl w:val="nil"/>
                  </w:tcBorders>
                  <w:noWrap w:val="0"/>
                  <w:vAlign w:val="center"/>
                </w:tcPr>
                <w:p w14:paraId="69136BA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0"/>
                      <w:sz w:val="21"/>
                      <w:szCs w:val="21"/>
                      <w:highlight w:val="none"/>
                      <w:u w:val="single" w:color="auto"/>
                      <w:lang w:val="en-US" w:eastAsia="zh-CN" w:bidi="ar-SA"/>
                    </w:rPr>
                  </w:pPr>
                  <w:r>
                    <w:rPr>
                      <w:rFonts w:hint="eastAsia" w:ascii="Times New Roman" w:hAnsi="Times New Roman" w:eastAsia="宋体" w:cs="Times New Roman"/>
                      <w:color w:val="auto"/>
                      <w:kern w:val="0"/>
                      <w:sz w:val="21"/>
                      <w:szCs w:val="21"/>
                      <w:highlight w:val="none"/>
                      <w:u w:val="single" w:color="auto"/>
                      <w:lang w:val="en-US" w:eastAsia="zh-CN" w:bidi="ar-SA"/>
                    </w:rPr>
                    <w:t>0.012</w:t>
                  </w:r>
                </w:p>
              </w:tc>
              <w:tc>
                <w:tcPr>
                  <w:tcW w:w="690" w:type="pct"/>
                  <w:tcBorders>
                    <w:tl2br w:val="nil"/>
                    <w:tr2bl w:val="nil"/>
                  </w:tcBorders>
                  <w:noWrap w:val="0"/>
                  <w:vAlign w:val="center"/>
                </w:tcPr>
                <w:p w14:paraId="01F6E88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0"/>
                      <w:sz w:val="21"/>
                      <w:szCs w:val="21"/>
                      <w:highlight w:val="none"/>
                      <w:u w:val="single" w:color="auto"/>
                      <w:lang w:val="en-US" w:eastAsia="zh-CN" w:bidi="ar-SA"/>
                    </w:rPr>
                  </w:pPr>
                  <w:r>
                    <w:rPr>
                      <w:rFonts w:hint="default" w:ascii="Times New Roman" w:hAnsi="Times New Roman" w:eastAsia="宋体" w:cs="Times New Roman"/>
                      <w:color w:val="auto"/>
                      <w:kern w:val="0"/>
                      <w:sz w:val="21"/>
                      <w:szCs w:val="21"/>
                      <w:highlight w:val="none"/>
                      <w:u w:val="single" w:color="auto"/>
                      <w:lang w:val="en-US" w:eastAsia="zh-CN" w:bidi="ar-SA"/>
                    </w:rPr>
                    <w:t>0.0</w:t>
                  </w:r>
                  <w:r>
                    <w:rPr>
                      <w:rFonts w:hint="eastAsia" w:ascii="Times New Roman" w:hAnsi="Times New Roman" w:eastAsia="宋体" w:cs="Times New Roman"/>
                      <w:color w:val="auto"/>
                      <w:kern w:val="0"/>
                      <w:sz w:val="21"/>
                      <w:szCs w:val="21"/>
                      <w:highlight w:val="none"/>
                      <w:u w:val="single" w:color="auto"/>
                      <w:lang w:val="en-US" w:eastAsia="zh-CN" w:bidi="ar-SA"/>
                    </w:rPr>
                    <w:t>10</w:t>
                  </w:r>
                </w:p>
              </w:tc>
              <w:tc>
                <w:tcPr>
                  <w:tcW w:w="690" w:type="pct"/>
                  <w:tcBorders>
                    <w:tl2br w:val="nil"/>
                    <w:tr2bl w:val="nil"/>
                  </w:tcBorders>
                  <w:noWrap w:val="0"/>
                  <w:vAlign w:val="center"/>
                </w:tcPr>
                <w:p w14:paraId="19ECAB2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0"/>
                      <w:sz w:val="21"/>
                      <w:szCs w:val="21"/>
                      <w:highlight w:val="none"/>
                      <w:u w:val="single" w:color="auto"/>
                      <w:lang w:val="en-US" w:eastAsia="zh-CN" w:bidi="ar-SA"/>
                    </w:rPr>
                  </w:pPr>
                  <w:r>
                    <w:rPr>
                      <w:rFonts w:hint="default" w:ascii="Times New Roman" w:hAnsi="Times New Roman" w:eastAsia="宋体" w:cs="Times New Roman"/>
                      <w:color w:val="auto"/>
                      <w:kern w:val="0"/>
                      <w:sz w:val="21"/>
                      <w:szCs w:val="21"/>
                      <w:highlight w:val="none"/>
                      <w:u w:val="single" w:color="auto"/>
                      <w:lang w:val="en-US" w:eastAsia="zh-CN" w:bidi="ar-SA"/>
                    </w:rPr>
                    <w:t>0.0</w:t>
                  </w:r>
                  <w:r>
                    <w:rPr>
                      <w:rFonts w:hint="eastAsia" w:ascii="Times New Roman" w:hAnsi="Times New Roman" w:eastAsia="宋体" w:cs="Times New Roman"/>
                      <w:color w:val="auto"/>
                      <w:kern w:val="0"/>
                      <w:sz w:val="21"/>
                      <w:szCs w:val="21"/>
                      <w:highlight w:val="none"/>
                      <w:u w:val="single" w:color="auto"/>
                      <w:lang w:val="en-US" w:eastAsia="zh-CN" w:bidi="ar-SA"/>
                    </w:rPr>
                    <w:t>12</w:t>
                  </w:r>
                </w:p>
              </w:tc>
              <w:tc>
                <w:tcPr>
                  <w:tcW w:w="692" w:type="pct"/>
                  <w:tcBorders>
                    <w:tl2br w:val="nil"/>
                    <w:tr2bl w:val="nil"/>
                  </w:tcBorders>
                  <w:noWrap w:val="0"/>
                  <w:vAlign w:val="center"/>
                </w:tcPr>
                <w:p w14:paraId="087E5F2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0"/>
                      <w:sz w:val="21"/>
                      <w:szCs w:val="21"/>
                      <w:highlight w:val="none"/>
                      <w:u w:val="single" w:color="auto"/>
                      <w:lang w:val="en-US" w:eastAsia="zh-CN" w:bidi="ar-SA"/>
                    </w:rPr>
                  </w:pPr>
                  <w:r>
                    <w:rPr>
                      <w:rFonts w:hint="default" w:ascii="Times New Roman" w:hAnsi="Times New Roman" w:eastAsia="宋体" w:cs="Times New Roman"/>
                      <w:color w:val="auto"/>
                      <w:kern w:val="0"/>
                      <w:sz w:val="21"/>
                      <w:szCs w:val="21"/>
                      <w:highlight w:val="none"/>
                      <w:u w:val="single" w:color="auto"/>
                      <w:lang w:val="en-US" w:eastAsia="zh-CN" w:bidi="ar-SA"/>
                    </w:rPr>
                    <w:t>0.00</w:t>
                  </w:r>
                  <w:r>
                    <w:rPr>
                      <w:rFonts w:hint="eastAsia" w:ascii="Times New Roman" w:hAnsi="Times New Roman" w:eastAsia="宋体" w:cs="Times New Roman"/>
                      <w:color w:val="auto"/>
                      <w:kern w:val="0"/>
                      <w:sz w:val="21"/>
                      <w:szCs w:val="21"/>
                      <w:highlight w:val="none"/>
                      <w:u w:val="single" w:color="auto"/>
                      <w:lang w:val="en-US" w:eastAsia="zh-CN" w:bidi="ar-SA"/>
                    </w:rPr>
                    <w:t>1</w:t>
                  </w:r>
                </w:p>
              </w:tc>
            </w:tr>
          </w:tbl>
          <w:p w14:paraId="24CC27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u w:val="single" w:color="auto"/>
                <w:lang w:val="en-US" w:eastAsia="zh-CN"/>
              </w:rPr>
            </w:pPr>
            <w:r>
              <w:rPr>
                <w:rFonts w:hint="default" w:ascii="Times New Roman" w:hAnsi="Times New Roman" w:eastAsia="宋体" w:cs="Times New Roman"/>
                <w:color w:val="auto"/>
                <w:sz w:val="24"/>
                <w:szCs w:val="24"/>
                <w:highlight w:val="none"/>
                <w:u w:val="single" w:color="auto"/>
                <w:lang w:val="en-US" w:eastAsia="zh-CN"/>
              </w:rPr>
              <w:t>本项目营运期废水排放方式、排放去向、排放规律及排放口基本情况等详见表4-11、4-12。</w:t>
            </w:r>
          </w:p>
          <w:p w14:paraId="1AC91748">
            <w:pPr>
              <w:spacing w:line="240" w:lineRule="auto"/>
              <w:jc w:val="center"/>
              <w:rPr>
                <w:rFonts w:hint="default" w:ascii="Times New Roman" w:hAnsi="Times New Roman" w:eastAsia="宋体" w:cs="Times New Roman"/>
                <w:b/>
                <w:color w:val="auto"/>
                <w:sz w:val="21"/>
                <w:szCs w:val="21"/>
                <w:highlight w:val="none"/>
                <w:u w:val="single" w:color="auto"/>
              </w:rPr>
            </w:pPr>
            <w:r>
              <w:rPr>
                <w:rFonts w:hint="default" w:ascii="Times New Roman" w:hAnsi="Times New Roman" w:eastAsia="宋体" w:cs="Times New Roman"/>
                <w:b/>
                <w:color w:val="auto"/>
                <w:sz w:val="21"/>
                <w:szCs w:val="21"/>
                <w:highlight w:val="none"/>
                <w:u w:val="single" w:color="auto"/>
              </w:rPr>
              <w:t>表4-</w:t>
            </w:r>
            <w:r>
              <w:rPr>
                <w:rFonts w:hint="default" w:ascii="Times New Roman" w:hAnsi="Times New Roman" w:eastAsia="宋体" w:cs="Times New Roman"/>
                <w:b/>
                <w:color w:val="auto"/>
                <w:sz w:val="21"/>
                <w:szCs w:val="21"/>
                <w:highlight w:val="none"/>
                <w:u w:val="single" w:color="auto"/>
                <w:lang w:val="en-US" w:eastAsia="zh-CN"/>
              </w:rPr>
              <w:t>11  废水类别、污染物及污染治理设施信息</w:t>
            </w:r>
          </w:p>
          <w:tbl>
            <w:tblPr>
              <w:tblStyle w:val="3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96"/>
              <w:gridCol w:w="443"/>
              <w:gridCol w:w="921"/>
              <w:gridCol w:w="600"/>
              <w:gridCol w:w="626"/>
              <w:gridCol w:w="816"/>
              <w:gridCol w:w="814"/>
              <w:gridCol w:w="863"/>
              <w:gridCol w:w="787"/>
              <w:gridCol w:w="649"/>
              <w:gridCol w:w="1255"/>
            </w:tblGrid>
            <w:tr w14:paraId="7BB9CA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3" w:hRule="atLeast"/>
                <w:jc w:val="center"/>
              </w:trPr>
              <w:tc>
                <w:tcPr>
                  <w:tcW w:w="242" w:type="pct"/>
                  <w:vMerge w:val="restart"/>
                  <w:tcBorders>
                    <w:tl2br w:val="nil"/>
                    <w:tr2bl w:val="nil"/>
                  </w:tcBorders>
                  <w:vAlign w:val="center"/>
                </w:tcPr>
                <w:p w14:paraId="74B873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napToGrid w:val="0"/>
                      <w:color w:val="auto"/>
                      <w:kern w:val="0"/>
                      <w:sz w:val="18"/>
                      <w:szCs w:val="18"/>
                      <w:highlight w:val="none"/>
                      <w:u w:val="single" w:color="auto"/>
                    </w:rPr>
                  </w:pPr>
                  <w:r>
                    <w:rPr>
                      <w:rFonts w:hint="default" w:ascii="Times New Roman" w:hAnsi="Times New Roman" w:eastAsia="宋体" w:cs="Times New Roman"/>
                      <w:b w:val="0"/>
                      <w:bCs w:val="0"/>
                      <w:snapToGrid w:val="0"/>
                      <w:color w:val="auto"/>
                      <w:kern w:val="0"/>
                      <w:sz w:val="18"/>
                      <w:szCs w:val="18"/>
                      <w:highlight w:val="none"/>
                      <w:u w:val="single" w:color="auto"/>
                    </w:rPr>
                    <w:t>序号</w:t>
                  </w:r>
                </w:p>
              </w:tc>
              <w:tc>
                <w:tcPr>
                  <w:tcW w:w="271" w:type="pct"/>
                  <w:vMerge w:val="restart"/>
                  <w:tcBorders>
                    <w:tl2br w:val="nil"/>
                    <w:tr2bl w:val="nil"/>
                  </w:tcBorders>
                  <w:vAlign w:val="center"/>
                </w:tcPr>
                <w:p w14:paraId="522E7A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napToGrid w:val="0"/>
                      <w:color w:val="auto"/>
                      <w:kern w:val="0"/>
                      <w:sz w:val="18"/>
                      <w:szCs w:val="18"/>
                      <w:highlight w:val="none"/>
                      <w:u w:val="single" w:color="auto"/>
                    </w:rPr>
                  </w:pPr>
                  <w:r>
                    <w:rPr>
                      <w:rFonts w:hint="default" w:ascii="Times New Roman" w:hAnsi="Times New Roman" w:eastAsia="宋体" w:cs="Times New Roman"/>
                      <w:b w:val="0"/>
                      <w:bCs w:val="0"/>
                      <w:snapToGrid w:val="0"/>
                      <w:color w:val="auto"/>
                      <w:kern w:val="0"/>
                      <w:sz w:val="18"/>
                      <w:szCs w:val="18"/>
                      <w:highlight w:val="none"/>
                      <w:u w:val="single" w:color="auto"/>
                    </w:rPr>
                    <w:t>废水类别a</w:t>
                  </w:r>
                </w:p>
              </w:tc>
              <w:tc>
                <w:tcPr>
                  <w:tcW w:w="563" w:type="pct"/>
                  <w:vMerge w:val="restart"/>
                  <w:tcBorders>
                    <w:tl2br w:val="nil"/>
                    <w:tr2bl w:val="nil"/>
                  </w:tcBorders>
                  <w:vAlign w:val="center"/>
                </w:tcPr>
                <w:p w14:paraId="189E49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napToGrid w:val="0"/>
                      <w:color w:val="auto"/>
                      <w:kern w:val="0"/>
                      <w:sz w:val="18"/>
                      <w:szCs w:val="18"/>
                      <w:highlight w:val="none"/>
                      <w:u w:val="single" w:color="auto"/>
                    </w:rPr>
                  </w:pPr>
                  <w:r>
                    <w:rPr>
                      <w:rFonts w:hint="default" w:ascii="Times New Roman" w:hAnsi="Times New Roman" w:eastAsia="宋体" w:cs="Times New Roman"/>
                      <w:b w:val="0"/>
                      <w:bCs w:val="0"/>
                      <w:snapToGrid w:val="0"/>
                      <w:color w:val="auto"/>
                      <w:kern w:val="0"/>
                      <w:sz w:val="18"/>
                      <w:szCs w:val="18"/>
                      <w:highlight w:val="none"/>
                      <w:u w:val="single" w:color="auto"/>
                    </w:rPr>
                    <w:t>污染物种类b</w:t>
                  </w:r>
                </w:p>
              </w:tc>
              <w:tc>
                <w:tcPr>
                  <w:tcW w:w="367" w:type="pct"/>
                  <w:vMerge w:val="restart"/>
                  <w:tcBorders>
                    <w:tl2br w:val="nil"/>
                    <w:tr2bl w:val="nil"/>
                  </w:tcBorders>
                  <w:vAlign w:val="center"/>
                </w:tcPr>
                <w:p w14:paraId="25B1C4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napToGrid w:val="0"/>
                      <w:color w:val="auto"/>
                      <w:kern w:val="0"/>
                      <w:sz w:val="18"/>
                      <w:szCs w:val="18"/>
                      <w:highlight w:val="none"/>
                      <w:u w:val="single" w:color="auto"/>
                    </w:rPr>
                  </w:pPr>
                  <w:r>
                    <w:rPr>
                      <w:rFonts w:hint="default" w:ascii="Times New Roman" w:hAnsi="Times New Roman" w:eastAsia="宋体" w:cs="Times New Roman"/>
                      <w:b w:val="0"/>
                      <w:bCs w:val="0"/>
                      <w:snapToGrid w:val="0"/>
                      <w:color w:val="auto"/>
                      <w:kern w:val="0"/>
                      <w:sz w:val="18"/>
                      <w:szCs w:val="18"/>
                      <w:highlight w:val="none"/>
                      <w:u w:val="single" w:color="auto"/>
                    </w:rPr>
                    <w:t>排放去向c</w:t>
                  </w:r>
                </w:p>
              </w:tc>
              <w:tc>
                <w:tcPr>
                  <w:tcW w:w="383" w:type="pct"/>
                  <w:vMerge w:val="restart"/>
                  <w:tcBorders>
                    <w:tl2br w:val="nil"/>
                    <w:tr2bl w:val="nil"/>
                  </w:tcBorders>
                  <w:vAlign w:val="center"/>
                </w:tcPr>
                <w:p w14:paraId="34620B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napToGrid w:val="0"/>
                      <w:color w:val="auto"/>
                      <w:kern w:val="0"/>
                      <w:sz w:val="18"/>
                      <w:szCs w:val="18"/>
                      <w:highlight w:val="none"/>
                      <w:u w:val="single" w:color="auto"/>
                    </w:rPr>
                  </w:pPr>
                  <w:r>
                    <w:rPr>
                      <w:rFonts w:hint="default" w:ascii="Times New Roman" w:hAnsi="Times New Roman" w:eastAsia="宋体" w:cs="Times New Roman"/>
                      <w:b w:val="0"/>
                      <w:bCs w:val="0"/>
                      <w:snapToGrid w:val="0"/>
                      <w:color w:val="auto"/>
                      <w:kern w:val="0"/>
                      <w:sz w:val="18"/>
                      <w:szCs w:val="18"/>
                      <w:highlight w:val="none"/>
                      <w:u w:val="single" w:color="auto"/>
                    </w:rPr>
                    <w:t>排放规律d</w:t>
                  </w:r>
                </w:p>
              </w:tc>
              <w:tc>
                <w:tcPr>
                  <w:tcW w:w="1525" w:type="pct"/>
                  <w:gridSpan w:val="3"/>
                  <w:tcBorders>
                    <w:tl2br w:val="nil"/>
                    <w:tr2bl w:val="nil"/>
                  </w:tcBorders>
                  <w:vAlign w:val="center"/>
                </w:tcPr>
                <w:p w14:paraId="19773D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napToGrid w:val="0"/>
                      <w:color w:val="auto"/>
                      <w:kern w:val="0"/>
                      <w:sz w:val="18"/>
                      <w:szCs w:val="18"/>
                      <w:highlight w:val="none"/>
                      <w:u w:val="single" w:color="auto"/>
                    </w:rPr>
                  </w:pPr>
                  <w:r>
                    <w:rPr>
                      <w:rFonts w:hint="default" w:ascii="Times New Roman" w:hAnsi="Times New Roman" w:eastAsia="宋体" w:cs="Times New Roman"/>
                      <w:b w:val="0"/>
                      <w:bCs w:val="0"/>
                      <w:snapToGrid w:val="0"/>
                      <w:color w:val="auto"/>
                      <w:kern w:val="0"/>
                      <w:sz w:val="18"/>
                      <w:szCs w:val="18"/>
                      <w:highlight w:val="none"/>
                      <w:u w:val="single" w:color="auto"/>
                    </w:rPr>
                    <w:t>污染治理设施</w:t>
                  </w:r>
                </w:p>
              </w:tc>
              <w:tc>
                <w:tcPr>
                  <w:tcW w:w="481" w:type="pct"/>
                  <w:vMerge w:val="restart"/>
                  <w:tcBorders>
                    <w:tl2br w:val="nil"/>
                    <w:tr2bl w:val="nil"/>
                  </w:tcBorders>
                  <w:vAlign w:val="center"/>
                </w:tcPr>
                <w:p w14:paraId="6AE585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napToGrid w:val="0"/>
                      <w:color w:val="auto"/>
                      <w:kern w:val="0"/>
                      <w:sz w:val="18"/>
                      <w:szCs w:val="18"/>
                      <w:highlight w:val="none"/>
                      <w:u w:val="single" w:color="auto"/>
                    </w:rPr>
                  </w:pPr>
                  <w:r>
                    <w:rPr>
                      <w:rFonts w:hint="default" w:ascii="Times New Roman" w:hAnsi="Times New Roman" w:eastAsia="宋体" w:cs="Times New Roman"/>
                      <w:b w:val="0"/>
                      <w:bCs w:val="0"/>
                      <w:snapToGrid w:val="0"/>
                      <w:color w:val="auto"/>
                      <w:kern w:val="0"/>
                      <w:sz w:val="18"/>
                      <w:szCs w:val="18"/>
                      <w:highlight w:val="none"/>
                      <w:u w:val="single" w:color="auto"/>
                    </w:rPr>
                    <w:t>排放口编号f</w:t>
                  </w:r>
                </w:p>
              </w:tc>
              <w:tc>
                <w:tcPr>
                  <w:tcW w:w="397" w:type="pct"/>
                  <w:vMerge w:val="restart"/>
                  <w:tcBorders>
                    <w:tl2br w:val="nil"/>
                    <w:tr2bl w:val="nil"/>
                  </w:tcBorders>
                  <w:vAlign w:val="center"/>
                </w:tcPr>
                <w:p w14:paraId="006FC5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napToGrid w:val="0"/>
                      <w:color w:val="auto"/>
                      <w:kern w:val="0"/>
                      <w:sz w:val="18"/>
                      <w:szCs w:val="18"/>
                      <w:highlight w:val="none"/>
                      <w:u w:val="single" w:color="auto"/>
                    </w:rPr>
                  </w:pPr>
                  <w:r>
                    <w:rPr>
                      <w:rFonts w:hint="default" w:ascii="Times New Roman" w:hAnsi="Times New Roman" w:eastAsia="宋体" w:cs="Times New Roman"/>
                      <w:b w:val="0"/>
                      <w:bCs w:val="0"/>
                      <w:snapToGrid w:val="0"/>
                      <w:color w:val="auto"/>
                      <w:kern w:val="0"/>
                      <w:sz w:val="18"/>
                      <w:szCs w:val="18"/>
                      <w:highlight w:val="none"/>
                      <w:u w:val="single" w:color="auto"/>
                    </w:rPr>
                    <w:t>排放口设置是否符合要求g</w:t>
                  </w:r>
                </w:p>
              </w:tc>
              <w:tc>
                <w:tcPr>
                  <w:tcW w:w="767" w:type="pct"/>
                  <w:vMerge w:val="restart"/>
                  <w:tcBorders>
                    <w:tl2br w:val="nil"/>
                    <w:tr2bl w:val="nil"/>
                  </w:tcBorders>
                  <w:vAlign w:val="center"/>
                </w:tcPr>
                <w:p w14:paraId="6D2415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napToGrid w:val="0"/>
                      <w:color w:val="auto"/>
                      <w:kern w:val="0"/>
                      <w:sz w:val="18"/>
                      <w:szCs w:val="18"/>
                      <w:highlight w:val="none"/>
                      <w:u w:val="single" w:color="auto"/>
                    </w:rPr>
                  </w:pPr>
                  <w:r>
                    <w:rPr>
                      <w:rFonts w:hint="default" w:ascii="Times New Roman" w:hAnsi="Times New Roman" w:eastAsia="宋体" w:cs="Times New Roman"/>
                      <w:b w:val="0"/>
                      <w:bCs w:val="0"/>
                      <w:snapToGrid w:val="0"/>
                      <w:color w:val="auto"/>
                      <w:kern w:val="0"/>
                      <w:sz w:val="18"/>
                      <w:szCs w:val="18"/>
                      <w:highlight w:val="none"/>
                      <w:u w:val="single" w:color="auto"/>
                    </w:rPr>
                    <w:t>排放口类型</w:t>
                  </w:r>
                </w:p>
              </w:tc>
            </w:tr>
            <w:tr w14:paraId="7C19D0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2" w:type="pct"/>
                  <w:vMerge w:val="continue"/>
                  <w:tcBorders>
                    <w:tl2br w:val="nil"/>
                    <w:tr2bl w:val="nil"/>
                  </w:tcBorders>
                  <w:vAlign w:val="center"/>
                </w:tcPr>
                <w:p w14:paraId="4D27D1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napToGrid w:val="0"/>
                      <w:color w:val="auto"/>
                      <w:kern w:val="0"/>
                      <w:sz w:val="18"/>
                      <w:szCs w:val="18"/>
                      <w:highlight w:val="none"/>
                      <w:u w:val="single" w:color="auto"/>
                    </w:rPr>
                  </w:pPr>
                </w:p>
              </w:tc>
              <w:tc>
                <w:tcPr>
                  <w:tcW w:w="271" w:type="pct"/>
                  <w:vMerge w:val="continue"/>
                  <w:tcBorders>
                    <w:tl2br w:val="nil"/>
                    <w:tr2bl w:val="nil"/>
                  </w:tcBorders>
                  <w:vAlign w:val="center"/>
                </w:tcPr>
                <w:p w14:paraId="5B2BCC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napToGrid w:val="0"/>
                      <w:color w:val="auto"/>
                      <w:kern w:val="0"/>
                      <w:sz w:val="18"/>
                      <w:szCs w:val="18"/>
                      <w:highlight w:val="none"/>
                      <w:u w:val="single" w:color="auto"/>
                    </w:rPr>
                  </w:pPr>
                </w:p>
              </w:tc>
              <w:tc>
                <w:tcPr>
                  <w:tcW w:w="563" w:type="pct"/>
                  <w:vMerge w:val="continue"/>
                  <w:tcBorders>
                    <w:tl2br w:val="nil"/>
                    <w:tr2bl w:val="nil"/>
                  </w:tcBorders>
                  <w:vAlign w:val="center"/>
                </w:tcPr>
                <w:p w14:paraId="2308F1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napToGrid w:val="0"/>
                      <w:color w:val="auto"/>
                      <w:kern w:val="0"/>
                      <w:sz w:val="18"/>
                      <w:szCs w:val="18"/>
                      <w:highlight w:val="none"/>
                      <w:u w:val="single" w:color="auto"/>
                    </w:rPr>
                  </w:pPr>
                </w:p>
              </w:tc>
              <w:tc>
                <w:tcPr>
                  <w:tcW w:w="367" w:type="pct"/>
                  <w:vMerge w:val="continue"/>
                  <w:tcBorders>
                    <w:tl2br w:val="nil"/>
                    <w:tr2bl w:val="nil"/>
                  </w:tcBorders>
                  <w:vAlign w:val="center"/>
                </w:tcPr>
                <w:p w14:paraId="352137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napToGrid w:val="0"/>
                      <w:color w:val="auto"/>
                      <w:kern w:val="0"/>
                      <w:sz w:val="18"/>
                      <w:szCs w:val="18"/>
                      <w:highlight w:val="none"/>
                      <w:u w:val="single" w:color="auto"/>
                    </w:rPr>
                  </w:pPr>
                </w:p>
              </w:tc>
              <w:tc>
                <w:tcPr>
                  <w:tcW w:w="383" w:type="pct"/>
                  <w:vMerge w:val="continue"/>
                  <w:tcBorders>
                    <w:tl2br w:val="nil"/>
                    <w:tr2bl w:val="nil"/>
                  </w:tcBorders>
                  <w:vAlign w:val="center"/>
                </w:tcPr>
                <w:p w14:paraId="140066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napToGrid w:val="0"/>
                      <w:color w:val="auto"/>
                      <w:kern w:val="0"/>
                      <w:sz w:val="18"/>
                      <w:szCs w:val="18"/>
                      <w:highlight w:val="none"/>
                      <w:u w:val="single" w:color="auto"/>
                    </w:rPr>
                  </w:pPr>
                </w:p>
              </w:tc>
              <w:tc>
                <w:tcPr>
                  <w:tcW w:w="499" w:type="pct"/>
                  <w:tcBorders>
                    <w:tl2br w:val="nil"/>
                    <w:tr2bl w:val="nil"/>
                  </w:tcBorders>
                  <w:vAlign w:val="center"/>
                </w:tcPr>
                <w:p w14:paraId="23748B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napToGrid w:val="0"/>
                      <w:color w:val="auto"/>
                      <w:kern w:val="0"/>
                      <w:sz w:val="18"/>
                      <w:szCs w:val="18"/>
                      <w:highlight w:val="none"/>
                      <w:u w:val="single" w:color="auto"/>
                    </w:rPr>
                  </w:pPr>
                  <w:r>
                    <w:rPr>
                      <w:rFonts w:hint="default" w:ascii="Times New Roman" w:hAnsi="Times New Roman" w:eastAsia="宋体" w:cs="Times New Roman"/>
                      <w:b w:val="0"/>
                      <w:bCs w:val="0"/>
                      <w:snapToGrid w:val="0"/>
                      <w:color w:val="auto"/>
                      <w:kern w:val="0"/>
                      <w:sz w:val="18"/>
                      <w:szCs w:val="18"/>
                      <w:highlight w:val="none"/>
                      <w:u w:val="single" w:color="auto"/>
                    </w:rPr>
                    <w:t>污染治理设施编号</w:t>
                  </w:r>
                </w:p>
              </w:tc>
              <w:tc>
                <w:tcPr>
                  <w:tcW w:w="498" w:type="pct"/>
                  <w:tcBorders>
                    <w:tl2br w:val="nil"/>
                    <w:tr2bl w:val="nil"/>
                  </w:tcBorders>
                  <w:vAlign w:val="center"/>
                </w:tcPr>
                <w:p w14:paraId="2FF433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napToGrid w:val="0"/>
                      <w:color w:val="auto"/>
                      <w:kern w:val="0"/>
                      <w:sz w:val="18"/>
                      <w:szCs w:val="18"/>
                      <w:highlight w:val="none"/>
                      <w:u w:val="single" w:color="auto"/>
                    </w:rPr>
                  </w:pPr>
                  <w:r>
                    <w:rPr>
                      <w:rFonts w:hint="default" w:ascii="Times New Roman" w:hAnsi="Times New Roman" w:eastAsia="宋体" w:cs="Times New Roman"/>
                      <w:b w:val="0"/>
                      <w:bCs w:val="0"/>
                      <w:snapToGrid w:val="0"/>
                      <w:color w:val="auto"/>
                      <w:kern w:val="0"/>
                      <w:sz w:val="18"/>
                      <w:szCs w:val="18"/>
                      <w:highlight w:val="none"/>
                      <w:u w:val="single" w:color="auto"/>
                    </w:rPr>
                    <w:t>污染治理设施名称e</w:t>
                  </w:r>
                </w:p>
              </w:tc>
              <w:tc>
                <w:tcPr>
                  <w:tcW w:w="528" w:type="pct"/>
                  <w:tcBorders>
                    <w:tl2br w:val="nil"/>
                    <w:tr2bl w:val="nil"/>
                  </w:tcBorders>
                  <w:vAlign w:val="center"/>
                </w:tcPr>
                <w:p w14:paraId="68FFCE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napToGrid w:val="0"/>
                      <w:color w:val="auto"/>
                      <w:kern w:val="0"/>
                      <w:sz w:val="18"/>
                      <w:szCs w:val="18"/>
                      <w:highlight w:val="none"/>
                      <w:u w:val="single" w:color="auto"/>
                    </w:rPr>
                  </w:pPr>
                  <w:r>
                    <w:rPr>
                      <w:rFonts w:hint="default" w:ascii="Times New Roman" w:hAnsi="Times New Roman" w:eastAsia="宋体" w:cs="Times New Roman"/>
                      <w:b w:val="0"/>
                      <w:bCs w:val="0"/>
                      <w:snapToGrid w:val="0"/>
                      <w:color w:val="auto"/>
                      <w:kern w:val="0"/>
                      <w:sz w:val="18"/>
                      <w:szCs w:val="18"/>
                      <w:highlight w:val="none"/>
                      <w:u w:val="single" w:color="auto"/>
                    </w:rPr>
                    <w:t>污染治理设施工艺</w:t>
                  </w:r>
                </w:p>
              </w:tc>
              <w:tc>
                <w:tcPr>
                  <w:tcW w:w="481" w:type="pct"/>
                  <w:vMerge w:val="continue"/>
                  <w:tcBorders>
                    <w:tl2br w:val="nil"/>
                    <w:tr2bl w:val="nil"/>
                  </w:tcBorders>
                  <w:vAlign w:val="center"/>
                </w:tcPr>
                <w:p w14:paraId="31FF4D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auto"/>
                      <w:kern w:val="0"/>
                      <w:sz w:val="18"/>
                      <w:szCs w:val="18"/>
                      <w:highlight w:val="none"/>
                      <w:u w:val="single" w:color="auto"/>
                    </w:rPr>
                  </w:pPr>
                </w:p>
              </w:tc>
              <w:tc>
                <w:tcPr>
                  <w:tcW w:w="397" w:type="pct"/>
                  <w:vMerge w:val="continue"/>
                  <w:tcBorders>
                    <w:tl2br w:val="nil"/>
                    <w:tr2bl w:val="nil"/>
                  </w:tcBorders>
                  <w:vAlign w:val="center"/>
                </w:tcPr>
                <w:p w14:paraId="382772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auto"/>
                      <w:kern w:val="0"/>
                      <w:sz w:val="18"/>
                      <w:szCs w:val="18"/>
                      <w:highlight w:val="none"/>
                      <w:u w:val="single" w:color="auto"/>
                    </w:rPr>
                  </w:pPr>
                </w:p>
              </w:tc>
              <w:tc>
                <w:tcPr>
                  <w:tcW w:w="767" w:type="pct"/>
                  <w:vMerge w:val="continue"/>
                  <w:tcBorders>
                    <w:tl2br w:val="nil"/>
                    <w:tr2bl w:val="nil"/>
                  </w:tcBorders>
                  <w:vAlign w:val="center"/>
                </w:tcPr>
                <w:p w14:paraId="4516A9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auto"/>
                      <w:kern w:val="0"/>
                      <w:sz w:val="18"/>
                      <w:szCs w:val="18"/>
                      <w:highlight w:val="none"/>
                      <w:u w:val="single" w:color="auto"/>
                    </w:rPr>
                  </w:pPr>
                </w:p>
              </w:tc>
            </w:tr>
            <w:tr w14:paraId="019C00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2" w:type="pct"/>
                  <w:tcBorders>
                    <w:tl2br w:val="nil"/>
                    <w:tr2bl w:val="nil"/>
                  </w:tcBorders>
                  <w:vAlign w:val="center"/>
                </w:tcPr>
                <w:p w14:paraId="4878F5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auto"/>
                      <w:kern w:val="0"/>
                      <w:sz w:val="18"/>
                      <w:szCs w:val="18"/>
                      <w:highlight w:val="none"/>
                      <w:u w:val="single" w:color="auto"/>
                    </w:rPr>
                  </w:pPr>
                  <w:r>
                    <w:rPr>
                      <w:rFonts w:hint="default" w:ascii="Times New Roman" w:hAnsi="Times New Roman" w:eastAsia="宋体" w:cs="Times New Roman"/>
                      <w:snapToGrid w:val="0"/>
                      <w:color w:val="auto"/>
                      <w:kern w:val="0"/>
                      <w:sz w:val="18"/>
                      <w:szCs w:val="18"/>
                      <w:highlight w:val="none"/>
                      <w:u w:val="single" w:color="auto"/>
                    </w:rPr>
                    <w:t>1</w:t>
                  </w:r>
                </w:p>
              </w:tc>
              <w:tc>
                <w:tcPr>
                  <w:tcW w:w="271" w:type="pct"/>
                  <w:tcBorders>
                    <w:tl2br w:val="nil"/>
                    <w:tr2bl w:val="nil"/>
                  </w:tcBorders>
                  <w:vAlign w:val="center"/>
                </w:tcPr>
                <w:p w14:paraId="268450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auto"/>
                      <w:kern w:val="0"/>
                      <w:sz w:val="18"/>
                      <w:szCs w:val="18"/>
                      <w:highlight w:val="none"/>
                      <w:u w:val="single" w:color="auto"/>
                      <w:lang w:val="en-US" w:eastAsia="zh-CN"/>
                    </w:rPr>
                  </w:pPr>
                  <w:r>
                    <w:rPr>
                      <w:rFonts w:hint="default" w:ascii="Times New Roman" w:hAnsi="Times New Roman" w:eastAsia="宋体" w:cs="Times New Roman"/>
                      <w:snapToGrid w:val="0"/>
                      <w:color w:val="auto"/>
                      <w:kern w:val="0"/>
                      <w:sz w:val="18"/>
                      <w:szCs w:val="18"/>
                      <w:highlight w:val="none"/>
                      <w:u w:val="single" w:color="auto"/>
                      <w:lang w:val="en-US" w:eastAsia="zh-CN"/>
                    </w:rPr>
                    <w:t>生活污水</w:t>
                  </w:r>
                </w:p>
              </w:tc>
              <w:tc>
                <w:tcPr>
                  <w:tcW w:w="563" w:type="pct"/>
                  <w:tcBorders>
                    <w:tl2br w:val="nil"/>
                    <w:tr2bl w:val="nil"/>
                  </w:tcBorders>
                  <w:vAlign w:val="center"/>
                </w:tcPr>
                <w:p w14:paraId="2DACCC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auto"/>
                      <w:kern w:val="0"/>
                      <w:sz w:val="18"/>
                      <w:szCs w:val="18"/>
                      <w:highlight w:val="none"/>
                      <w:u w:val="single" w:color="auto"/>
                      <w:lang w:val="en-US" w:eastAsia="zh-CN"/>
                    </w:rPr>
                  </w:pPr>
                  <w:r>
                    <w:rPr>
                      <w:rFonts w:hint="default" w:ascii="Times New Roman" w:hAnsi="Times New Roman" w:eastAsia="宋体" w:cs="Times New Roman"/>
                      <w:snapToGrid w:val="0"/>
                      <w:color w:val="auto"/>
                      <w:kern w:val="0"/>
                      <w:sz w:val="18"/>
                      <w:szCs w:val="18"/>
                      <w:highlight w:val="none"/>
                      <w:u w:val="single" w:color="auto"/>
                    </w:rPr>
                    <w:t>pH、BOD</w:t>
                  </w:r>
                  <w:r>
                    <w:rPr>
                      <w:rFonts w:hint="default" w:ascii="Times New Roman" w:hAnsi="Times New Roman" w:eastAsia="宋体" w:cs="Times New Roman"/>
                      <w:snapToGrid w:val="0"/>
                      <w:color w:val="auto"/>
                      <w:kern w:val="0"/>
                      <w:sz w:val="18"/>
                      <w:szCs w:val="18"/>
                      <w:highlight w:val="none"/>
                      <w:u w:val="single" w:color="auto"/>
                      <w:vertAlign w:val="subscript"/>
                    </w:rPr>
                    <w:t>5</w:t>
                  </w:r>
                  <w:r>
                    <w:rPr>
                      <w:rFonts w:hint="default" w:ascii="Times New Roman" w:hAnsi="Times New Roman" w:eastAsia="宋体" w:cs="Times New Roman"/>
                      <w:snapToGrid w:val="0"/>
                      <w:color w:val="auto"/>
                      <w:kern w:val="0"/>
                      <w:sz w:val="18"/>
                      <w:szCs w:val="18"/>
                      <w:highlight w:val="none"/>
                      <w:u w:val="single" w:color="auto"/>
                    </w:rPr>
                    <w:t>、COD</w:t>
                  </w:r>
                  <w:r>
                    <w:rPr>
                      <w:rFonts w:hint="default" w:ascii="Times New Roman" w:hAnsi="Times New Roman" w:eastAsia="宋体" w:cs="Times New Roman"/>
                      <w:snapToGrid w:val="0"/>
                      <w:color w:val="auto"/>
                      <w:kern w:val="0"/>
                      <w:sz w:val="18"/>
                      <w:szCs w:val="18"/>
                      <w:highlight w:val="none"/>
                      <w:u w:val="single" w:color="auto"/>
                      <w:vertAlign w:val="subscript"/>
                    </w:rPr>
                    <w:t>cr</w:t>
                  </w:r>
                  <w:r>
                    <w:rPr>
                      <w:rFonts w:hint="default" w:ascii="Times New Roman" w:hAnsi="Times New Roman" w:eastAsia="宋体" w:cs="Times New Roman"/>
                      <w:snapToGrid w:val="0"/>
                      <w:color w:val="auto"/>
                      <w:kern w:val="0"/>
                      <w:sz w:val="18"/>
                      <w:szCs w:val="18"/>
                      <w:highlight w:val="none"/>
                      <w:u w:val="single" w:color="auto"/>
                    </w:rPr>
                    <w:t>、SS、NH</w:t>
                  </w:r>
                  <w:r>
                    <w:rPr>
                      <w:rFonts w:hint="default" w:ascii="Times New Roman" w:hAnsi="Times New Roman" w:eastAsia="宋体" w:cs="Times New Roman"/>
                      <w:snapToGrid w:val="0"/>
                      <w:color w:val="auto"/>
                      <w:kern w:val="0"/>
                      <w:sz w:val="18"/>
                      <w:szCs w:val="18"/>
                      <w:highlight w:val="none"/>
                      <w:u w:val="single" w:color="auto"/>
                      <w:vertAlign w:val="subscript"/>
                    </w:rPr>
                    <w:t>3</w:t>
                  </w:r>
                  <w:r>
                    <w:rPr>
                      <w:rFonts w:hint="default" w:ascii="Times New Roman" w:hAnsi="Times New Roman" w:eastAsia="宋体" w:cs="Times New Roman"/>
                      <w:snapToGrid w:val="0"/>
                      <w:color w:val="auto"/>
                      <w:kern w:val="0"/>
                      <w:sz w:val="18"/>
                      <w:szCs w:val="18"/>
                      <w:highlight w:val="none"/>
                      <w:u w:val="single" w:color="auto"/>
                    </w:rPr>
                    <w:t>-N、</w:t>
                  </w:r>
                  <w:r>
                    <w:rPr>
                      <w:rFonts w:hint="default" w:ascii="Times New Roman" w:hAnsi="Times New Roman" w:eastAsia="宋体" w:cs="Times New Roman"/>
                      <w:snapToGrid w:val="0"/>
                      <w:color w:val="auto"/>
                      <w:kern w:val="0"/>
                      <w:sz w:val="18"/>
                      <w:szCs w:val="18"/>
                      <w:highlight w:val="none"/>
                      <w:u w:val="single" w:color="auto"/>
                      <w:lang w:val="en-US" w:eastAsia="zh-CN"/>
                    </w:rPr>
                    <w:t>动植物油</w:t>
                  </w:r>
                </w:p>
              </w:tc>
              <w:tc>
                <w:tcPr>
                  <w:tcW w:w="367" w:type="pct"/>
                  <w:tcBorders>
                    <w:tl2br w:val="nil"/>
                    <w:tr2bl w:val="nil"/>
                  </w:tcBorders>
                  <w:vAlign w:val="center"/>
                </w:tcPr>
                <w:p w14:paraId="2D3983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auto"/>
                      <w:kern w:val="0"/>
                      <w:sz w:val="18"/>
                      <w:szCs w:val="18"/>
                      <w:highlight w:val="none"/>
                      <w:u w:val="single" w:color="auto"/>
                      <w:lang w:val="en-US" w:eastAsia="zh-CN"/>
                    </w:rPr>
                  </w:pPr>
                  <w:r>
                    <w:rPr>
                      <w:rFonts w:hint="default" w:ascii="Times New Roman" w:hAnsi="Times New Roman" w:eastAsia="宋体" w:cs="Times New Roman"/>
                      <w:snapToGrid w:val="0"/>
                      <w:color w:val="auto"/>
                      <w:kern w:val="0"/>
                      <w:sz w:val="18"/>
                      <w:szCs w:val="18"/>
                      <w:highlight w:val="none"/>
                      <w:u w:val="single" w:color="auto"/>
                      <w:lang w:val="en-US" w:eastAsia="zh-CN"/>
                    </w:rPr>
                    <w:t>祁阳县白水镇污水处理厂</w:t>
                  </w:r>
                </w:p>
              </w:tc>
              <w:tc>
                <w:tcPr>
                  <w:tcW w:w="383" w:type="pct"/>
                  <w:tcBorders>
                    <w:tl2br w:val="nil"/>
                    <w:tr2bl w:val="nil"/>
                  </w:tcBorders>
                  <w:vAlign w:val="center"/>
                </w:tcPr>
                <w:p w14:paraId="11B057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auto"/>
                      <w:kern w:val="0"/>
                      <w:sz w:val="18"/>
                      <w:szCs w:val="18"/>
                      <w:highlight w:val="none"/>
                      <w:u w:val="single" w:color="auto"/>
                    </w:rPr>
                  </w:pPr>
                  <w:r>
                    <w:rPr>
                      <w:rFonts w:hint="default" w:ascii="Times New Roman" w:hAnsi="Times New Roman" w:eastAsia="宋体" w:cs="Times New Roman"/>
                      <w:snapToGrid w:val="0"/>
                      <w:color w:val="auto"/>
                      <w:kern w:val="0"/>
                      <w:sz w:val="18"/>
                      <w:szCs w:val="18"/>
                      <w:highlight w:val="none"/>
                      <w:u w:val="single" w:color="auto"/>
                      <w:lang w:val="en-US" w:eastAsia="zh-CN"/>
                    </w:rPr>
                    <w:t>间歇</w:t>
                  </w:r>
                  <w:r>
                    <w:rPr>
                      <w:rFonts w:hint="default" w:ascii="Times New Roman" w:hAnsi="Times New Roman" w:eastAsia="宋体" w:cs="Times New Roman"/>
                      <w:snapToGrid w:val="0"/>
                      <w:color w:val="auto"/>
                      <w:kern w:val="0"/>
                      <w:sz w:val="18"/>
                      <w:szCs w:val="18"/>
                      <w:highlight w:val="none"/>
                      <w:u w:val="single" w:color="auto"/>
                    </w:rPr>
                    <w:t>排放流量稳定</w:t>
                  </w:r>
                </w:p>
              </w:tc>
              <w:tc>
                <w:tcPr>
                  <w:tcW w:w="499" w:type="pct"/>
                  <w:tcBorders>
                    <w:tl2br w:val="nil"/>
                    <w:tr2bl w:val="nil"/>
                  </w:tcBorders>
                  <w:vAlign w:val="center"/>
                </w:tcPr>
                <w:p w14:paraId="4186E9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auto"/>
                      <w:kern w:val="0"/>
                      <w:sz w:val="18"/>
                      <w:szCs w:val="18"/>
                      <w:highlight w:val="none"/>
                      <w:u w:val="single" w:color="auto"/>
                    </w:rPr>
                  </w:pPr>
                  <w:r>
                    <w:rPr>
                      <w:rFonts w:hint="default" w:ascii="Times New Roman" w:hAnsi="Times New Roman" w:eastAsia="宋体" w:cs="Times New Roman"/>
                      <w:snapToGrid w:val="0"/>
                      <w:color w:val="auto"/>
                      <w:kern w:val="0"/>
                      <w:sz w:val="18"/>
                      <w:szCs w:val="18"/>
                      <w:highlight w:val="none"/>
                      <w:u w:val="single" w:color="auto"/>
                    </w:rPr>
                    <w:t>TW001</w:t>
                  </w:r>
                </w:p>
              </w:tc>
              <w:tc>
                <w:tcPr>
                  <w:tcW w:w="498" w:type="pct"/>
                  <w:tcBorders>
                    <w:tl2br w:val="nil"/>
                    <w:tr2bl w:val="nil"/>
                  </w:tcBorders>
                  <w:vAlign w:val="center"/>
                </w:tcPr>
                <w:p w14:paraId="318EF4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auto"/>
                      <w:kern w:val="0"/>
                      <w:sz w:val="18"/>
                      <w:szCs w:val="18"/>
                      <w:highlight w:val="none"/>
                      <w:u w:val="single" w:color="auto"/>
                    </w:rPr>
                  </w:pPr>
                  <w:r>
                    <w:rPr>
                      <w:rFonts w:hint="eastAsia" w:ascii="Times New Roman" w:hAnsi="Times New Roman" w:eastAsia="宋体" w:cs="Times New Roman"/>
                      <w:snapToGrid w:val="0"/>
                      <w:color w:val="auto"/>
                      <w:kern w:val="0"/>
                      <w:sz w:val="18"/>
                      <w:szCs w:val="18"/>
                      <w:highlight w:val="none"/>
                      <w:u w:val="single" w:color="auto"/>
                      <w:lang w:val="en-US" w:eastAsia="zh-CN"/>
                    </w:rPr>
                    <w:t>三级</w:t>
                  </w:r>
                  <w:r>
                    <w:rPr>
                      <w:rFonts w:hint="default" w:ascii="Times New Roman" w:hAnsi="Times New Roman" w:eastAsia="宋体" w:cs="Times New Roman"/>
                      <w:snapToGrid w:val="0"/>
                      <w:color w:val="auto"/>
                      <w:kern w:val="0"/>
                      <w:sz w:val="18"/>
                      <w:szCs w:val="18"/>
                      <w:highlight w:val="none"/>
                      <w:u w:val="single" w:color="auto"/>
                    </w:rPr>
                    <w:t>化粪池</w:t>
                  </w:r>
                </w:p>
              </w:tc>
              <w:tc>
                <w:tcPr>
                  <w:tcW w:w="528" w:type="pct"/>
                  <w:tcBorders>
                    <w:tl2br w:val="nil"/>
                    <w:tr2bl w:val="nil"/>
                  </w:tcBorders>
                  <w:vAlign w:val="center"/>
                </w:tcPr>
                <w:p w14:paraId="34F53F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auto"/>
                      <w:kern w:val="0"/>
                      <w:sz w:val="18"/>
                      <w:szCs w:val="18"/>
                      <w:highlight w:val="none"/>
                      <w:u w:val="single" w:color="auto"/>
                    </w:rPr>
                  </w:pPr>
                  <w:r>
                    <w:rPr>
                      <w:rFonts w:hint="eastAsia" w:ascii="Times New Roman" w:hAnsi="Times New Roman" w:eastAsia="宋体" w:cs="Times New Roman"/>
                      <w:snapToGrid w:val="0"/>
                      <w:color w:val="auto"/>
                      <w:kern w:val="0"/>
                      <w:sz w:val="18"/>
                      <w:szCs w:val="18"/>
                      <w:highlight w:val="none"/>
                      <w:u w:val="single" w:color="auto"/>
                      <w:lang w:val="en-US" w:eastAsia="zh-CN"/>
                    </w:rPr>
                    <w:t>三级</w:t>
                  </w:r>
                  <w:r>
                    <w:rPr>
                      <w:rFonts w:hint="default" w:ascii="Times New Roman" w:hAnsi="Times New Roman" w:eastAsia="宋体" w:cs="Times New Roman"/>
                      <w:snapToGrid w:val="0"/>
                      <w:color w:val="auto"/>
                      <w:kern w:val="0"/>
                      <w:sz w:val="18"/>
                      <w:szCs w:val="18"/>
                      <w:highlight w:val="none"/>
                      <w:u w:val="single" w:color="auto"/>
                    </w:rPr>
                    <w:t>化粪池</w:t>
                  </w:r>
                </w:p>
              </w:tc>
              <w:tc>
                <w:tcPr>
                  <w:tcW w:w="481" w:type="pct"/>
                  <w:tcBorders>
                    <w:tl2br w:val="nil"/>
                    <w:tr2bl w:val="nil"/>
                  </w:tcBorders>
                  <w:vAlign w:val="center"/>
                </w:tcPr>
                <w:p w14:paraId="2F543E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auto"/>
                      <w:kern w:val="0"/>
                      <w:sz w:val="18"/>
                      <w:szCs w:val="18"/>
                      <w:highlight w:val="none"/>
                      <w:u w:val="single" w:color="auto"/>
                    </w:rPr>
                  </w:pPr>
                  <w:r>
                    <w:rPr>
                      <w:rFonts w:hint="default" w:ascii="Times New Roman" w:hAnsi="Times New Roman" w:eastAsia="宋体" w:cs="Times New Roman"/>
                      <w:snapToGrid w:val="0"/>
                      <w:color w:val="auto"/>
                      <w:kern w:val="0"/>
                      <w:sz w:val="18"/>
                      <w:szCs w:val="18"/>
                      <w:highlight w:val="none"/>
                      <w:u w:val="single" w:color="auto"/>
                    </w:rPr>
                    <w:t>DW001</w:t>
                  </w:r>
                </w:p>
              </w:tc>
              <w:tc>
                <w:tcPr>
                  <w:tcW w:w="397" w:type="pct"/>
                  <w:tcBorders>
                    <w:tl2br w:val="nil"/>
                    <w:tr2bl w:val="nil"/>
                  </w:tcBorders>
                  <w:vAlign w:val="center"/>
                </w:tcPr>
                <w:p w14:paraId="0A6B1F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highlight w:val="none"/>
                      <w:u w:val="single" w:color="auto"/>
                    </w:rPr>
                  </w:pPr>
                  <w:r>
                    <w:rPr>
                      <w:rFonts w:hint="default" w:ascii="Times New Roman" w:hAnsi="Times New Roman" w:eastAsia="宋体" w:cs="Times New Roman"/>
                      <w:color w:val="auto"/>
                      <w:kern w:val="0"/>
                      <w:sz w:val="18"/>
                      <w:szCs w:val="18"/>
                      <w:highlight w:val="none"/>
                      <w:u w:val="single" w:color="auto"/>
                    </w:rPr>
                    <w:t>☑是</w:t>
                  </w:r>
                </w:p>
                <w:p w14:paraId="20AD27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auto"/>
                      <w:kern w:val="0"/>
                      <w:sz w:val="18"/>
                      <w:szCs w:val="18"/>
                      <w:highlight w:val="none"/>
                      <w:u w:val="single" w:color="auto"/>
                    </w:rPr>
                  </w:pPr>
                  <w:r>
                    <w:rPr>
                      <w:rFonts w:hint="default" w:ascii="Times New Roman" w:hAnsi="Times New Roman" w:eastAsia="宋体" w:cs="Times New Roman"/>
                      <w:color w:val="auto"/>
                      <w:kern w:val="0"/>
                      <w:sz w:val="18"/>
                      <w:szCs w:val="18"/>
                      <w:highlight w:val="none"/>
                      <w:u w:val="single" w:color="auto"/>
                    </w:rPr>
                    <w:t>□否</w:t>
                  </w:r>
                </w:p>
              </w:tc>
              <w:tc>
                <w:tcPr>
                  <w:tcW w:w="767" w:type="pct"/>
                  <w:tcBorders>
                    <w:tl2br w:val="nil"/>
                    <w:tr2bl w:val="nil"/>
                  </w:tcBorders>
                  <w:vAlign w:val="center"/>
                </w:tcPr>
                <w:p w14:paraId="61263E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highlight w:val="none"/>
                      <w:u w:val="single" w:color="auto"/>
                    </w:rPr>
                  </w:pPr>
                  <w:r>
                    <w:rPr>
                      <w:rFonts w:hint="default" w:ascii="Times New Roman" w:hAnsi="Times New Roman" w:eastAsia="宋体" w:cs="Times New Roman"/>
                      <w:color w:val="auto"/>
                      <w:kern w:val="0"/>
                      <w:sz w:val="18"/>
                      <w:szCs w:val="18"/>
                      <w:highlight w:val="none"/>
                      <w:u w:val="single" w:color="auto"/>
                    </w:rPr>
                    <w:t>☑企业总排</w:t>
                  </w:r>
                </w:p>
                <w:p w14:paraId="4ED7BC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highlight w:val="none"/>
                      <w:u w:val="single" w:color="auto"/>
                    </w:rPr>
                  </w:pPr>
                  <w:r>
                    <w:rPr>
                      <w:rFonts w:hint="default" w:ascii="Times New Roman" w:hAnsi="Times New Roman" w:eastAsia="宋体" w:cs="Times New Roman"/>
                      <w:color w:val="auto"/>
                      <w:kern w:val="0"/>
                      <w:sz w:val="18"/>
                      <w:szCs w:val="18"/>
                      <w:highlight w:val="none"/>
                      <w:u w:val="single" w:color="auto"/>
                    </w:rPr>
                    <w:t>□雨水排放</w:t>
                  </w:r>
                </w:p>
                <w:p w14:paraId="67BD4F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highlight w:val="none"/>
                      <w:u w:val="single" w:color="auto"/>
                    </w:rPr>
                  </w:pPr>
                  <w:r>
                    <w:rPr>
                      <w:rFonts w:hint="default" w:ascii="Times New Roman" w:hAnsi="Times New Roman" w:eastAsia="宋体" w:cs="Times New Roman"/>
                      <w:color w:val="auto"/>
                      <w:kern w:val="0"/>
                      <w:sz w:val="18"/>
                      <w:szCs w:val="18"/>
                      <w:highlight w:val="none"/>
                      <w:u w:val="single" w:color="auto"/>
                    </w:rPr>
                    <w:t>□清净下水排放</w:t>
                  </w:r>
                </w:p>
                <w:p w14:paraId="0C398C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highlight w:val="none"/>
                      <w:u w:val="single" w:color="auto"/>
                    </w:rPr>
                  </w:pPr>
                  <w:r>
                    <w:rPr>
                      <w:rFonts w:hint="default" w:ascii="Times New Roman" w:hAnsi="Times New Roman" w:eastAsia="宋体" w:cs="Times New Roman"/>
                      <w:color w:val="auto"/>
                      <w:kern w:val="0"/>
                      <w:sz w:val="18"/>
                      <w:szCs w:val="18"/>
                      <w:highlight w:val="none"/>
                      <w:u w:val="single" w:color="auto"/>
                    </w:rPr>
                    <w:t>□温排水排放</w:t>
                  </w:r>
                </w:p>
                <w:p w14:paraId="005470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auto"/>
                      <w:kern w:val="0"/>
                      <w:sz w:val="18"/>
                      <w:szCs w:val="18"/>
                      <w:highlight w:val="none"/>
                      <w:u w:val="single" w:color="auto"/>
                    </w:rPr>
                  </w:pPr>
                  <w:r>
                    <w:rPr>
                      <w:rFonts w:hint="default" w:ascii="Times New Roman" w:hAnsi="Times New Roman" w:eastAsia="宋体" w:cs="Times New Roman"/>
                      <w:color w:val="auto"/>
                      <w:kern w:val="0"/>
                      <w:sz w:val="18"/>
                      <w:szCs w:val="18"/>
                      <w:highlight w:val="none"/>
                      <w:u w:val="single" w:color="auto"/>
                    </w:rPr>
                    <w:t>□车间或车间处理设施排放口</w:t>
                  </w:r>
                </w:p>
              </w:tc>
            </w:tr>
          </w:tbl>
          <w:p w14:paraId="3DDBD5D9">
            <w:pPr>
              <w:spacing w:line="240" w:lineRule="auto"/>
              <w:jc w:val="center"/>
              <w:rPr>
                <w:rFonts w:hint="default" w:ascii="Times New Roman" w:hAnsi="Times New Roman" w:eastAsia="宋体" w:cs="Times New Roman"/>
                <w:b/>
                <w:color w:val="auto"/>
                <w:sz w:val="21"/>
                <w:szCs w:val="21"/>
                <w:highlight w:val="none"/>
                <w:u w:val="single" w:color="auto"/>
                <w:lang w:val="en-US"/>
              </w:rPr>
            </w:pPr>
            <w:r>
              <w:rPr>
                <w:rFonts w:hint="default" w:ascii="Times New Roman" w:hAnsi="Times New Roman" w:eastAsia="宋体" w:cs="Times New Roman"/>
                <w:color w:val="auto"/>
                <w:sz w:val="24"/>
                <w:szCs w:val="24"/>
                <w:highlight w:val="none"/>
                <w:u w:val="single" w:color="auto"/>
                <w:lang w:val="en-US" w:eastAsia="zh-CN"/>
              </w:rPr>
              <w:t xml:space="preserve"> </w:t>
            </w:r>
            <w:r>
              <w:rPr>
                <w:rFonts w:hint="default" w:ascii="Times New Roman" w:hAnsi="Times New Roman" w:eastAsia="宋体" w:cs="Times New Roman"/>
                <w:b/>
                <w:color w:val="auto"/>
                <w:sz w:val="21"/>
                <w:szCs w:val="21"/>
                <w:highlight w:val="none"/>
                <w:u w:val="single" w:color="auto"/>
                <w:lang w:val="en-US"/>
              </w:rPr>
              <w:t>表4-</w:t>
            </w:r>
            <w:r>
              <w:rPr>
                <w:rFonts w:hint="default" w:ascii="Times New Roman" w:hAnsi="Times New Roman" w:eastAsia="宋体" w:cs="Times New Roman"/>
                <w:b/>
                <w:color w:val="auto"/>
                <w:sz w:val="21"/>
                <w:szCs w:val="21"/>
                <w:highlight w:val="none"/>
                <w:u w:val="single" w:color="auto"/>
                <w:lang w:val="en-US" w:eastAsia="zh-CN"/>
              </w:rPr>
              <w:t xml:space="preserve">12  </w:t>
            </w:r>
            <w:r>
              <w:rPr>
                <w:rFonts w:hint="default" w:ascii="Times New Roman" w:hAnsi="Times New Roman" w:eastAsia="宋体" w:cs="Times New Roman"/>
                <w:b/>
                <w:color w:val="auto"/>
                <w:sz w:val="21"/>
                <w:szCs w:val="21"/>
                <w:highlight w:val="none"/>
                <w:u w:val="single" w:color="auto"/>
                <w:lang w:val="en-US"/>
              </w:rPr>
              <w:t>废水间接排放口基本情况表</w:t>
            </w:r>
          </w:p>
          <w:tbl>
            <w:tblPr>
              <w:tblStyle w:val="29"/>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327"/>
              <w:gridCol w:w="934"/>
              <w:gridCol w:w="1413"/>
              <w:gridCol w:w="1355"/>
              <w:gridCol w:w="874"/>
              <w:gridCol w:w="654"/>
              <w:gridCol w:w="511"/>
              <w:gridCol w:w="2102"/>
            </w:tblGrid>
            <w:tr w14:paraId="1EA480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27" w:type="dxa"/>
                  <w:tcBorders>
                    <w:tl2br w:val="nil"/>
                    <w:tr2bl w:val="nil"/>
                  </w:tcBorders>
                  <w:vAlign w:val="center"/>
                </w:tcPr>
                <w:p w14:paraId="32DEA3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u w:val="single" w:color="auto"/>
                      <w:lang w:val="en-US"/>
                    </w:rPr>
                  </w:pPr>
                  <w:r>
                    <w:rPr>
                      <w:rFonts w:hint="default" w:ascii="Times New Roman" w:hAnsi="Times New Roman" w:eastAsia="宋体" w:cs="Times New Roman"/>
                      <w:color w:val="auto"/>
                      <w:sz w:val="18"/>
                      <w:szCs w:val="18"/>
                      <w:highlight w:val="none"/>
                      <w:u w:val="single" w:color="auto"/>
                      <w:lang w:val="en-US"/>
                    </w:rPr>
                    <w:t>序号</w:t>
                  </w:r>
                </w:p>
              </w:tc>
              <w:tc>
                <w:tcPr>
                  <w:tcW w:w="934" w:type="dxa"/>
                  <w:tcBorders>
                    <w:tl2br w:val="nil"/>
                    <w:tr2bl w:val="nil"/>
                  </w:tcBorders>
                  <w:vAlign w:val="center"/>
                </w:tcPr>
                <w:p w14:paraId="016404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u w:val="single" w:color="auto"/>
                      <w:lang w:val="en-US"/>
                    </w:rPr>
                  </w:pPr>
                  <w:r>
                    <w:rPr>
                      <w:rFonts w:hint="default" w:ascii="Times New Roman" w:hAnsi="Times New Roman" w:eastAsia="宋体" w:cs="Times New Roman"/>
                      <w:color w:val="auto"/>
                      <w:sz w:val="18"/>
                      <w:szCs w:val="18"/>
                      <w:highlight w:val="none"/>
                      <w:u w:val="single" w:color="auto"/>
                      <w:lang w:val="en-US"/>
                    </w:rPr>
                    <w:t>排放口编号和名称</w:t>
                  </w:r>
                </w:p>
              </w:tc>
              <w:tc>
                <w:tcPr>
                  <w:tcW w:w="2768" w:type="dxa"/>
                  <w:gridSpan w:val="2"/>
                  <w:tcBorders>
                    <w:tl2br w:val="nil"/>
                    <w:tr2bl w:val="nil"/>
                  </w:tcBorders>
                  <w:vAlign w:val="center"/>
                </w:tcPr>
                <w:p w14:paraId="4DA4C0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u w:val="single" w:color="auto"/>
                      <w:lang w:val="en-US"/>
                    </w:rPr>
                  </w:pPr>
                  <w:r>
                    <w:rPr>
                      <w:rFonts w:hint="default" w:ascii="Times New Roman" w:hAnsi="Times New Roman" w:eastAsia="宋体" w:cs="Times New Roman"/>
                      <w:color w:val="auto"/>
                      <w:sz w:val="18"/>
                      <w:szCs w:val="18"/>
                      <w:highlight w:val="none"/>
                      <w:u w:val="single" w:color="auto"/>
                      <w:lang w:val="en-US"/>
                    </w:rPr>
                    <w:t>排放口坐标</w:t>
                  </w:r>
                </w:p>
              </w:tc>
              <w:tc>
                <w:tcPr>
                  <w:tcW w:w="874" w:type="dxa"/>
                  <w:tcBorders>
                    <w:tl2br w:val="nil"/>
                    <w:tr2bl w:val="nil"/>
                  </w:tcBorders>
                  <w:vAlign w:val="center"/>
                </w:tcPr>
                <w:p w14:paraId="21F927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u w:val="single" w:color="auto"/>
                      <w:lang w:val="en-US"/>
                    </w:rPr>
                  </w:pPr>
                  <w:r>
                    <w:rPr>
                      <w:rFonts w:hint="default" w:ascii="Times New Roman" w:hAnsi="Times New Roman" w:eastAsia="宋体" w:cs="Times New Roman"/>
                      <w:color w:val="auto"/>
                      <w:sz w:val="18"/>
                      <w:szCs w:val="18"/>
                      <w:highlight w:val="none"/>
                      <w:u w:val="single" w:color="auto"/>
                      <w:lang w:val="en-US"/>
                    </w:rPr>
                    <w:t>废水排放量（t</w:t>
                  </w:r>
                  <w:r>
                    <w:rPr>
                      <w:rFonts w:hint="default" w:ascii="Times New Roman" w:hAnsi="Times New Roman" w:eastAsia="宋体" w:cs="Times New Roman"/>
                      <w:color w:val="auto"/>
                      <w:sz w:val="18"/>
                      <w:szCs w:val="18"/>
                      <w:highlight w:val="none"/>
                      <w:u w:val="single" w:color="auto"/>
                    </w:rPr>
                    <w:t>/a</w:t>
                  </w:r>
                  <w:r>
                    <w:rPr>
                      <w:rFonts w:hint="default" w:ascii="Times New Roman" w:hAnsi="Times New Roman" w:eastAsia="宋体" w:cs="Times New Roman"/>
                      <w:color w:val="auto"/>
                      <w:sz w:val="18"/>
                      <w:szCs w:val="18"/>
                      <w:highlight w:val="none"/>
                      <w:u w:val="single" w:color="auto"/>
                      <w:lang w:val="en-US"/>
                    </w:rPr>
                    <w:t>）</w:t>
                  </w:r>
                </w:p>
              </w:tc>
              <w:tc>
                <w:tcPr>
                  <w:tcW w:w="654" w:type="dxa"/>
                  <w:tcBorders>
                    <w:tl2br w:val="nil"/>
                    <w:tr2bl w:val="nil"/>
                  </w:tcBorders>
                  <w:vAlign w:val="center"/>
                </w:tcPr>
                <w:p w14:paraId="607E2F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u w:val="single" w:color="auto"/>
                      <w:lang w:val="en-US"/>
                    </w:rPr>
                  </w:pPr>
                  <w:r>
                    <w:rPr>
                      <w:rFonts w:hint="default" w:ascii="Times New Roman" w:hAnsi="Times New Roman" w:eastAsia="宋体" w:cs="Times New Roman"/>
                      <w:color w:val="auto"/>
                      <w:sz w:val="18"/>
                      <w:szCs w:val="18"/>
                      <w:highlight w:val="none"/>
                      <w:u w:val="single" w:color="auto"/>
                      <w:lang w:val="en-US"/>
                    </w:rPr>
                    <w:t>排放去向</w:t>
                  </w:r>
                </w:p>
              </w:tc>
              <w:tc>
                <w:tcPr>
                  <w:tcW w:w="511" w:type="dxa"/>
                  <w:tcBorders>
                    <w:tl2br w:val="nil"/>
                    <w:tr2bl w:val="nil"/>
                  </w:tcBorders>
                  <w:vAlign w:val="center"/>
                </w:tcPr>
                <w:p w14:paraId="32CF6C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u w:val="single" w:color="auto"/>
                      <w:lang w:val="en-US"/>
                    </w:rPr>
                  </w:pPr>
                  <w:r>
                    <w:rPr>
                      <w:rFonts w:hint="default" w:ascii="Times New Roman" w:hAnsi="Times New Roman" w:eastAsia="宋体" w:cs="Times New Roman"/>
                      <w:color w:val="auto"/>
                      <w:sz w:val="18"/>
                      <w:szCs w:val="18"/>
                      <w:highlight w:val="none"/>
                      <w:u w:val="single" w:color="auto"/>
                      <w:lang w:val="en-US"/>
                    </w:rPr>
                    <w:t>排放规律</w:t>
                  </w:r>
                </w:p>
              </w:tc>
              <w:tc>
                <w:tcPr>
                  <w:tcW w:w="2102" w:type="dxa"/>
                  <w:tcBorders>
                    <w:tl2br w:val="nil"/>
                    <w:tr2bl w:val="nil"/>
                  </w:tcBorders>
                  <w:vAlign w:val="center"/>
                </w:tcPr>
                <w:p w14:paraId="4847AA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u w:val="single" w:color="auto"/>
                      <w:lang w:val="en-US"/>
                    </w:rPr>
                  </w:pPr>
                  <w:r>
                    <w:rPr>
                      <w:rFonts w:hint="default" w:ascii="Times New Roman" w:hAnsi="Times New Roman" w:eastAsia="宋体" w:cs="Times New Roman"/>
                      <w:color w:val="auto"/>
                      <w:sz w:val="18"/>
                      <w:szCs w:val="18"/>
                      <w:highlight w:val="none"/>
                      <w:u w:val="single" w:color="auto"/>
                      <w:lang w:val="en-US" w:eastAsia="zh-CN"/>
                    </w:rPr>
                    <w:t>受纳污水处理厂、</w:t>
                  </w:r>
                  <w:r>
                    <w:rPr>
                      <w:rFonts w:hint="default" w:ascii="Times New Roman" w:hAnsi="Times New Roman" w:eastAsia="宋体" w:cs="Times New Roman"/>
                      <w:color w:val="auto"/>
                      <w:sz w:val="18"/>
                      <w:szCs w:val="18"/>
                      <w:highlight w:val="none"/>
                      <w:u w:val="single" w:color="auto"/>
                      <w:lang w:val="en-US"/>
                    </w:rPr>
                    <w:t>排放标准</w:t>
                  </w:r>
                </w:p>
              </w:tc>
            </w:tr>
            <w:tr w14:paraId="3B50AE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27" w:type="dxa"/>
                  <w:tcBorders>
                    <w:tl2br w:val="nil"/>
                    <w:tr2bl w:val="nil"/>
                  </w:tcBorders>
                  <w:vAlign w:val="center"/>
                </w:tcPr>
                <w:p w14:paraId="3F4997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u w:val="single" w:color="auto"/>
                      <w:lang w:val="en-US"/>
                    </w:rPr>
                  </w:pPr>
                  <w:r>
                    <w:rPr>
                      <w:rFonts w:hint="default" w:ascii="Times New Roman" w:hAnsi="Times New Roman" w:eastAsia="宋体" w:cs="Times New Roman"/>
                      <w:color w:val="auto"/>
                      <w:sz w:val="18"/>
                      <w:szCs w:val="18"/>
                      <w:highlight w:val="none"/>
                      <w:u w:val="single" w:color="auto"/>
                      <w:lang w:val="en-US"/>
                    </w:rPr>
                    <w:t>1</w:t>
                  </w:r>
                </w:p>
              </w:tc>
              <w:tc>
                <w:tcPr>
                  <w:tcW w:w="934" w:type="dxa"/>
                  <w:tcBorders>
                    <w:tl2br w:val="nil"/>
                    <w:tr2bl w:val="nil"/>
                  </w:tcBorders>
                  <w:vAlign w:val="center"/>
                </w:tcPr>
                <w:p w14:paraId="3FFBB9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u w:val="single" w:color="auto"/>
                      <w:lang w:val="en-US"/>
                    </w:rPr>
                  </w:pPr>
                  <w:r>
                    <w:rPr>
                      <w:rFonts w:hint="default" w:ascii="Times New Roman" w:hAnsi="Times New Roman" w:eastAsia="宋体" w:cs="Times New Roman"/>
                      <w:color w:val="auto"/>
                      <w:sz w:val="18"/>
                      <w:szCs w:val="18"/>
                      <w:highlight w:val="none"/>
                      <w:u w:val="single" w:color="auto"/>
                      <w:lang w:val="en-US"/>
                    </w:rPr>
                    <w:t>DW001废水总排口</w:t>
                  </w:r>
                </w:p>
              </w:tc>
              <w:tc>
                <w:tcPr>
                  <w:tcW w:w="1413" w:type="dxa"/>
                  <w:tcBorders>
                    <w:tl2br w:val="nil"/>
                    <w:tr2bl w:val="nil"/>
                  </w:tcBorders>
                  <w:vAlign w:val="center"/>
                </w:tcPr>
                <w:p w14:paraId="4D0DF4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u w:val="single" w:color="auto"/>
                      <w:lang w:val="en-US"/>
                    </w:rPr>
                  </w:pPr>
                  <w:r>
                    <w:rPr>
                      <w:rFonts w:hint="default" w:ascii="Times New Roman" w:hAnsi="Times New Roman" w:eastAsia="宋体" w:cs="Times New Roman"/>
                      <w:color w:val="auto"/>
                      <w:sz w:val="18"/>
                      <w:szCs w:val="18"/>
                      <w:highlight w:val="none"/>
                      <w:u w:val="single" w:color="auto"/>
                      <w:lang w:val="en-US" w:eastAsia="zh-CN"/>
                    </w:rPr>
                    <w:t>E</w:t>
                  </w:r>
                  <w:r>
                    <w:rPr>
                      <w:rFonts w:hint="default" w:ascii="Times New Roman" w:hAnsi="Times New Roman" w:eastAsia="宋体" w:cs="Times New Roman"/>
                      <w:color w:val="auto"/>
                      <w:sz w:val="18"/>
                      <w:szCs w:val="18"/>
                      <w:highlight w:val="none"/>
                      <w:u w:val="single" w:color="auto"/>
                      <w:lang w:val="en-US"/>
                    </w:rPr>
                    <w:t>111°59′42.77″</w:t>
                  </w:r>
                </w:p>
              </w:tc>
              <w:tc>
                <w:tcPr>
                  <w:tcW w:w="1355" w:type="dxa"/>
                  <w:tcBorders>
                    <w:tl2br w:val="nil"/>
                    <w:tr2bl w:val="nil"/>
                  </w:tcBorders>
                  <w:vAlign w:val="center"/>
                </w:tcPr>
                <w:p w14:paraId="6FA61A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u w:val="single" w:color="auto"/>
                      <w:lang w:val="en-US"/>
                    </w:rPr>
                  </w:pPr>
                  <w:r>
                    <w:rPr>
                      <w:rFonts w:hint="default" w:ascii="Times New Roman" w:hAnsi="Times New Roman" w:eastAsia="宋体" w:cs="Times New Roman"/>
                      <w:color w:val="auto"/>
                      <w:sz w:val="18"/>
                      <w:szCs w:val="18"/>
                      <w:highlight w:val="none"/>
                      <w:u w:val="single" w:color="auto"/>
                      <w:lang w:val="en-US" w:eastAsia="zh-CN"/>
                    </w:rPr>
                    <w:t>N</w:t>
                  </w:r>
                  <w:r>
                    <w:rPr>
                      <w:rFonts w:hint="default" w:ascii="Times New Roman" w:hAnsi="Times New Roman" w:eastAsia="宋体" w:cs="Times New Roman"/>
                      <w:color w:val="auto"/>
                      <w:sz w:val="18"/>
                      <w:szCs w:val="18"/>
                      <w:highlight w:val="none"/>
                      <w:u w:val="single" w:color="auto"/>
                    </w:rPr>
                    <w:t>26°25′54.20″</w:t>
                  </w:r>
                </w:p>
              </w:tc>
              <w:tc>
                <w:tcPr>
                  <w:tcW w:w="874" w:type="dxa"/>
                  <w:tcBorders>
                    <w:tl2br w:val="nil"/>
                    <w:tr2bl w:val="nil"/>
                  </w:tcBorders>
                  <w:vAlign w:val="center"/>
                </w:tcPr>
                <w:p w14:paraId="755E3F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u w:val="single" w:color="auto"/>
                      <w:lang w:val="en-US" w:eastAsia="zh-CN"/>
                    </w:rPr>
                  </w:pPr>
                  <w:r>
                    <w:rPr>
                      <w:rFonts w:hint="default" w:ascii="Times New Roman" w:hAnsi="Times New Roman" w:eastAsia="宋体" w:cs="Times New Roman"/>
                      <w:color w:val="auto"/>
                      <w:sz w:val="18"/>
                      <w:szCs w:val="18"/>
                      <w:highlight w:val="none"/>
                      <w:u w:val="single" w:color="auto"/>
                      <w:lang w:val="en-US" w:eastAsia="zh-CN"/>
                    </w:rPr>
                    <w:t>1216</w:t>
                  </w:r>
                </w:p>
              </w:tc>
              <w:tc>
                <w:tcPr>
                  <w:tcW w:w="654" w:type="dxa"/>
                  <w:tcBorders>
                    <w:tl2br w:val="nil"/>
                    <w:tr2bl w:val="nil"/>
                  </w:tcBorders>
                  <w:vAlign w:val="center"/>
                </w:tcPr>
                <w:p w14:paraId="26B4AF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u w:val="single" w:color="auto"/>
                      <w:lang w:val="en-US" w:eastAsia="zh-CN"/>
                    </w:rPr>
                  </w:pPr>
                  <w:r>
                    <w:rPr>
                      <w:rFonts w:hint="default" w:ascii="Times New Roman" w:hAnsi="Times New Roman" w:eastAsia="宋体" w:cs="Times New Roman"/>
                      <w:snapToGrid w:val="0"/>
                      <w:color w:val="auto"/>
                      <w:kern w:val="0"/>
                      <w:sz w:val="18"/>
                      <w:szCs w:val="18"/>
                      <w:highlight w:val="none"/>
                      <w:u w:val="single" w:color="auto"/>
                      <w:lang w:val="en-US" w:eastAsia="zh-CN"/>
                    </w:rPr>
                    <w:t>祁阳县白水镇污水处理厂</w:t>
                  </w:r>
                </w:p>
              </w:tc>
              <w:tc>
                <w:tcPr>
                  <w:tcW w:w="511" w:type="dxa"/>
                  <w:tcBorders>
                    <w:tl2br w:val="nil"/>
                    <w:tr2bl w:val="nil"/>
                  </w:tcBorders>
                  <w:vAlign w:val="center"/>
                </w:tcPr>
                <w:p w14:paraId="69D662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u w:val="single" w:color="auto"/>
                      <w:lang w:val="en-US"/>
                    </w:rPr>
                  </w:pPr>
                  <w:r>
                    <w:rPr>
                      <w:rFonts w:hint="default" w:ascii="Times New Roman" w:hAnsi="Times New Roman" w:eastAsia="宋体" w:cs="Times New Roman"/>
                      <w:color w:val="auto"/>
                      <w:sz w:val="18"/>
                      <w:szCs w:val="18"/>
                      <w:highlight w:val="none"/>
                      <w:u w:val="single" w:color="auto"/>
                      <w:lang w:val="en-US"/>
                    </w:rPr>
                    <w:t>间接排放</w:t>
                  </w:r>
                </w:p>
              </w:tc>
              <w:tc>
                <w:tcPr>
                  <w:tcW w:w="2102" w:type="dxa"/>
                  <w:tcBorders>
                    <w:tl2br w:val="nil"/>
                    <w:tr2bl w:val="nil"/>
                  </w:tcBorders>
                  <w:vAlign w:val="center"/>
                </w:tcPr>
                <w:p w14:paraId="18EF00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u w:val="single" w:color="auto"/>
                      <w:lang w:val="en-US"/>
                    </w:rPr>
                  </w:pPr>
                  <w:r>
                    <w:rPr>
                      <w:rFonts w:hint="default" w:ascii="Times New Roman" w:hAnsi="Times New Roman" w:eastAsia="宋体" w:cs="Times New Roman"/>
                      <w:color w:val="auto"/>
                      <w:sz w:val="18"/>
                      <w:szCs w:val="18"/>
                      <w:highlight w:val="none"/>
                      <w:u w:val="single" w:color="auto"/>
                      <w:lang w:val="en-US"/>
                    </w:rPr>
                    <w:t>《城镇污水处理厂污染物排放标准》（GB</w:t>
                  </w:r>
                  <w:r>
                    <w:rPr>
                      <w:rFonts w:hint="eastAsia" w:cs="Times New Roman"/>
                      <w:color w:val="auto"/>
                      <w:sz w:val="18"/>
                      <w:szCs w:val="18"/>
                      <w:highlight w:val="none"/>
                      <w:u w:val="single" w:color="auto"/>
                      <w:lang w:val="en-US" w:eastAsia="zh-CN"/>
                    </w:rPr>
                    <w:t xml:space="preserve"> </w:t>
                  </w:r>
                  <w:r>
                    <w:rPr>
                      <w:rFonts w:hint="default" w:ascii="Times New Roman" w:hAnsi="Times New Roman" w:eastAsia="宋体" w:cs="Times New Roman"/>
                      <w:color w:val="auto"/>
                      <w:sz w:val="18"/>
                      <w:szCs w:val="18"/>
                      <w:highlight w:val="none"/>
                      <w:u w:val="single" w:color="auto"/>
                      <w:lang w:val="en-US"/>
                    </w:rPr>
                    <w:t>18918-2002）中一级A标准</w:t>
                  </w:r>
                </w:p>
              </w:tc>
            </w:tr>
          </w:tbl>
          <w:p w14:paraId="5C1EF7F1">
            <w:pPr>
              <w:numPr>
                <w:ilvl w:val="0"/>
                <w:numId w:val="0"/>
              </w:numPr>
              <w:bidi w:val="0"/>
              <w:spacing w:line="360" w:lineRule="auto"/>
              <w:ind w:firstLine="482" w:firstLineChars="200"/>
              <w:rPr>
                <w:rFonts w:hint="default" w:ascii="Times New Roman" w:hAnsi="Times New Roman" w:eastAsia="宋体" w:cs="Times New Roman"/>
                <w:bCs/>
                <w:color w:val="auto"/>
                <w:sz w:val="24"/>
                <w:highlight w:val="none"/>
                <w:u w:val="single" w:color="auto"/>
                <w:lang w:eastAsia="zh-CN"/>
              </w:rPr>
            </w:pPr>
            <w:r>
              <w:rPr>
                <w:rFonts w:hint="default" w:ascii="Times New Roman" w:hAnsi="Times New Roman" w:eastAsia="宋体" w:cs="Times New Roman"/>
                <w:b/>
                <w:bCs/>
                <w:color w:val="auto"/>
                <w:sz w:val="24"/>
                <w:szCs w:val="24"/>
                <w:highlight w:val="none"/>
                <w:u w:val="single" w:color="auto"/>
                <w:lang w:val="en-US" w:eastAsia="zh-CN"/>
              </w:rPr>
              <w:t>2、</w:t>
            </w:r>
            <w:r>
              <w:rPr>
                <w:rFonts w:hint="default" w:ascii="Times New Roman" w:hAnsi="Times New Roman" w:eastAsia="宋体" w:cs="Times New Roman"/>
                <w:b/>
                <w:bCs/>
                <w:color w:val="auto"/>
                <w:sz w:val="24"/>
                <w:szCs w:val="24"/>
                <w:highlight w:val="none"/>
                <w:u w:val="single" w:color="auto"/>
                <w:lang w:eastAsia="zh-CN"/>
              </w:rPr>
              <w:t>废水处理措施可行性分析</w:t>
            </w:r>
          </w:p>
          <w:p w14:paraId="125529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bCs/>
                <w:color w:val="auto"/>
                <w:sz w:val="24"/>
                <w:highlight w:val="none"/>
                <w:u w:val="single" w:color="auto"/>
                <w:lang w:val="en-US" w:eastAsia="zh-CN"/>
              </w:rPr>
            </w:pPr>
            <w:r>
              <w:rPr>
                <w:rFonts w:hint="default" w:ascii="Times New Roman" w:hAnsi="Times New Roman" w:eastAsia="宋体" w:cs="Times New Roman"/>
                <w:bCs/>
                <w:color w:val="auto"/>
                <w:kern w:val="2"/>
                <w:sz w:val="24"/>
                <w:szCs w:val="24"/>
                <w:highlight w:val="none"/>
                <w:u w:val="single" w:color="auto"/>
                <w:lang w:val="en-US" w:eastAsia="zh-CN" w:bidi="ar-SA"/>
              </w:rPr>
              <w:t>（</w:t>
            </w:r>
            <w:r>
              <w:rPr>
                <w:rFonts w:hint="eastAsia" w:ascii="Times New Roman" w:hAnsi="Times New Roman" w:eastAsia="宋体" w:cs="Times New Roman"/>
                <w:bCs/>
                <w:color w:val="auto"/>
                <w:kern w:val="2"/>
                <w:sz w:val="24"/>
                <w:szCs w:val="24"/>
                <w:highlight w:val="none"/>
                <w:u w:val="single" w:color="auto"/>
                <w:lang w:val="en-US" w:eastAsia="zh-CN" w:bidi="ar-SA"/>
              </w:rPr>
              <w:t>1</w:t>
            </w:r>
            <w:r>
              <w:rPr>
                <w:rFonts w:hint="default" w:ascii="Times New Roman" w:hAnsi="Times New Roman" w:eastAsia="宋体" w:cs="Times New Roman"/>
                <w:bCs/>
                <w:color w:val="auto"/>
                <w:kern w:val="2"/>
                <w:sz w:val="24"/>
                <w:szCs w:val="24"/>
                <w:highlight w:val="none"/>
                <w:u w:val="single" w:color="auto"/>
                <w:lang w:val="en-US" w:eastAsia="zh-CN" w:bidi="ar-SA"/>
              </w:rPr>
              <w:t>）</w:t>
            </w:r>
            <w:r>
              <w:rPr>
                <w:rFonts w:hint="default" w:ascii="Times New Roman" w:hAnsi="Times New Roman" w:eastAsia="宋体" w:cs="Times New Roman"/>
                <w:bCs/>
                <w:color w:val="auto"/>
                <w:sz w:val="24"/>
                <w:highlight w:val="none"/>
                <w:u w:val="single" w:color="auto"/>
                <w:lang w:val="en-US" w:eastAsia="zh-CN"/>
              </w:rPr>
              <w:t>生活污水处理措施可行性分析</w:t>
            </w:r>
          </w:p>
          <w:p w14:paraId="3DFC51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bCs/>
                <w:color w:val="auto"/>
                <w:sz w:val="24"/>
                <w:highlight w:val="none"/>
                <w:u w:val="single" w:color="auto"/>
                <w:lang w:val="en-US" w:eastAsia="zh-CN"/>
              </w:rPr>
            </w:pPr>
            <w:r>
              <w:rPr>
                <w:rFonts w:hint="default" w:ascii="Times New Roman" w:hAnsi="Times New Roman" w:eastAsia="宋体" w:cs="Times New Roman"/>
                <w:bCs/>
                <w:color w:val="auto"/>
                <w:sz w:val="24"/>
                <w:highlight w:val="none"/>
                <w:u w:val="single" w:color="auto"/>
                <w:lang w:val="en-US" w:eastAsia="zh-CN"/>
              </w:rPr>
              <w:t>根据“《排污许可证申请与核发技术规范 总则》（HJ942-2018）中4.5.3.1”，生活污水防治工艺为“过滤、沉淀-活性污泥法、生物接触氧化、其他”等处理技术或其他。</w:t>
            </w:r>
          </w:p>
          <w:p w14:paraId="2CE63F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bCs/>
                <w:color w:val="auto"/>
                <w:sz w:val="24"/>
                <w:highlight w:val="none"/>
                <w:u w:val="single" w:color="auto"/>
                <w:lang w:val="en-US" w:eastAsia="zh-CN"/>
              </w:rPr>
            </w:pPr>
            <w:r>
              <w:rPr>
                <w:rFonts w:hint="default" w:ascii="Times New Roman" w:hAnsi="Times New Roman" w:eastAsia="宋体" w:cs="Times New Roman"/>
                <w:bCs/>
                <w:color w:val="auto"/>
                <w:sz w:val="24"/>
                <w:highlight w:val="none"/>
                <w:u w:val="single" w:color="auto"/>
                <w:lang w:val="en-US" w:eastAsia="zh-CN"/>
              </w:rPr>
              <w:t>经查阅相关资料，化粪池是一种利用沉淀和厌氧发酵的原理，去除生活污水中悬浮性有机物的处理设施，属于初级的过渡型生活处理构筑物。污水进入化粪池经过12~24h的沉淀，可去除30%的悬浮物，30%的CODcr，30%的BOD</w:t>
            </w:r>
            <w:r>
              <w:rPr>
                <w:rFonts w:hint="default" w:ascii="Times New Roman" w:hAnsi="Times New Roman" w:eastAsia="宋体" w:cs="Times New Roman"/>
                <w:bCs/>
                <w:color w:val="auto"/>
                <w:sz w:val="24"/>
                <w:highlight w:val="none"/>
                <w:u w:val="single" w:color="auto"/>
                <w:vertAlign w:val="subscript"/>
                <w:lang w:val="en-US" w:eastAsia="zh-CN"/>
              </w:rPr>
              <w:t>5</w:t>
            </w:r>
            <w:r>
              <w:rPr>
                <w:rFonts w:hint="default" w:ascii="Times New Roman" w:hAnsi="Times New Roman" w:eastAsia="宋体" w:cs="Times New Roman"/>
                <w:bCs/>
                <w:color w:val="auto"/>
                <w:sz w:val="24"/>
                <w:highlight w:val="none"/>
                <w:u w:val="single" w:color="auto"/>
                <w:lang w:val="en-US" w:eastAsia="zh-CN"/>
              </w:rPr>
              <w:t>，3%的NH</w:t>
            </w:r>
            <w:r>
              <w:rPr>
                <w:rFonts w:hint="default" w:ascii="Times New Roman" w:hAnsi="Times New Roman" w:eastAsia="宋体" w:cs="Times New Roman"/>
                <w:bCs/>
                <w:color w:val="auto"/>
                <w:sz w:val="24"/>
                <w:highlight w:val="none"/>
                <w:u w:val="single" w:color="auto"/>
                <w:vertAlign w:val="subscript"/>
                <w:lang w:val="en-US" w:eastAsia="zh-CN"/>
              </w:rPr>
              <w:t>3</w:t>
            </w:r>
            <w:r>
              <w:rPr>
                <w:rFonts w:hint="default" w:ascii="Times New Roman" w:hAnsi="Times New Roman" w:eastAsia="宋体" w:cs="Times New Roman"/>
                <w:bCs/>
                <w:color w:val="auto"/>
                <w:sz w:val="24"/>
                <w:highlight w:val="none"/>
                <w:u w:val="single" w:color="auto"/>
                <w:lang w:val="en-US" w:eastAsia="zh-CN"/>
              </w:rPr>
              <w:t>-N。</w:t>
            </w:r>
          </w:p>
          <w:p w14:paraId="612012EA">
            <w:pPr>
              <w:pStyle w:val="108"/>
              <w:rPr>
                <w:rFonts w:hint="default" w:ascii="Times New Roman" w:hAnsi="Times New Roman" w:eastAsia="宋体" w:cs="Times New Roman"/>
                <w:color w:val="auto"/>
                <w:sz w:val="24"/>
                <w:highlight w:val="none"/>
                <w:u w:val="single" w:color="auto"/>
                <w:lang w:val="en-US" w:eastAsia="zh-CN"/>
              </w:rPr>
            </w:pPr>
            <w:r>
              <w:rPr>
                <w:rFonts w:hint="default" w:ascii="Times New Roman" w:hAnsi="Times New Roman" w:eastAsia="宋体" w:cs="Times New Roman"/>
                <w:color w:val="auto"/>
                <w:highlight w:val="none"/>
                <w:u w:val="single" w:color="auto"/>
                <w:lang w:val="en-US" w:eastAsia="zh-CN"/>
              </w:rPr>
              <w:t>同时，参照</w:t>
            </w:r>
            <w:r>
              <w:rPr>
                <w:rFonts w:hint="eastAsia"/>
                <w:color w:val="auto"/>
                <w:sz w:val="24"/>
                <w:highlight w:val="none"/>
                <w:u w:val="single" w:color="auto"/>
              </w:rPr>
              <w:t>《排污许可证申请与核发技术规范-</w:t>
            </w:r>
            <w:r>
              <w:rPr>
                <w:rFonts w:hint="eastAsia"/>
                <w:color w:val="auto"/>
                <w:sz w:val="24"/>
                <w:highlight w:val="none"/>
                <w:u w:val="single" w:color="auto"/>
                <w:lang w:val="en-US" w:eastAsia="zh-CN"/>
              </w:rPr>
              <w:t>印染纺织工业</w:t>
            </w:r>
            <w:r>
              <w:rPr>
                <w:rFonts w:hint="eastAsia"/>
                <w:color w:val="auto"/>
                <w:sz w:val="24"/>
                <w:highlight w:val="none"/>
                <w:u w:val="single" w:color="auto"/>
              </w:rPr>
              <w:t xml:space="preserve">》（HJ </w:t>
            </w:r>
            <w:r>
              <w:rPr>
                <w:rFonts w:hint="eastAsia"/>
                <w:color w:val="auto"/>
                <w:sz w:val="24"/>
                <w:highlight w:val="none"/>
                <w:u w:val="single" w:color="auto"/>
                <w:lang w:val="en-US" w:eastAsia="zh-CN"/>
              </w:rPr>
              <w:t>861</w:t>
            </w:r>
            <w:r>
              <w:rPr>
                <w:rFonts w:hint="eastAsia"/>
                <w:color w:val="auto"/>
                <w:sz w:val="24"/>
                <w:highlight w:val="none"/>
                <w:u w:val="single" w:color="auto"/>
              </w:rPr>
              <w:t>-201</w:t>
            </w:r>
            <w:r>
              <w:rPr>
                <w:rFonts w:hint="eastAsia"/>
                <w:color w:val="auto"/>
                <w:sz w:val="24"/>
                <w:highlight w:val="none"/>
                <w:u w:val="single" w:color="auto"/>
                <w:lang w:val="en-US" w:eastAsia="zh-CN"/>
              </w:rPr>
              <w:t>7</w:t>
            </w:r>
            <w:r>
              <w:rPr>
                <w:rFonts w:hint="eastAsia"/>
                <w:color w:val="auto"/>
                <w:sz w:val="24"/>
                <w:highlight w:val="none"/>
                <w:u w:val="single" w:color="auto"/>
              </w:rPr>
              <w:t>）</w:t>
            </w:r>
            <w:r>
              <w:rPr>
                <w:rFonts w:hint="default" w:ascii="Times New Roman" w:hAnsi="Times New Roman" w:eastAsia="宋体" w:cs="Times New Roman"/>
                <w:color w:val="auto"/>
                <w:sz w:val="24"/>
                <w:highlight w:val="none"/>
                <w:u w:val="single" w:color="auto"/>
                <w:lang w:val="en-US" w:eastAsia="zh-CN"/>
              </w:rPr>
              <w:t>中废水污染防治推荐可行技术可知：生活污水的推荐可行技术包括化粪池。由此表明，本项目生活污水所采取的</w:t>
            </w:r>
            <w:r>
              <w:rPr>
                <w:rFonts w:hint="default" w:ascii="Times New Roman" w:hAnsi="Times New Roman" w:eastAsia="宋体" w:cs="Times New Roman"/>
                <w:color w:val="auto"/>
                <w:highlight w:val="none"/>
                <w:u w:val="single" w:color="auto"/>
                <w:lang w:val="en-US" w:eastAsia="zh-CN"/>
              </w:rPr>
              <w:t>“</w:t>
            </w:r>
            <w:r>
              <w:rPr>
                <w:rFonts w:hint="eastAsia" w:ascii="Times New Roman" w:hAnsi="Times New Roman" w:eastAsia="宋体" w:cs="Times New Roman"/>
                <w:color w:val="auto"/>
                <w:highlight w:val="none"/>
                <w:u w:val="single" w:color="auto"/>
                <w:lang w:val="en-US" w:eastAsia="zh-CN"/>
              </w:rPr>
              <w:t>三级化粪池</w:t>
            </w:r>
            <w:r>
              <w:rPr>
                <w:rFonts w:hint="default" w:ascii="Times New Roman" w:hAnsi="Times New Roman" w:eastAsia="宋体" w:cs="Times New Roman"/>
                <w:color w:val="auto"/>
                <w:highlight w:val="none"/>
                <w:u w:val="single" w:color="auto"/>
                <w:lang w:val="en-US" w:eastAsia="zh-CN"/>
              </w:rPr>
              <w:t>”处理措施，属于</w:t>
            </w:r>
            <w:r>
              <w:rPr>
                <w:rFonts w:hint="default" w:ascii="Times New Roman" w:hAnsi="Times New Roman" w:eastAsia="宋体" w:cs="Times New Roman"/>
                <w:color w:val="auto"/>
                <w:sz w:val="24"/>
                <w:highlight w:val="none"/>
                <w:u w:val="single" w:color="auto"/>
                <w:lang w:val="en-US" w:eastAsia="zh-CN"/>
              </w:rPr>
              <w:t>废水污染防治推荐可行技术之一。</w:t>
            </w:r>
          </w:p>
          <w:p w14:paraId="0DD708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bCs/>
                <w:color w:val="auto"/>
                <w:sz w:val="24"/>
                <w:highlight w:val="none"/>
                <w:u w:val="single" w:color="auto"/>
                <w:lang w:val="en-US" w:eastAsia="zh-CN"/>
              </w:rPr>
            </w:pPr>
            <w:r>
              <w:rPr>
                <w:rFonts w:hint="default" w:ascii="Times New Roman" w:hAnsi="Times New Roman" w:eastAsia="宋体" w:cs="Times New Roman"/>
                <w:bCs/>
                <w:color w:val="auto"/>
                <w:sz w:val="24"/>
                <w:highlight w:val="none"/>
                <w:u w:val="single" w:color="auto"/>
                <w:lang w:val="en-US" w:eastAsia="zh-CN"/>
              </w:rPr>
              <w:t>同时，本项目生活污水经“三级化粪池”处理达标后，排入</w:t>
            </w:r>
            <w:r>
              <w:rPr>
                <w:rFonts w:hint="eastAsia" w:ascii="Times New Roman" w:hAnsi="Times New Roman" w:eastAsia="宋体" w:cs="Times New Roman"/>
                <w:bCs/>
                <w:color w:val="auto"/>
                <w:sz w:val="24"/>
                <w:highlight w:val="none"/>
                <w:u w:val="single" w:color="auto"/>
                <w:lang w:val="en-US" w:eastAsia="zh-CN"/>
              </w:rPr>
              <w:t>市政</w:t>
            </w:r>
            <w:r>
              <w:rPr>
                <w:rFonts w:hint="default" w:ascii="Times New Roman" w:hAnsi="Times New Roman" w:eastAsia="宋体" w:cs="Times New Roman"/>
                <w:bCs/>
                <w:color w:val="auto"/>
                <w:sz w:val="24"/>
                <w:highlight w:val="none"/>
                <w:u w:val="single" w:color="auto"/>
                <w:lang w:val="en-US" w:eastAsia="zh-CN"/>
              </w:rPr>
              <w:t>污水管网，经祁阳县白水镇污水处理厂处理达《城镇污水处理厂污染物排放标准》（GB18918-2002）一级A标准后，达标</w:t>
            </w:r>
            <w:r>
              <w:rPr>
                <w:rFonts w:hint="default" w:ascii="Times New Roman" w:hAnsi="Times New Roman" w:eastAsia="宋体" w:cs="Times New Roman"/>
                <w:color w:val="auto"/>
                <w:kern w:val="0"/>
                <w:sz w:val="24"/>
                <w:szCs w:val="24"/>
                <w:highlight w:val="none"/>
                <w:u w:val="single" w:color="auto"/>
                <w:lang w:val="en-US" w:eastAsia="zh-CN"/>
              </w:rPr>
              <w:t>尾水排入</w:t>
            </w:r>
            <w:r>
              <w:rPr>
                <w:rFonts w:hint="eastAsia" w:ascii="Times New Roman" w:hAnsi="Times New Roman" w:eastAsia="宋体" w:cs="Times New Roman"/>
                <w:color w:val="auto"/>
                <w:kern w:val="0"/>
                <w:sz w:val="24"/>
                <w:szCs w:val="24"/>
                <w:highlight w:val="none"/>
                <w:u w:val="single" w:color="auto"/>
                <w:lang w:val="en-US" w:eastAsia="zh-CN"/>
              </w:rPr>
              <w:t>湘江</w:t>
            </w:r>
            <w:r>
              <w:rPr>
                <w:rFonts w:hint="default" w:ascii="Times New Roman" w:hAnsi="Times New Roman" w:eastAsia="宋体" w:cs="Times New Roman"/>
                <w:bCs/>
                <w:color w:val="auto"/>
                <w:sz w:val="24"/>
                <w:highlight w:val="none"/>
                <w:u w:val="single" w:color="auto"/>
                <w:lang w:val="en-US" w:eastAsia="zh-CN"/>
              </w:rPr>
              <w:t>，则对周边地表水环境影响较小。</w:t>
            </w:r>
          </w:p>
          <w:p w14:paraId="7ACA2C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bCs/>
                <w:color w:val="auto"/>
                <w:sz w:val="24"/>
                <w:highlight w:val="none"/>
                <w:u w:val="single" w:color="auto"/>
                <w:lang w:val="en-US" w:eastAsia="zh-CN"/>
              </w:rPr>
            </w:pPr>
            <w:r>
              <w:rPr>
                <w:rFonts w:hint="default" w:ascii="Times New Roman" w:hAnsi="Times New Roman" w:eastAsia="宋体" w:cs="Times New Roman"/>
                <w:b w:val="0"/>
                <w:bCs w:val="0"/>
                <w:color w:val="auto"/>
                <w:sz w:val="24"/>
                <w:szCs w:val="24"/>
                <w:highlight w:val="none"/>
                <w:u w:val="single" w:color="auto"/>
                <w:lang w:val="en-US" w:eastAsia="zh-CN"/>
              </w:rPr>
              <w:t>因此，厂区生活污水采用“</w:t>
            </w:r>
            <w:r>
              <w:rPr>
                <w:rFonts w:hint="default" w:ascii="Times New Roman" w:hAnsi="Times New Roman" w:eastAsia="宋体" w:cs="Times New Roman"/>
                <w:bCs/>
                <w:color w:val="auto"/>
                <w:sz w:val="24"/>
                <w:highlight w:val="none"/>
                <w:u w:val="single" w:color="auto"/>
                <w:lang w:val="en-US" w:eastAsia="zh-CN"/>
              </w:rPr>
              <w:t>三级化粪池</w:t>
            </w:r>
            <w:r>
              <w:rPr>
                <w:rFonts w:hint="default" w:ascii="Times New Roman" w:hAnsi="Times New Roman" w:eastAsia="宋体" w:cs="Times New Roman"/>
                <w:b w:val="0"/>
                <w:bCs w:val="0"/>
                <w:color w:val="auto"/>
                <w:sz w:val="24"/>
                <w:szCs w:val="24"/>
                <w:highlight w:val="none"/>
                <w:u w:val="single" w:color="auto"/>
                <w:lang w:val="en-US" w:eastAsia="zh-CN"/>
              </w:rPr>
              <w:t>”的处理措施可行。</w:t>
            </w:r>
          </w:p>
          <w:p w14:paraId="4429C4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bCs/>
                <w:color w:val="auto"/>
                <w:sz w:val="24"/>
                <w:highlight w:val="none"/>
                <w:u w:val="single" w:color="auto"/>
                <w:lang w:val="en-US" w:eastAsia="zh-CN"/>
              </w:rPr>
            </w:pPr>
            <w:r>
              <w:rPr>
                <w:rFonts w:hint="default" w:ascii="Times New Roman" w:hAnsi="Times New Roman" w:eastAsia="宋体" w:cs="Times New Roman"/>
                <w:bCs/>
                <w:color w:val="auto"/>
                <w:kern w:val="2"/>
                <w:sz w:val="24"/>
                <w:szCs w:val="24"/>
                <w:highlight w:val="none"/>
                <w:u w:val="single" w:color="auto"/>
                <w:lang w:val="en-US" w:eastAsia="zh-CN" w:bidi="ar-SA"/>
              </w:rPr>
              <w:t>（</w:t>
            </w:r>
            <w:r>
              <w:rPr>
                <w:rFonts w:hint="eastAsia" w:ascii="Times New Roman" w:hAnsi="Times New Roman" w:eastAsia="宋体" w:cs="Times New Roman"/>
                <w:bCs/>
                <w:color w:val="auto"/>
                <w:kern w:val="2"/>
                <w:sz w:val="24"/>
                <w:szCs w:val="24"/>
                <w:highlight w:val="none"/>
                <w:u w:val="single" w:color="auto"/>
                <w:lang w:val="en-US" w:eastAsia="zh-CN" w:bidi="ar-SA"/>
              </w:rPr>
              <w:t>2</w:t>
            </w:r>
            <w:r>
              <w:rPr>
                <w:rFonts w:hint="default" w:ascii="Times New Roman" w:hAnsi="Times New Roman" w:eastAsia="宋体" w:cs="Times New Roman"/>
                <w:bCs/>
                <w:color w:val="auto"/>
                <w:kern w:val="2"/>
                <w:sz w:val="24"/>
                <w:szCs w:val="24"/>
                <w:highlight w:val="none"/>
                <w:u w:val="single" w:color="auto"/>
                <w:lang w:val="en-US" w:eastAsia="zh-CN" w:bidi="ar-SA"/>
              </w:rPr>
              <w:t>）</w:t>
            </w:r>
            <w:r>
              <w:rPr>
                <w:rFonts w:hint="default" w:ascii="Times New Roman" w:hAnsi="Times New Roman" w:eastAsia="宋体" w:cs="Times New Roman"/>
                <w:bCs/>
                <w:color w:val="auto"/>
                <w:sz w:val="24"/>
                <w:highlight w:val="none"/>
                <w:u w:val="single" w:color="auto"/>
                <w:lang w:val="en-US" w:eastAsia="zh-CN"/>
              </w:rPr>
              <w:t>废水排入祁阳县白水镇污水处理厂可行性分析</w:t>
            </w:r>
          </w:p>
          <w:p w14:paraId="0B797C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color w:val="auto"/>
                <w:kern w:val="0"/>
                <w:sz w:val="24"/>
                <w:szCs w:val="24"/>
                <w:highlight w:val="none"/>
                <w:u w:val="single" w:color="auto"/>
                <w:lang w:val="en-US" w:eastAsia="zh-CN"/>
              </w:rPr>
            </w:pPr>
            <w:r>
              <w:rPr>
                <w:rFonts w:hint="default" w:ascii="Times New Roman" w:hAnsi="Times New Roman" w:eastAsia="宋体" w:cs="Times New Roman"/>
                <w:bCs/>
                <w:color w:val="auto"/>
                <w:sz w:val="24"/>
                <w:highlight w:val="none"/>
                <w:u w:val="single" w:color="auto"/>
                <w:lang w:val="en-US" w:eastAsia="zh-CN"/>
              </w:rPr>
              <w:t>祁阳县白水镇污水处理厂工程位于</w:t>
            </w:r>
            <w:r>
              <w:rPr>
                <w:rFonts w:hint="eastAsia"/>
                <w:color w:val="auto"/>
                <w:sz w:val="24"/>
                <w:highlight w:val="none"/>
                <w:u w:val="single" w:color="auto"/>
              </w:rPr>
              <w:t>祁阳县白水镇赵衙里村三组</w:t>
            </w:r>
            <w:r>
              <w:rPr>
                <w:rFonts w:hint="default" w:ascii="Times New Roman" w:hAnsi="Times New Roman" w:eastAsia="宋体" w:cs="Times New Roman"/>
                <w:bCs/>
                <w:color w:val="auto"/>
                <w:sz w:val="24"/>
                <w:highlight w:val="none"/>
                <w:u w:val="single" w:color="auto"/>
                <w:lang w:val="en-US" w:eastAsia="zh-CN"/>
              </w:rPr>
              <w:t>，项目总占地面积约</w:t>
            </w:r>
            <w:r>
              <w:rPr>
                <w:color w:val="auto"/>
                <w:sz w:val="24"/>
                <w:highlight w:val="none"/>
                <w:u w:val="single" w:color="auto"/>
              </w:rPr>
              <w:t>18000m</w:t>
            </w:r>
            <w:r>
              <w:rPr>
                <w:color w:val="auto"/>
                <w:sz w:val="24"/>
                <w:highlight w:val="none"/>
                <w:u w:val="single" w:color="auto"/>
                <w:vertAlign w:val="superscript"/>
              </w:rPr>
              <w:t>2</w:t>
            </w:r>
            <w:r>
              <w:rPr>
                <w:rFonts w:hint="default" w:ascii="Times New Roman" w:hAnsi="Times New Roman" w:eastAsia="宋体" w:cs="Times New Roman"/>
                <w:bCs/>
                <w:color w:val="auto"/>
                <w:sz w:val="24"/>
                <w:highlight w:val="none"/>
                <w:u w:val="single" w:color="auto"/>
                <w:lang w:val="en-US" w:eastAsia="zh-CN"/>
              </w:rPr>
              <w:t>，总投资2700万元，设计污水处理能力</w:t>
            </w:r>
            <w:r>
              <w:rPr>
                <w:rFonts w:hint="eastAsia" w:ascii="Times New Roman" w:hAnsi="Times New Roman" w:eastAsia="宋体" w:cs="Times New Roman"/>
                <w:bCs/>
                <w:color w:val="auto"/>
                <w:sz w:val="24"/>
                <w:highlight w:val="none"/>
                <w:u w:val="single" w:color="auto"/>
                <w:lang w:val="en-US" w:eastAsia="zh-CN"/>
              </w:rPr>
              <w:t>4000</w:t>
            </w:r>
            <w:r>
              <w:rPr>
                <w:rFonts w:hint="default" w:ascii="Times New Roman" w:hAnsi="Times New Roman" w:eastAsia="宋体" w:cs="Times New Roman"/>
                <w:bCs/>
                <w:color w:val="auto"/>
                <w:sz w:val="24"/>
                <w:highlight w:val="none"/>
                <w:u w:val="single" w:color="auto"/>
                <w:lang w:val="en-US" w:eastAsia="zh-CN"/>
              </w:rPr>
              <w:t>m</w:t>
            </w:r>
            <w:r>
              <w:rPr>
                <w:rFonts w:hint="default" w:ascii="Times New Roman" w:hAnsi="Times New Roman" w:eastAsia="宋体" w:cs="Times New Roman"/>
                <w:bCs/>
                <w:color w:val="auto"/>
                <w:sz w:val="24"/>
                <w:highlight w:val="none"/>
                <w:u w:val="single" w:color="auto"/>
                <w:vertAlign w:val="superscript"/>
                <w:lang w:val="en-US" w:eastAsia="zh-CN"/>
              </w:rPr>
              <w:t>3</w:t>
            </w:r>
            <w:r>
              <w:rPr>
                <w:rFonts w:hint="default" w:ascii="Times New Roman" w:hAnsi="Times New Roman" w:eastAsia="宋体" w:cs="Times New Roman"/>
                <w:bCs/>
                <w:color w:val="auto"/>
                <w:sz w:val="24"/>
                <w:highlight w:val="none"/>
                <w:u w:val="single" w:color="auto"/>
                <w:lang w:val="en-US" w:eastAsia="zh-CN"/>
              </w:rPr>
              <w:t>/d，工程自2019年开工建设，于2020年1月投入运营。污水处理工艺采用</w:t>
            </w:r>
            <w:r>
              <w:rPr>
                <w:rFonts w:hint="default" w:ascii="Times New Roman" w:hAnsi="Times New Roman" w:eastAsia="宋体" w:cs="Times New Roman"/>
                <w:color w:val="auto"/>
                <w:sz w:val="24"/>
                <w:szCs w:val="24"/>
                <w:highlight w:val="none"/>
                <w:u w:val="single" w:color="auto"/>
                <w:lang w:eastAsia="zh-CN"/>
              </w:rPr>
              <w:t>“粗格栅及提升泵站+细格栅+旋流沉砂池+A/A/O生化池+二沉池+滤布滤池+紫外消毒池+出水提升泵站”</w:t>
            </w:r>
            <w:r>
              <w:rPr>
                <w:rFonts w:hint="default" w:ascii="Times New Roman" w:hAnsi="Times New Roman" w:eastAsia="宋体" w:cs="Times New Roman"/>
                <w:bCs/>
                <w:color w:val="auto"/>
                <w:sz w:val="24"/>
                <w:highlight w:val="none"/>
                <w:u w:val="single" w:color="auto"/>
                <w:lang w:val="en-US" w:eastAsia="zh-CN"/>
              </w:rPr>
              <w:t>工艺，出水水质执行《城镇污水厂污染物排放标准》（GB18918-2002）一级A标准，尾水</w:t>
            </w:r>
            <w:r>
              <w:rPr>
                <w:rFonts w:hint="default" w:ascii="Times New Roman" w:hAnsi="Times New Roman" w:eastAsia="宋体" w:cs="Times New Roman"/>
                <w:color w:val="auto"/>
                <w:kern w:val="0"/>
                <w:sz w:val="24"/>
                <w:szCs w:val="24"/>
                <w:highlight w:val="none"/>
                <w:u w:val="single" w:color="auto"/>
                <w:lang w:val="en-US" w:eastAsia="zh-CN"/>
              </w:rPr>
              <w:t>排入</w:t>
            </w:r>
            <w:r>
              <w:rPr>
                <w:rFonts w:hint="eastAsia" w:ascii="Times New Roman" w:hAnsi="Times New Roman" w:eastAsia="宋体" w:cs="Times New Roman"/>
                <w:color w:val="auto"/>
                <w:kern w:val="0"/>
                <w:sz w:val="24"/>
                <w:szCs w:val="24"/>
                <w:highlight w:val="none"/>
                <w:u w:val="single" w:color="auto"/>
                <w:lang w:val="en-US" w:eastAsia="zh-CN"/>
              </w:rPr>
              <w:t>湘江</w:t>
            </w:r>
            <w:r>
              <w:rPr>
                <w:rFonts w:hint="default" w:ascii="Times New Roman" w:hAnsi="Times New Roman" w:eastAsia="宋体" w:cs="Times New Roman"/>
                <w:color w:val="auto"/>
                <w:kern w:val="0"/>
                <w:sz w:val="24"/>
                <w:szCs w:val="24"/>
                <w:highlight w:val="none"/>
                <w:u w:val="single" w:color="auto"/>
                <w:lang w:val="en-US" w:eastAsia="zh-CN"/>
              </w:rPr>
              <w:t>。</w:t>
            </w:r>
          </w:p>
          <w:p w14:paraId="478CA2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color w:val="auto"/>
                <w:kern w:val="0"/>
                <w:sz w:val="24"/>
                <w:szCs w:val="24"/>
                <w:highlight w:val="none"/>
                <w:u w:val="single" w:color="auto"/>
                <w:lang w:val="en-US" w:eastAsia="zh-CN"/>
              </w:rPr>
            </w:pPr>
            <w:r>
              <w:rPr>
                <w:rFonts w:hint="default" w:ascii="Times New Roman" w:hAnsi="Times New Roman" w:eastAsia="宋体" w:cs="Times New Roman"/>
                <w:color w:val="auto"/>
                <w:kern w:val="0"/>
                <w:sz w:val="24"/>
                <w:szCs w:val="24"/>
                <w:highlight w:val="none"/>
                <w:u w:val="single" w:color="auto"/>
                <w:lang w:val="en-US" w:eastAsia="zh-CN"/>
              </w:rPr>
              <w:t>本项目属于</w:t>
            </w:r>
            <w:r>
              <w:rPr>
                <w:rFonts w:hint="default" w:ascii="Times New Roman" w:hAnsi="Times New Roman" w:eastAsia="宋体" w:cs="Times New Roman"/>
                <w:bCs/>
                <w:color w:val="auto"/>
                <w:sz w:val="24"/>
                <w:highlight w:val="none"/>
                <w:u w:val="single" w:color="auto"/>
                <w:lang w:val="en-US" w:eastAsia="zh-CN"/>
              </w:rPr>
              <w:t>祁阳县白水镇污水处理厂</w:t>
            </w:r>
            <w:r>
              <w:rPr>
                <w:rFonts w:hint="default" w:ascii="Times New Roman" w:hAnsi="Times New Roman" w:eastAsia="宋体" w:cs="Times New Roman"/>
                <w:color w:val="auto"/>
                <w:kern w:val="0"/>
                <w:sz w:val="24"/>
                <w:szCs w:val="24"/>
                <w:highlight w:val="none"/>
                <w:u w:val="single" w:color="auto"/>
                <w:lang w:val="en-US" w:eastAsia="zh-CN"/>
              </w:rPr>
              <w:t>服务范围内；同时，本项目生活污水日排水量较小，水质较简单，不会对</w:t>
            </w:r>
            <w:r>
              <w:rPr>
                <w:rFonts w:hint="default" w:ascii="Times New Roman" w:hAnsi="Times New Roman" w:eastAsia="宋体" w:cs="Times New Roman"/>
                <w:bCs/>
                <w:color w:val="auto"/>
                <w:sz w:val="24"/>
                <w:highlight w:val="none"/>
                <w:u w:val="single" w:color="auto"/>
                <w:lang w:val="en-US" w:eastAsia="zh-CN"/>
              </w:rPr>
              <w:t>祁阳县白水镇污水处理厂</w:t>
            </w:r>
            <w:r>
              <w:rPr>
                <w:rFonts w:hint="default" w:ascii="Times New Roman" w:hAnsi="Times New Roman" w:eastAsia="宋体" w:cs="Times New Roman"/>
                <w:color w:val="auto"/>
                <w:kern w:val="0"/>
                <w:sz w:val="24"/>
                <w:szCs w:val="24"/>
                <w:highlight w:val="none"/>
                <w:u w:val="single" w:color="auto"/>
                <w:lang w:val="en-US" w:eastAsia="zh-CN"/>
              </w:rPr>
              <w:t>进水水质、水量负荷造成冲击，经处理后废水达到《城镇污水处理厂污染物排放标准》（GB18918-2002）一级A标准排入</w:t>
            </w:r>
            <w:r>
              <w:rPr>
                <w:rFonts w:hint="eastAsia" w:ascii="Times New Roman" w:hAnsi="Times New Roman" w:eastAsia="宋体" w:cs="Times New Roman"/>
                <w:color w:val="auto"/>
                <w:kern w:val="0"/>
                <w:sz w:val="24"/>
                <w:szCs w:val="24"/>
                <w:highlight w:val="none"/>
                <w:u w:val="single" w:color="auto"/>
                <w:lang w:val="en-US" w:eastAsia="zh-CN"/>
              </w:rPr>
              <w:t>湘江</w:t>
            </w:r>
            <w:r>
              <w:rPr>
                <w:rFonts w:hint="default" w:ascii="Times New Roman" w:hAnsi="Times New Roman" w:eastAsia="宋体" w:cs="Times New Roman"/>
                <w:color w:val="auto"/>
                <w:kern w:val="0"/>
                <w:sz w:val="24"/>
                <w:szCs w:val="24"/>
                <w:highlight w:val="none"/>
                <w:u w:val="single" w:color="auto"/>
                <w:lang w:val="en-US" w:eastAsia="zh-CN"/>
              </w:rPr>
              <w:t>，措施可行。</w:t>
            </w:r>
          </w:p>
          <w:p w14:paraId="0A6E1355">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jc w:val="both"/>
              <w:textAlignment w:val="baseline"/>
              <w:rPr>
                <w:rFonts w:hint="default" w:ascii="Times New Roman" w:hAnsi="Times New Roman" w:eastAsia="宋体" w:cs="Times New Roman"/>
                <w:b/>
                <w:bCs/>
                <w:color w:val="auto"/>
                <w:sz w:val="24"/>
                <w:szCs w:val="24"/>
                <w:highlight w:val="none"/>
                <w:u w:val="none" w:color="auto"/>
                <w:lang w:val="en-US" w:eastAsia="zh-CN"/>
              </w:rPr>
            </w:pPr>
            <w:r>
              <w:rPr>
                <w:rFonts w:hint="default" w:ascii="Times New Roman" w:hAnsi="Times New Roman" w:eastAsia="宋体" w:cs="Times New Roman"/>
                <w:b/>
                <w:bCs/>
                <w:color w:val="auto"/>
                <w:sz w:val="24"/>
                <w:szCs w:val="24"/>
                <w:highlight w:val="none"/>
                <w:u w:val="none" w:color="auto"/>
                <w:lang w:val="en-US" w:eastAsia="zh-CN"/>
              </w:rPr>
              <w:t>3、监测计划</w:t>
            </w:r>
          </w:p>
          <w:p w14:paraId="1292D3B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0"/>
                <w:sz w:val="24"/>
                <w:szCs w:val="24"/>
                <w:highlight w:val="none"/>
                <w:u w:val="none" w:color="auto"/>
                <w:lang w:val="en-US" w:eastAsia="zh-CN" w:bidi="ar"/>
              </w:rPr>
            </w:pPr>
            <w:r>
              <w:rPr>
                <w:rFonts w:hint="default" w:ascii="Times New Roman" w:hAnsi="Times New Roman" w:eastAsia="宋体" w:cs="Times New Roman"/>
                <w:color w:val="auto"/>
                <w:kern w:val="0"/>
                <w:sz w:val="24"/>
                <w:szCs w:val="24"/>
                <w:highlight w:val="none"/>
                <w:u w:val="none" w:color="auto"/>
                <w:lang w:val="en-US" w:eastAsia="zh-CN" w:bidi="ar"/>
              </w:rPr>
              <w:t>根据</w:t>
            </w:r>
            <w:r>
              <w:rPr>
                <w:rFonts w:hint="default" w:ascii="Times New Roman" w:hAnsi="Times New Roman" w:eastAsia="宋体" w:cs="Times New Roman"/>
                <w:color w:val="auto"/>
                <w:sz w:val="24"/>
                <w:highlight w:val="none"/>
                <w:u w:val="none" w:color="auto"/>
              </w:rPr>
              <w:t>《排污单位自行监测技术指南 总则》（HJ8</w:t>
            </w:r>
            <w:r>
              <w:rPr>
                <w:rFonts w:hint="default" w:ascii="Times New Roman" w:hAnsi="Times New Roman" w:eastAsia="宋体" w:cs="Times New Roman"/>
                <w:color w:val="auto"/>
                <w:sz w:val="24"/>
                <w:highlight w:val="none"/>
                <w:u w:val="none" w:color="auto"/>
                <w:lang w:val="en-US" w:eastAsia="zh-CN"/>
              </w:rPr>
              <w:t>56</w:t>
            </w:r>
            <w:r>
              <w:rPr>
                <w:rFonts w:hint="default" w:ascii="Times New Roman" w:hAnsi="Times New Roman" w:eastAsia="宋体" w:cs="Times New Roman"/>
                <w:color w:val="auto"/>
                <w:sz w:val="24"/>
                <w:highlight w:val="none"/>
                <w:u w:val="none" w:color="auto"/>
              </w:rPr>
              <w:t>-2017）</w:t>
            </w:r>
            <w:r>
              <w:rPr>
                <w:rFonts w:hint="default" w:ascii="Times New Roman" w:hAnsi="Times New Roman" w:eastAsia="宋体" w:cs="Times New Roman"/>
                <w:color w:val="auto"/>
                <w:sz w:val="24"/>
                <w:highlight w:val="none"/>
                <w:u w:val="none" w:color="auto"/>
                <w:lang w:eastAsia="zh-CN"/>
              </w:rPr>
              <w:t>，</w:t>
            </w:r>
            <w:r>
              <w:rPr>
                <w:rFonts w:hint="default" w:ascii="Times New Roman" w:hAnsi="Times New Roman" w:eastAsia="宋体" w:cs="Times New Roman"/>
                <w:color w:val="auto"/>
                <w:kern w:val="0"/>
                <w:sz w:val="24"/>
                <w:szCs w:val="24"/>
                <w:highlight w:val="none"/>
                <w:u w:val="none" w:color="auto"/>
                <w:lang w:val="en-US" w:eastAsia="zh-CN" w:bidi="ar"/>
              </w:rPr>
              <w:t>项目废水监测计划见表4-13。</w:t>
            </w:r>
          </w:p>
          <w:p w14:paraId="77B63EE9">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auto"/>
                <w:sz w:val="24"/>
                <w:highlight w:val="none"/>
                <w:u w:val="none" w:color="auto"/>
                <w:lang w:val="en-US" w:eastAsia="zh-CN"/>
              </w:rPr>
            </w:pPr>
            <w:r>
              <w:rPr>
                <w:rFonts w:hint="default" w:ascii="Times New Roman" w:hAnsi="Times New Roman" w:eastAsia="宋体" w:cs="Times New Roman"/>
                <w:b/>
                <w:bCs/>
                <w:color w:val="auto"/>
                <w:sz w:val="21"/>
                <w:szCs w:val="21"/>
                <w:highlight w:val="none"/>
                <w:u w:val="none" w:color="auto"/>
                <w:lang w:val="en-US" w:eastAsia="zh-CN"/>
              </w:rPr>
              <w:t>表4-13  项目废水监测计划</w:t>
            </w:r>
          </w:p>
          <w:tbl>
            <w:tblPr>
              <w:tblStyle w:val="3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09"/>
              <w:gridCol w:w="5840"/>
              <w:gridCol w:w="1221"/>
            </w:tblGrid>
            <w:tr w14:paraId="4093EA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9" w:type="pct"/>
                  <w:tcBorders>
                    <w:tl2br w:val="nil"/>
                    <w:tr2bl w:val="nil"/>
                  </w:tcBorders>
                  <w:vAlign w:val="center"/>
                </w:tcPr>
                <w:p w14:paraId="7E966C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kern w:val="0"/>
                      <w:sz w:val="21"/>
                      <w:szCs w:val="21"/>
                      <w:highlight w:val="none"/>
                      <w:u w:val="none" w:color="auto"/>
                    </w:rPr>
                  </w:pPr>
                  <w:r>
                    <w:rPr>
                      <w:rFonts w:hint="default" w:ascii="Times New Roman" w:hAnsi="Times New Roman" w:eastAsia="宋体" w:cs="Times New Roman"/>
                      <w:b/>
                      <w:bCs/>
                      <w:color w:val="auto"/>
                      <w:kern w:val="0"/>
                      <w:sz w:val="21"/>
                      <w:szCs w:val="21"/>
                      <w:highlight w:val="none"/>
                      <w:u w:val="none" w:color="auto"/>
                    </w:rPr>
                    <w:t>监测点位</w:t>
                  </w:r>
                </w:p>
              </w:tc>
              <w:tc>
                <w:tcPr>
                  <w:tcW w:w="3573" w:type="pct"/>
                  <w:tcBorders>
                    <w:tl2br w:val="nil"/>
                    <w:tr2bl w:val="nil"/>
                  </w:tcBorders>
                  <w:vAlign w:val="center"/>
                </w:tcPr>
                <w:p w14:paraId="15967E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kern w:val="0"/>
                      <w:sz w:val="21"/>
                      <w:szCs w:val="21"/>
                      <w:highlight w:val="none"/>
                      <w:u w:val="none" w:color="auto"/>
                    </w:rPr>
                  </w:pPr>
                  <w:r>
                    <w:rPr>
                      <w:rFonts w:hint="default" w:ascii="Times New Roman" w:hAnsi="Times New Roman" w:eastAsia="宋体" w:cs="Times New Roman"/>
                      <w:b/>
                      <w:bCs/>
                      <w:color w:val="auto"/>
                      <w:kern w:val="0"/>
                      <w:sz w:val="21"/>
                      <w:szCs w:val="21"/>
                      <w:highlight w:val="none"/>
                      <w:u w:val="none" w:color="auto"/>
                    </w:rPr>
                    <w:t>监测指标</w:t>
                  </w:r>
                </w:p>
              </w:tc>
              <w:tc>
                <w:tcPr>
                  <w:tcW w:w="747" w:type="pct"/>
                  <w:tcBorders>
                    <w:tl2br w:val="nil"/>
                    <w:tr2bl w:val="nil"/>
                  </w:tcBorders>
                  <w:vAlign w:val="center"/>
                </w:tcPr>
                <w:p w14:paraId="0E980A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kern w:val="0"/>
                      <w:sz w:val="21"/>
                      <w:szCs w:val="21"/>
                      <w:highlight w:val="none"/>
                      <w:u w:val="none" w:color="auto"/>
                    </w:rPr>
                  </w:pPr>
                  <w:r>
                    <w:rPr>
                      <w:rFonts w:hint="default" w:ascii="Times New Roman" w:hAnsi="Times New Roman" w:eastAsia="宋体" w:cs="Times New Roman"/>
                      <w:b/>
                      <w:bCs/>
                      <w:color w:val="auto"/>
                      <w:kern w:val="0"/>
                      <w:sz w:val="21"/>
                      <w:szCs w:val="21"/>
                      <w:highlight w:val="none"/>
                      <w:u w:val="none" w:color="auto"/>
                    </w:rPr>
                    <w:t>监测频次</w:t>
                  </w:r>
                </w:p>
              </w:tc>
            </w:tr>
            <w:tr w14:paraId="3AF1C1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9" w:type="pct"/>
                  <w:tcBorders>
                    <w:tl2br w:val="nil"/>
                    <w:tr2bl w:val="nil"/>
                  </w:tcBorders>
                  <w:vAlign w:val="center"/>
                </w:tcPr>
                <w:p w14:paraId="25982C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u w:val="none" w:color="auto"/>
                    </w:rPr>
                  </w:pPr>
                  <w:r>
                    <w:rPr>
                      <w:rFonts w:hint="default" w:ascii="Times New Roman" w:hAnsi="Times New Roman" w:eastAsia="宋体" w:cs="Times New Roman"/>
                      <w:color w:val="auto"/>
                      <w:kern w:val="0"/>
                      <w:sz w:val="21"/>
                      <w:szCs w:val="21"/>
                      <w:highlight w:val="none"/>
                      <w:u w:val="none" w:color="auto"/>
                    </w:rPr>
                    <w:t>DW001</w:t>
                  </w:r>
                </w:p>
              </w:tc>
              <w:tc>
                <w:tcPr>
                  <w:tcW w:w="3573" w:type="pct"/>
                  <w:tcBorders>
                    <w:tl2br w:val="nil"/>
                    <w:tr2bl w:val="nil"/>
                  </w:tcBorders>
                  <w:vAlign w:val="center"/>
                </w:tcPr>
                <w:p w14:paraId="261359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u w:val="none" w:color="auto"/>
                      <w:lang w:val="en-US" w:eastAsia="zh-CN"/>
                    </w:rPr>
                  </w:pPr>
                  <w:r>
                    <w:rPr>
                      <w:rFonts w:hint="default" w:ascii="Times New Roman" w:hAnsi="Times New Roman" w:eastAsia="宋体" w:cs="Times New Roman"/>
                      <w:color w:val="auto"/>
                      <w:kern w:val="0"/>
                      <w:sz w:val="21"/>
                      <w:szCs w:val="21"/>
                      <w:highlight w:val="none"/>
                      <w:u w:val="none" w:color="auto"/>
                    </w:rPr>
                    <w:t>pH、化学需氧量、悬浮物、五日生化需氧量、氨氮、动植物油</w:t>
                  </w:r>
                </w:p>
              </w:tc>
              <w:tc>
                <w:tcPr>
                  <w:tcW w:w="747" w:type="pct"/>
                  <w:tcBorders>
                    <w:tl2br w:val="nil"/>
                    <w:tr2bl w:val="nil"/>
                  </w:tcBorders>
                  <w:vAlign w:val="center"/>
                </w:tcPr>
                <w:p w14:paraId="0EB34C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u w:val="none" w:color="auto"/>
                      <w:lang w:eastAsia="zh-CN"/>
                    </w:rPr>
                  </w:pPr>
                  <w:r>
                    <w:rPr>
                      <w:rFonts w:hint="default" w:ascii="Times New Roman" w:hAnsi="Times New Roman" w:eastAsia="宋体" w:cs="Times New Roman"/>
                      <w:color w:val="auto"/>
                      <w:kern w:val="0"/>
                      <w:sz w:val="21"/>
                      <w:szCs w:val="21"/>
                      <w:highlight w:val="none"/>
                      <w:u w:val="none" w:color="auto"/>
                    </w:rPr>
                    <w:t>1次/</w:t>
                  </w:r>
                  <w:r>
                    <w:rPr>
                      <w:rFonts w:hint="default" w:ascii="Times New Roman" w:hAnsi="Times New Roman" w:eastAsia="宋体" w:cs="Times New Roman"/>
                      <w:color w:val="auto"/>
                      <w:kern w:val="0"/>
                      <w:sz w:val="21"/>
                      <w:szCs w:val="21"/>
                      <w:highlight w:val="none"/>
                      <w:u w:val="none" w:color="auto"/>
                      <w:lang w:val="en-US" w:eastAsia="zh-CN"/>
                    </w:rPr>
                    <w:t>年</w:t>
                  </w:r>
                </w:p>
              </w:tc>
            </w:tr>
          </w:tbl>
          <w:p w14:paraId="41185A2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z w:val="24"/>
                <w:highlight w:val="none"/>
                <w:u w:val="single" w:color="auto"/>
              </w:rPr>
            </w:pPr>
            <w:r>
              <w:rPr>
                <w:rFonts w:hint="default" w:ascii="Times New Roman" w:hAnsi="Times New Roman" w:eastAsia="宋体" w:cs="Times New Roman"/>
                <w:b/>
                <w:bCs/>
                <w:color w:val="auto"/>
                <w:sz w:val="24"/>
                <w:highlight w:val="none"/>
                <w:u w:val="single" w:color="auto"/>
              </w:rPr>
              <w:t>2、</w:t>
            </w:r>
            <w:r>
              <w:rPr>
                <w:rFonts w:hint="default" w:ascii="Times New Roman" w:hAnsi="Times New Roman" w:eastAsia="宋体" w:cs="Times New Roman"/>
                <w:b/>
                <w:bCs/>
                <w:color w:val="auto"/>
                <w:sz w:val="24"/>
                <w:highlight w:val="none"/>
                <w:u w:val="single" w:color="auto"/>
                <w:lang w:eastAsia="zh-CN"/>
              </w:rPr>
              <w:t>废气</w:t>
            </w:r>
          </w:p>
          <w:p w14:paraId="1B92F9E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val="0"/>
                <w:color w:val="auto"/>
                <w:sz w:val="24"/>
                <w:szCs w:val="24"/>
                <w:highlight w:val="none"/>
                <w:u w:val="single" w:color="auto"/>
                <w:lang w:val="en-US" w:eastAsia="zh-CN"/>
              </w:rPr>
            </w:pPr>
            <w:r>
              <w:rPr>
                <w:rFonts w:hint="default" w:ascii="Times New Roman" w:hAnsi="Times New Roman" w:eastAsia="宋体" w:cs="Times New Roman"/>
                <w:b/>
                <w:bCs w:val="0"/>
                <w:color w:val="auto"/>
                <w:sz w:val="24"/>
                <w:szCs w:val="24"/>
                <w:highlight w:val="none"/>
                <w:u w:val="single" w:color="auto"/>
                <w:lang w:val="en-US" w:eastAsia="zh-CN"/>
              </w:rPr>
              <w:t>（1）废气分析</w:t>
            </w:r>
          </w:p>
          <w:p w14:paraId="400A380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color w:val="auto"/>
                <w:sz w:val="24"/>
                <w:szCs w:val="24"/>
                <w:highlight w:val="none"/>
                <w:u w:val="single" w:color="auto"/>
              </w:rPr>
            </w:pPr>
            <w:r>
              <w:rPr>
                <w:rFonts w:hint="default" w:ascii="Times New Roman" w:hAnsi="Times New Roman" w:eastAsia="宋体" w:cs="Times New Roman"/>
                <w:bCs/>
                <w:color w:val="auto"/>
                <w:sz w:val="24"/>
                <w:szCs w:val="24"/>
                <w:highlight w:val="none"/>
                <w:u w:val="single" w:color="auto"/>
                <w:lang w:val="en-US" w:eastAsia="zh-CN"/>
              </w:rPr>
              <w:t>根据工程分析，</w:t>
            </w:r>
            <w:r>
              <w:rPr>
                <w:rFonts w:hint="default" w:ascii="Times New Roman" w:hAnsi="Times New Roman" w:eastAsia="宋体" w:cs="Times New Roman"/>
                <w:bCs/>
                <w:color w:val="auto"/>
                <w:sz w:val="24"/>
                <w:szCs w:val="24"/>
                <w:highlight w:val="none"/>
                <w:u w:val="single" w:color="auto"/>
              </w:rPr>
              <w:t>本项目运营期产生的废气</w:t>
            </w:r>
            <w:r>
              <w:rPr>
                <w:rFonts w:hint="default" w:ascii="Times New Roman" w:hAnsi="Times New Roman" w:eastAsia="宋体" w:cs="Times New Roman"/>
                <w:bCs/>
                <w:color w:val="auto"/>
                <w:sz w:val="24"/>
                <w:szCs w:val="24"/>
                <w:highlight w:val="none"/>
                <w:u w:val="single" w:color="auto"/>
                <w:lang w:val="en-US" w:eastAsia="zh-CN"/>
              </w:rPr>
              <w:t>主要为</w:t>
            </w:r>
            <w:r>
              <w:rPr>
                <w:rFonts w:hint="default" w:ascii="Times New Roman" w:hAnsi="Times New Roman" w:eastAsia="宋体" w:cs="Times New Roman"/>
                <w:color w:val="auto"/>
                <w:kern w:val="0"/>
                <w:sz w:val="24"/>
                <w:szCs w:val="24"/>
                <w:highlight w:val="none"/>
                <w:u w:val="single" w:color="auto"/>
                <w:lang w:val="en-US" w:eastAsia="zh-CN" w:bidi="ar"/>
              </w:rPr>
              <w:t>数码印花废气</w:t>
            </w:r>
            <w:r>
              <w:rPr>
                <w:rFonts w:hint="default" w:ascii="Times New Roman" w:hAnsi="Times New Roman" w:eastAsia="宋体" w:cs="Times New Roman"/>
                <w:bCs/>
                <w:color w:val="auto"/>
                <w:sz w:val="24"/>
                <w:szCs w:val="24"/>
                <w:highlight w:val="none"/>
                <w:u w:val="single" w:color="auto"/>
                <w:lang w:val="en-US" w:eastAsia="zh-CN"/>
              </w:rPr>
              <w:t>。</w:t>
            </w:r>
          </w:p>
          <w:p w14:paraId="063732D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highlight w:val="none"/>
                <w:u w:val="single" w:color="auto"/>
                <w:lang w:val="en-US" w:eastAsia="zh-CN"/>
              </w:rPr>
            </w:pPr>
            <w:r>
              <w:rPr>
                <w:rFonts w:hint="default" w:ascii="Times New Roman" w:hAnsi="Times New Roman" w:eastAsia="宋体" w:cs="Times New Roman"/>
                <w:color w:val="auto"/>
                <w:sz w:val="24"/>
                <w:szCs w:val="24"/>
                <w:highlight w:val="none"/>
                <w:u w:val="single" w:color="auto"/>
                <w:lang w:val="en-US" w:eastAsia="zh-CN"/>
              </w:rPr>
              <w:t>建设项目生产厂房（主车间）、生产车间（1#）设有</w:t>
            </w:r>
            <w:r>
              <w:rPr>
                <w:rFonts w:hint="eastAsia" w:cs="Times New Roman"/>
                <w:color w:val="auto"/>
                <w:sz w:val="24"/>
                <w:szCs w:val="24"/>
                <w:highlight w:val="none"/>
                <w:u w:val="single" w:color="auto"/>
                <w:lang w:val="en-US" w:eastAsia="zh-CN"/>
              </w:rPr>
              <w:t>60</w:t>
            </w:r>
            <w:r>
              <w:rPr>
                <w:rFonts w:hint="default" w:ascii="Times New Roman" w:hAnsi="Times New Roman" w:eastAsia="宋体" w:cs="Times New Roman"/>
                <w:color w:val="auto"/>
                <w:sz w:val="24"/>
                <w:szCs w:val="24"/>
                <w:highlight w:val="none"/>
                <w:u w:val="single" w:color="auto"/>
                <w:lang w:val="en-US" w:eastAsia="zh-CN"/>
              </w:rPr>
              <w:t>台数码印花机，其中主车间50台、1#车间10台，使用水性墨水在空白的印花纸上打印出图案，以得到各种图案的印花纸。水性墨水中含有少量的挥发性有机物，故在打印、转印过程中会产生少量的打印、转印废气，主要污染物为非甲烷总烃。</w:t>
            </w:r>
          </w:p>
          <w:p w14:paraId="3D448B7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highlight w:val="none"/>
                <w:u w:val="single" w:color="auto"/>
                <w:lang w:val="en-US" w:eastAsia="zh-CN"/>
              </w:rPr>
            </w:pPr>
            <w:r>
              <w:rPr>
                <w:rFonts w:hint="default" w:ascii="Times New Roman" w:hAnsi="Times New Roman" w:eastAsia="宋体" w:cs="Times New Roman"/>
                <w:color w:val="auto"/>
                <w:sz w:val="24"/>
                <w:szCs w:val="24"/>
                <w:highlight w:val="none"/>
                <w:u w:val="single" w:color="auto"/>
                <w:lang w:val="en-US" w:eastAsia="zh-CN"/>
              </w:rPr>
              <w:t>根据水性油墨的组分信息可知，水性油墨中挥发性有机物含量约占15%。本环评取最不利情况进行数码印花废气中主要污染物非甲烷总烃的核算，即水性油墨中挥发性有机物在喷墨打印、转移印花过程中全部挥发出来。根据建设单位提供资料，建设项目年用水性油墨30t，经核算，非甲烷总烃产生量约为4.5t/a。</w:t>
            </w:r>
          </w:p>
          <w:p w14:paraId="7BB9E9B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highlight w:val="none"/>
                <w:u w:val="single" w:color="auto"/>
                <w:lang w:val="en-US" w:eastAsia="zh-CN"/>
              </w:rPr>
            </w:pPr>
            <w:r>
              <w:rPr>
                <w:rFonts w:hint="default" w:ascii="Times New Roman" w:hAnsi="Times New Roman" w:eastAsia="宋体" w:cs="Times New Roman"/>
                <w:color w:val="auto"/>
                <w:sz w:val="24"/>
                <w:szCs w:val="24"/>
                <w:highlight w:val="none"/>
                <w:u w:val="single" w:color="auto"/>
                <w:lang w:val="en-US" w:eastAsia="zh-CN"/>
              </w:rPr>
              <w:t>项目设置</w:t>
            </w:r>
            <w:r>
              <w:rPr>
                <w:rFonts w:hint="eastAsia" w:cs="Times New Roman"/>
                <w:color w:val="auto"/>
                <w:sz w:val="24"/>
                <w:szCs w:val="24"/>
                <w:highlight w:val="none"/>
                <w:u w:val="single" w:color="auto"/>
                <w:lang w:val="en-US" w:eastAsia="zh-CN"/>
              </w:rPr>
              <w:t>60</w:t>
            </w:r>
            <w:r>
              <w:rPr>
                <w:rFonts w:hint="default" w:ascii="Times New Roman" w:hAnsi="Times New Roman" w:eastAsia="宋体" w:cs="Times New Roman"/>
                <w:color w:val="auto"/>
                <w:sz w:val="24"/>
                <w:szCs w:val="24"/>
                <w:highlight w:val="none"/>
                <w:u w:val="single" w:color="auto"/>
                <w:lang w:val="en-US" w:eastAsia="zh-CN"/>
              </w:rPr>
              <w:t>台数码印花机，分布在主车间50台、1#车间10台，拟在每台数码印花机上方设置集气罩（尺寸：0.4m×0.4m）抽风捕集数码印花废气，收集效率约90%。收集的废气经支管汇集到总管，经</w:t>
            </w:r>
            <w:r>
              <w:rPr>
                <w:rFonts w:hint="eastAsia" w:cs="Times New Roman"/>
                <w:color w:val="auto"/>
                <w:sz w:val="24"/>
                <w:szCs w:val="24"/>
                <w:highlight w:val="none"/>
                <w:u w:val="single" w:color="auto"/>
                <w:lang w:val="en-US" w:eastAsia="zh-CN"/>
              </w:rPr>
              <w:t>2</w:t>
            </w:r>
            <w:r>
              <w:rPr>
                <w:rFonts w:hint="default" w:ascii="Times New Roman" w:hAnsi="Times New Roman" w:eastAsia="宋体" w:cs="Times New Roman"/>
                <w:color w:val="auto"/>
                <w:sz w:val="24"/>
                <w:szCs w:val="24"/>
                <w:highlight w:val="none"/>
                <w:u w:val="single" w:color="auto"/>
                <w:lang w:val="en-US" w:eastAsia="zh-CN"/>
              </w:rPr>
              <w:t>套二级活性炭串联吸附装置处理后，处理效率为</w:t>
            </w:r>
            <w:r>
              <w:rPr>
                <w:rFonts w:hint="eastAsia" w:cs="Times New Roman"/>
                <w:color w:val="auto"/>
                <w:sz w:val="24"/>
                <w:szCs w:val="24"/>
                <w:highlight w:val="none"/>
                <w:u w:val="single" w:color="auto"/>
                <w:lang w:val="en-US" w:eastAsia="zh-CN"/>
              </w:rPr>
              <w:t>70</w:t>
            </w:r>
            <w:r>
              <w:rPr>
                <w:rFonts w:hint="default" w:ascii="Times New Roman" w:hAnsi="Times New Roman" w:eastAsia="宋体" w:cs="Times New Roman"/>
                <w:color w:val="auto"/>
                <w:sz w:val="24"/>
                <w:szCs w:val="24"/>
                <w:highlight w:val="none"/>
                <w:u w:val="single" w:color="auto"/>
                <w:lang w:val="en-US" w:eastAsia="zh-CN"/>
              </w:rPr>
              <w:t>%，尾气通过15m排气筒（DA001、DA002）排放。</w:t>
            </w:r>
          </w:p>
          <w:p w14:paraId="207365E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highlight w:val="none"/>
                <w:u w:val="single" w:color="auto"/>
                <w:lang w:val="en-US" w:eastAsia="zh-CN"/>
              </w:rPr>
            </w:pPr>
            <w:r>
              <w:rPr>
                <w:rFonts w:hint="default" w:ascii="Times New Roman" w:hAnsi="Times New Roman" w:eastAsia="宋体" w:cs="Times New Roman"/>
                <w:color w:val="auto"/>
                <w:sz w:val="24"/>
                <w:szCs w:val="24"/>
                <w:highlight w:val="none"/>
                <w:u w:val="single" w:color="auto"/>
                <w:lang w:val="en-US" w:eastAsia="zh-CN"/>
              </w:rPr>
              <w:t>根据《局部排风设施控制风速检测与评估技术规范》（AQ/T4274-2016），设计抽风口截面积处的抽风风速按1.0m/s计，按照《环境工程设计手册》，（1.3.3章节第47页公式1.3.8）</w:t>
            </w:r>
          </w:p>
          <w:p w14:paraId="6F8A457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highlight w:val="none"/>
                <w:u w:val="single" w:color="auto"/>
              </w:rPr>
            </w:pPr>
            <w:r>
              <w:rPr>
                <w:rFonts w:hint="default" w:ascii="Times New Roman" w:hAnsi="Times New Roman" w:eastAsia="宋体" w:cs="Times New Roman"/>
                <w:color w:val="auto"/>
                <w:highlight w:val="none"/>
                <w:u w:val="single" w:color="auto"/>
              </w:rPr>
              <w:drawing>
                <wp:inline distT="0" distB="0" distL="114300" distR="114300">
                  <wp:extent cx="1969135" cy="319405"/>
                  <wp:effectExtent l="0" t="0" r="12065" b="4445"/>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7"/>
                          <a:stretch>
                            <a:fillRect/>
                          </a:stretch>
                        </pic:blipFill>
                        <pic:spPr>
                          <a:xfrm>
                            <a:off x="0" y="0"/>
                            <a:ext cx="1969135" cy="319405"/>
                          </a:xfrm>
                          <a:prstGeom prst="rect">
                            <a:avLst/>
                          </a:prstGeom>
                          <a:noFill/>
                          <a:ln>
                            <a:noFill/>
                          </a:ln>
                        </pic:spPr>
                      </pic:pic>
                    </a:graphicData>
                  </a:graphic>
                </wp:inline>
              </w:drawing>
            </w:r>
          </w:p>
          <w:p w14:paraId="1CE4EE2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highlight w:val="none"/>
                <w:u w:val="single" w:color="auto"/>
                <w:lang w:val="en-US" w:eastAsia="zh-CN"/>
              </w:rPr>
            </w:pPr>
            <w:r>
              <w:rPr>
                <w:rFonts w:hint="default" w:ascii="Times New Roman" w:hAnsi="Times New Roman" w:eastAsia="宋体" w:cs="Times New Roman"/>
                <w:color w:val="auto"/>
                <w:sz w:val="24"/>
                <w:szCs w:val="24"/>
                <w:highlight w:val="none"/>
                <w:u w:val="single" w:color="auto"/>
                <w:lang w:val="en-US" w:eastAsia="zh-CN"/>
              </w:rPr>
              <w:t>L：集气口的排风量，m</w:t>
            </w:r>
            <w:r>
              <w:rPr>
                <w:rFonts w:hint="default" w:ascii="Times New Roman" w:hAnsi="Times New Roman" w:eastAsia="宋体" w:cs="Times New Roman"/>
                <w:color w:val="auto"/>
                <w:sz w:val="24"/>
                <w:szCs w:val="24"/>
                <w:highlight w:val="none"/>
                <w:u w:val="single" w:color="auto"/>
                <w:vertAlign w:val="superscript"/>
                <w:lang w:val="en-US" w:eastAsia="zh-CN"/>
              </w:rPr>
              <w:t>3</w:t>
            </w:r>
            <w:r>
              <w:rPr>
                <w:rFonts w:hint="default" w:ascii="Times New Roman" w:hAnsi="Times New Roman" w:eastAsia="宋体" w:cs="Times New Roman"/>
                <w:color w:val="auto"/>
                <w:sz w:val="24"/>
                <w:szCs w:val="24"/>
                <w:highlight w:val="none"/>
                <w:u w:val="single" w:color="auto"/>
                <w:lang w:val="en-US" w:eastAsia="zh-CN"/>
              </w:rPr>
              <w:t>/s；</w:t>
            </w:r>
          </w:p>
          <w:p w14:paraId="52A9D11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highlight w:val="none"/>
                <w:u w:val="single" w:color="auto"/>
                <w:lang w:val="en-US" w:eastAsia="zh-CN"/>
              </w:rPr>
            </w:pPr>
            <w:r>
              <w:rPr>
                <w:rFonts w:hint="default" w:ascii="Times New Roman" w:hAnsi="Times New Roman" w:eastAsia="宋体" w:cs="Times New Roman"/>
                <w:color w:val="auto"/>
                <w:sz w:val="24"/>
                <w:szCs w:val="24"/>
                <w:highlight w:val="none"/>
                <w:u w:val="single" w:color="auto"/>
                <w:lang w:val="en-US" w:eastAsia="zh-CN"/>
              </w:rPr>
              <w:t>x：控制点到集气口的距离，m；</w:t>
            </w:r>
          </w:p>
          <w:p w14:paraId="673FFC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highlight w:val="none"/>
                <w:u w:val="single" w:color="auto"/>
                <w:lang w:val="en-US" w:eastAsia="zh-CN"/>
              </w:rPr>
            </w:pPr>
            <w:r>
              <w:rPr>
                <w:rFonts w:hint="default" w:ascii="Times New Roman" w:hAnsi="Times New Roman" w:eastAsia="宋体" w:cs="Times New Roman"/>
                <w:color w:val="auto"/>
                <w:sz w:val="24"/>
                <w:szCs w:val="24"/>
                <w:highlight w:val="none"/>
                <w:u w:val="single" w:color="auto"/>
                <w:lang w:val="en-US" w:eastAsia="zh-CN"/>
              </w:rPr>
              <w:t>F：集气口的面积，m</w:t>
            </w:r>
            <w:r>
              <w:rPr>
                <w:rFonts w:hint="default" w:ascii="Times New Roman" w:hAnsi="Times New Roman" w:eastAsia="宋体" w:cs="Times New Roman"/>
                <w:color w:val="auto"/>
                <w:sz w:val="24"/>
                <w:szCs w:val="24"/>
                <w:highlight w:val="none"/>
                <w:u w:val="single" w:color="auto"/>
                <w:vertAlign w:val="superscript"/>
                <w:lang w:val="en-US" w:eastAsia="zh-CN"/>
              </w:rPr>
              <w:t>2</w:t>
            </w:r>
            <w:r>
              <w:rPr>
                <w:rFonts w:hint="default" w:ascii="Times New Roman" w:hAnsi="Times New Roman" w:eastAsia="宋体" w:cs="Times New Roman"/>
                <w:color w:val="auto"/>
                <w:sz w:val="24"/>
                <w:szCs w:val="24"/>
                <w:highlight w:val="none"/>
                <w:u w:val="single" w:color="auto"/>
                <w:lang w:val="en-US" w:eastAsia="zh-CN"/>
              </w:rPr>
              <w:t>；</w:t>
            </w:r>
          </w:p>
          <w:p w14:paraId="22920DA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highlight w:val="none"/>
                <w:u w:val="single" w:color="auto"/>
                <w:lang w:val="en-US" w:eastAsia="zh-CN"/>
              </w:rPr>
            </w:pPr>
            <w:r>
              <w:rPr>
                <w:rFonts w:hint="default" w:ascii="Times New Roman" w:hAnsi="Times New Roman" w:eastAsia="宋体" w:cs="Times New Roman"/>
                <w:color w:val="auto"/>
                <w:sz w:val="24"/>
                <w:szCs w:val="24"/>
                <w:highlight w:val="none"/>
                <w:u w:val="single" w:color="auto"/>
                <w:lang w:val="en-US" w:eastAsia="zh-CN"/>
              </w:rPr>
              <w:t>V</w:t>
            </w:r>
            <w:r>
              <w:rPr>
                <w:rFonts w:hint="default" w:ascii="Times New Roman" w:hAnsi="Times New Roman" w:eastAsia="宋体" w:cs="Times New Roman"/>
                <w:color w:val="auto"/>
                <w:sz w:val="24"/>
                <w:szCs w:val="24"/>
                <w:highlight w:val="none"/>
                <w:u w:val="single" w:color="auto"/>
                <w:vertAlign w:val="subscript"/>
                <w:lang w:val="en-US" w:eastAsia="zh-CN"/>
              </w:rPr>
              <w:t>x</w:t>
            </w:r>
            <w:r>
              <w:rPr>
                <w:rFonts w:hint="default" w:ascii="Times New Roman" w:hAnsi="Times New Roman" w:eastAsia="宋体" w:cs="Times New Roman"/>
                <w:color w:val="auto"/>
                <w:sz w:val="24"/>
                <w:szCs w:val="24"/>
                <w:highlight w:val="none"/>
                <w:u w:val="single" w:color="auto"/>
                <w:lang w:val="en-US" w:eastAsia="zh-CN"/>
              </w:rPr>
              <w:t>：控制点的风速，m/s。</w:t>
            </w:r>
          </w:p>
          <w:p w14:paraId="6A7EA4A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highlight w:val="none"/>
                <w:u w:val="single" w:color="auto"/>
                <w:lang w:val="en-US" w:eastAsia="zh-CN"/>
              </w:rPr>
            </w:pPr>
            <w:r>
              <w:rPr>
                <w:rFonts w:hint="default" w:ascii="Times New Roman" w:hAnsi="Times New Roman" w:eastAsia="宋体" w:cs="Times New Roman"/>
                <w:color w:val="auto"/>
                <w:sz w:val="24"/>
                <w:szCs w:val="24"/>
                <w:highlight w:val="none"/>
                <w:u w:val="single" w:color="auto"/>
                <w:lang w:val="en-US" w:eastAsia="zh-CN"/>
              </w:rPr>
              <w:t>取0.2m为控制点至集气口距离。经核算，主车间数码印花工段集气罩总风量至少为30240m</w:t>
            </w:r>
            <w:r>
              <w:rPr>
                <w:rFonts w:hint="default" w:ascii="Times New Roman" w:hAnsi="Times New Roman" w:eastAsia="宋体" w:cs="Times New Roman"/>
                <w:color w:val="auto"/>
                <w:sz w:val="24"/>
                <w:szCs w:val="24"/>
                <w:highlight w:val="none"/>
                <w:u w:val="single" w:color="auto"/>
                <w:vertAlign w:val="superscript"/>
                <w:lang w:val="en-US" w:eastAsia="zh-CN"/>
              </w:rPr>
              <w:t>3</w:t>
            </w:r>
            <w:r>
              <w:rPr>
                <w:rFonts w:hint="default" w:ascii="Times New Roman" w:hAnsi="Times New Roman" w:eastAsia="宋体" w:cs="Times New Roman"/>
                <w:color w:val="auto"/>
                <w:sz w:val="24"/>
                <w:szCs w:val="24"/>
                <w:highlight w:val="none"/>
                <w:u w:val="single" w:color="auto"/>
                <w:lang w:val="en-US" w:eastAsia="zh-CN"/>
              </w:rPr>
              <w:t>/h，考虑到弯头、压力损失等因素，数码印花作业时，</w:t>
            </w:r>
            <w:r>
              <w:rPr>
                <w:rFonts w:hint="eastAsia" w:cs="Times New Roman"/>
                <w:color w:val="auto"/>
                <w:sz w:val="24"/>
                <w:szCs w:val="24"/>
                <w:highlight w:val="none"/>
                <w:u w:val="single" w:color="auto"/>
                <w:lang w:val="en-US" w:eastAsia="zh-CN"/>
              </w:rPr>
              <w:t>主</w:t>
            </w:r>
            <w:r>
              <w:rPr>
                <w:rFonts w:hint="default" w:ascii="Times New Roman" w:hAnsi="Times New Roman" w:eastAsia="宋体" w:cs="Times New Roman"/>
                <w:color w:val="auto"/>
                <w:sz w:val="24"/>
                <w:szCs w:val="24"/>
                <w:highlight w:val="none"/>
                <w:u w:val="single" w:color="auto"/>
                <w:lang w:val="en-US" w:eastAsia="zh-CN"/>
              </w:rPr>
              <w:t>车间风机风量设计为35000m</w:t>
            </w:r>
            <w:r>
              <w:rPr>
                <w:rFonts w:hint="default" w:ascii="Times New Roman" w:hAnsi="Times New Roman" w:eastAsia="宋体" w:cs="Times New Roman"/>
                <w:color w:val="auto"/>
                <w:sz w:val="24"/>
                <w:szCs w:val="24"/>
                <w:highlight w:val="none"/>
                <w:u w:val="single" w:color="auto"/>
                <w:vertAlign w:val="superscript"/>
                <w:lang w:val="en-US" w:eastAsia="zh-CN"/>
              </w:rPr>
              <w:t>3</w:t>
            </w:r>
            <w:r>
              <w:rPr>
                <w:rFonts w:hint="default" w:ascii="Times New Roman" w:hAnsi="Times New Roman" w:eastAsia="宋体" w:cs="Times New Roman"/>
                <w:color w:val="auto"/>
                <w:sz w:val="24"/>
                <w:szCs w:val="24"/>
                <w:highlight w:val="none"/>
                <w:u w:val="single" w:color="auto"/>
                <w:lang w:val="en-US" w:eastAsia="zh-CN"/>
              </w:rPr>
              <w:t>/h；1#车间数码印花工段集气罩总风量至少为7200m</w:t>
            </w:r>
            <w:r>
              <w:rPr>
                <w:rFonts w:hint="default" w:ascii="Times New Roman" w:hAnsi="Times New Roman" w:eastAsia="宋体" w:cs="Times New Roman"/>
                <w:color w:val="auto"/>
                <w:sz w:val="24"/>
                <w:szCs w:val="24"/>
                <w:highlight w:val="none"/>
                <w:u w:val="single" w:color="auto"/>
                <w:vertAlign w:val="superscript"/>
                <w:lang w:val="en-US" w:eastAsia="zh-CN"/>
              </w:rPr>
              <w:t>3</w:t>
            </w:r>
            <w:r>
              <w:rPr>
                <w:rFonts w:hint="default" w:ascii="Times New Roman" w:hAnsi="Times New Roman" w:eastAsia="宋体" w:cs="Times New Roman"/>
                <w:color w:val="auto"/>
                <w:sz w:val="24"/>
                <w:szCs w:val="24"/>
                <w:highlight w:val="none"/>
                <w:u w:val="single" w:color="auto"/>
                <w:lang w:val="en-US" w:eastAsia="zh-CN"/>
              </w:rPr>
              <w:t>/h，考虑到弯头、压力损失等因素，数码印花作业时，1#车间风机风量设计为10000m</w:t>
            </w:r>
            <w:r>
              <w:rPr>
                <w:rFonts w:hint="default" w:ascii="Times New Roman" w:hAnsi="Times New Roman" w:eastAsia="宋体" w:cs="Times New Roman"/>
                <w:color w:val="auto"/>
                <w:sz w:val="24"/>
                <w:szCs w:val="24"/>
                <w:highlight w:val="none"/>
                <w:u w:val="single" w:color="auto"/>
                <w:vertAlign w:val="superscript"/>
                <w:lang w:val="en-US" w:eastAsia="zh-CN"/>
              </w:rPr>
              <w:t>3</w:t>
            </w:r>
            <w:r>
              <w:rPr>
                <w:rFonts w:hint="default" w:ascii="Times New Roman" w:hAnsi="Times New Roman" w:eastAsia="宋体" w:cs="Times New Roman"/>
                <w:color w:val="auto"/>
                <w:sz w:val="24"/>
                <w:szCs w:val="24"/>
                <w:highlight w:val="none"/>
                <w:u w:val="single" w:color="auto"/>
                <w:lang w:val="en-US" w:eastAsia="zh-CN"/>
              </w:rPr>
              <w:t>/h。</w:t>
            </w:r>
          </w:p>
          <w:p w14:paraId="36D701A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highlight w:val="none"/>
                <w:u w:val="single" w:color="auto"/>
                <w:lang w:val="en-US" w:eastAsia="zh-CN"/>
              </w:rPr>
            </w:pPr>
            <w:r>
              <w:rPr>
                <w:rFonts w:hint="default" w:ascii="Times New Roman" w:hAnsi="Times New Roman" w:eastAsia="宋体" w:cs="Times New Roman"/>
                <w:color w:val="auto"/>
                <w:sz w:val="24"/>
                <w:szCs w:val="24"/>
                <w:highlight w:val="none"/>
                <w:u w:val="single" w:color="auto"/>
                <w:lang w:val="en-US" w:eastAsia="zh-CN"/>
              </w:rPr>
              <w:t>①有组织数码印花废气</w:t>
            </w:r>
          </w:p>
          <w:p w14:paraId="4ECCACE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highlight w:val="none"/>
                <w:u w:val="single" w:color="auto"/>
                <w:lang w:val="en-US" w:eastAsia="zh-CN"/>
              </w:rPr>
            </w:pPr>
            <w:r>
              <w:rPr>
                <w:rFonts w:hint="default" w:ascii="Times New Roman" w:hAnsi="Times New Roman" w:eastAsia="宋体" w:cs="Times New Roman"/>
                <w:color w:val="auto"/>
                <w:sz w:val="24"/>
                <w:szCs w:val="24"/>
                <w:highlight w:val="none"/>
                <w:u w:val="single" w:color="auto"/>
                <w:lang w:val="en-US" w:eastAsia="zh-CN"/>
              </w:rPr>
              <w:t>经核算，有组织数码印花废气中主要污染物非甲烷总烃产生量约为4.05t/a，主车间非甲烷总烃有组织产生量分别为</w:t>
            </w:r>
            <w:r>
              <w:rPr>
                <w:rFonts w:hint="eastAsia" w:cs="Times New Roman"/>
                <w:color w:val="auto"/>
                <w:sz w:val="24"/>
                <w:szCs w:val="24"/>
                <w:highlight w:val="none"/>
                <w:u w:val="single" w:color="auto"/>
                <w:lang w:val="en-US" w:eastAsia="zh-CN"/>
              </w:rPr>
              <w:t>3.375</w:t>
            </w:r>
            <w:r>
              <w:rPr>
                <w:rFonts w:hint="default" w:ascii="Times New Roman" w:hAnsi="Times New Roman" w:eastAsia="宋体" w:cs="Times New Roman"/>
                <w:color w:val="auto"/>
                <w:sz w:val="24"/>
                <w:szCs w:val="24"/>
                <w:highlight w:val="none"/>
                <w:u w:val="single" w:color="auto"/>
                <w:lang w:val="en-US" w:eastAsia="zh-CN"/>
              </w:rPr>
              <w:t>t/a，产生速率约为</w:t>
            </w:r>
            <w:r>
              <w:rPr>
                <w:rFonts w:hint="eastAsia" w:cs="Times New Roman"/>
                <w:color w:val="auto"/>
                <w:sz w:val="24"/>
                <w:szCs w:val="24"/>
                <w:highlight w:val="none"/>
                <w:u w:val="single" w:color="auto"/>
                <w:lang w:val="en-US" w:eastAsia="zh-CN"/>
              </w:rPr>
              <w:t>0.469</w:t>
            </w:r>
            <w:r>
              <w:rPr>
                <w:rFonts w:hint="default" w:ascii="Times New Roman" w:hAnsi="Times New Roman" w:eastAsia="宋体" w:cs="Times New Roman"/>
                <w:color w:val="auto"/>
                <w:sz w:val="24"/>
                <w:szCs w:val="24"/>
                <w:highlight w:val="none"/>
                <w:u w:val="single" w:color="auto"/>
                <w:lang w:val="en-US" w:eastAsia="zh-CN"/>
              </w:rPr>
              <w:t>kg/h，产生浓度约为</w:t>
            </w:r>
            <w:r>
              <w:rPr>
                <w:rFonts w:hint="eastAsia" w:cs="Times New Roman"/>
                <w:color w:val="auto"/>
                <w:sz w:val="24"/>
                <w:szCs w:val="24"/>
                <w:highlight w:val="none"/>
                <w:u w:val="single" w:color="auto"/>
                <w:lang w:val="en-US" w:eastAsia="zh-CN"/>
              </w:rPr>
              <w:t>13.393</w:t>
            </w:r>
            <w:r>
              <w:rPr>
                <w:rFonts w:hint="default" w:ascii="Times New Roman" w:hAnsi="Times New Roman" w:eastAsia="宋体" w:cs="Times New Roman"/>
                <w:color w:val="auto"/>
                <w:sz w:val="24"/>
                <w:szCs w:val="24"/>
                <w:highlight w:val="none"/>
                <w:u w:val="single" w:color="auto"/>
                <w:lang w:val="en-US" w:eastAsia="zh-CN"/>
              </w:rPr>
              <w:t>mg/m</w:t>
            </w:r>
            <w:r>
              <w:rPr>
                <w:rFonts w:hint="default" w:ascii="Times New Roman" w:hAnsi="Times New Roman" w:eastAsia="宋体" w:cs="Times New Roman"/>
                <w:color w:val="auto"/>
                <w:sz w:val="24"/>
                <w:szCs w:val="24"/>
                <w:highlight w:val="none"/>
                <w:u w:val="single" w:color="auto"/>
                <w:vertAlign w:val="superscript"/>
                <w:lang w:val="en-US" w:eastAsia="zh-CN"/>
              </w:rPr>
              <w:t>3</w:t>
            </w:r>
            <w:r>
              <w:rPr>
                <w:rFonts w:hint="default" w:ascii="Times New Roman" w:hAnsi="Times New Roman" w:eastAsia="宋体" w:cs="Times New Roman"/>
                <w:color w:val="auto"/>
                <w:sz w:val="24"/>
                <w:szCs w:val="24"/>
                <w:highlight w:val="none"/>
                <w:u w:val="single" w:color="auto"/>
                <w:lang w:val="en-US" w:eastAsia="zh-CN"/>
              </w:rPr>
              <w:t>；1#车间非甲烷总烃有组织产生量分别为0.</w:t>
            </w:r>
            <w:r>
              <w:rPr>
                <w:rFonts w:hint="eastAsia" w:cs="Times New Roman"/>
                <w:color w:val="auto"/>
                <w:sz w:val="24"/>
                <w:szCs w:val="24"/>
                <w:highlight w:val="none"/>
                <w:u w:val="single" w:color="auto"/>
                <w:lang w:val="en-US" w:eastAsia="zh-CN"/>
              </w:rPr>
              <w:t>675</w:t>
            </w:r>
            <w:r>
              <w:rPr>
                <w:rFonts w:hint="default" w:ascii="Times New Roman" w:hAnsi="Times New Roman" w:eastAsia="宋体" w:cs="Times New Roman"/>
                <w:color w:val="auto"/>
                <w:sz w:val="24"/>
                <w:szCs w:val="24"/>
                <w:highlight w:val="none"/>
                <w:u w:val="single" w:color="auto"/>
                <w:lang w:val="en-US" w:eastAsia="zh-CN"/>
              </w:rPr>
              <w:t>t/a，产生速率约为</w:t>
            </w:r>
            <w:r>
              <w:rPr>
                <w:rFonts w:hint="eastAsia" w:cs="Times New Roman"/>
                <w:color w:val="auto"/>
                <w:sz w:val="24"/>
                <w:szCs w:val="24"/>
                <w:highlight w:val="none"/>
                <w:u w:val="single" w:color="auto"/>
                <w:lang w:val="en-US" w:eastAsia="zh-CN"/>
              </w:rPr>
              <w:t>0.094</w:t>
            </w:r>
            <w:r>
              <w:rPr>
                <w:rFonts w:hint="default" w:ascii="Times New Roman" w:hAnsi="Times New Roman" w:eastAsia="宋体" w:cs="Times New Roman"/>
                <w:color w:val="auto"/>
                <w:sz w:val="24"/>
                <w:szCs w:val="24"/>
                <w:highlight w:val="none"/>
                <w:u w:val="single" w:color="auto"/>
                <w:lang w:val="en-US" w:eastAsia="zh-CN"/>
              </w:rPr>
              <w:t>kg/h，产生浓度约为</w:t>
            </w:r>
            <w:r>
              <w:rPr>
                <w:rFonts w:hint="eastAsia" w:cs="Times New Roman"/>
                <w:color w:val="auto"/>
                <w:sz w:val="24"/>
                <w:szCs w:val="24"/>
                <w:highlight w:val="none"/>
                <w:u w:val="single" w:color="auto"/>
                <w:lang w:val="en-US" w:eastAsia="zh-CN"/>
              </w:rPr>
              <w:t>9.375</w:t>
            </w:r>
            <w:r>
              <w:rPr>
                <w:rFonts w:hint="default" w:ascii="Times New Roman" w:hAnsi="Times New Roman" w:eastAsia="宋体" w:cs="Times New Roman"/>
                <w:color w:val="auto"/>
                <w:sz w:val="24"/>
                <w:szCs w:val="24"/>
                <w:highlight w:val="none"/>
                <w:u w:val="single" w:color="auto"/>
                <w:lang w:val="en-US" w:eastAsia="zh-CN"/>
              </w:rPr>
              <w:t>mg/m</w:t>
            </w:r>
            <w:r>
              <w:rPr>
                <w:rFonts w:hint="default" w:ascii="Times New Roman" w:hAnsi="Times New Roman" w:eastAsia="宋体" w:cs="Times New Roman"/>
                <w:color w:val="auto"/>
                <w:sz w:val="24"/>
                <w:szCs w:val="24"/>
                <w:highlight w:val="none"/>
                <w:u w:val="single" w:color="auto"/>
                <w:vertAlign w:val="superscript"/>
                <w:lang w:val="en-US" w:eastAsia="zh-CN"/>
              </w:rPr>
              <w:t>3</w:t>
            </w:r>
            <w:r>
              <w:rPr>
                <w:rFonts w:hint="default" w:ascii="Times New Roman" w:hAnsi="Times New Roman" w:eastAsia="宋体" w:cs="Times New Roman"/>
                <w:color w:val="auto"/>
                <w:sz w:val="24"/>
                <w:szCs w:val="24"/>
                <w:highlight w:val="none"/>
                <w:u w:val="single" w:color="auto"/>
                <w:lang w:val="en-US" w:eastAsia="zh-CN"/>
              </w:rPr>
              <w:t>。</w:t>
            </w:r>
          </w:p>
          <w:p w14:paraId="0BFE068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highlight w:val="none"/>
                <w:u w:val="single" w:color="auto"/>
                <w:lang w:val="en-US" w:eastAsia="zh-CN"/>
              </w:rPr>
            </w:pPr>
            <w:r>
              <w:rPr>
                <w:rFonts w:hint="default" w:ascii="Times New Roman" w:hAnsi="Times New Roman" w:eastAsia="宋体" w:cs="Times New Roman"/>
                <w:color w:val="auto"/>
                <w:sz w:val="24"/>
                <w:szCs w:val="24"/>
                <w:highlight w:val="none"/>
                <w:u w:val="single" w:color="auto"/>
                <w:lang w:val="en-US" w:eastAsia="zh-CN"/>
              </w:rPr>
              <w:t>捕集的数码印花废气经二级活性炭串联吸附装置处理后（经过查询资料及类比相关活性炭处理效率，本项目二级活性炭对挥发性有机物的处理效率为70%），</w:t>
            </w:r>
            <w:r>
              <w:rPr>
                <w:rFonts w:hint="eastAsia" w:cs="Times New Roman"/>
                <w:color w:val="auto"/>
                <w:sz w:val="24"/>
                <w:szCs w:val="24"/>
                <w:highlight w:val="none"/>
                <w:u w:val="single" w:color="auto"/>
                <w:lang w:val="en-US" w:eastAsia="zh-CN"/>
              </w:rPr>
              <w:t>废气</w:t>
            </w:r>
            <w:r>
              <w:rPr>
                <w:rFonts w:hint="default" w:ascii="Times New Roman" w:hAnsi="Times New Roman" w:eastAsia="宋体" w:cs="Times New Roman"/>
                <w:color w:val="auto"/>
                <w:sz w:val="24"/>
                <w:szCs w:val="24"/>
                <w:highlight w:val="none"/>
                <w:u w:val="single" w:color="auto"/>
                <w:lang w:val="en-US" w:eastAsia="zh-CN"/>
              </w:rPr>
              <w:t>经15m高排气筒（编号：DA001、DA002）排放，主要污染物非甲烷总烃排放量约为1.215t/a，则主车间非甲烷总烃排放量分别为</w:t>
            </w:r>
            <w:r>
              <w:rPr>
                <w:rFonts w:hint="eastAsia" w:cs="Times New Roman"/>
                <w:color w:val="auto"/>
                <w:sz w:val="24"/>
                <w:szCs w:val="24"/>
                <w:highlight w:val="none"/>
                <w:u w:val="single" w:color="auto"/>
                <w:lang w:val="en-US" w:eastAsia="zh-CN"/>
              </w:rPr>
              <w:t>1.0125</w:t>
            </w:r>
            <w:r>
              <w:rPr>
                <w:rFonts w:hint="default" w:ascii="Times New Roman" w:hAnsi="Times New Roman" w:eastAsia="宋体" w:cs="Times New Roman"/>
                <w:color w:val="auto"/>
                <w:sz w:val="24"/>
                <w:szCs w:val="24"/>
                <w:highlight w:val="none"/>
                <w:u w:val="single" w:color="auto"/>
                <w:lang w:val="en-US" w:eastAsia="zh-CN"/>
              </w:rPr>
              <w:t>t/a，排放速率约为</w:t>
            </w:r>
            <w:r>
              <w:rPr>
                <w:rFonts w:hint="eastAsia" w:cs="Times New Roman"/>
                <w:color w:val="auto"/>
                <w:sz w:val="24"/>
                <w:szCs w:val="24"/>
                <w:highlight w:val="none"/>
                <w:u w:val="single" w:color="auto"/>
                <w:lang w:val="en-US" w:eastAsia="zh-CN"/>
              </w:rPr>
              <w:t>0.141</w:t>
            </w:r>
            <w:r>
              <w:rPr>
                <w:rFonts w:hint="default" w:ascii="Times New Roman" w:hAnsi="Times New Roman" w:eastAsia="宋体" w:cs="Times New Roman"/>
                <w:color w:val="auto"/>
                <w:sz w:val="24"/>
                <w:szCs w:val="24"/>
                <w:highlight w:val="none"/>
                <w:u w:val="single" w:color="auto"/>
                <w:lang w:val="en-US" w:eastAsia="zh-CN"/>
              </w:rPr>
              <w:t>kg/h，排放浓度约为</w:t>
            </w:r>
            <w:r>
              <w:rPr>
                <w:rFonts w:hint="eastAsia" w:cs="Times New Roman"/>
                <w:color w:val="auto"/>
                <w:sz w:val="24"/>
                <w:szCs w:val="24"/>
                <w:highlight w:val="none"/>
                <w:u w:val="single" w:color="auto"/>
                <w:lang w:val="en-US" w:eastAsia="zh-CN"/>
              </w:rPr>
              <w:t>4.018</w:t>
            </w:r>
            <w:r>
              <w:rPr>
                <w:rFonts w:hint="default" w:ascii="Times New Roman" w:hAnsi="Times New Roman" w:eastAsia="宋体" w:cs="Times New Roman"/>
                <w:color w:val="auto"/>
                <w:sz w:val="24"/>
                <w:szCs w:val="24"/>
                <w:highlight w:val="none"/>
                <w:u w:val="single" w:color="auto"/>
                <w:lang w:val="en-US" w:eastAsia="zh-CN"/>
              </w:rPr>
              <w:t>mg/m</w:t>
            </w:r>
            <w:r>
              <w:rPr>
                <w:rFonts w:hint="default" w:ascii="Times New Roman" w:hAnsi="Times New Roman" w:eastAsia="宋体" w:cs="Times New Roman"/>
                <w:color w:val="auto"/>
                <w:sz w:val="24"/>
                <w:szCs w:val="24"/>
                <w:highlight w:val="none"/>
                <w:u w:val="single" w:color="auto"/>
                <w:vertAlign w:val="superscript"/>
                <w:lang w:val="en-US" w:eastAsia="zh-CN"/>
              </w:rPr>
              <w:t>3</w:t>
            </w:r>
            <w:r>
              <w:rPr>
                <w:rFonts w:hint="default" w:ascii="Times New Roman" w:hAnsi="Times New Roman" w:eastAsia="宋体" w:cs="Times New Roman"/>
                <w:color w:val="auto"/>
                <w:sz w:val="24"/>
                <w:szCs w:val="24"/>
                <w:highlight w:val="none"/>
                <w:u w:val="single" w:color="auto"/>
                <w:lang w:val="en-US" w:eastAsia="zh-CN"/>
              </w:rPr>
              <w:t>；1#车间非甲烷总烃排放量分别为</w:t>
            </w:r>
            <w:r>
              <w:rPr>
                <w:rFonts w:hint="eastAsia" w:cs="Times New Roman"/>
                <w:color w:val="auto"/>
                <w:sz w:val="24"/>
                <w:szCs w:val="24"/>
                <w:highlight w:val="none"/>
                <w:u w:val="single" w:color="auto"/>
                <w:lang w:val="en-US" w:eastAsia="zh-CN"/>
              </w:rPr>
              <w:t>0.2025</w:t>
            </w:r>
            <w:r>
              <w:rPr>
                <w:rFonts w:hint="default" w:ascii="Times New Roman" w:hAnsi="Times New Roman" w:eastAsia="宋体" w:cs="Times New Roman"/>
                <w:color w:val="auto"/>
                <w:sz w:val="24"/>
                <w:szCs w:val="24"/>
                <w:highlight w:val="none"/>
                <w:u w:val="single" w:color="auto"/>
                <w:lang w:val="en-US" w:eastAsia="zh-CN"/>
              </w:rPr>
              <w:t>t/a，排放速率约为</w:t>
            </w:r>
            <w:r>
              <w:rPr>
                <w:rFonts w:hint="eastAsia" w:cs="Times New Roman"/>
                <w:color w:val="auto"/>
                <w:sz w:val="24"/>
                <w:szCs w:val="24"/>
                <w:highlight w:val="none"/>
                <w:u w:val="single" w:color="auto"/>
                <w:lang w:val="en-US" w:eastAsia="zh-CN"/>
              </w:rPr>
              <w:t>0.028</w:t>
            </w:r>
            <w:r>
              <w:rPr>
                <w:rFonts w:hint="default" w:ascii="Times New Roman" w:hAnsi="Times New Roman" w:eastAsia="宋体" w:cs="Times New Roman"/>
                <w:color w:val="auto"/>
                <w:sz w:val="24"/>
                <w:szCs w:val="24"/>
                <w:highlight w:val="none"/>
                <w:u w:val="single" w:color="auto"/>
                <w:lang w:val="en-US" w:eastAsia="zh-CN"/>
              </w:rPr>
              <w:t>kg/h，排放浓度约为</w:t>
            </w:r>
            <w:r>
              <w:rPr>
                <w:rFonts w:hint="eastAsia" w:cs="Times New Roman"/>
                <w:color w:val="auto"/>
                <w:sz w:val="24"/>
                <w:szCs w:val="24"/>
                <w:highlight w:val="none"/>
                <w:u w:val="single" w:color="auto"/>
                <w:lang w:val="en-US" w:eastAsia="zh-CN"/>
              </w:rPr>
              <w:t>2.813</w:t>
            </w:r>
            <w:r>
              <w:rPr>
                <w:rFonts w:hint="default" w:ascii="Times New Roman" w:hAnsi="Times New Roman" w:eastAsia="宋体" w:cs="Times New Roman"/>
                <w:color w:val="auto"/>
                <w:sz w:val="24"/>
                <w:szCs w:val="24"/>
                <w:highlight w:val="none"/>
                <w:u w:val="single" w:color="auto"/>
                <w:lang w:val="en-US" w:eastAsia="zh-CN"/>
              </w:rPr>
              <w:t>mg/m</w:t>
            </w:r>
            <w:r>
              <w:rPr>
                <w:rFonts w:hint="default" w:ascii="Times New Roman" w:hAnsi="Times New Roman" w:eastAsia="宋体" w:cs="Times New Roman"/>
                <w:color w:val="auto"/>
                <w:sz w:val="24"/>
                <w:szCs w:val="24"/>
                <w:highlight w:val="none"/>
                <w:u w:val="single" w:color="auto"/>
                <w:vertAlign w:val="superscript"/>
                <w:lang w:val="en-US" w:eastAsia="zh-CN"/>
              </w:rPr>
              <w:t>3</w:t>
            </w:r>
            <w:r>
              <w:rPr>
                <w:rFonts w:hint="default" w:ascii="Times New Roman" w:hAnsi="Times New Roman" w:eastAsia="宋体" w:cs="Times New Roman"/>
                <w:color w:val="auto"/>
                <w:sz w:val="24"/>
                <w:szCs w:val="24"/>
                <w:highlight w:val="none"/>
                <w:u w:val="single" w:color="auto"/>
                <w:lang w:val="en-US" w:eastAsia="zh-CN"/>
              </w:rPr>
              <w:t>。</w:t>
            </w:r>
          </w:p>
          <w:p w14:paraId="37B0D28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highlight w:val="none"/>
                <w:u w:val="single" w:color="auto"/>
                <w:lang w:val="en-US" w:eastAsia="zh-CN"/>
              </w:rPr>
            </w:pPr>
            <w:r>
              <w:rPr>
                <w:rFonts w:hint="default" w:ascii="Times New Roman" w:hAnsi="Times New Roman" w:eastAsia="宋体" w:cs="Times New Roman"/>
                <w:color w:val="auto"/>
                <w:sz w:val="24"/>
                <w:szCs w:val="24"/>
                <w:highlight w:val="none"/>
                <w:u w:val="single" w:color="auto"/>
                <w:lang w:val="en-US" w:eastAsia="zh-CN"/>
              </w:rPr>
              <w:t>②无组织数码印花废气</w:t>
            </w:r>
          </w:p>
          <w:p w14:paraId="51C973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highlight w:val="none"/>
                <w:u w:val="single" w:color="auto"/>
                <w:lang w:val="en-US" w:eastAsia="zh-CN"/>
              </w:rPr>
            </w:pPr>
            <w:r>
              <w:rPr>
                <w:rFonts w:hint="default" w:ascii="Times New Roman" w:hAnsi="Times New Roman" w:eastAsia="宋体" w:cs="Times New Roman"/>
                <w:color w:val="auto"/>
                <w:sz w:val="24"/>
                <w:szCs w:val="24"/>
                <w:highlight w:val="none"/>
                <w:u w:val="single" w:color="auto"/>
                <w:lang w:val="en-US" w:eastAsia="zh-CN"/>
              </w:rPr>
              <w:t>经核算，无组织数码印花废气中主要污染物非甲烷总烃产生量约为0.45t/a。</w:t>
            </w:r>
          </w:p>
          <w:p w14:paraId="182C1F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highlight w:val="none"/>
                <w:u w:val="single" w:color="auto"/>
                <w:lang w:eastAsia="zh-CN"/>
              </w:rPr>
            </w:pPr>
            <w:r>
              <w:rPr>
                <w:rFonts w:hint="default" w:ascii="Times New Roman" w:hAnsi="Times New Roman" w:eastAsia="宋体" w:cs="Times New Roman"/>
                <w:color w:val="auto"/>
                <w:sz w:val="24"/>
                <w:szCs w:val="24"/>
                <w:highlight w:val="none"/>
                <w:u w:val="single" w:color="auto"/>
                <w:lang w:val="en-US" w:eastAsia="zh-CN"/>
              </w:rPr>
              <w:t>本项目未捕集的数码印花废气在主车间、1#车间中呈无组织排放。经核算，主车间中主要污染物非甲烷总烃排放量约为</w:t>
            </w:r>
            <w:r>
              <w:rPr>
                <w:rFonts w:hint="eastAsia" w:cs="Times New Roman"/>
                <w:color w:val="auto"/>
                <w:sz w:val="24"/>
                <w:szCs w:val="24"/>
                <w:highlight w:val="none"/>
                <w:u w:val="single" w:color="auto"/>
                <w:lang w:val="en-US" w:eastAsia="zh-CN"/>
              </w:rPr>
              <w:t>0.375</w:t>
            </w:r>
            <w:r>
              <w:rPr>
                <w:rFonts w:hint="default" w:ascii="Times New Roman" w:hAnsi="Times New Roman" w:eastAsia="宋体" w:cs="Times New Roman"/>
                <w:color w:val="auto"/>
                <w:sz w:val="24"/>
                <w:szCs w:val="24"/>
                <w:highlight w:val="none"/>
                <w:u w:val="single" w:color="auto"/>
                <w:lang w:val="en-US" w:eastAsia="zh-CN"/>
              </w:rPr>
              <w:t>t/a，排放速率约为0.</w:t>
            </w:r>
            <w:r>
              <w:rPr>
                <w:rFonts w:hint="eastAsia" w:cs="Times New Roman"/>
                <w:color w:val="auto"/>
                <w:sz w:val="24"/>
                <w:szCs w:val="24"/>
                <w:highlight w:val="none"/>
                <w:u w:val="single" w:color="auto"/>
                <w:lang w:val="en-US" w:eastAsia="zh-CN"/>
              </w:rPr>
              <w:t>052</w:t>
            </w:r>
            <w:r>
              <w:rPr>
                <w:rFonts w:hint="default" w:ascii="Times New Roman" w:hAnsi="Times New Roman" w:eastAsia="宋体" w:cs="Times New Roman"/>
                <w:color w:val="auto"/>
                <w:sz w:val="24"/>
                <w:szCs w:val="24"/>
                <w:highlight w:val="none"/>
                <w:u w:val="single" w:color="auto"/>
                <w:lang w:val="en-US" w:eastAsia="zh-CN"/>
              </w:rPr>
              <w:t>kg/h；1#车间中主要污染物非甲烷总烃排放量约为</w:t>
            </w:r>
            <w:r>
              <w:rPr>
                <w:rFonts w:hint="eastAsia" w:cs="Times New Roman"/>
                <w:color w:val="auto"/>
                <w:sz w:val="24"/>
                <w:szCs w:val="24"/>
                <w:highlight w:val="none"/>
                <w:u w:val="single" w:color="auto"/>
                <w:lang w:val="en-US" w:eastAsia="zh-CN"/>
              </w:rPr>
              <w:t>0.075</w:t>
            </w:r>
            <w:r>
              <w:rPr>
                <w:rFonts w:hint="default" w:ascii="Times New Roman" w:hAnsi="Times New Roman" w:eastAsia="宋体" w:cs="Times New Roman"/>
                <w:color w:val="auto"/>
                <w:sz w:val="24"/>
                <w:szCs w:val="24"/>
                <w:highlight w:val="none"/>
                <w:u w:val="single" w:color="auto"/>
                <w:lang w:val="en-US" w:eastAsia="zh-CN"/>
              </w:rPr>
              <w:t>t/a，排放速率约为0.0</w:t>
            </w:r>
            <w:r>
              <w:rPr>
                <w:rFonts w:hint="eastAsia" w:cs="Times New Roman"/>
                <w:color w:val="auto"/>
                <w:sz w:val="24"/>
                <w:szCs w:val="24"/>
                <w:highlight w:val="none"/>
                <w:u w:val="single" w:color="auto"/>
                <w:lang w:val="en-US" w:eastAsia="zh-CN"/>
              </w:rPr>
              <w:t>104</w:t>
            </w:r>
            <w:r>
              <w:rPr>
                <w:rFonts w:hint="default" w:ascii="Times New Roman" w:hAnsi="Times New Roman" w:eastAsia="宋体" w:cs="Times New Roman"/>
                <w:color w:val="auto"/>
                <w:sz w:val="24"/>
                <w:szCs w:val="24"/>
                <w:highlight w:val="none"/>
                <w:u w:val="single" w:color="auto"/>
                <w:lang w:val="en-US" w:eastAsia="zh-CN"/>
              </w:rPr>
              <w:t>kg/h。</w:t>
            </w:r>
          </w:p>
          <w:p w14:paraId="3BC68ABD">
            <w:pPr>
              <w:pStyle w:val="25"/>
              <w:rPr>
                <w:rFonts w:hint="default" w:ascii="Times New Roman" w:hAnsi="Times New Roman" w:eastAsia="宋体" w:cs="Times New Roman"/>
                <w:color w:val="auto"/>
                <w:highlight w:val="none"/>
                <w:u w:val="none" w:color="auto"/>
                <w:lang w:eastAsia="zh-CN"/>
              </w:rPr>
            </w:pPr>
            <w:r>
              <w:rPr>
                <w:rFonts w:hint="default" w:ascii="Times New Roman" w:hAnsi="Times New Roman" w:eastAsia="宋体" w:cs="Times New Roman"/>
                <w:color w:val="auto"/>
                <w:sz w:val="24"/>
                <w:highlight w:val="none"/>
                <w:u w:val="single" w:color="auto"/>
                <w:lang w:val="en-US" w:eastAsia="zh-CN"/>
              </w:rPr>
              <w:t>本项目运营期废气污染物的产排情况详见下表4-8~表4-11。</w:t>
            </w:r>
          </w:p>
        </w:tc>
      </w:tr>
    </w:tbl>
    <w:p w14:paraId="1E824B11">
      <w:pPr>
        <w:adjustRightInd w:val="0"/>
        <w:snapToGrid w:val="0"/>
        <w:spacing w:line="360" w:lineRule="auto"/>
        <w:rPr>
          <w:rFonts w:hint="default" w:ascii="Times New Roman" w:hAnsi="Times New Roman" w:eastAsia="宋体" w:cs="Times New Roman"/>
          <w:b/>
          <w:color w:val="auto"/>
          <w:kern w:val="0"/>
          <w:sz w:val="28"/>
          <w:szCs w:val="28"/>
          <w:highlight w:val="none"/>
          <w:u w:val="none" w:color="auto"/>
        </w:rPr>
      </w:pPr>
    </w:p>
    <w:p w14:paraId="0B4E0072">
      <w:pPr>
        <w:adjustRightInd w:val="0"/>
        <w:snapToGrid w:val="0"/>
        <w:spacing w:line="360" w:lineRule="auto"/>
        <w:rPr>
          <w:rFonts w:hint="default" w:ascii="Times New Roman" w:hAnsi="Times New Roman" w:eastAsia="宋体" w:cs="Times New Roman"/>
          <w:b/>
          <w:color w:val="auto"/>
          <w:kern w:val="0"/>
          <w:sz w:val="28"/>
          <w:szCs w:val="28"/>
          <w:highlight w:val="none"/>
          <w:u w:val="none" w:color="auto"/>
        </w:rPr>
        <w:sectPr>
          <w:pgSz w:w="11907" w:h="16840"/>
          <w:pgMar w:top="1440" w:right="1800" w:bottom="1440" w:left="1800"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8"/>
      </w:tblGrid>
      <w:tr w14:paraId="4CF5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8" w:type="dxa"/>
          </w:tcPr>
          <w:p w14:paraId="26212746">
            <w:pPr>
              <w:pStyle w:val="5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default" w:ascii="Times New Roman" w:hAnsi="Times New Roman" w:eastAsia="宋体" w:cs="Times New Roman"/>
                <w:b/>
                <w:bCs/>
                <w:color w:val="auto"/>
                <w:sz w:val="21"/>
                <w:szCs w:val="21"/>
                <w:highlight w:val="none"/>
                <w:u w:val="none" w:color="auto"/>
                <w:lang w:eastAsia="zh-CN"/>
              </w:rPr>
            </w:pPr>
            <w:r>
              <w:rPr>
                <w:rFonts w:hint="eastAsia" w:cs="Times New Roman"/>
                <w:b/>
                <w:bCs/>
                <w:color w:val="auto"/>
                <w:sz w:val="21"/>
                <w:szCs w:val="21"/>
                <w:highlight w:val="none"/>
                <w:u w:val="none" w:color="auto"/>
                <w:lang w:val="en-US" w:eastAsia="zh-CN"/>
              </w:rPr>
              <w:t>表4-8  数码印花</w:t>
            </w:r>
            <w:r>
              <w:rPr>
                <w:rFonts w:hint="default" w:ascii="Times New Roman" w:hAnsi="Times New Roman" w:eastAsia="宋体" w:cs="Times New Roman"/>
                <w:b/>
                <w:bCs/>
                <w:color w:val="auto"/>
                <w:sz w:val="21"/>
                <w:szCs w:val="21"/>
                <w:highlight w:val="none"/>
                <w:u w:val="none" w:color="auto"/>
                <w:lang w:eastAsia="zh-CN"/>
              </w:rPr>
              <w:t>生产废气有组织产排放一览表</w:t>
            </w:r>
          </w:p>
          <w:tbl>
            <w:tblPr>
              <w:tblStyle w:val="29"/>
              <w:tblW w:w="1298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50"/>
              <w:gridCol w:w="989"/>
              <w:gridCol w:w="1013"/>
              <w:gridCol w:w="962"/>
              <w:gridCol w:w="1063"/>
              <w:gridCol w:w="775"/>
              <w:gridCol w:w="3286"/>
              <w:gridCol w:w="682"/>
              <w:gridCol w:w="987"/>
              <w:gridCol w:w="1136"/>
              <w:gridCol w:w="1239"/>
            </w:tblGrid>
            <w:tr w14:paraId="3CC2AD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39" w:type="dxa"/>
                  <w:gridSpan w:val="2"/>
                  <w:tcBorders>
                    <w:tl2br w:val="nil"/>
                    <w:tr2bl w:val="nil"/>
                  </w:tcBorders>
                  <w:shd w:val="clear" w:color="auto" w:fill="auto"/>
                  <w:noWrap/>
                  <w:vAlign w:val="center"/>
                </w:tcPr>
                <w:p w14:paraId="3B4236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auto"/>
                      <w:sz w:val="21"/>
                      <w:szCs w:val="21"/>
                      <w:highlight w:val="none"/>
                      <w:u w:val="none" w:color="auto"/>
                    </w:rPr>
                  </w:pPr>
                  <w:r>
                    <w:rPr>
                      <w:rFonts w:hint="default" w:ascii="Times New Roman" w:hAnsi="Times New Roman" w:eastAsia="宋体" w:cs="Times New Roman"/>
                      <w:b/>
                      <w:bCs/>
                      <w:i w:val="0"/>
                      <w:iCs w:val="0"/>
                      <w:color w:val="auto"/>
                      <w:kern w:val="0"/>
                      <w:sz w:val="21"/>
                      <w:szCs w:val="21"/>
                      <w:highlight w:val="none"/>
                      <w:u w:val="none" w:color="auto"/>
                      <w:lang w:val="en-US" w:eastAsia="zh-CN" w:bidi="ar"/>
                    </w:rPr>
                    <w:t>污染源</w:t>
                  </w:r>
                </w:p>
              </w:tc>
              <w:tc>
                <w:tcPr>
                  <w:tcW w:w="1013" w:type="dxa"/>
                  <w:tcBorders>
                    <w:tl2br w:val="nil"/>
                    <w:tr2bl w:val="nil"/>
                  </w:tcBorders>
                  <w:shd w:val="clear" w:color="auto" w:fill="auto"/>
                  <w:noWrap/>
                  <w:vAlign w:val="center"/>
                </w:tcPr>
                <w:p w14:paraId="17AE088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auto"/>
                      <w:sz w:val="21"/>
                      <w:szCs w:val="21"/>
                      <w:highlight w:val="none"/>
                      <w:u w:val="none" w:color="auto"/>
                    </w:rPr>
                  </w:pPr>
                  <w:r>
                    <w:rPr>
                      <w:rFonts w:hint="default" w:ascii="Times New Roman" w:hAnsi="Times New Roman" w:eastAsia="宋体" w:cs="Times New Roman"/>
                      <w:b/>
                      <w:bCs/>
                      <w:i w:val="0"/>
                      <w:iCs w:val="0"/>
                      <w:color w:val="auto"/>
                      <w:kern w:val="0"/>
                      <w:sz w:val="21"/>
                      <w:szCs w:val="21"/>
                      <w:highlight w:val="none"/>
                      <w:u w:val="none" w:color="auto"/>
                      <w:lang w:val="en-US" w:eastAsia="zh-CN" w:bidi="ar"/>
                    </w:rPr>
                    <w:t>污染物</w:t>
                  </w:r>
                </w:p>
              </w:tc>
              <w:tc>
                <w:tcPr>
                  <w:tcW w:w="962" w:type="dxa"/>
                  <w:tcBorders>
                    <w:tl2br w:val="nil"/>
                    <w:tr2bl w:val="nil"/>
                  </w:tcBorders>
                  <w:shd w:val="clear" w:color="auto" w:fill="auto"/>
                  <w:noWrap/>
                  <w:vAlign w:val="center"/>
                </w:tcPr>
                <w:p w14:paraId="0069381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auto"/>
                      <w:sz w:val="21"/>
                      <w:szCs w:val="21"/>
                      <w:highlight w:val="none"/>
                      <w:u w:val="none" w:color="auto"/>
                    </w:rPr>
                  </w:pPr>
                  <w:r>
                    <w:rPr>
                      <w:rFonts w:hint="default" w:ascii="Times New Roman" w:hAnsi="Times New Roman" w:eastAsia="宋体" w:cs="Times New Roman"/>
                      <w:b/>
                      <w:bCs/>
                      <w:i w:val="0"/>
                      <w:iCs w:val="0"/>
                      <w:color w:val="auto"/>
                      <w:kern w:val="0"/>
                      <w:sz w:val="21"/>
                      <w:szCs w:val="21"/>
                      <w:highlight w:val="none"/>
                      <w:u w:val="none" w:color="auto"/>
                      <w:lang w:val="en-US" w:eastAsia="zh-CN" w:bidi="ar"/>
                    </w:rPr>
                    <w:t>产生量（t/a</w:t>
                  </w:r>
                  <w:r>
                    <w:rPr>
                      <w:rFonts w:hint="default" w:ascii="Times New Roman" w:hAnsi="Times New Roman" w:eastAsia="宋体" w:cs="Times New Roman"/>
                      <w:i w:val="0"/>
                      <w:iCs w:val="0"/>
                      <w:color w:val="auto"/>
                      <w:kern w:val="0"/>
                      <w:sz w:val="21"/>
                      <w:szCs w:val="21"/>
                      <w:highlight w:val="none"/>
                      <w:u w:val="none" w:color="auto"/>
                      <w:lang w:val="en-US" w:eastAsia="zh-CN" w:bidi="ar"/>
                    </w:rPr>
                    <w:t>）</w:t>
                  </w:r>
                </w:p>
              </w:tc>
              <w:tc>
                <w:tcPr>
                  <w:tcW w:w="1063" w:type="dxa"/>
                  <w:tcBorders>
                    <w:tl2br w:val="nil"/>
                    <w:tr2bl w:val="nil"/>
                  </w:tcBorders>
                  <w:shd w:val="clear" w:color="auto" w:fill="auto"/>
                  <w:noWrap/>
                  <w:vAlign w:val="center"/>
                </w:tcPr>
                <w:p w14:paraId="69CF7E7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auto"/>
                      <w:sz w:val="21"/>
                      <w:szCs w:val="21"/>
                      <w:highlight w:val="none"/>
                      <w:u w:val="none" w:color="auto"/>
                    </w:rPr>
                  </w:pPr>
                  <w:r>
                    <w:rPr>
                      <w:rFonts w:hint="default" w:ascii="Times New Roman" w:hAnsi="Times New Roman" w:eastAsia="宋体" w:cs="Times New Roman"/>
                      <w:b/>
                      <w:bCs/>
                      <w:i w:val="0"/>
                      <w:iCs w:val="0"/>
                      <w:color w:val="auto"/>
                      <w:kern w:val="0"/>
                      <w:sz w:val="21"/>
                      <w:szCs w:val="21"/>
                      <w:highlight w:val="none"/>
                      <w:u w:val="none" w:color="auto"/>
                      <w:lang w:val="en-US" w:eastAsia="zh-CN" w:bidi="ar"/>
                    </w:rPr>
                    <w:t>产生速率（kg/h</w:t>
                  </w:r>
                  <w:r>
                    <w:rPr>
                      <w:rFonts w:hint="default" w:ascii="Times New Roman" w:hAnsi="Times New Roman" w:eastAsia="宋体" w:cs="Times New Roman"/>
                      <w:i w:val="0"/>
                      <w:iCs w:val="0"/>
                      <w:color w:val="auto"/>
                      <w:kern w:val="0"/>
                      <w:sz w:val="21"/>
                      <w:szCs w:val="21"/>
                      <w:highlight w:val="none"/>
                      <w:u w:val="none" w:color="auto"/>
                      <w:lang w:val="en-US" w:eastAsia="zh-CN" w:bidi="ar"/>
                    </w:rPr>
                    <w:t>）</w:t>
                  </w:r>
                </w:p>
              </w:tc>
              <w:tc>
                <w:tcPr>
                  <w:tcW w:w="775" w:type="dxa"/>
                  <w:tcBorders>
                    <w:tl2br w:val="nil"/>
                    <w:tr2bl w:val="nil"/>
                  </w:tcBorders>
                  <w:shd w:val="clear" w:color="auto" w:fill="auto"/>
                  <w:noWrap/>
                  <w:vAlign w:val="center"/>
                </w:tcPr>
                <w:p w14:paraId="00ED1A4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auto"/>
                      <w:sz w:val="21"/>
                      <w:szCs w:val="21"/>
                      <w:highlight w:val="none"/>
                      <w:u w:val="none" w:color="auto"/>
                    </w:rPr>
                  </w:pPr>
                  <w:r>
                    <w:rPr>
                      <w:rFonts w:hint="default" w:ascii="Times New Roman" w:hAnsi="Times New Roman" w:eastAsia="宋体" w:cs="Times New Roman"/>
                      <w:b/>
                      <w:bCs/>
                      <w:i w:val="0"/>
                      <w:iCs w:val="0"/>
                      <w:color w:val="auto"/>
                      <w:kern w:val="0"/>
                      <w:sz w:val="21"/>
                      <w:szCs w:val="21"/>
                      <w:highlight w:val="none"/>
                      <w:u w:val="none" w:color="auto"/>
                      <w:lang w:val="en-US" w:eastAsia="zh-CN" w:bidi="ar"/>
                    </w:rPr>
                    <w:t>收集效率</w:t>
                  </w:r>
                </w:p>
              </w:tc>
              <w:tc>
                <w:tcPr>
                  <w:tcW w:w="3286" w:type="dxa"/>
                  <w:tcBorders>
                    <w:tl2br w:val="nil"/>
                    <w:tr2bl w:val="nil"/>
                  </w:tcBorders>
                  <w:shd w:val="clear" w:color="auto" w:fill="auto"/>
                  <w:noWrap/>
                  <w:vAlign w:val="center"/>
                </w:tcPr>
                <w:p w14:paraId="5F4F8C4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auto"/>
                      <w:sz w:val="21"/>
                      <w:szCs w:val="21"/>
                      <w:highlight w:val="none"/>
                      <w:u w:val="none" w:color="auto"/>
                    </w:rPr>
                  </w:pPr>
                  <w:r>
                    <w:rPr>
                      <w:rFonts w:hint="default" w:ascii="Times New Roman" w:hAnsi="Times New Roman" w:eastAsia="宋体" w:cs="Times New Roman"/>
                      <w:b/>
                      <w:bCs/>
                      <w:i w:val="0"/>
                      <w:iCs w:val="0"/>
                      <w:color w:val="auto"/>
                      <w:kern w:val="0"/>
                      <w:sz w:val="21"/>
                      <w:szCs w:val="21"/>
                      <w:highlight w:val="none"/>
                      <w:u w:val="none" w:color="auto"/>
                      <w:lang w:val="en-US" w:eastAsia="zh-CN" w:bidi="ar"/>
                    </w:rPr>
                    <w:t>措施</w:t>
                  </w:r>
                </w:p>
              </w:tc>
              <w:tc>
                <w:tcPr>
                  <w:tcW w:w="682" w:type="dxa"/>
                  <w:tcBorders>
                    <w:tl2br w:val="nil"/>
                    <w:tr2bl w:val="nil"/>
                  </w:tcBorders>
                  <w:shd w:val="clear" w:color="auto" w:fill="auto"/>
                  <w:noWrap/>
                  <w:vAlign w:val="center"/>
                </w:tcPr>
                <w:p w14:paraId="1776DBC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auto"/>
                      <w:sz w:val="21"/>
                      <w:szCs w:val="21"/>
                      <w:highlight w:val="none"/>
                      <w:u w:val="none" w:color="auto"/>
                    </w:rPr>
                  </w:pPr>
                  <w:r>
                    <w:rPr>
                      <w:rFonts w:hint="default" w:ascii="Times New Roman" w:hAnsi="Times New Roman" w:eastAsia="宋体" w:cs="Times New Roman"/>
                      <w:b/>
                      <w:bCs/>
                      <w:i w:val="0"/>
                      <w:iCs w:val="0"/>
                      <w:color w:val="auto"/>
                      <w:kern w:val="0"/>
                      <w:sz w:val="21"/>
                      <w:szCs w:val="21"/>
                      <w:highlight w:val="none"/>
                      <w:u w:val="none" w:color="auto"/>
                      <w:lang w:val="en-US" w:eastAsia="zh-CN" w:bidi="ar"/>
                    </w:rPr>
                    <w:t>处理效率</w:t>
                  </w:r>
                </w:p>
              </w:tc>
              <w:tc>
                <w:tcPr>
                  <w:tcW w:w="987" w:type="dxa"/>
                  <w:tcBorders>
                    <w:tl2br w:val="nil"/>
                    <w:tr2bl w:val="nil"/>
                  </w:tcBorders>
                  <w:shd w:val="clear" w:color="auto" w:fill="auto"/>
                  <w:noWrap/>
                  <w:vAlign w:val="center"/>
                </w:tcPr>
                <w:p w14:paraId="0F9D269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auto"/>
                      <w:sz w:val="21"/>
                      <w:szCs w:val="21"/>
                      <w:highlight w:val="none"/>
                      <w:u w:val="none" w:color="auto"/>
                    </w:rPr>
                  </w:pPr>
                  <w:r>
                    <w:rPr>
                      <w:rFonts w:hint="default" w:ascii="Times New Roman" w:hAnsi="Times New Roman" w:eastAsia="宋体" w:cs="Times New Roman"/>
                      <w:b/>
                      <w:bCs/>
                      <w:i w:val="0"/>
                      <w:iCs w:val="0"/>
                      <w:color w:val="auto"/>
                      <w:kern w:val="0"/>
                      <w:sz w:val="21"/>
                      <w:szCs w:val="21"/>
                      <w:highlight w:val="none"/>
                      <w:u w:val="none" w:color="auto"/>
                      <w:lang w:val="en-US" w:eastAsia="zh-CN" w:bidi="ar"/>
                    </w:rPr>
                    <w:t>排放量（t/a</w:t>
                  </w:r>
                  <w:r>
                    <w:rPr>
                      <w:rFonts w:hint="default" w:ascii="Times New Roman" w:hAnsi="Times New Roman" w:eastAsia="宋体" w:cs="Times New Roman"/>
                      <w:i w:val="0"/>
                      <w:iCs w:val="0"/>
                      <w:color w:val="auto"/>
                      <w:kern w:val="0"/>
                      <w:sz w:val="21"/>
                      <w:szCs w:val="21"/>
                      <w:highlight w:val="none"/>
                      <w:u w:val="none" w:color="auto"/>
                      <w:lang w:val="en-US" w:eastAsia="zh-CN" w:bidi="ar"/>
                    </w:rPr>
                    <w:t>）</w:t>
                  </w:r>
                </w:p>
              </w:tc>
              <w:tc>
                <w:tcPr>
                  <w:tcW w:w="1136" w:type="dxa"/>
                  <w:tcBorders>
                    <w:tl2br w:val="nil"/>
                    <w:tr2bl w:val="nil"/>
                  </w:tcBorders>
                  <w:shd w:val="clear" w:color="auto" w:fill="auto"/>
                  <w:noWrap/>
                  <w:vAlign w:val="center"/>
                </w:tcPr>
                <w:p w14:paraId="73C5251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auto"/>
                      <w:sz w:val="21"/>
                      <w:szCs w:val="21"/>
                      <w:highlight w:val="none"/>
                      <w:u w:val="none" w:color="auto"/>
                    </w:rPr>
                  </w:pPr>
                  <w:r>
                    <w:rPr>
                      <w:rFonts w:hint="default" w:ascii="Times New Roman" w:hAnsi="Times New Roman" w:eastAsia="宋体" w:cs="Times New Roman"/>
                      <w:b/>
                      <w:bCs/>
                      <w:i w:val="0"/>
                      <w:iCs w:val="0"/>
                      <w:color w:val="auto"/>
                      <w:kern w:val="0"/>
                      <w:sz w:val="21"/>
                      <w:szCs w:val="21"/>
                      <w:highlight w:val="none"/>
                      <w:u w:val="none" w:color="auto"/>
                      <w:lang w:val="en-US" w:eastAsia="zh-CN" w:bidi="ar"/>
                    </w:rPr>
                    <w:t>排放速率（kg/h</w:t>
                  </w:r>
                  <w:r>
                    <w:rPr>
                      <w:rFonts w:hint="default" w:ascii="Times New Roman" w:hAnsi="Times New Roman" w:eastAsia="宋体" w:cs="Times New Roman"/>
                      <w:i w:val="0"/>
                      <w:iCs w:val="0"/>
                      <w:color w:val="auto"/>
                      <w:kern w:val="0"/>
                      <w:sz w:val="21"/>
                      <w:szCs w:val="21"/>
                      <w:highlight w:val="none"/>
                      <w:u w:val="none" w:color="auto"/>
                      <w:lang w:val="en-US" w:eastAsia="zh-CN" w:bidi="ar"/>
                    </w:rPr>
                    <w:t>）</w:t>
                  </w:r>
                </w:p>
              </w:tc>
              <w:tc>
                <w:tcPr>
                  <w:tcW w:w="1239" w:type="dxa"/>
                  <w:tcBorders>
                    <w:tl2br w:val="nil"/>
                    <w:tr2bl w:val="nil"/>
                  </w:tcBorders>
                  <w:shd w:val="clear" w:color="auto" w:fill="auto"/>
                  <w:noWrap/>
                  <w:vAlign w:val="center"/>
                </w:tcPr>
                <w:p w14:paraId="0D68FEF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auto"/>
                      <w:sz w:val="21"/>
                      <w:szCs w:val="21"/>
                      <w:highlight w:val="none"/>
                      <w:u w:val="none" w:color="auto"/>
                    </w:rPr>
                  </w:pPr>
                  <w:r>
                    <w:rPr>
                      <w:rFonts w:hint="default" w:ascii="Times New Roman" w:hAnsi="Times New Roman" w:eastAsia="宋体" w:cs="Times New Roman"/>
                      <w:b/>
                      <w:bCs/>
                      <w:i w:val="0"/>
                      <w:iCs w:val="0"/>
                      <w:color w:val="auto"/>
                      <w:kern w:val="0"/>
                      <w:sz w:val="21"/>
                      <w:szCs w:val="21"/>
                      <w:highlight w:val="none"/>
                      <w:u w:val="none" w:color="auto"/>
                      <w:lang w:val="en-US" w:eastAsia="zh-CN" w:bidi="ar"/>
                    </w:rPr>
                    <w:t>排放浓度（mg/m</w:t>
                  </w:r>
                  <w:r>
                    <w:rPr>
                      <w:rFonts w:hint="default" w:ascii="Times New Roman" w:hAnsi="Times New Roman" w:eastAsia="宋体" w:cs="Times New Roman"/>
                      <w:b/>
                      <w:bCs/>
                      <w:i w:val="0"/>
                      <w:iCs w:val="0"/>
                      <w:color w:val="auto"/>
                      <w:kern w:val="0"/>
                      <w:sz w:val="21"/>
                      <w:szCs w:val="21"/>
                      <w:highlight w:val="none"/>
                      <w:u w:val="none" w:color="auto"/>
                      <w:vertAlign w:val="superscript"/>
                      <w:lang w:val="en-US" w:eastAsia="zh-CN" w:bidi="ar"/>
                    </w:rPr>
                    <w:t>3</w:t>
                  </w:r>
                  <w:r>
                    <w:rPr>
                      <w:rFonts w:hint="default" w:ascii="Times New Roman" w:hAnsi="Times New Roman" w:eastAsia="宋体" w:cs="Times New Roman"/>
                      <w:i w:val="0"/>
                      <w:iCs w:val="0"/>
                      <w:color w:val="auto"/>
                      <w:kern w:val="0"/>
                      <w:sz w:val="21"/>
                      <w:szCs w:val="21"/>
                      <w:highlight w:val="none"/>
                      <w:u w:val="none" w:color="auto"/>
                      <w:lang w:val="en-US" w:eastAsia="zh-CN" w:bidi="ar"/>
                    </w:rPr>
                    <w:t>）</w:t>
                  </w:r>
                </w:p>
              </w:tc>
            </w:tr>
            <w:tr w14:paraId="5D70D1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0" w:type="dxa"/>
                  <w:tcBorders>
                    <w:tl2br w:val="nil"/>
                    <w:tr2bl w:val="nil"/>
                  </w:tcBorders>
                  <w:shd w:val="clear" w:color="auto" w:fill="auto"/>
                  <w:noWrap/>
                  <w:vAlign w:val="center"/>
                </w:tcPr>
                <w:p w14:paraId="1CBBAEB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eastAsia" w:cs="Times New Roman"/>
                      <w:i w:val="0"/>
                      <w:iCs w:val="0"/>
                      <w:color w:val="auto"/>
                      <w:kern w:val="0"/>
                      <w:sz w:val="21"/>
                      <w:szCs w:val="21"/>
                      <w:highlight w:val="none"/>
                      <w:u w:val="none" w:color="auto"/>
                      <w:lang w:val="en-US" w:eastAsia="zh-CN" w:bidi="ar"/>
                    </w:rPr>
                    <w:t>主车间</w:t>
                  </w:r>
                </w:p>
              </w:tc>
              <w:tc>
                <w:tcPr>
                  <w:tcW w:w="989" w:type="dxa"/>
                  <w:vMerge w:val="restart"/>
                  <w:tcBorders>
                    <w:tl2br w:val="nil"/>
                    <w:tr2bl w:val="nil"/>
                  </w:tcBorders>
                  <w:shd w:val="clear" w:color="auto" w:fill="auto"/>
                  <w:noWrap/>
                  <w:vAlign w:val="center"/>
                </w:tcPr>
                <w:p w14:paraId="42F750B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eastAsia" w:cs="Times New Roman"/>
                      <w:i w:val="0"/>
                      <w:iCs w:val="0"/>
                      <w:color w:val="auto"/>
                      <w:kern w:val="0"/>
                      <w:sz w:val="21"/>
                      <w:szCs w:val="21"/>
                      <w:highlight w:val="none"/>
                      <w:u w:val="none" w:color="auto"/>
                      <w:lang w:val="en-US" w:eastAsia="zh-CN" w:bidi="ar"/>
                    </w:rPr>
                    <w:t>数码印花</w:t>
                  </w:r>
                  <w:r>
                    <w:rPr>
                      <w:rFonts w:hint="default" w:ascii="Times New Roman" w:hAnsi="Times New Roman" w:eastAsia="宋体" w:cs="Times New Roman"/>
                      <w:i w:val="0"/>
                      <w:iCs w:val="0"/>
                      <w:color w:val="auto"/>
                      <w:kern w:val="0"/>
                      <w:sz w:val="21"/>
                      <w:szCs w:val="21"/>
                      <w:highlight w:val="none"/>
                      <w:u w:val="none" w:color="auto"/>
                      <w:lang w:val="en-US" w:eastAsia="zh-CN" w:bidi="ar"/>
                    </w:rPr>
                    <w:t>废气</w:t>
                  </w:r>
                </w:p>
              </w:tc>
              <w:tc>
                <w:tcPr>
                  <w:tcW w:w="1013" w:type="dxa"/>
                  <w:vMerge w:val="restart"/>
                  <w:tcBorders>
                    <w:tl2br w:val="nil"/>
                    <w:tr2bl w:val="nil"/>
                  </w:tcBorders>
                  <w:shd w:val="clear" w:color="auto" w:fill="auto"/>
                  <w:noWrap/>
                  <w:vAlign w:val="center"/>
                </w:tcPr>
                <w:p w14:paraId="5D326A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VOCs</w:t>
                  </w:r>
                  <w:r>
                    <w:rPr>
                      <w:rFonts w:hint="eastAsia" w:cs="Times New Roman"/>
                      <w:i w:val="0"/>
                      <w:iCs w:val="0"/>
                      <w:color w:val="auto"/>
                      <w:kern w:val="0"/>
                      <w:sz w:val="21"/>
                      <w:szCs w:val="21"/>
                      <w:highlight w:val="none"/>
                      <w:u w:val="none" w:color="auto"/>
                      <w:lang w:val="en-US" w:eastAsia="zh-CN" w:bidi="ar"/>
                    </w:rPr>
                    <w:t>（以非甲烷总烃计）</w:t>
                  </w:r>
                </w:p>
              </w:tc>
              <w:tc>
                <w:tcPr>
                  <w:tcW w:w="962" w:type="dxa"/>
                  <w:tcBorders>
                    <w:tl2br w:val="nil"/>
                    <w:tr2bl w:val="nil"/>
                  </w:tcBorders>
                  <w:shd w:val="clear" w:color="auto" w:fill="auto"/>
                  <w:noWrap/>
                  <w:vAlign w:val="center"/>
                </w:tcPr>
                <w:p w14:paraId="5F09E1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color="auto"/>
                      <w:lang w:val="en-US" w:eastAsia="zh-CN"/>
                    </w:rPr>
                  </w:pPr>
                  <w:r>
                    <w:rPr>
                      <w:rFonts w:hint="eastAsia" w:cs="Times New Roman"/>
                      <w:i w:val="0"/>
                      <w:iCs w:val="0"/>
                      <w:color w:val="auto"/>
                      <w:sz w:val="21"/>
                      <w:szCs w:val="21"/>
                      <w:highlight w:val="none"/>
                      <w:u w:val="none" w:color="auto"/>
                      <w:lang w:val="en-US" w:eastAsia="zh-CN"/>
                    </w:rPr>
                    <w:t>3.375</w:t>
                  </w:r>
                </w:p>
              </w:tc>
              <w:tc>
                <w:tcPr>
                  <w:tcW w:w="1063" w:type="dxa"/>
                  <w:tcBorders>
                    <w:tl2br w:val="nil"/>
                    <w:tr2bl w:val="nil"/>
                  </w:tcBorders>
                  <w:shd w:val="clear" w:color="auto" w:fill="auto"/>
                  <w:noWrap/>
                  <w:vAlign w:val="center"/>
                </w:tcPr>
                <w:p w14:paraId="5486EA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color="auto"/>
                      <w:lang w:val="en-US" w:eastAsia="zh-CN"/>
                    </w:rPr>
                  </w:pPr>
                  <w:r>
                    <w:rPr>
                      <w:rFonts w:hint="eastAsia" w:cs="Times New Roman"/>
                      <w:i w:val="0"/>
                      <w:iCs w:val="0"/>
                      <w:color w:val="auto"/>
                      <w:sz w:val="21"/>
                      <w:szCs w:val="21"/>
                      <w:highlight w:val="none"/>
                      <w:u w:val="none" w:color="auto"/>
                      <w:lang w:val="en-US" w:eastAsia="zh-CN"/>
                    </w:rPr>
                    <w:t>0.469</w:t>
                  </w:r>
                </w:p>
              </w:tc>
              <w:tc>
                <w:tcPr>
                  <w:tcW w:w="775" w:type="dxa"/>
                  <w:tcBorders>
                    <w:tl2br w:val="nil"/>
                    <w:tr2bl w:val="nil"/>
                  </w:tcBorders>
                  <w:shd w:val="clear" w:color="auto" w:fill="auto"/>
                  <w:noWrap/>
                  <w:vAlign w:val="center"/>
                </w:tcPr>
                <w:p w14:paraId="19A48D9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eastAsia" w:cs="Times New Roman"/>
                      <w:i w:val="0"/>
                      <w:iCs w:val="0"/>
                      <w:color w:val="auto"/>
                      <w:kern w:val="0"/>
                      <w:sz w:val="21"/>
                      <w:szCs w:val="21"/>
                      <w:highlight w:val="none"/>
                      <w:u w:val="none" w:color="auto"/>
                      <w:lang w:val="en-US" w:eastAsia="zh-CN" w:bidi="ar"/>
                    </w:rPr>
                    <w:t>90</w:t>
                  </w:r>
                  <w:r>
                    <w:rPr>
                      <w:rFonts w:hint="default" w:ascii="Times New Roman" w:hAnsi="Times New Roman" w:eastAsia="宋体" w:cs="Times New Roman"/>
                      <w:i w:val="0"/>
                      <w:iCs w:val="0"/>
                      <w:color w:val="auto"/>
                      <w:kern w:val="0"/>
                      <w:sz w:val="21"/>
                      <w:szCs w:val="21"/>
                      <w:highlight w:val="none"/>
                      <w:u w:val="none" w:color="auto"/>
                      <w:lang w:val="en-US" w:eastAsia="zh-CN" w:bidi="ar"/>
                    </w:rPr>
                    <w:t>%</w:t>
                  </w:r>
                </w:p>
              </w:tc>
              <w:tc>
                <w:tcPr>
                  <w:tcW w:w="3286" w:type="dxa"/>
                  <w:tcBorders>
                    <w:tl2br w:val="nil"/>
                    <w:tr2bl w:val="nil"/>
                  </w:tcBorders>
                  <w:shd w:val="clear" w:color="auto" w:fill="auto"/>
                  <w:noWrap/>
                  <w:vAlign w:val="center"/>
                </w:tcPr>
                <w:p w14:paraId="09BED9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集气罩+二级活性炭吸附装置+</w:t>
                  </w:r>
                  <w:r>
                    <w:rPr>
                      <w:rFonts w:hint="eastAsia" w:cs="Times New Roman"/>
                      <w:i w:val="0"/>
                      <w:iCs w:val="0"/>
                      <w:color w:val="auto"/>
                      <w:kern w:val="0"/>
                      <w:sz w:val="21"/>
                      <w:szCs w:val="21"/>
                      <w:highlight w:val="none"/>
                      <w:u w:val="none" w:color="auto"/>
                      <w:lang w:val="en-US" w:eastAsia="zh-CN" w:bidi="ar"/>
                    </w:rPr>
                    <w:t>15</w:t>
                  </w:r>
                  <w:r>
                    <w:rPr>
                      <w:rFonts w:hint="default" w:ascii="Times New Roman" w:hAnsi="Times New Roman" w:eastAsia="宋体" w:cs="Times New Roman"/>
                      <w:i w:val="0"/>
                      <w:iCs w:val="0"/>
                      <w:color w:val="auto"/>
                      <w:kern w:val="0"/>
                      <w:sz w:val="21"/>
                      <w:szCs w:val="21"/>
                      <w:highlight w:val="none"/>
                      <w:u w:val="none" w:color="auto"/>
                      <w:lang w:val="en-US" w:eastAsia="zh-CN" w:bidi="ar"/>
                    </w:rPr>
                    <w:t>m高排气筒（DA00</w:t>
                  </w:r>
                  <w:r>
                    <w:rPr>
                      <w:rFonts w:hint="eastAsia" w:cs="Times New Roman"/>
                      <w:i w:val="0"/>
                      <w:iCs w:val="0"/>
                      <w:color w:val="auto"/>
                      <w:kern w:val="0"/>
                      <w:sz w:val="21"/>
                      <w:szCs w:val="21"/>
                      <w:highlight w:val="none"/>
                      <w:u w:val="none" w:color="auto"/>
                      <w:lang w:val="en-US" w:eastAsia="zh-CN" w:bidi="ar"/>
                    </w:rPr>
                    <w:t>1</w:t>
                  </w:r>
                  <w:r>
                    <w:rPr>
                      <w:rFonts w:hint="default" w:ascii="Times New Roman" w:hAnsi="Times New Roman" w:eastAsia="宋体" w:cs="Times New Roman"/>
                      <w:i w:val="0"/>
                      <w:iCs w:val="0"/>
                      <w:color w:val="auto"/>
                      <w:kern w:val="0"/>
                      <w:sz w:val="21"/>
                      <w:szCs w:val="21"/>
                      <w:highlight w:val="none"/>
                      <w:u w:val="none" w:color="auto"/>
                      <w:lang w:val="en-US" w:eastAsia="zh-CN" w:bidi="ar"/>
                    </w:rPr>
                    <w:t>）排放</w:t>
                  </w:r>
                </w:p>
              </w:tc>
              <w:tc>
                <w:tcPr>
                  <w:tcW w:w="682" w:type="dxa"/>
                  <w:tcBorders>
                    <w:tl2br w:val="nil"/>
                    <w:tr2bl w:val="nil"/>
                  </w:tcBorders>
                  <w:shd w:val="clear" w:color="auto" w:fill="auto"/>
                  <w:noWrap/>
                  <w:vAlign w:val="center"/>
                </w:tcPr>
                <w:p w14:paraId="74AE4B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70%</w:t>
                  </w:r>
                </w:p>
              </w:tc>
              <w:tc>
                <w:tcPr>
                  <w:tcW w:w="987" w:type="dxa"/>
                  <w:tcBorders>
                    <w:tl2br w:val="nil"/>
                    <w:tr2bl w:val="nil"/>
                  </w:tcBorders>
                  <w:shd w:val="clear" w:color="auto" w:fill="auto"/>
                  <w:noWrap/>
                  <w:vAlign w:val="center"/>
                </w:tcPr>
                <w:p w14:paraId="1FACF46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color="auto"/>
                      <w:lang w:val="en-US" w:eastAsia="zh-CN"/>
                    </w:rPr>
                  </w:pPr>
                  <w:r>
                    <w:rPr>
                      <w:rFonts w:hint="eastAsia" w:cs="Times New Roman"/>
                      <w:i w:val="0"/>
                      <w:iCs w:val="0"/>
                      <w:color w:val="auto"/>
                      <w:sz w:val="21"/>
                      <w:szCs w:val="21"/>
                      <w:highlight w:val="none"/>
                      <w:u w:val="none" w:color="auto"/>
                      <w:lang w:val="en-US" w:eastAsia="zh-CN"/>
                    </w:rPr>
                    <w:t>1.0125</w:t>
                  </w:r>
                </w:p>
              </w:tc>
              <w:tc>
                <w:tcPr>
                  <w:tcW w:w="1136" w:type="dxa"/>
                  <w:tcBorders>
                    <w:tl2br w:val="nil"/>
                    <w:tr2bl w:val="nil"/>
                  </w:tcBorders>
                  <w:shd w:val="clear" w:color="auto" w:fill="auto"/>
                  <w:noWrap/>
                  <w:vAlign w:val="center"/>
                </w:tcPr>
                <w:p w14:paraId="7590AD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color="auto"/>
                      <w:lang w:val="en-US" w:eastAsia="zh-CN"/>
                    </w:rPr>
                  </w:pPr>
                  <w:r>
                    <w:rPr>
                      <w:rFonts w:hint="eastAsia" w:cs="Times New Roman"/>
                      <w:i w:val="0"/>
                      <w:iCs w:val="0"/>
                      <w:color w:val="auto"/>
                      <w:sz w:val="21"/>
                      <w:szCs w:val="21"/>
                      <w:highlight w:val="none"/>
                      <w:u w:val="none" w:color="auto"/>
                      <w:lang w:val="en-US" w:eastAsia="zh-CN"/>
                    </w:rPr>
                    <w:t>0.141</w:t>
                  </w:r>
                </w:p>
              </w:tc>
              <w:tc>
                <w:tcPr>
                  <w:tcW w:w="1239" w:type="dxa"/>
                  <w:tcBorders>
                    <w:tl2br w:val="nil"/>
                    <w:tr2bl w:val="nil"/>
                  </w:tcBorders>
                  <w:shd w:val="clear" w:color="auto" w:fill="auto"/>
                  <w:noWrap/>
                  <w:vAlign w:val="center"/>
                </w:tcPr>
                <w:p w14:paraId="647F1E5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color="auto"/>
                      <w:lang w:val="en-US" w:eastAsia="zh-CN"/>
                    </w:rPr>
                  </w:pPr>
                  <w:r>
                    <w:rPr>
                      <w:rFonts w:hint="eastAsia" w:cs="Times New Roman"/>
                      <w:i w:val="0"/>
                      <w:iCs w:val="0"/>
                      <w:color w:val="auto"/>
                      <w:sz w:val="21"/>
                      <w:szCs w:val="21"/>
                      <w:highlight w:val="none"/>
                      <w:u w:val="none" w:color="auto"/>
                      <w:lang w:val="en-US" w:eastAsia="zh-CN"/>
                    </w:rPr>
                    <w:t>4.018</w:t>
                  </w:r>
                </w:p>
              </w:tc>
            </w:tr>
            <w:tr w14:paraId="00DF4A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0" w:type="dxa"/>
                  <w:tcBorders>
                    <w:tl2br w:val="nil"/>
                    <w:tr2bl w:val="nil"/>
                  </w:tcBorders>
                  <w:shd w:val="clear" w:color="auto" w:fill="auto"/>
                  <w:noWrap/>
                  <w:vAlign w:val="center"/>
                </w:tcPr>
                <w:p w14:paraId="295AB8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cs="Times New Roman"/>
                      <w:i w:val="0"/>
                      <w:iCs w:val="0"/>
                      <w:color w:val="auto"/>
                      <w:kern w:val="0"/>
                      <w:sz w:val="21"/>
                      <w:szCs w:val="21"/>
                      <w:highlight w:val="none"/>
                      <w:u w:val="none" w:color="auto"/>
                      <w:lang w:val="en-US" w:eastAsia="zh-CN" w:bidi="ar"/>
                    </w:rPr>
                  </w:pPr>
                  <w:r>
                    <w:rPr>
                      <w:rFonts w:hint="eastAsia" w:cs="Times New Roman"/>
                      <w:i w:val="0"/>
                      <w:iCs w:val="0"/>
                      <w:color w:val="auto"/>
                      <w:kern w:val="0"/>
                      <w:sz w:val="21"/>
                      <w:szCs w:val="21"/>
                      <w:highlight w:val="none"/>
                      <w:u w:val="none" w:color="auto"/>
                      <w:lang w:val="en-US" w:eastAsia="zh-CN" w:bidi="ar"/>
                    </w:rPr>
                    <w:t>1#车间</w:t>
                  </w:r>
                </w:p>
              </w:tc>
              <w:tc>
                <w:tcPr>
                  <w:tcW w:w="989" w:type="dxa"/>
                  <w:vMerge w:val="continue"/>
                  <w:tcBorders>
                    <w:tl2br w:val="nil"/>
                    <w:tr2bl w:val="nil"/>
                  </w:tcBorders>
                  <w:shd w:val="clear" w:color="auto" w:fill="auto"/>
                  <w:noWrap/>
                  <w:vAlign w:val="center"/>
                </w:tcPr>
                <w:p w14:paraId="2EFD0F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cs="Times New Roman"/>
                      <w:i w:val="0"/>
                      <w:iCs w:val="0"/>
                      <w:color w:val="auto"/>
                      <w:kern w:val="0"/>
                      <w:sz w:val="21"/>
                      <w:szCs w:val="21"/>
                      <w:highlight w:val="none"/>
                      <w:u w:val="none" w:color="auto"/>
                      <w:lang w:val="en-US" w:eastAsia="zh-CN" w:bidi="ar"/>
                    </w:rPr>
                  </w:pPr>
                </w:p>
              </w:tc>
              <w:tc>
                <w:tcPr>
                  <w:tcW w:w="1013" w:type="dxa"/>
                  <w:vMerge w:val="continue"/>
                  <w:tcBorders>
                    <w:tl2br w:val="nil"/>
                    <w:tr2bl w:val="nil"/>
                  </w:tcBorders>
                  <w:shd w:val="clear" w:color="auto" w:fill="auto"/>
                  <w:noWrap/>
                  <w:vAlign w:val="center"/>
                </w:tcPr>
                <w:p w14:paraId="460E822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p>
              </w:tc>
              <w:tc>
                <w:tcPr>
                  <w:tcW w:w="962" w:type="dxa"/>
                  <w:tcBorders>
                    <w:tl2br w:val="nil"/>
                    <w:tr2bl w:val="nil"/>
                  </w:tcBorders>
                  <w:shd w:val="clear" w:color="auto" w:fill="auto"/>
                  <w:noWrap/>
                  <w:vAlign w:val="center"/>
                </w:tcPr>
                <w:p w14:paraId="27F7AE7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eastAsia" w:cs="Times New Roman"/>
                      <w:i w:val="0"/>
                      <w:iCs w:val="0"/>
                      <w:color w:val="auto"/>
                      <w:kern w:val="0"/>
                      <w:sz w:val="21"/>
                      <w:szCs w:val="21"/>
                      <w:highlight w:val="none"/>
                      <w:u w:val="none" w:color="auto"/>
                      <w:lang w:val="en-US" w:eastAsia="zh-CN" w:bidi="ar"/>
                    </w:rPr>
                    <w:t>0.675</w:t>
                  </w:r>
                </w:p>
              </w:tc>
              <w:tc>
                <w:tcPr>
                  <w:tcW w:w="1063" w:type="dxa"/>
                  <w:tcBorders>
                    <w:tl2br w:val="nil"/>
                    <w:tr2bl w:val="nil"/>
                  </w:tcBorders>
                  <w:shd w:val="clear" w:color="auto" w:fill="auto"/>
                  <w:noWrap/>
                  <w:vAlign w:val="center"/>
                </w:tcPr>
                <w:p w14:paraId="4A7F931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eastAsia" w:cs="Times New Roman"/>
                      <w:i w:val="0"/>
                      <w:iCs w:val="0"/>
                      <w:color w:val="auto"/>
                      <w:kern w:val="0"/>
                      <w:sz w:val="21"/>
                      <w:szCs w:val="21"/>
                      <w:highlight w:val="none"/>
                      <w:u w:val="none" w:color="auto"/>
                      <w:lang w:val="en-US" w:eastAsia="zh-CN" w:bidi="ar"/>
                    </w:rPr>
                    <w:t>0.094</w:t>
                  </w:r>
                </w:p>
              </w:tc>
              <w:tc>
                <w:tcPr>
                  <w:tcW w:w="775" w:type="dxa"/>
                  <w:tcBorders>
                    <w:tl2br w:val="nil"/>
                    <w:tr2bl w:val="nil"/>
                  </w:tcBorders>
                  <w:shd w:val="clear" w:color="auto" w:fill="auto"/>
                  <w:noWrap/>
                  <w:vAlign w:val="center"/>
                </w:tcPr>
                <w:p w14:paraId="7D612F5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eastAsia" w:cs="Times New Roman"/>
                      <w:i w:val="0"/>
                      <w:iCs w:val="0"/>
                      <w:color w:val="auto"/>
                      <w:kern w:val="0"/>
                      <w:sz w:val="21"/>
                      <w:szCs w:val="21"/>
                      <w:highlight w:val="none"/>
                      <w:u w:val="none" w:color="auto"/>
                      <w:lang w:val="en-US" w:eastAsia="zh-CN" w:bidi="ar"/>
                    </w:rPr>
                    <w:t>90</w:t>
                  </w:r>
                  <w:r>
                    <w:rPr>
                      <w:rFonts w:hint="default" w:ascii="Times New Roman" w:hAnsi="Times New Roman" w:eastAsia="宋体" w:cs="Times New Roman"/>
                      <w:i w:val="0"/>
                      <w:iCs w:val="0"/>
                      <w:color w:val="auto"/>
                      <w:kern w:val="0"/>
                      <w:sz w:val="21"/>
                      <w:szCs w:val="21"/>
                      <w:highlight w:val="none"/>
                      <w:u w:val="none" w:color="auto"/>
                      <w:lang w:val="en-US" w:eastAsia="zh-CN" w:bidi="ar"/>
                    </w:rPr>
                    <w:t>%</w:t>
                  </w:r>
                </w:p>
              </w:tc>
              <w:tc>
                <w:tcPr>
                  <w:tcW w:w="3286" w:type="dxa"/>
                  <w:tcBorders>
                    <w:tl2br w:val="nil"/>
                    <w:tr2bl w:val="nil"/>
                  </w:tcBorders>
                  <w:shd w:val="clear" w:color="auto" w:fill="auto"/>
                  <w:noWrap/>
                  <w:vAlign w:val="center"/>
                </w:tcPr>
                <w:p w14:paraId="235434A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iCs w:val="0"/>
                      <w:color w:val="auto"/>
                      <w:kern w:val="0"/>
                      <w:sz w:val="21"/>
                      <w:szCs w:val="21"/>
                      <w:highlight w:val="none"/>
                      <w:u w:val="none" w:color="auto"/>
                      <w:lang w:val="en-US" w:eastAsia="zh-CN" w:bidi="ar"/>
                    </w:rPr>
                    <w:t>集气罩+二级活性炭吸附装置+</w:t>
                  </w:r>
                  <w:r>
                    <w:rPr>
                      <w:rFonts w:hint="eastAsia" w:cs="Times New Roman"/>
                      <w:i w:val="0"/>
                      <w:iCs w:val="0"/>
                      <w:color w:val="auto"/>
                      <w:kern w:val="0"/>
                      <w:sz w:val="21"/>
                      <w:szCs w:val="21"/>
                      <w:highlight w:val="none"/>
                      <w:u w:val="none" w:color="auto"/>
                      <w:lang w:val="en-US" w:eastAsia="zh-CN" w:bidi="ar"/>
                    </w:rPr>
                    <w:t>15</w:t>
                  </w:r>
                  <w:r>
                    <w:rPr>
                      <w:rFonts w:hint="default" w:ascii="Times New Roman" w:hAnsi="Times New Roman" w:eastAsia="宋体" w:cs="Times New Roman"/>
                      <w:i w:val="0"/>
                      <w:iCs w:val="0"/>
                      <w:color w:val="auto"/>
                      <w:kern w:val="0"/>
                      <w:sz w:val="21"/>
                      <w:szCs w:val="21"/>
                      <w:highlight w:val="none"/>
                      <w:u w:val="none" w:color="auto"/>
                      <w:lang w:val="en-US" w:eastAsia="zh-CN" w:bidi="ar"/>
                    </w:rPr>
                    <w:t>m高排气筒（DA00</w:t>
                  </w:r>
                  <w:r>
                    <w:rPr>
                      <w:rFonts w:hint="eastAsia" w:ascii="Times New Roman" w:hAnsi="Times New Roman" w:eastAsia="宋体" w:cs="Times New Roman"/>
                      <w:i w:val="0"/>
                      <w:iCs w:val="0"/>
                      <w:color w:val="auto"/>
                      <w:kern w:val="0"/>
                      <w:sz w:val="21"/>
                      <w:szCs w:val="21"/>
                      <w:highlight w:val="none"/>
                      <w:u w:val="none" w:color="auto"/>
                      <w:lang w:val="en-US" w:eastAsia="zh-CN" w:bidi="ar"/>
                    </w:rPr>
                    <w:t>2</w:t>
                  </w:r>
                  <w:r>
                    <w:rPr>
                      <w:rFonts w:hint="default" w:ascii="Times New Roman" w:hAnsi="Times New Roman" w:eastAsia="宋体" w:cs="Times New Roman"/>
                      <w:i w:val="0"/>
                      <w:iCs w:val="0"/>
                      <w:color w:val="auto"/>
                      <w:kern w:val="0"/>
                      <w:sz w:val="21"/>
                      <w:szCs w:val="21"/>
                      <w:highlight w:val="none"/>
                      <w:u w:val="none" w:color="auto"/>
                      <w:lang w:val="en-US" w:eastAsia="zh-CN" w:bidi="ar"/>
                    </w:rPr>
                    <w:t>）排放</w:t>
                  </w:r>
                </w:p>
              </w:tc>
              <w:tc>
                <w:tcPr>
                  <w:tcW w:w="682" w:type="dxa"/>
                  <w:tcBorders>
                    <w:tl2br w:val="nil"/>
                    <w:tr2bl w:val="nil"/>
                  </w:tcBorders>
                  <w:shd w:val="clear" w:color="auto" w:fill="auto"/>
                  <w:noWrap/>
                  <w:vAlign w:val="center"/>
                </w:tcPr>
                <w:p w14:paraId="7B14605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iCs w:val="0"/>
                      <w:color w:val="auto"/>
                      <w:kern w:val="0"/>
                      <w:sz w:val="21"/>
                      <w:szCs w:val="21"/>
                      <w:highlight w:val="none"/>
                      <w:u w:val="none" w:color="auto"/>
                      <w:lang w:val="en-US" w:eastAsia="zh-CN" w:bidi="ar"/>
                    </w:rPr>
                    <w:t>70%</w:t>
                  </w:r>
                </w:p>
              </w:tc>
              <w:tc>
                <w:tcPr>
                  <w:tcW w:w="987" w:type="dxa"/>
                  <w:tcBorders>
                    <w:tl2br w:val="nil"/>
                    <w:tr2bl w:val="nil"/>
                  </w:tcBorders>
                  <w:shd w:val="clear" w:color="auto" w:fill="auto"/>
                  <w:noWrap/>
                  <w:vAlign w:val="center"/>
                </w:tcPr>
                <w:p w14:paraId="5D7D514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eastAsia" w:cs="Times New Roman"/>
                      <w:i w:val="0"/>
                      <w:iCs w:val="0"/>
                      <w:color w:val="auto"/>
                      <w:kern w:val="0"/>
                      <w:sz w:val="21"/>
                      <w:szCs w:val="21"/>
                      <w:highlight w:val="none"/>
                      <w:u w:val="none" w:color="auto"/>
                      <w:lang w:val="en-US" w:eastAsia="zh-CN" w:bidi="ar"/>
                    </w:rPr>
                    <w:t>0.2025</w:t>
                  </w:r>
                </w:p>
              </w:tc>
              <w:tc>
                <w:tcPr>
                  <w:tcW w:w="1136" w:type="dxa"/>
                  <w:tcBorders>
                    <w:tl2br w:val="nil"/>
                    <w:tr2bl w:val="nil"/>
                  </w:tcBorders>
                  <w:shd w:val="clear" w:color="auto" w:fill="auto"/>
                  <w:noWrap/>
                  <w:vAlign w:val="center"/>
                </w:tcPr>
                <w:p w14:paraId="1D8E79A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eastAsia" w:cs="Times New Roman"/>
                      <w:i w:val="0"/>
                      <w:iCs w:val="0"/>
                      <w:color w:val="auto"/>
                      <w:kern w:val="0"/>
                      <w:sz w:val="21"/>
                      <w:szCs w:val="21"/>
                      <w:highlight w:val="none"/>
                      <w:u w:val="none" w:color="auto"/>
                      <w:lang w:val="en-US" w:eastAsia="zh-CN" w:bidi="ar"/>
                    </w:rPr>
                    <w:t>0.028</w:t>
                  </w:r>
                </w:p>
              </w:tc>
              <w:tc>
                <w:tcPr>
                  <w:tcW w:w="1239" w:type="dxa"/>
                  <w:tcBorders>
                    <w:tl2br w:val="nil"/>
                    <w:tr2bl w:val="nil"/>
                  </w:tcBorders>
                  <w:shd w:val="clear" w:color="auto" w:fill="auto"/>
                  <w:noWrap/>
                  <w:vAlign w:val="center"/>
                </w:tcPr>
                <w:p w14:paraId="5BDEBA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eastAsia" w:cs="Times New Roman"/>
                      <w:i w:val="0"/>
                      <w:iCs w:val="0"/>
                      <w:color w:val="auto"/>
                      <w:kern w:val="0"/>
                      <w:sz w:val="21"/>
                      <w:szCs w:val="21"/>
                      <w:highlight w:val="none"/>
                      <w:u w:val="none" w:color="auto"/>
                      <w:lang w:val="en-US" w:eastAsia="zh-CN" w:bidi="ar"/>
                    </w:rPr>
                    <w:t>2.813</w:t>
                  </w:r>
                </w:p>
              </w:tc>
            </w:tr>
            <w:tr w14:paraId="1F9BED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850" w:type="dxa"/>
                  <w:tcBorders>
                    <w:tl2br w:val="nil"/>
                    <w:tr2bl w:val="nil"/>
                  </w:tcBorders>
                  <w:shd w:val="clear" w:color="auto" w:fill="auto"/>
                  <w:noWrap/>
                  <w:vAlign w:val="center"/>
                </w:tcPr>
                <w:p w14:paraId="3FB8B9D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合计</w:t>
                  </w:r>
                </w:p>
              </w:tc>
              <w:tc>
                <w:tcPr>
                  <w:tcW w:w="2002" w:type="dxa"/>
                  <w:gridSpan w:val="2"/>
                  <w:tcBorders>
                    <w:tl2br w:val="nil"/>
                    <w:tr2bl w:val="nil"/>
                  </w:tcBorders>
                  <w:shd w:val="clear" w:color="auto" w:fill="auto"/>
                  <w:noWrap/>
                  <w:vAlign w:val="center"/>
                </w:tcPr>
                <w:p w14:paraId="74AF7B1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VOCs</w:t>
                  </w:r>
                  <w:r>
                    <w:rPr>
                      <w:rFonts w:hint="eastAsia" w:cs="Times New Roman"/>
                      <w:i w:val="0"/>
                      <w:iCs w:val="0"/>
                      <w:color w:val="auto"/>
                      <w:kern w:val="0"/>
                      <w:sz w:val="21"/>
                      <w:szCs w:val="21"/>
                      <w:highlight w:val="none"/>
                      <w:u w:val="none" w:color="auto"/>
                      <w:lang w:val="en-US" w:eastAsia="zh-CN" w:bidi="ar"/>
                    </w:rPr>
                    <w:t>（以非甲烷总烃计）</w:t>
                  </w:r>
                </w:p>
              </w:tc>
              <w:tc>
                <w:tcPr>
                  <w:tcW w:w="962" w:type="dxa"/>
                  <w:tcBorders>
                    <w:tl2br w:val="nil"/>
                    <w:tr2bl w:val="nil"/>
                  </w:tcBorders>
                  <w:shd w:val="clear" w:color="auto" w:fill="auto"/>
                  <w:noWrap/>
                  <w:vAlign w:val="center"/>
                </w:tcPr>
                <w:p w14:paraId="088594A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color="auto"/>
                      <w:lang w:val="en-US"/>
                    </w:rPr>
                  </w:pPr>
                  <w:r>
                    <w:rPr>
                      <w:rFonts w:hint="eastAsia" w:cs="Times New Roman"/>
                      <w:i w:val="0"/>
                      <w:iCs w:val="0"/>
                      <w:color w:val="auto"/>
                      <w:kern w:val="0"/>
                      <w:sz w:val="21"/>
                      <w:szCs w:val="21"/>
                      <w:highlight w:val="none"/>
                      <w:u w:val="none" w:color="auto"/>
                      <w:lang w:val="en-US" w:eastAsia="zh-CN" w:bidi="ar"/>
                    </w:rPr>
                    <w:t>4.05</w:t>
                  </w:r>
                </w:p>
              </w:tc>
              <w:tc>
                <w:tcPr>
                  <w:tcW w:w="1063" w:type="dxa"/>
                  <w:tcBorders>
                    <w:tl2br w:val="nil"/>
                    <w:tr2bl w:val="nil"/>
                  </w:tcBorders>
                  <w:shd w:val="clear" w:color="auto" w:fill="auto"/>
                  <w:noWrap/>
                  <w:vAlign w:val="center"/>
                </w:tcPr>
                <w:p w14:paraId="2CD904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color="auto"/>
                      <w:lang w:val="en-US"/>
                    </w:rPr>
                  </w:pPr>
                  <w:r>
                    <w:rPr>
                      <w:rFonts w:hint="eastAsia" w:cs="Times New Roman"/>
                      <w:i w:val="0"/>
                      <w:iCs w:val="0"/>
                      <w:color w:val="auto"/>
                      <w:kern w:val="0"/>
                      <w:sz w:val="21"/>
                      <w:szCs w:val="21"/>
                      <w:highlight w:val="none"/>
                      <w:u w:val="none" w:color="auto"/>
                      <w:lang w:val="en-US" w:eastAsia="zh-CN" w:bidi="ar"/>
                    </w:rPr>
                    <w:t>0.0625</w:t>
                  </w:r>
                </w:p>
              </w:tc>
              <w:tc>
                <w:tcPr>
                  <w:tcW w:w="775" w:type="dxa"/>
                  <w:tcBorders>
                    <w:tl2br w:val="nil"/>
                    <w:tr2bl w:val="nil"/>
                  </w:tcBorders>
                  <w:shd w:val="clear" w:color="auto" w:fill="auto"/>
                  <w:noWrap/>
                  <w:vAlign w:val="center"/>
                </w:tcPr>
                <w:p w14:paraId="6F047FC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w:t>
                  </w:r>
                </w:p>
              </w:tc>
              <w:tc>
                <w:tcPr>
                  <w:tcW w:w="3286" w:type="dxa"/>
                  <w:tcBorders>
                    <w:tl2br w:val="nil"/>
                    <w:tr2bl w:val="nil"/>
                  </w:tcBorders>
                  <w:shd w:val="clear" w:color="auto" w:fill="auto"/>
                  <w:noWrap/>
                  <w:vAlign w:val="center"/>
                </w:tcPr>
                <w:p w14:paraId="617569A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w:t>
                  </w:r>
                </w:p>
              </w:tc>
              <w:tc>
                <w:tcPr>
                  <w:tcW w:w="682" w:type="dxa"/>
                  <w:tcBorders>
                    <w:tl2br w:val="nil"/>
                    <w:tr2bl w:val="nil"/>
                  </w:tcBorders>
                  <w:shd w:val="clear" w:color="auto" w:fill="auto"/>
                  <w:noWrap/>
                  <w:vAlign w:val="center"/>
                </w:tcPr>
                <w:p w14:paraId="0E9537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w:t>
                  </w:r>
                </w:p>
              </w:tc>
              <w:tc>
                <w:tcPr>
                  <w:tcW w:w="987" w:type="dxa"/>
                  <w:tcBorders>
                    <w:tl2br w:val="nil"/>
                    <w:tr2bl w:val="nil"/>
                  </w:tcBorders>
                  <w:shd w:val="clear" w:color="auto" w:fill="auto"/>
                  <w:noWrap/>
                  <w:vAlign w:val="center"/>
                </w:tcPr>
                <w:p w14:paraId="225FA69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color="auto"/>
                      <w:lang w:val="en-US"/>
                    </w:rPr>
                  </w:pPr>
                  <w:r>
                    <w:rPr>
                      <w:rFonts w:hint="eastAsia" w:cs="Times New Roman"/>
                      <w:i w:val="0"/>
                      <w:iCs w:val="0"/>
                      <w:color w:val="auto"/>
                      <w:kern w:val="0"/>
                      <w:sz w:val="21"/>
                      <w:szCs w:val="21"/>
                      <w:highlight w:val="none"/>
                      <w:u w:val="none" w:color="auto"/>
                      <w:lang w:val="en-US" w:eastAsia="zh-CN" w:bidi="ar"/>
                    </w:rPr>
                    <w:t>4.05</w:t>
                  </w:r>
                </w:p>
              </w:tc>
              <w:tc>
                <w:tcPr>
                  <w:tcW w:w="1136" w:type="dxa"/>
                  <w:tcBorders>
                    <w:tl2br w:val="nil"/>
                    <w:tr2bl w:val="nil"/>
                  </w:tcBorders>
                  <w:shd w:val="clear" w:color="auto" w:fill="auto"/>
                  <w:noWrap/>
                  <w:vAlign w:val="center"/>
                </w:tcPr>
                <w:p w14:paraId="6444A4F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color="auto"/>
                      <w:lang w:val="en-US" w:eastAsia="zh-CN"/>
                    </w:rPr>
                  </w:pPr>
                  <w:r>
                    <w:rPr>
                      <w:rFonts w:hint="eastAsia" w:cs="Times New Roman"/>
                      <w:i w:val="0"/>
                      <w:iCs w:val="0"/>
                      <w:color w:val="auto"/>
                      <w:kern w:val="0"/>
                      <w:sz w:val="21"/>
                      <w:szCs w:val="21"/>
                      <w:highlight w:val="none"/>
                      <w:u w:val="none" w:color="auto"/>
                      <w:lang w:val="en-US" w:eastAsia="zh-CN" w:bidi="ar"/>
                    </w:rPr>
                    <w:t>0.0625</w:t>
                  </w:r>
                </w:p>
              </w:tc>
              <w:tc>
                <w:tcPr>
                  <w:tcW w:w="1239" w:type="dxa"/>
                  <w:tcBorders>
                    <w:tl2br w:val="nil"/>
                    <w:tr2bl w:val="nil"/>
                  </w:tcBorders>
                  <w:shd w:val="clear" w:color="auto" w:fill="auto"/>
                  <w:noWrap/>
                  <w:vAlign w:val="center"/>
                </w:tcPr>
                <w:p w14:paraId="0C0AC45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2"/>
                      <w:sz w:val="21"/>
                      <w:szCs w:val="21"/>
                      <w:highlight w:val="none"/>
                      <w:u w:val="none" w:color="auto"/>
                      <w:lang w:val="en-US" w:eastAsia="zh-CN" w:bidi="ar-SA"/>
                    </w:rPr>
                  </w:pPr>
                  <w:r>
                    <w:rPr>
                      <w:rFonts w:hint="eastAsia" w:cs="Times New Roman"/>
                      <w:i w:val="0"/>
                      <w:iCs w:val="0"/>
                      <w:color w:val="auto"/>
                      <w:kern w:val="2"/>
                      <w:sz w:val="21"/>
                      <w:szCs w:val="21"/>
                      <w:highlight w:val="none"/>
                      <w:u w:val="none" w:color="auto"/>
                      <w:lang w:val="en-US" w:eastAsia="zh-CN" w:bidi="ar-SA"/>
                    </w:rPr>
                    <w:t>/</w:t>
                  </w:r>
                </w:p>
              </w:tc>
            </w:tr>
          </w:tbl>
          <w:p w14:paraId="07DF8898">
            <w:pPr>
              <w:keepNext w:val="0"/>
              <w:keepLines w:val="0"/>
              <w:pageBreakBefore w:val="0"/>
              <w:kinsoku/>
              <w:wordWrap/>
              <w:overflowPunct/>
              <w:topLinePunct w:val="0"/>
              <w:autoSpaceDE/>
              <w:autoSpaceDN/>
              <w:bidi w:val="0"/>
              <w:adjustRightInd/>
              <w:snapToGrid/>
              <w:spacing w:line="360" w:lineRule="auto"/>
              <w:ind w:right="0" w:firstLine="482" w:firstLineChars="200"/>
              <w:textAlignment w:val="auto"/>
              <w:rPr>
                <w:rFonts w:hint="eastAsia" w:cs="Times New Roman"/>
                <w:b/>
                <w:bCs/>
                <w:color w:val="auto"/>
                <w:sz w:val="24"/>
                <w:szCs w:val="24"/>
                <w:highlight w:val="none"/>
                <w:u w:val="none" w:color="auto"/>
                <w:lang w:val="en-US" w:eastAsia="zh-CN"/>
              </w:rPr>
            </w:pPr>
            <w:r>
              <w:rPr>
                <w:rFonts w:hint="eastAsia" w:cs="Times New Roman"/>
                <w:b/>
                <w:bCs/>
                <w:color w:val="auto"/>
                <w:sz w:val="24"/>
                <w:szCs w:val="24"/>
                <w:highlight w:val="none"/>
                <w:u w:val="none" w:color="auto"/>
                <w:lang w:val="en-US" w:eastAsia="zh-CN"/>
              </w:rPr>
              <w:t>（2）废气污染物排放量核算</w:t>
            </w:r>
          </w:p>
          <w:p w14:paraId="5C0BE140">
            <w:pPr>
              <w:pStyle w:val="38"/>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auto"/>
                <w:highlight w:val="none"/>
                <w:u w:val="none" w:color="auto"/>
                <w:lang w:val="en-US" w:eastAsia="zh-CN"/>
              </w:rPr>
            </w:pPr>
            <w:r>
              <w:rPr>
                <w:rFonts w:hint="eastAsia"/>
                <w:color w:val="auto"/>
                <w:highlight w:val="none"/>
                <w:u w:val="none" w:color="auto"/>
                <w:lang w:val="en-US" w:eastAsia="zh-CN"/>
              </w:rPr>
              <w:t>本项目运营后全厂废气污染物排放量核算详见下表。</w:t>
            </w:r>
          </w:p>
          <w:p w14:paraId="36DB0F6E">
            <w:pPr>
              <w:pStyle w:val="41"/>
              <w:keepNext w:val="0"/>
              <w:keepLines w:val="0"/>
              <w:pageBreakBefore w:val="0"/>
              <w:kinsoku/>
              <w:wordWrap/>
              <w:overflowPunct/>
              <w:topLinePunct w:val="0"/>
              <w:autoSpaceDE/>
              <w:autoSpaceDN/>
              <w:bidi w:val="0"/>
              <w:adjustRightInd/>
              <w:snapToGrid/>
              <w:spacing w:line="240" w:lineRule="auto"/>
              <w:ind w:firstLine="0"/>
              <w:jc w:val="center"/>
              <w:rPr>
                <w:rFonts w:hint="default" w:ascii="Times New Roman" w:hAnsi="Times New Roman" w:cs="Times New Roman"/>
                <w:b/>
                <w:bCs/>
                <w:color w:val="auto"/>
                <w:sz w:val="21"/>
                <w:szCs w:val="21"/>
                <w:highlight w:val="none"/>
                <w:u w:val="none" w:color="auto"/>
                <w:lang w:val="en-US" w:eastAsia="zh-CN"/>
              </w:rPr>
            </w:pPr>
            <w:r>
              <w:rPr>
                <w:rFonts w:hint="default" w:ascii="Times New Roman" w:hAnsi="Times New Roman" w:cs="Times New Roman"/>
                <w:b/>
                <w:bCs/>
                <w:color w:val="auto"/>
                <w:sz w:val="21"/>
                <w:szCs w:val="21"/>
                <w:highlight w:val="none"/>
                <w:u w:val="none" w:color="auto"/>
                <w:lang w:val="en-US" w:eastAsia="zh-CN"/>
              </w:rPr>
              <w:t>表4-12  本项目运营后全厂废气污染物排放核算表</w:t>
            </w:r>
          </w:p>
          <w:tbl>
            <w:tblPr>
              <w:tblStyle w:val="29"/>
              <w:tblW w:w="5009" w:type="pct"/>
              <w:tblInd w:w="-1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36"/>
              <w:gridCol w:w="1900"/>
              <w:gridCol w:w="2522"/>
              <w:gridCol w:w="2594"/>
              <w:gridCol w:w="3754"/>
            </w:tblGrid>
            <w:tr w14:paraId="6BCBBAB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90" w:type="pct"/>
                  <w:gridSpan w:val="2"/>
                  <w:tcBorders>
                    <w:bottom w:val="single" w:color="auto" w:sz="4" w:space="0"/>
                    <w:right w:val="single" w:color="auto" w:sz="4" w:space="0"/>
                  </w:tcBorders>
                  <w:shd w:val="clear" w:color="auto" w:fill="auto"/>
                  <w:noWrap/>
                  <w:vAlign w:val="center"/>
                </w:tcPr>
                <w:p w14:paraId="16C7015D">
                  <w:pPr>
                    <w:keepNext w:val="0"/>
                    <w:keepLines w:val="0"/>
                    <w:pageBreakBefore w:val="0"/>
                    <w:kinsoku/>
                    <w:wordWrap/>
                    <w:overflowPunct/>
                    <w:topLinePunct w:val="0"/>
                    <w:autoSpaceDE/>
                    <w:autoSpaceDN/>
                    <w:bidi w:val="0"/>
                    <w:adjustRightInd/>
                    <w:snapToGrid/>
                    <w:spacing w:line="240" w:lineRule="auto"/>
                    <w:ind w:firstLine="0"/>
                    <w:jc w:val="center"/>
                    <w:rPr>
                      <w:rFonts w:hint="default" w:ascii="Times New Roman" w:hAnsi="Times New Roman" w:eastAsia="宋体" w:cs="Times New Roman"/>
                      <w:b/>
                      <w:bCs/>
                      <w:i w:val="0"/>
                      <w:iCs w:val="0"/>
                      <w:color w:val="auto"/>
                      <w:sz w:val="21"/>
                      <w:szCs w:val="21"/>
                      <w:highlight w:val="none"/>
                      <w:u w:val="none" w:color="auto"/>
                    </w:rPr>
                  </w:pPr>
                  <w:r>
                    <w:rPr>
                      <w:rFonts w:hint="default" w:ascii="Times New Roman" w:hAnsi="Times New Roman" w:cs="Times New Roman"/>
                      <w:b/>
                      <w:bCs/>
                      <w:i w:val="0"/>
                      <w:iCs w:val="0"/>
                      <w:color w:val="auto"/>
                      <w:kern w:val="0"/>
                      <w:sz w:val="21"/>
                      <w:szCs w:val="21"/>
                      <w:highlight w:val="none"/>
                      <w:u w:val="none" w:color="auto"/>
                      <w:lang w:val="en-US" w:eastAsia="zh-CN" w:bidi="ar"/>
                    </w:rPr>
                    <w:t>污染源</w:t>
                  </w:r>
                </w:p>
              </w:tc>
              <w:tc>
                <w:tcPr>
                  <w:tcW w:w="969" w:type="pct"/>
                  <w:tcBorders>
                    <w:left w:val="single" w:color="auto" w:sz="4" w:space="0"/>
                    <w:bottom w:val="single" w:color="auto" w:sz="4" w:space="0"/>
                    <w:right w:val="single" w:color="auto" w:sz="4" w:space="0"/>
                  </w:tcBorders>
                  <w:shd w:val="clear" w:color="auto" w:fill="auto"/>
                  <w:noWrap/>
                  <w:vAlign w:val="center"/>
                </w:tcPr>
                <w:p w14:paraId="37E78832">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default" w:ascii="Times New Roman" w:hAnsi="Times New Roman" w:eastAsia="宋体" w:cs="Times New Roman"/>
                      <w:b/>
                      <w:bCs/>
                      <w:i w:val="0"/>
                      <w:iCs w:val="0"/>
                      <w:color w:val="auto"/>
                      <w:sz w:val="21"/>
                      <w:szCs w:val="21"/>
                      <w:highlight w:val="none"/>
                      <w:u w:val="none" w:color="auto"/>
                    </w:rPr>
                  </w:pPr>
                  <w:r>
                    <w:rPr>
                      <w:rFonts w:hint="default" w:ascii="Times New Roman" w:hAnsi="Times New Roman" w:eastAsia="宋体" w:cs="Times New Roman"/>
                      <w:b/>
                      <w:bCs/>
                      <w:i w:val="0"/>
                      <w:iCs w:val="0"/>
                      <w:color w:val="auto"/>
                      <w:kern w:val="0"/>
                      <w:sz w:val="21"/>
                      <w:szCs w:val="21"/>
                      <w:highlight w:val="none"/>
                      <w:u w:val="none" w:color="auto"/>
                      <w:lang w:val="en-US" w:eastAsia="zh-CN" w:bidi="ar"/>
                    </w:rPr>
                    <w:t>污染物</w:t>
                  </w:r>
                </w:p>
              </w:tc>
              <w:tc>
                <w:tcPr>
                  <w:tcW w:w="997" w:type="pct"/>
                  <w:tcBorders>
                    <w:left w:val="single" w:color="auto" w:sz="4" w:space="0"/>
                    <w:bottom w:val="single" w:color="auto" w:sz="4" w:space="0"/>
                    <w:right w:val="single" w:color="auto" w:sz="4" w:space="0"/>
                  </w:tcBorders>
                  <w:shd w:val="clear" w:color="auto" w:fill="auto"/>
                  <w:noWrap/>
                  <w:vAlign w:val="center"/>
                </w:tcPr>
                <w:p w14:paraId="581D53B3">
                  <w:pPr>
                    <w:keepNext w:val="0"/>
                    <w:keepLines w:val="0"/>
                    <w:pageBreakBefore w:val="0"/>
                    <w:kinsoku/>
                    <w:wordWrap/>
                    <w:overflowPunct/>
                    <w:topLinePunct w:val="0"/>
                    <w:autoSpaceDE/>
                    <w:autoSpaceDN/>
                    <w:bidi w:val="0"/>
                    <w:adjustRightInd/>
                    <w:snapToGrid/>
                    <w:spacing w:line="240" w:lineRule="auto"/>
                    <w:ind w:firstLine="0"/>
                    <w:jc w:val="center"/>
                    <w:rPr>
                      <w:rFonts w:hint="eastAsia" w:ascii="Times New Roman" w:hAnsi="Times New Roman" w:eastAsia="宋体" w:cs="Times New Roman"/>
                      <w:b/>
                      <w:bCs/>
                      <w:i w:val="0"/>
                      <w:iCs w:val="0"/>
                      <w:color w:val="auto"/>
                      <w:sz w:val="21"/>
                      <w:szCs w:val="21"/>
                      <w:highlight w:val="none"/>
                      <w:u w:val="none" w:color="auto"/>
                      <w:lang w:eastAsia="zh-CN"/>
                    </w:rPr>
                  </w:pPr>
                  <w:r>
                    <w:rPr>
                      <w:rFonts w:hint="default" w:ascii="Times New Roman" w:hAnsi="Times New Roman" w:eastAsia="宋体" w:cs="Times New Roman"/>
                      <w:b/>
                      <w:bCs/>
                      <w:i w:val="0"/>
                      <w:iCs w:val="0"/>
                      <w:color w:val="auto"/>
                      <w:sz w:val="21"/>
                      <w:szCs w:val="21"/>
                      <w:highlight w:val="none"/>
                      <w:u w:val="none" w:color="auto"/>
                    </w:rPr>
                    <w:t>核算年排放量</w:t>
                  </w:r>
                  <w:r>
                    <w:rPr>
                      <w:rFonts w:hint="eastAsia" w:cs="Times New Roman"/>
                      <w:b/>
                      <w:bCs/>
                      <w:i w:val="0"/>
                      <w:iCs w:val="0"/>
                      <w:color w:val="auto"/>
                      <w:sz w:val="21"/>
                      <w:szCs w:val="21"/>
                      <w:highlight w:val="none"/>
                      <w:u w:val="none" w:color="auto"/>
                      <w:lang w:eastAsia="zh-CN"/>
                    </w:rPr>
                    <w:t>（</w:t>
                  </w:r>
                  <w:r>
                    <w:rPr>
                      <w:rFonts w:hint="default" w:ascii="Times New Roman" w:hAnsi="Times New Roman" w:eastAsia="宋体" w:cs="Times New Roman"/>
                      <w:b/>
                      <w:bCs/>
                      <w:i w:val="0"/>
                      <w:iCs w:val="0"/>
                      <w:color w:val="auto"/>
                      <w:sz w:val="21"/>
                      <w:szCs w:val="21"/>
                      <w:highlight w:val="none"/>
                      <w:u w:val="none" w:color="auto"/>
                    </w:rPr>
                    <w:t>t</w:t>
                  </w:r>
                  <w:r>
                    <w:rPr>
                      <w:rFonts w:hint="default" w:ascii="Times New Roman" w:hAnsi="Times New Roman" w:cs="Times New Roman"/>
                      <w:b/>
                      <w:bCs/>
                      <w:i w:val="0"/>
                      <w:iCs w:val="0"/>
                      <w:color w:val="auto"/>
                      <w:sz w:val="21"/>
                      <w:szCs w:val="21"/>
                      <w:highlight w:val="none"/>
                      <w:u w:val="none" w:color="auto"/>
                      <w:lang w:val="en-US" w:eastAsia="zh-CN"/>
                    </w:rPr>
                    <w:t>/</w:t>
                  </w:r>
                  <w:r>
                    <w:rPr>
                      <w:rFonts w:hint="default" w:ascii="Times New Roman" w:hAnsi="Times New Roman" w:eastAsia="宋体" w:cs="Times New Roman"/>
                      <w:b/>
                      <w:bCs/>
                      <w:i w:val="0"/>
                      <w:iCs w:val="0"/>
                      <w:color w:val="auto"/>
                      <w:sz w:val="21"/>
                      <w:szCs w:val="21"/>
                      <w:highlight w:val="none"/>
                      <w:u w:val="none" w:color="auto"/>
                    </w:rPr>
                    <w:t>a</w:t>
                  </w:r>
                  <w:r>
                    <w:rPr>
                      <w:rFonts w:hint="eastAsia" w:cs="Times New Roman"/>
                      <w:b/>
                      <w:bCs/>
                      <w:i w:val="0"/>
                      <w:iCs w:val="0"/>
                      <w:color w:val="auto"/>
                      <w:sz w:val="21"/>
                      <w:szCs w:val="21"/>
                      <w:highlight w:val="none"/>
                      <w:u w:val="none" w:color="auto"/>
                      <w:lang w:eastAsia="zh-CN"/>
                    </w:rPr>
                    <w:t>）</w:t>
                  </w:r>
                </w:p>
              </w:tc>
              <w:tc>
                <w:tcPr>
                  <w:tcW w:w="1443" w:type="pct"/>
                  <w:tcBorders>
                    <w:left w:val="single" w:color="auto" w:sz="4" w:space="0"/>
                    <w:bottom w:val="single" w:color="auto" w:sz="4" w:space="0"/>
                  </w:tcBorders>
                  <w:shd w:val="clear" w:color="auto" w:fill="auto"/>
                  <w:noWrap/>
                  <w:vAlign w:val="center"/>
                </w:tcPr>
                <w:p w14:paraId="78DD8A6A">
                  <w:pPr>
                    <w:keepNext w:val="0"/>
                    <w:keepLines w:val="0"/>
                    <w:pageBreakBefore w:val="0"/>
                    <w:kinsoku/>
                    <w:wordWrap/>
                    <w:overflowPunct/>
                    <w:topLinePunct w:val="0"/>
                    <w:autoSpaceDE/>
                    <w:autoSpaceDN/>
                    <w:bidi w:val="0"/>
                    <w:adjustRightInd/>
                    <w:snapToGrid/>
                    <w:spacing w:line="240" w:lineRule="auto"/>
                    <w:ind w:firstLine="0"/>
                    <w:jc w:val="center"/>
                    <w:rPr>
                      <w:rFonts w:hint="eastAsia" w:ascii="Times New Roman" w:hAnsi="Times New Roman" w:eastAsia="宋体" w:cs="Times New Roman"/>
                      <w:b/>
                      <w:bCs/>
                      <w:i w:val="0"/>
                      <w:iCs w:val="0"/>
                      <w:color w:val="auto"/>
                      <w:sz w:val="21"/>
                      <w:szCs w:val="21"/>
                      <w:highlight w:val="none"/>
                      <w:u w:val="none" w:color="auto"/>
                      <w:lang w:eastAsia="zh-CN"/>
                    </w:rPr>
                  </w:pPr>
                  <w:r>
                    <w:rPr>
                      <w:rFonts w:hint="default" w:ascii="Times New Roman" w:hAnsi="Times New Roman" w:eastAsia="宋体" w:cs="Times New Roman"/>
                      <w:b/>
                      <w:bCs/>
                      <w:i w:val="0"/>
                      <w:iCs w:val="0"/>
                      <w:color w:val="auto"/>
                      <w:sz w:val="21"/>
                      <w:szCs w:val="21"/>
                      <w:highlight w:val="none"/>
                      <w:u w:val="none" w:color="auto"/>
                    </w:rPr>
                    <w:t>核算</w:t>
                  </w:r>
                  <w:r>
                    <w:rPr>
                      <w:rFonts w:hint="default" w:ascii="Times New Roman" w:hAnsi="Times New Roman" w:cs="Times New Roman"/>
                      <w:b/>
                      <w:bCs/>
                      <w:i w:val="0"/>
                      <w:iCs w:val="0"/>
                      <w:color w:val="auto"/>
                      <w:sz w:val="21"/>
                      <w:szCs w:val="21"/>
                      <w:highlight w:val="none"/>
                      <w:u w:val="none" w:color="auto"/>
                      <w:lang w:val="en-US" w:eastAsia="zh-CN"/>
                    </w:rPr>
                    <w:t>排放塑速率</w:t>
                  </w:r>
                  <w:r>
                    <w:rPr>
                      <w:rFonts w:hint="eastAsia" w:cs="Times New Roman"/>
                      <w:b/>
                      <w:bCs/>
                      <w:i w:val="0"/>
                      <w:iCs w:val="0"/>
                      <w:color w:val="auto"/>
                      <w:sz w:val="21"/>
                      <w:szCs w:val="21"/>
                      <w:highlight w:val="none"/>
                      <w:u w:val="none" w:color="auto"/>
                      <w:lang w:eastAsia="zh-CN"/>
                    </w:rPr>
                    <w:t>（</w:t>
                  </w:r>
                  <w:r>
                    <w:rPr>
                      <w:rFonts w:hint="default" w:ascii="Times New Roman" w:hAnsi="Times New Roman" w:cs="Times New Roman"/>
                      <w:b/>
                      <w:bCs/>
                      <w:i w:val="0"/>
                      <w:iCs w:val="0"/>
                      <w:color w:val="auto"/>
                      <w:sz w:val="21"/>
                      <w:szCs w:val="21"/>
                      <w:highlight w:val="none"/>
                      <w:u w:val="none" w:color="auto"/>
                      <w:lang w:val="en-US" w:eastAsia="zh-CN"/>
                    </w:rPr>
                    <w:t>kg/h</w:t>
                  </w:r>
                  <w:r>
                    <w:rPr>
                      <w:rFonts w:hint="eastAsia" w:cs="Times New Roman"/>
                      <w:b/>
                      <w:bCs/>
                      <w:i w:val="0"/>
                      <w:iCs w:val="0"/>
                      <w:color w:val="auto"/>
                      <w:sz w:val="21"/>
                      <w:szCs w:val="21"/>
                      <w:highlight w:val="none"/>
                      <w:u w:val="none" w:color="auto"/>
                      <w:lang w:eastAsia="zh-CN"/>
                    </w:rPr>
                    <w:t>）</w:t>
                  </w:r>
                </w:p>
              </w:tc>
            </w:tr>
            <w:tr w14:paraId="10EBCAA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12" w:hRule="atLeast"/>
              </w:trPr>
              <w:tc>
                <w:tcPr>
                  <w:tcW w:w="859" w:type="pct"/>
                  <w:vMerge w:val="restart"/>
                  <w:tcBorders>
                    <w:top w:val="single" w:color="auto" w:sz="4" w:space="0"/>
                    <w:bottom w:val="single" w:color="auto" w:sz="4" w:space="0"/>
                    <w:right w:val="single" w:color="auto" w:sz="4" w:space="0"/>
                  </w:tcBorders>
                  <w:shd w:val="clear" w:color="auto" w:fill="auto"/>
                  <w:noWrap/>
                  <w:vAlign w:val="center"/>
                </w:tcPr>
                <w:p w14:paraId="2F35EC89">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eastAsia" w:cs="Times New Roman"/>
                      <w:i w:val="0"/>
                      <w:iCs w:val="0"/>
                      <w:color w:val="auto"/>
                      <w:kern w:val="0"/>
                      <w:sz w:val="21"/>
                      <w:szCs w:val="21"/>
                      <w:highlight w:val="none"/>
                      <w:u w:val="none" w:color="auto"/>
                      <w:lang w:val="en-US" w:eastAsia="zh-CN" w:bidi="ar"/>
                    </w:rPr>
                    <w:t>主车间</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A6333B">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有组织排放量</w:t>
                  </w:r>
                </w:p>
              </w:tc>
              <w:tc>
                <w:tcPr>
                  <w:tcW w:w="9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E4D039">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VOCs</w:t>
                  </w:r>
                  <w:r>
                    <w:rPr>
                      <w:rFonts w:hint="eastAsia" w:cs="Times New Roman"/>
                      <w:i w:val="0"/>
                      <w:iCs w:val="0"/>
                      <w:color w:val="auto"/>
                      <w:kern w:val="0"/>
                      <w:sz w:val="21"/>
                      <w:szCs w:val="21"/>
                      <w:highlight w:val="none"/>
                      <w:u w:val="none" w:color="auto"/>
                      <w:lang w:val="en-US" w:eastAsia="zh-CN" w:bidi="ar"/>
                    </w:rPr>
                    <w:t>（以非甲烷总烃计）</w:t>
                  </w:r>
                </w:p>
              </w:tc>
              <w:tc>
                <w:tcPr>
                  <w:tcW w:w="9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7C482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cs="Times New Roman"/>
                      <w:i w:val="0"/>
                      <w:iCs w:val="0"/>
                      <w:color w:val="auto"/>
                      <w:kern w:val="0"/>
                      <w:sz w:val="21"/>
                      <w:szCs w:val="21"/>
                      <w:highlight w:val="none"/>
                      <w:u w:val="none" w:color="auto"/>
                      <w:lang w:val="en-US" w:eastAsia="zh-CN" w:bidi="ar"/>
                    </w:rPr>
                    <w:t>1.0125</w:t>
                  </w:r>
                </w:p>
              </w:tc>
              <w:tc>
                <w:tcPr>
                  <w:tcW w:w="1443" w:type="pct"/>
                  <w:tcBorders>
                    <w:top w:val="single" w:color="auto" w:sz="4" w:space="0"/>
                    <w:left w:val="single" w:color="auto" w:sz="4" w:space="0"/>
                    <w:bottom w:val="single" w:color="auto" w:sz="4" w:space="0"/>
                  </w:tcBorders>
                  <w:shd w:val="clear" w:color="auto" w:fill="auto"/>
                  <w:noWrap/>
                  <w:vAlign w:val="center"/>
                </w:tcPr>
                <w:p w14:paraId="69D3412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cs="Times New Roman"/>
                      <w:i w:val="0"/>
                      <w:iCs w:val="0"/>
                      <w:color w:val="auto"/>
                      <w:kern w:val="0"/>
                      <w:sz w:val="21"/>
                      <w:szCs w:val="21"/>
                      <w:highlight w:val="none"/>
                      <w:u w:val="none" w:color="auto"/>
                      <w:lang w:val="en-US" w:eastAsia="zh-CN" w:bidi="ar"/>
                    </w:rPr>
                    <w:t>0.141</w:t>
                  </w:r>
                </w:p>
              </w:tc>
            </w:tr>
            <w:tr w14:paraId="0F3484D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9" w:type="pct"/>
                  <w:vMerge w:val="continue"/>
                  <w:tcBorders>
                    <w:top w:val="single" w:color="auto" w:sz="4" w:space="0"/>
                    <w:bottom w:val="single" w:color="auto" w:sz="4" w:space="0"/>
                    <w:right w:val="single" w:color="auto" w:sz="4" w:space="0"/>
                  </w:tcBorders>
                  <w:shd w:val="clear" w:color="auto" w:fill="auto"/>
                  <w:noWrap/>
                  <w:vAlign w:val="center"/>
                </w:tcPr>
                <w:p w14:paraId="5C5F69FC">
                  <w:pPr>
                    <w:keepNext w:val="0"/>
                    <w:keepLines w:val="0"/>
                    <w:pageBreakBefore w:val="0"/>
                    <w:kinsoku/>
                    <w:wordWrap/>
                    <w:overflowPunct/>
                    <w:topLinePunct w:val="0"/>
                    <w:autoSpaceDE/>
                    <w:autoSpaceDN/>
                    <w:bidi w:val="0"/>
                    <w:adjustRightInd/>
                    <w:snapToGrid/>
                    <w:spacing w:line="240" w:lineRule="auto"/>
                    <w:ind w:firstLine="0"/>
                    <w:jc w:val="center"/>
                    <w:rPr>
                      <w:rFonts w:hint="default" w:ascii="Times New Roman" w:hAnsi="Times New Roman" w:eastAsia="宋体" w:cs="Times New Roman"/>
                      <w:i w:val="0"/>
                      <w:iCs w:val="0"/>
                      <w:color w:val="auto"/>
                      <w:sz w:val="21"/>
                      <w:szCs w:val="21"/>
                      <w:highlight w:val="none"/>
                      <w:u w:val="none" w:color="auto"/>
                    </w:rPr>
                  </w:pP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618FF7">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无组织排放量</w:t>
                  </w:r>
                </w:p>
              </w:tc>
              <w:tc>
                <w:tcPr>
                  <w:tcW w:w="9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26C503">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VOCs</w:t>
                  </w:r>
                  <w:r>
                    <w:rPr>
                      <w:rFonts w:hint="eastAsia" w:cs="Times New Roman"/>
                      <w:i w:val="0"/>
                      <w:iCs w:val="0"/>
                      <w:color w:val="auto"/>
                      <w:kern w:val="0"/>
                      <w:sz w:val="21"/>
                      <w:szCs w:val="21"/>
                      <w:highlight w:val="none"/>
                      <w:u w:val="none" w:color="auto"/>
                      <w:lang w:val="en-US" w:eastAsia="zh-CN" w:bidi="ar"/>
                    </w:rPr>
                    <w:t>（以非甲烷总烃计）</w:t>
                  </w:r>
                </w:p>
              </w:tc>
              <w:tc>
                <w:tcPr>
                  <w:tcW w:w="9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E4594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cs="Times New Roman"/>
                      <w:color w:val="auto"/>
                      <w:kern w:val="0"/>
                      <w:sz w:val="21"/>
                      <w:szCs w:val="21"/>
                      <w:highlight w:val="none"/>
                      <w:u w:val="none" w:color="auto"/>
                      <w:lang w:val="en-US" w:eastAsia="zh-CN" w:bidi="ar"/>
                    </w:rPr>
                    <w:t>0.375</w:t>
                  </w:r>
                </w:p>
              </w:tc>
              <w:tc>
                <w:tcPr>
                  <w:tcW w:w="1443" w:type="pct"/>
                  <w:tcBorders>
                    <w:top w:val="single" w:color="auto" w:sz="4" w:space="0"/>
                    <w:left w:val="single" w:color="auto" w:sz="4" w:space="0"/>
                    <w:bottom w:val="single" w:color="auto" w:sz="4" w:space="0"/>
                  </w:tcBorders>
                  <w:shd w:val="clear" w:color="auto" w:fill="auto"/>
                  <w:noWrap/>
                  <w:vAlign w:val="center"/>
                </w:tcPr>
                <w:p w14:paraId="314D45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color w:val="auto"/>
                      <w:kern w:val="0"/>
                      <w:sz w:val="21"/>
                      <w:szCs w:val="21"/>
                      <w:highlight w:val="none"/>
                      <w:u w:val="none" w:color="auto"/>
                      <w:lang w:val="en-US" w:eastAsia="zh-CN" w:bidi="ar"/>
                    </w:rPr>
                    <w:t>0.</w:t>
                  </w:r>
                  <w:r>
                    <w:rPr>
                      <w:rFonts w:hint="default" w:cs="Times New Roman"/>
                      <w:color w:val="auto"/>
                      <w:kern w:val="0"/>
                      <w:sz w:val="21"/>
                      <w:szCs w:val="21"/>
                      <w:highlight w:val="none"/>
                      <w:u w:val="none" w:color="auto"/>
                      <w:lang w:val="en-US" w:eastAsia="zh-CN" w:bidi="ar"/>
                    </w:rPr>
                    <w:t>052</w:t>
                  </w:r>
                </w:p>
              </w:tc>
            </w:tr>
            <w:tr w14:paraId="1A757A4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9" w:type="pct"/>
                  <w:vMerge w:val="restart"/>
                  <w:tcBorders>
                    <w:top w:val="single" w:color="auto" w:sz="4" w:space="0"/>
                    <w:right w:val="single" w:color="auto" w:sz="4" w:space="0"/>
                  </w:tcBorders>
                  <w:shd w:val="clear" w:color="auto" w:fill="auto"/>
                  <w:noWrap/>
                  <w:vAlign w:val="center"/>
                </w:tcPr>
                <w:p w14:paraId="77326386">
                  <w:pPr>
                    <w:keepNext w:val="0"/>
                    <w:keepLines w:val="0"/>
                    <w:pageBreakBefore w:val="0"/>
                    <w:kinsoku/>
                    <w:wordWrap/>
                    <w:overflowPunct/>
                    <w:topLinePunct w:val="0"/>
                    <w:autoSpaceDE/>
                    <w:autoSpaceDN/>
                    <w:bidi w:val="0"/>
                    <w:adjustRightInd/>
                    <w:snapToGrid/>
                    <w:spacing w:line="240" w:lineRule="auto"/>
                    <w:ind w:firstLine="0"/>
                    <w:jc w:val="center"/>
                    <w:rPr>
                      <w:rFonts w:hint="default" w:ascii="Times New Roman" w:hAnsi="Times New Roman" w:eastAsia="宋体" w:cs="Times New Roman"/>
                      <w:i w:val="0"/>
                      <w:iCs w:val="0"/>
                      <w:color w:val="auto"/>
                      <w:sz w:val="21"/>
                      <w:szCs w:val="21"/>
                      <w:highlight w:val="none"/>
                      <w:u w:val="none" w:color="auto"/>
                    </w:rPr>
                  </w:pPr>
                  <w:r>
                    <w:rPr>
                      <w:rFonts w:hint="eastAsia" w:cs="Times New Roman"/>
                      <w:i w:val="0"/>
                      <w:iCs w:val="0"/>
                      <w:color w:val="auto"/>
                      <w:kern w:val="0"/>
                      <w:sz w:val="21"/>
                      <w:szCs w:val="21"/>
                      <w:highlight w:val="none"/>
                      <w:u w:val="none" w:color="auto"/>
                      <w:lang w:val="en-US" w:eastAsia="zh-CN" w:bidi="ar"/>
                    </w:rPr>
                    <w:t>1#车间</w:t>
                  </w: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FA36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iCs w:val="0"/>
                      <w:color w:val="auto"/>
                      <w:kern w:val="0"/>
                      <w:sz w:val="21"/>
                      <w:szCs w:val="21"/>
                      <w:highlight w:val="none"/>
                      <w:u w:val="none" w:color="auto"/>
                      <w:lang w:val="en-US" w:eastAsia="zh-CN" w:bidi="ar"/>
                    </w:rPr>
                    <w:t>有组织排放量</w:t>
                  </w:r>
                </w:p>
              </w:tc>
              <w:tc>
                <w:tcPr>
                  <w:tcW w:w="9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9A77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iCs w:val="0"/>
                      <w:color w:val="auto"/>
                      <w:kern w:val="0"/>
                      <w:sz w:val="21"/>
                      <w:szCs w:val="21"/>
                      <w:highlight w:val="none"/>
                      <w:u w:val="none" w:color="auto"/>
                      <w:lang w:val="en-US" w:eastAsia="zh-CN" w:bidi="ar"/>
                    </w:rPr>
                    <w:t>VOCs</w:t>
                  </w:r>
                  <w:r>
                    <w:rPr>
                      <w:rFonts w:hint="eastAsia" w:cs="Times New Roman"/>
                      <w:i w:val="0"/>
                      <w:iCs w:val="0"/>
                      <w:color w:val="auto"/>
                      <w:kern w:val="0"/>
                      <w:sz w:val="21"/>
                      <w:szCs w:val="21"/>
                      <w:highlight w:val="none"/>
                      <w:u w:val="none" w:color="auto"/>
                      <w:lang w:val="en-US" w:eastAsia="zh-CN" w:bidi="ar"/>
                    </w:rPr>
                    <w:t>（以非甲烷总烃计）</w:t>
                  </w:r>
                </w:p>
              </w:tc>
              <w:tc>
                <w:tcPr>
                  <w:tcW w:w="9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088C8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cs="Times New Roman"/>
                      <w:i w:val="0"/>
                      <w:iCs w:val="0"/>
                      <w:color w:val="auto"/>
                      <w:kern w:val="0"/>
                      <w:sz w:val="21"/>
                      <w:szCs w:val="21"/>
                      <w:highlight w:val="none"/>
                      <w:u w:val="none" w:color="auto"/>
                      <w:lang w:val="en-US" w:eastAsia="zh-CN" w:bidi="ar"/>
                    </w:rPr>
                    <w:t>0.2025</w:t>
                  </w:r>
                </w:p>
              </w:tc>
              <w:tc>
                <w:tcPr>
                  <w:tcW w:w="1443" w:type="pct"/>
                  <w:tcBorders>
                    <w:top w:val="single" w:color="auto" w:sz="4" w:space="0"/>
                    <w:left w:val="single" w:color="auto" w:sz="4" w:space="0"/>
                    <w:bottom w:val="single" w:color="auto" w:sz="4" w:space="0"/>
                  </w:tcBorders>
                  <w:shd w:val="clear" w:color="auto" w:fill="auto"/>
                  <w:noWrap/>
                  <w:vAlign w:val="center"/>
                </w:tcPr>
                <w:p w14:paraId="30709BB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cs="Times New Roman"/>
                      <w:i w:val="0"/>
                      <w:iCs w:val="0"/>
                      <w:color w:val="auto"/>
                      <w:kern w:val="0"/>
                      <w:sz w:val="21"/>
                      <w:szCs w:val="21"/>
                      <w:highlight w:val="none"/>
                      <w:u w:val="none" w:color="auto"/>
                      <w:lang w:val="en-US" w:eastAsia="zh-CN" w:bidi="ar"/>
                    </w:rPr>
                    <w:t>0.028</w:t>
                  </w:r>
                </w:p>
              </w:tc>
            </w:tr>
            <w:tr w14:paraId="41192F2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9" w:type="pct"/>
                  <w:vMerge w:val="continue"/>
                  <w:tcBorders>
                    <w:bottom w:val="single" w:color="auto" w:sz="4" w:space="0"/>
                    <w:right w:val="single" w:color="auto" w:sz="4" w:space="0"/>
                  </w:tcBorders>
                  <w:shd w:val="clear" w:color="auto" w:fill="auto"/>
                  <w:noWrap/>
                  <w:vAlign w:val="center"/>
                </w:tcPr>
                <w:p w14:paraId="1B8C23A4">
                  <w:pPr>
                    <w:keepNext w:val="0"/>
                    <w:keepLines w:val="0"/>
                    <w:pageBreakBefore w:val="0"/>
                    <w:kinsoku/>
                    <w:wordWrap/>
                    <w:overflowPunct/>
                    <w:topLinePunct w:val="0"/>
                    <w:autoSpaceDE/>
                    <w:autoSpaceDN/>
                    <w:bidi w:val="0"/>
                    <w:adjustRightInd/>
                    <w:snapToGrid/>
                    <w:spacing w:line="240" w:lineRule="auto"/>
                    <w:ind w:firstLine="0"/>
                    <w:jc w:val="center"/>
                    <w:rPr>
                      <w:rFonts w:hint="default" w:ascii="Times New Roman" w:hAnsi="Times New Roman" w:eastAsia="宋体" w:cs="Times New Roman"/>
                      <w:i w:val="0"/>
                      <w:iCs w:val="0"/>
                      <w:color w:val="auto"/>
                      <w:sz w:val="21"/>
                      <w:szCs w:val="21"/>
                      <w:highlight w:val="none"/>
                      <w:u w:val="none" w:color="auto"/>
                    </w:rPr>
                  </w:pPr>
                </w:p>
              </w:tc>
              <w:tc>
                <w:tcPr>
                  <w:tcW w:w="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06B8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iCs w:val="0"/>
                      <w:color w:val="auto"/>
                      <w:kern w:val="0"/>
                      <w:sz w:val="21"/>
                      <w:szCs w:val="21"/>
                      <w:highlight w:val="none"/>
                      <w:u w:val="none" w:color="auto"/>
                      <w:lang w:val="en-US" w:eastAsia="zh-CN" w:bidi="ar"/>
                    </w:rPr>
                    <w:t>无组织排放量</w:t>
                  </w:r>
                </w:p>
              </w:tc>
              <w:tc>
                <w:tcPr>
                  <w:tcW w:w="9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70F7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iCs w:val="0"/>
                      <w:color w:val="auto"/>
                      <w:kern w:val="0"/>
                      <w:sz w:val="21"/>
                      <w:szCs w:val="21"/>
                      <w:highlight w:val="none"/>
                      <w:u w:val="none" w:color="auto"/>
                      <w:lang w:val="en-US" w:eastAsia="zh-CN" w:bidi="ar"/>
                    </w:rPr>
                    <w:t>VOCs</w:t>
                  </w:r>
                  <w:r>
                    <w:rPr>
                      <w:rFonts w:hint="eastAsia" w:cs="Times New Roman"/>
                      <w:i w:val="0"/>
                      <w:iCs w:val="0"/>
                      <w:color w:val="auto"/>
                      <w:kern w:val="0"/>
                      <w:sz w:val="21"/>
                      <w:szCs w:val="21"/>
                      <w:highlight w:val="none"/>
                      <w:u w:val="none" w:color="auto"/>
                      <w:lang w:val="en-US" w:eastAsia="zh-CN" w:bidi="ar"/>
                    </w:rPr>
                    <w:t>（以非甲烷总烃计）</w:t>
                  </w:r>
                </w:p>
              </w:tc>
              <w:tc>
                <w:tcPr>
                  <w:tcW w:w="9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DABED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color="auto"/>
                      <w:lang w:val="en-US" w:eastAsia="zh-CN" w:bidi="ar"/>
                    </w:rPr>
                  </w:pPr>
                  <w:r>
                    <w:rPr>
                      <w:rFonts w:hint="default" w:cs="Times New Roman"/>
                      <w:color w:val="auto"/>
                      <w:kern w:val="0"/>
                      <w:sz w:val="21"/>
                      <w:szCs w:val="21"/>
                      <w:highlight w:val="none"/>
                      <w:u w:val="none" w:color="auto"/>
                      <w:lang w:val="en-US" w:eastAsia="zh-CN" w:bidi="ar"/>
                    </w:rPr>
                    <w:t>0.075</w:t>
                  </w:r>
                </w:p>
              </w:tc>
              <w:tc>
                <w:tcPr>
                  <w:tcW w:w="1443" w:type="pct"/>
                  <w:tcBorders>
                    <w:top w:val="single" w:color="auto" w:sz="4" w:space="0"/>
                    <w:left w:val="single" w:color="auto" w:sz="4" w:space="0"/>
                    <w:bottom w:val="single" w:color="auto" w:sz="4" w:space="0"/>
                  </w:tcBorders>
                  <w:shd w:val="clear" w:color="auto" w:fill="auto"/>
                  <w:noWrap/>
                  <w:vAlign w:val="center"/>
                </w:tcPr>
                <w:p w14:paraId="0F7749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color="auto"/>
                      <w:lang w:val="en-US" w:eastAsia="zh-CN" w:bidi="ar"/>
                    </w:rPr>
                  </w:pPr>
                  <w:r>
                    <w:rPr>
                      <w:rFonts w:hint="eastAsia" w:ascii="Times New Roman" w:hAnsi="Times New Roman" w:eastAsia="宋体" w:cs="Times New Roman"/>
                      <w:color w:val="auto"/>
                      <w:kern w:val="0"/>
                      <w:sz w:val="21"/>
                      <w:szCs w:val="21"/>
                      <w:highlight w:val="none"/>
                      <w:u w:val="none" w:color="auto"/>
                      <w:lang w:val="en-US" w:eastAsia="zh-CN" w:bidi="ar"/>
                    </w:rPr>
                    <w:t>0.0</w:t>
                  </w:r>
                  <w:r>
                    <w:rPr>
                      <w:rFonts w:hint="default" w:cs="Times New Roman"/>
                      <w:color w:val="auto"/>
                      <w:kern w:val="0"/>
                      <w:sz w:val="21"/>
                      <w:szCs w:val="21"/>
                      <w:highlight w:val="none"/>
                      <w:u w:val="none" w:color="auto"/>
                      <w:lang w:val="en-US" w:eastAsia="zh-CN" w:bidi="ar"/>
                    </w:rPr>
                    <w:t>104</w:t>
                  </w:r>
                </w:p>
              </w:tc>
            </w:tr>
            <w:tr w14:paraId="43A95C3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90" w:type="pct"/>
                  <w:gridSpan w:val="2"/>
                  <w:tcBorders>
                    <w:top w:val="single" w:color="auto" w:sz="4" w:space="0"/>
                    <w:bottom w:val="single" w:color="auto" w:sz="4" w:space="0"/>
                    <w:right w:val="single" w:color="auto" w:sz="4" w:space="0"/>
                  </w:tcBorders>
                  <w:shd w:val="clear" w:color="auto" w:fill="auto"/>
                  <w:noWrap/>
                  <w:vAlign w:val="center"/>
                </w:tcPr>
                <w:p w14:paraId="4CE607A8">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厂区污染物排放量总计</w:t>
                  </w:r>
                </w:p>
              </w:tc>
              <w:tc>
                <w:tcPr>
                  <w:tcW w:w="9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D634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2"/>
                      <w:sz w:val="21"/>
                      <w:szCs w:val="21"/>
                      <w:highlight w:val="none"/>
                      <w:u w:val="none" w:color="auto"/>
                      <w:lang w:val="en-US" w:eastAsia="zh-CN" w:bidi="ar-SA"/>
                    </w:rPr>
                  </w:pPr>
                  <w:r>
                    <w:rPr>
                      <w:rFonts w:hint="default" w:ascii="Times New Roman" w:hAnsi="Times New Roman" w:eastAsia="宋体" w:cs="Times New Roman"/>
                      <w:i w:val="0"/>
                      <w:iCs w:val="0"/>
                      <w:color w:val="auto"/>
                      <w:kern w:val="0"/>
                      <w:sz w:val="21"/>
                      <w:szCs w:val="21"/>
                      <w:highlight w:val="none"/>
                      <w:u w:val="none" w:color="auto"/>
                      <w:lang w:val="en-US" w:eastAsia="zh-CN" w:bidi="ar"/>
                    </w:rPr>
                    <w:t>VOCs</w:t>
                  </w:r>
                  <w:r>
                    <w:rPr>
                      <w:rFonts w:hint="eastAsia" w:cs="Times New Roman"/>
                      <w:i w:val="0"/>
                      <w:iCs w:val="0"/>
                      <w:color w:val="auto"/>
                      <w:kern w:val="0"/>
                      <w:sz w:val="21"/>
                      <w:szCs w:val="21"/>
                      <w:highlight w:val="none"/>
                      <w:u w:val="none" w:color="auto"/>
                      <w:lang w:val="en-US" w:eastAsia="zh-CN" w:bidi="ar"/>
                    </w:rPr>
                    <w:t>（以非甲烷总烃计）</w:t>
                  </w:r>
                </w:p>
              </w:tc>
              <w:tc>
                <w:tcPr>
                  <w:tcW w:w="25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E1F752">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highlight w:val="none"/>
                      <w:u w:val="none" w:color="auto"/>
                      <w:lang w:bidi="ar"/>
                    </w:rPr>
                  </w:pPr>
                  <w:r>
                    <w:rPr>
                      <w:rFonts w:hint="eastAsia" w:ascii="Times New Roman" w:hAnsi="Times New Roman" w:eastAsia="宋体" w:cs="Times New Roman"/>
                      <w:i w:val="0"/>
                      <w:iCs w:val="0"/>
                      <w:color w:val="auto"/>
                      <w:kern w:val="0"/>
                      <w:sz w:val="21"/>
                      <w:szCs w:val="21"/>
                      <w:highlight w:val="none"/>
                      <w:u w:val="none" w:color="auto"/>
                      <w:lang w:val="en-US" w:eastAsia="zh-CN" w:bidi="ar"/>
                    </w:rPr>
                    <w:t>1.665</w:t>
                  </w:r>
                </w:p>
              </w:tc>
              <w:tc>
                <w:tcPr>
                  <w:tcW w:w="3754" w:type="dxa"/>
                  <w:tcBorders>
                    <w:top w:val="single" w:color="auto" w:sz="4" w:space="0"/>
                    <w:left w:val="single" w:color="auto" w:sz="4" w:space="0"/>
                    <w:bottom w:val="single" w:color="auto" w:sz="4" w:space="0"/>
                  </w:tcBorders>
                  <w:shd w:val="clear" w:color="auto" w:fill="auto"/>
                  <w:noWrap/>
                  <w:vAlign w:val="center"/>
                </w:tcPr>
                <w:p w14:paraId="24FC6A14">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highlight w:val="none"/>
                      <w:u w:val="none" w:color="auto"/>
                      <w:lang w:bidi="ar"/>
                    </w:rPr>
                  </w:pPr>
                  <w:r>
                    <w:rPr>
                      <w:rFonts w:hint="eastAsia" w:ascii="Times New Roman" w:hAnsi="Times New Roman" w:eastAsia="宋体" w:cs="Times New Roman"/>
                      <w:i w:val="0"/>
                      <w:iCs w:val="0"/>
                      <w:color w:val="auto"/>
                      <w:kern w:val="0"/>
                      <w:sz w:val="21"/>
                      <w:szCs w:val="21"/>
                      <w:highlight w:val="none"/>
                      <w:u w:val="none" w:color="auto"/>
                      <w:lang w:val="en-US" w:eastAsia="zh-CN" w:bidi="ar"/>
                    </w:rPr>
                    <w:t>0.231</w:t>
                  </w:r>
                </w:p>
              </w:tc>
            </w:tr>
          </w:tbl>
          <w:p w14:paraId="761CACFF">
            <w:pPr>
              <w:widowControl/>
              <w:spacing w:line="360" w:lineRule="auto"/>
              <w:ind w:firstLine="482" w:firstLineChars="200"/>
              <w:jc w:val="left"/>
              <w:outlineLvl w:val="2"/>
              <w:rPr>
                <w:rFonts w:hint="default" w:cs="Times New Roman"/>
                <w:b/>
                <w:bCs w:val="0"/>
                <w:color w:val="auto"/>
                <w:sz w:val="24"/>
                <w:szCs w:val="20"/>
                <w:highlight w:val="none"/>
                <w:u w:val="none" w:color="auto"/>
                <w:lang w:val="en-US" w:eastAsia="zh-CN"/>
              </w:rPr>
            </w:pPr>
            <w:r>
              <w:rPr>
                <w:rFonts w:hint="default" w:cs="Times New Roman"/>
                <w:b/>
                <w:bCs w:val="0"/>
                <w:color w:val="auto"/>
                <w:sz w:val="24"/>
                <w:szCs w:val="20"/>
                <w:highlight w:val="none"/>
                <w:u w:val="none" w:color="auto"/>
                <w:lang w:val="en-US" w:eastAsia="zh-CN"/>
              </w:rPr>
              <w:t>2</w:t>
            </w:r>
            <w:r>
              <w:rPr>
                <w:rFonts w:hint="eastAsia" w:cs="Times New Roman"/>
                <w:b/>
                <w:bCs w:val="0"/>
                <w:color w:val="auto"/>
                <w:sz w:val="24"/>
                <w:szCs w:val="20"/>
                <w:highlight w:val="none"/>
                <w:u w:val="none" w:color="auto"/>
                <w:lang w:val="en-US" w:eastAsia="zh-CN"/>
              </w:rPr>
              <w:t>、</w:t>
            </w:r>
            <w:r>
              <w:rPr>
                <w:rFonts w:hint="default" w:cs="Times New Roman"/>
                <w:b/>
                <w:bCs w:val="0"/>
                <w:color w:val="auto"/>
                <w:sz w:val="24"/>
                <w:szCs w:val="20"/>
                <w:highlight w:val="none"/>
                <w:u w:val="none" w:color="auto"/>
                <w:lang w:val="en-US" w:eastAsia="zh-CN"/>
              </w:rPr>
              <w:t>污染物排放量核算</w:t>
            </w:r>
          </w:p>
          <w:p w14:paraId="7D56D3C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val="0"/>
                <w:color w:val="auto"/>
                <w:sz w:val="21"/>
                <w:szCs w:val="21"/>
                <w:highlight w:val="none"/>
                <w:u w:val="none" w:color="auto"/>
                <w:lang w:val="en-US" w:eastAsia="zh-CN"/>
              </w:rPr>
            </w:pPr>
            <w:r>
              <w:rPr>
                <w:rFonts w:hint="default" w:ascii="Times New Roman" w:hAnsi="Times New Roman" w:eastAsia="宋体" w:cs="Times New Roman"/>
                <w:b/>
                <w:bCs w:val="0"/>
                <w:color w:val="auto"/>
                <w:sz w:val="21"/>
                <w:szCs w:val="21"/>
                <w:highlight w:val="none"/>
                <w:u w:val="none" w:color="auto"/>
                <w:lang w:val="en-US" w:eastAsia="zh-CN"/>
              </w:rPr>
              <w:t>表4-</w:t>
            </w:r>
            <w:r>
              <w:rPr>
                <w:rFonts w:hint="eastAsia" w:ascii="Times New Roman" w:hAnsi="Times New Roman" w:eastAsia="宋体" w:cs="Times New Roman"/>
                <w:b/>
                <w:bCs w:val="0"/>
                <w:color w:val="auto"/>
                <w:sz w:val="21"/>
                <w:szCs w:val="21"/>
                <w:highlight w:val="none"/>
                <w:u w:val="none" w:color="auto"/>
                <w:lang w:val="en-US" w:eastAsia="zh-CN"/>
              </w:rPr>
              <w:t>13</w:t>
            </w:r>
            <w:r>
              <w:rPr>
                <w:rFonts w:hint="default" w:ascii="Times New Roman" w:hAnsi="Times New Roman" w:eastAsia="宋体" w:cs="Times New Roman"/>
                <w:b/>
                <w:bCs w:val="0"/>
                <w:color w:val="auto"/>
                <w:sz w:val="21"/>
                <w:szCs w:val="21"/>
                <w:highlight w:val="none"/>
                <w:u w:val="none" w:color="auto"/>
                <w:lang w:val="en-US" w:eastAsia="zh-CN"/>
              </w:rPr>
              <w:t xml:space="preserve"> 本项目大气污染物有组织排放量核算表</w:t>
            </w:r>
          </w:p>
          <w:tbl>
            <w:tblPr>
              <w:tblStyle w:val="29"/>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3032"/>
              <w:gridCol w:w="2432"/>
              <w:gridCol w:w="2162"/>
              <w:gridCol w:w="2157"/>
              <w:gridCol w:w="2170"/>
            </w:tblGrid>
            <w:tr w14:paraId="2F6ABE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4" w:type="pct"/>
                  <w:noWrap w:val="0"/>
                  <w:vAlign w:val="center"/>
                </w:tcPr>
                <w:p w14:paraId="3013E47E">
                  <w:pPr>
                    <w:pStyle w:val="97"/>
                    <w:bidi w:val="0"/>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序号</w:t>
                  </w:r>
                </w:p>
              </w:tc>
              <w:tc>
                <w:tcPr>
                  <w:tcW w:w="1168" w:type="pct"/>
                  <w:noWrap w:val="0"/>
                  <w:vAlign w:val="center"/>
                </w:tcPr>
                <w:p w14:paraId="26E134CB">
                  <w:pPr>
                    <w:pStyle w:val="97"/>
                    <w:bidi w:val="0"/>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排放口编号</w:t>
                  </w:r>
                </w:p>
              </w:tc>
              <w:tc>
                <w:tcPr>
                  <w:tcW w:w="937" w:type="pct"/>
                  <w:noWrap w:val="0"/>
                  <w:vAlign w:val="center"/>
                </w:tcPr>
                <w:p w14:paraId="0C462105">
                  <w:pPr>
                    <w:pStyle w:val="97"/>
                    <w:bidi w:val="0"/>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污染物</w:t>
                  </w:r>
                </w:p>
              </w:tc>
              <w:tc>
                <w:tcPr>
                  <w:tcW w:w="833" w:type="pct"/>
                  <w:noWrap w:val="0"/>
                  <w:vAlign w:val="center"/>
                </w:tcPr>
                <w:p w14:paraId="17EDC2BA">
                  <w:pPr>
                    <w:pStyle w:val="97"/>
                    <w:bidi w:val="0"/>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核算排放浓度（</w:t>
                  </w:r>
                  <w:r>
                    <w:rPr>
                      <w:rFonts w:hint="default" w:ascii="Times New Roman" w:hAnsi="Times New Roman" w:cs="Times New Roman"/>
                      <w:color w:val="auto"/>
                      <w:sz w:val="21"/>
                      <w:szCs w:val="21"/>
                      <w:highlight w:val="none"/>
                      <w:u w:val="none" w:color="auto"/>
                      <w:lang w:val="en-US" w:eastAsia="zh-CN"/>
                    </w:rPr>
                    <w:t>m</w:t>
                  </w:r>
                  <w:r>
                    <w:rPr>
                      <w:rFonts w:hint="default" w:ascii="Times New Roman" w:hAnsi="Times New Roman" w:cs="Times New Roman"/>
                      <w:color w:val="auto"/>
                      <w:sz w:val="21"/>
                      <w:szCs w:val="21"/>
                      <w:highlight w:val="none"/>
                      <w:u w:val="none" w:color="auto"/>
                    </w:rPr>
                    <w:t>g/m</w:t>
                  </w:r>
                  <w:r>
                    <w:rPr>
                      <w:rFonts w:hint="default" w:ascii="Times New Roman" w:hAnsi="Times New Roman" w:cs="Times New Roman"/>
                      <w:color w:val="auto"/>
                      <w:sz w:val="21"/>
                      <w:szCs w:val="21"/>
                      <w:highlight w:val="none"/>
                      <w:u w:val="none" w:color="auto"/>
                      <w:vertAlign w:val="superscript"/>
                    </w:rPr>
                    <w:t>3</w:t>
                  </w:r>
                  <w:r>
                    <w:rPr>
                      <w:rFonts w:hint="default" w:ascii="Times New Roman" w:hAnsi="Times New Roman" w:cs="Times New Roman"/>
                      <w:color w:val="auto"/>
                      <w:sz w:val="21"/>
                      <w:szCs w:val="21"/>
                      <w:highlight w:val="none"/>
                      <w:u w:val="none" w:color="auto"/>
                    </w:rPr>
                    <w:t>）</w:t>
                  </w:r>
                </w:p>
              </w:tc>
              <w:tc>
                <w:tcPr>
                  <w:tcW w:w="831" w:type="pct"/>
                  <w:noWrap w:val="0"/>
                  <w:vAlign w:val="center"/>
                </w:tcPr>
                <w:p w14:paraId="451DFF2F">
                  <w:pPr>
                    <w:pStyle w:val="97"/>
                    <w:bidi w:val="0"/>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核算排放速率（kg/h）</w:t>
                  </w:r>
                </w:p>
              </w:tc>
              <w:tc>
                <w:tcPr>
                  <w:tcW w:w="836" w:type="pct"/>
                  <w:noWrap w:val="0"/>
                  <w:vAlign w:val="center"/>
                </w:tcPr>
                <w:p w14:paraId="5DEE60CC">
                  <w:pPr>
                    <w:pStyle w:val="97"/>
                    <w:bidi w:val="0"/>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核算年排放量（t/a）</w:t>
                  </w:r>
                </w:p>
              </w:tc>
            </w:tr>
            <w:tr w14:paraId="4C0C94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6"/>
                  <w:noWrap w:val="0"/>
                  <w:vAlign w:val="center"/>
                </w:tcPr>
                <w:p w14:paraId="6EFCF94F">
                  <w:pPr>
                    <w:pStyle w:val="97"/>
                    <w:bidi w:val="0"/>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主要排放口</w:t>
                  </w:r>
                </w:p>
              </w:tc>
            </w:tr>
            <w:tr w14:paraId="4C01FF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4" w:type="pct"/>
                  <w:noWrap w:val="0"/>
                  <w:vAlign w:val="center"/>
                </w:tcPr>
                <w:p w14:paraId="67F6BD43">
                  <w:pPr>
                    <w:pStyle w:val="97"/>
                    <w:bidi w:val="0"/>
                    <w:rPr>
                      <w:rFonts w:hint="default" w:ascii="Times New Roman" w:hAnsi="Times New Roman"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lang w:val="en-US" w:eastAsia="zh-CN"/>
                    </w:rPr>
                    <w:t>/</w:t>
                  </w:r>
                </w:p>
              </w:tc>
              <w:tc>
                <w:tcPr>
                  <w:tcW w:w="1168" w:type="pct"/>
                  <w:noWrap w:val="0"/>
                  <w:vAlign w:val="center"/>
                </w:tcPr>
                <w:p w14:paraId="083187D4">
                  <w:pPr>
                    <w:pStyle w:val="97"/>
                    <w:bidi w:val="0"/>
                    <w:rPr>
                      <w:rFonts w:hint="default" w:ascii="Times New Roman" w:hAnsi="Times New Roman"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lang w:val="en-US" w:eastAsia="zh-CN"/>
                    </w:rPr>
                    <w:t>/</w:t>
                  </w:r>
                </w:p>
              </w:tc>
              <w:tc>
                <w:tcPr>
                  <w:tcW w:w="937" w:type="pct"/>
                  <w:noWrap w:val="0"/>
                  <w:vAlign w:val="center"/>
                </w:tcPr>
                <w:p w14:paraId="545C2F87">
                  <w:pPr>
                    <w:pStyle w:val="97"/>
                    <w:bidi w:val="0"/>
                    <w:rPr>
                      <w:rFonts w:hint="default" w:ascii="Times New Roman" w:hAnsi="Times New Roman"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lang w:val="en-US" w:eastAsia="zh-CN"/>
                    </w:rPr>
                    <w:t>/</w:t>
                  </w:r>
                </w:p>
              </w:tc>
              <w:tc>
                <w:tcPr>
                  <w:tcW w:w="833" w:type="pct"/>
                  <w:noWrap w:val="0"/>
                  <w:vAlign w:val="center"/>
                </w:tcPr>
                <w:p w14:paraId="7D142A42">
                  <w:pPr>
                    <w:pStyle w:val="97"/>
                    <w:bidi w:val="0"/>
                    <w:rPr>
                      <w:rFonts w:hint="default" w:ascii="Times New Roman" w:hAnsi="Times New Roman"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lang w:val="en-US" w:eastAsia="zh-CN"/>
                    </w:rPr>
                    <w:t>/</w:t>
                  </w:r>
                </w:p>
              </w:tc>
              <w:tc>
                <w:tcPr>
                  <w:tcW w:w="831" w:type="pct"/>
                  <w:noWrap w:val="0"/>
                  <w:vAlign w:val="center"/>
                </w:tcPr>
                <w:p w14:paraId="79F2D7CC">
                  <w:pPr>
                    <w:pStyle w:val="97"/>
                    <w:bidi w:val="0"/>
                    <w:rPr>
                      <w:rFonts w:hint="default" w:ascii="Times New Roman" w:hAnsi="Times New Roman"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lang w:val="en-US" w:eastAsia="zh-CN"/>
                    </w:rPr>
                    <w:t>/</w:t>
                  </w:r>
                </w:p>
              </w:tc>
              <w:tc>
                <w:tcPr>
                  <w:tcW w:w="836" w:type="pct"/>
                  <w:noWrap w:val="0"/>
                  <w:vAlign w:val="center"/>
                </w:tcPr>
                <w:p w14:paraId="34E582EB">
                  <w:pPr>
                    <w:pStyle w:val="97"/>
                    <w:bidi w:val="0"/>
                    <w:rPr>
                      <w:rFonts w:hint="default" w:ascii="Times New Roman" w:hAnsi="Times New Roman"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lang w:val="en-US" w:eastAsia="zh-CN"/>
                    </w:rPr>
                    <w:t>/</w:t>
                  </w:r>
                </w:p>
              </w:tc>
            </w:tr>
            <w:tr w14:paraId="703010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62" w:type="pct"/>
                  <w:gridSpan w:val="2"/>
                  <w:vMerge w:val="restart"/>
                  <w:noWrap w:val="0"/>
                  <w:vAlign w:val="center"/>
                </w:tcPr>
                <w:p w14:paraId="08F51213">
                  <w:pPr>
                    <w:pStyle w:val="97"/>
                    <w:bidi w:val="0"/>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主要排放口合计</w:t>
                  </w:r>
                </w:p>
              </w:tc>
              <w:tc>
                <w:tcPr>
                  <w:tcW w:w="2601" w:type="pct"/>
                  <w:gridSpan w:val="3"/>
                  <w:noWrap w:val="0"/>
                  <w:vAlign w:val="center"/>
                </w:tcPr>
                <w:p w14:paraId="30D2034D">
                  <w:pPr>
                    <w:pStyle w:val="97"/>
                    <w:bidi w:val="0"/>
                    <w:rPr>
                      <w:rFonts w:hint="default" w:ascii="Times New Roman" w:hAnsi="Times New Roman" w:eastAsia="宋体"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lang w:val="en-US" w:eastAsia="zh-CN"/>
                    </w:rPr>
                    <w:t>颗粒物</w:t>
                  </w:r>
                </w:p>
              </w:tc>
              <w:tc>
                <w:tcPr>
                  <w:tcW w:w="836" w:type="pct"/>
                  <w:noWrap w:val="0"/>
                  <w:vAlign w:val="center"/>
                </w:tcPr>
                <w:p w14:paraId="335F2A08">
                  <w:pPr>
                    <w:pStyle w:val="97"/>
                    <w:bidi w:val="0"/>
                    <w:rPr>
                      <w:rFonts w:hint="default" w:ascii="Times New Roman" w:hAnsi="Times New Roman"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lang w:val="en-US" w:eastAsia="zh-CN"/>
                    </w:rPr>
                    <w:t>/</w:t>
                  </w:r>
                </w:p>
              </w:tc>
            </w:tr>
            <w:tr w14:paraId="4A0827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62" w:type="pct"/>
                  <w:gridSpan w:val="2"/>
                  <w:vMerge w:val="continue"/>
                  <w:noWrap w:val="0"/>
                  <w:vAlign w:val="center"/>
                </w:tcPr>
                <w:p w14:paraId="4DD1D924">
                  <w:pPr>
                    <w:pStyle w:val="97"/>
                    <w:bidi w:val="0"/>
                    <w:rPr>
                      <w:rFonts w:hint="default" w:ascii="Times New Roman" w:hAnsi="Times New Roman" w:cs="Times New Roman"/>
                      <w:color w:val="auto"/>
                      <w:sz w:val="21"/>
                      <w:szCs w:val="21"/>
                      <w:highlight w:val="none"/>
                      <w:u w:val="none" w:color="auto"/>
                    </w:rPr>
                  </w:pPr>
                </w:p>
              </w:tc>
              <w:tc>
                <w:tcPr>
                  <w:tcW w:w="2601" w:type="pct"/>
                  <w:gridSpan w:val="3"/>
                  <w:noWrap w:val="0"/>
                  <w:vAlign w:val="center"/>
                </w:tcPr>
                <w:p w14:paraId="06F43CEB">
                  <w:pPr>
                    <w:ind w:left="-105" w:leftChars="-50" w:right="-105" w:rightChars="-50"/>
                    <w:jc w:val="center"/>
                    <w:rPr>
                      <w:rFonts w:hint="default" w:ascii="Times New Roman" w:hAnsi="Times New Roman" w:cs="Times New Roman"/>
                      <w:color w:val="auto"/>
                      <w:sz w:val="21"/>
                      <w:szCs w:val="21"/>
                      <w:highlight w:val="none"/>
                      <w:u w:val="none" w:color="auto"/>
                    </w:rPr>
                  </w:pPr>
                  <w:r>
                    <w:rPr>
                      <w:rFonts w:hint="eastAsia" w:eastAsia="宋体"/>
                      <w:b w:val="0"/>
                      <w:bCs w:val="0"/>
                      <w:color w:val="auto"/>
                      <w:sz w:val="21"/>
                      <w:szCs w:val="21"/>
                      <w:highlight w:val="none"/>
                      <w:u w:val="none" w:color="auto"/>
                      <w:lang w:val="en-US" w:eastAsia="zh-CN"/>
                    </w:rPr>
                    <w:t>VOCs</w:t>
                  </w:r>
                </w:p>
              </w:tc>
              <w:tc>
                <w:tcPr>
                  <w:tcW w:w="836" w:type="pct"/>
                  <w:noWrap w:val="0"/>
                  <w:vAlign w:val="center"/>
                </w:tcPr>
                <w:p w14:paraId="14E33241">
                  <w:pPr>
                    <w:pStyle w:val="97"/>
                    <w:bidi w:val="0"/>
                    <w:rPr>
                      <w:rFonts w:hint="default" w:ascii="Times New Roman" w:hAnsi="Times New Roman"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lang w:val="en-US" w:eastAsia="zh-CN"/>
                    </w:rPr>
                    <w:t>/</w:t>
                  </w:r>
                </w:p>
              </w:tc>
            </w:tr>
            <w:tr w14:paraId="15603A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6"/>
                  <w:noWrap w:val="0"/>
                  <w:vAlign w:val="center"/>
                </w:tcPr>
                <w:p w14:paraId="2FCC22BF">
                  <w:pPr>
                    <w:pStyle w:val="97"/>
                    <w:bidi w:val="0"/>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一般排放口</w:t>
                  </w:r>
                </w:p>
              </w:tc>
            </w:tr>
            <w:tr w14:paraId="4A664A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4" w:type="pct"/>
                  <w:noWrap w:val="0"/>
                  <w:vAlign w:val="center"/>
                </w:tcPr>
                <w:p w14:paraId="2DCB77AB">
                  <w:pPr>
                    <w:pStyle w:val="97"/>
                    <w:bidi w:val="0"/>
                    <w:rPr>
                      <w:rFonts w:hint="default"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lang w:val="en-US" w:eastAsia="zh-CN"/>
                    </w:rPr>
                    <w:t>1</w:t>
                  </w:r>
                </w:p>
              </w:tc>
              <w:tc>
                <w:tcPr>
                  <w:tcW w:w="1168" w:type="pct"/>
                  <w:noWrap w:val="0"/>
                  <w:vAlign w:val="center"/>
                </w:tcPr>
                <w:p w14:paraId="1DDE231D">
                  <w:pPr>
                    <w:pStyle w:val="98"/>
                    <w:rPr>
                      <w:rFonts w:hint="default" w:ascii="Times New Roman" w:hAnsi="Times New Roman" w:eastAsia="宋体" w:cs="Times New Roman"/>
                      <w:b w:val="0"/>
                      <w:bCs w:val="0"/>
                      <w:color w:val="auto"/>
                      <w:kern w:val="2"/>
                      <w:sz w:val="21"/>
                      <w:szCs w:val="21"/>
                      <w:highlight w:val="none"/>
                      <w:u w:val="none" w:color="auto"/>
                      <w:lang w:val="en-US" w:eastAsia="zh-CN" w:bidi="ar-SA"/>
                    </w:rPr>
                  </w:pPr>
                  <w:r>
                    <w:rPr>
                      <w:rFonts w:hint="eastAsia" w:cs="Times New Roman"/>
                      <w:i w:val="0"/>
                      <w:iCs w:val="0"/>
                      <w:color w:val="auto"/>
                      <w:kern w:val="0"/>
                      <w:sz w:val="21"/>
                      <w:szCs w:val="21"/>
                      <w:highlight w:val="none"/>
                      <w:u w:val="none" w:color="auto"/>
                      <w:lang w:val="en-US" w:eastAsia="zh-CN" w:bidi="ar"/>
                    </w:rPr>
                    <w:t>主车间数码印花废气</w:t>
                  </w:r>
                  <w:r>
                    <w:rPr>
                      <w:rFonts w:hint="eastAsia" w:cs="Times New Roman"/>
                      <w:b w:val="0"/>
                      <w:bCs w:val="0"/>
                      <w:color w:val="auto"/>
                      <w:kern w:val="2"/>
                      <w:sz w:val="21"/>
                      <w:szCs w:val="21"/>
                      <w:highlight w:val="none"/>
                      <w:u w:val="none" w:color="auto"/>
                      <w:lang w:val="en-US" w:eastAsia="zh-CN" w:bidi="ar-SA"/>
                    </w:rPr>
                    <w:t>（DA001）</w:t>
                  </w:r>
                </w:p>
              </w:tc>
              <w:tc>
                <w:tcPr>
                  <w:tcW w:w="937" w:type="pct"/>
                  <w:noWrap w:val="0"/>
                  <w:vAlign w:val="center"/>
                </w:tcPr>
                <w:p w14:paraId="6BA6026C">
                  <w:pPr>
                    <w:pStyle w:val="97"/>
                    <w:bidi w:val="0"/>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i w:val="0"/>
                      <w:iCs w:val="0"/>
                      <w:color w:val="auto"/>
                      <w:kern w:val="0"/>
                      <w:sz w:val="21"/>
                      <w:szCs w:val="21"/>
                      <w:highlight w:val="none"/>
                      <w:u w:val="none" w:color="auto"/>
                      <w:lang w:val="en-US" w:eastAsia="zh-CN" w:bidi="ar"/>
                    </w:rPr>
                    <w:t>VOCs</w:t>
                  </w:r>
                  <w:r>
                    <w:rPr>
                      <w:rFonts w:hint="eastAsia" w:cs="Times New Roman"/>
                      <w:i w:val="0"/>
                      <w:iCs w:val="0"/>
                      <w:color w:val="auto"/>
                      <w:kern w:val="0"/>
                      <w:sz w:val="21"/>
                      <w:szCs w:val="21"/>
                      <w:highlight w:val="none"/>
                      <w:u w:val="none" w:color="auto"/>
                      <w:lang w:val="en-US" w:eastAsia="zh-CN" w:bidi="ar"/>
                    </w:rPr>
                    <w:t>（以非甲烷总烃计）</w:t>
                  </w:r>
                </w:p>
              </w:tc>
              <w:tc>
                <w:tcPr>
                  <w:tcW w:w="2162" w:type="dxa"/>
                  <w:noWrap w:val="0"/>
                  <w:vAlign w:val="center"/>
                </w:tcPr>
                <w:p w14:paraId="7B276F8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i w:val="0"/>
                      <w:iCs w:val="0"/>
                      <w:color w:val="auto"/>
                      <w:sz w:val="21"/>
                      <w:szCs w:val="21"/>
                      <w:highlight w:val="none"/>
                      <w:u w:val="none" w:color="auto"/>
                      <w:lang w:val="en-US" w:eastAsia="zh-CN"/>
                    </w:rPr>
                    <w:t>4.018</w:t>
                  </w:r>
                </w:p>
              </w:tc>
              <w:tc>
                <w:tcPr>
                  <w:tcW w:w="2157" w:type="dxa"/>
                  <w:noWrap w:val="0"/>
                  <w:vAlign w:val="center"/>
                </w:tcPr>
                <w:p w14:paraId="3F0B753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i w:val="0"/>
                      <w:iCs w:val="0"/>
                      <w:color w:val="auto"/>
                      <w:sz w:val="21"/>
                      <w:szCs w:val="21"/>
                      <w:highlight w:val="none"/>
                      <w:u w:val="none" w:color="auto"/>
                      <w:lang w:val="en-US" w:eastAsia="zh-CN"/>
                    </w:rPr>
                    <w:t>0.141</w:t>
                  </w:r>
                </w:p>
              </w:tc>
              <w:tc>
                <w:tcPr>
                  <w:tcW w:w="2170" w:type="dxa"/>
                  <w:noWrap w:val="0"/>
                  <w:vAlign w:val="center"/>
                </w:tcPr>
                <w:p w14:paraId="0EFDFA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i w:val="0"/>
                      <w:iCs w:val="0"/>
                      <w:color w:val="auto"/>
                      <w:sz w:val="21"/>
                      <w:szCs w:val="21"/>
                      <w:highlight w:val="none"/>
                      <w:u w:val="none" w:color="auto"/>
                      <w:lang w:val="en-US" w:eastAsia="zh-CN"/>
                    </w:rPr>
                    <w:t>1.0125</w:t>
                  </w:r>
                </w:p>
              </w:tc>
            </w:tr>
            <w:tr w14:paraId="3EB8C5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4" w:type="pct"/>
                  <w:noWrap w:val="0"/>
                  <w:vAlign w:val="center"/>
                </w:tcPr>
                <w:p w14:paraId="4A32381B">
                  <w:pPr>
                    <w:pStyle w:val="97"/>
                    <w:bidi w:val="0"/>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2</w:t>
                  </w:r>
                </w:p>
              </w:tc>
              <w:tc>
                <w:tcPr>
                  <w:tcW w:w="1168" w:type="pct"/>
                  <w:shd w:val="clear" w:color="auto" w:fill="auto"/>
                  <w:noWrap w:val="0"/>
                  <w:vAlign w:val="center"/>
                </w:tcPr>
                <w:p w14:paraId="1D385102">
                  <w:pPr>
                    <w:pStyle w:val="98"/>
                    <w:rPr>
                      <w:rFonts w:hint="eastAsia" w:ascii="Times New Roman" w:hAnsi="Times New Roman" w:eastAsia="宋体" w:cs="Times New Roman"/>
                      <w:b w:val="0"/>
                      <w:bCs w:val="0"/>
                      <w:color w:val="auto"/>
                      <w:kern w:val="2"/>
                      <w:sz w:val="21"/>
                      <w:szCs w:val="21"/>
                      <w:highlight w:val="none"/>
                      <w:u w:val="none" w:color="auto"/>
                      <w:lang w:val="en-US" w:eastAsia="zh-CN" w:bidi="ar-SA"/>
                    </w:rPr>
                  </w:pPr>
                  <w:r>
                    <w:rPr>
                      <w:rFonts w:hint="eastAsia" w:cs="Times New Roman"/>
                      <w:i w:val="0"/>
                      <w:iCs w:val="0"/>
                      <w:color w:val="auto"/>
                      <w:kern w:val="0"/>
                      <w:sz w:val="21"/>
                      <w:szCs w:val="21"/>
                      <w:highlight w:val="none"/>
                      <w:u w:val="none" w:color="auto"/>
                      <w:lang w:val="en-US" w:eastAsia="zh-CN" w:bidi="ar"/>
                    </w:rPr>
                    <w:t>1#车间数码印花废气</w:t>
                  </w:r>
                  <w:r>
                    <w:rPr>
                      <w:rFonts w:hint="eastAsia" w:cs="Times New Roman"/>
                      <w:b w:val="0"/>
                      <w:bCs w:val="0"/>
                      <w:color w:val="auto"/>
                      <w:kern w:val="2"/>
                      <w:sz w:val="21"/>
                      <w:szCs w:val="21"/>
                      <w:highlight w:val="none"/>
                      <w:u w:val="none" w:color="auto"/>
                      <w:lang w:val="en-US" w:eastAsia="zh-CN" w:bidi="ar-SA"/>
                    </w:rPr>
                    <w:t>（DA002）</w:t>
                  </w:r>
                </w:p>
              </w:tc>
              <w:tc>
                <w:tcPr>
                  <w:tcW w:w="937" w:type="pct"/>
                  <w:noWrap w:val="0"/>
                  <w:vAlign w:val="center"/>
                </w:tcPr>
                <w:p w14:paraId="5DAAD75D">
                  <w:pPr>
                    <w:pStyle w:val="97"/>
                    <w:bidi w:val="0"/>
                    <w:rPr>
                      <w:rFonts w:hint="eastAsia" w:eastAsia="宋体"/>
                      <w:b w:val="0"/>
                      <w:bCs w:val="0"/>
                      <w:color w:val="auto"/>
                      <w:sz w:val="21"/>
                      <w:szCs w:val="21"/>
                      <w:highlight w:val="none"/>
                      <w:u w:val="none" w:color="auto"/>
                      <w:lang w:val="en-US" w:eastAsia="zh-CN"/>
                    </w:rPr>
                  </w:pPr>
                  <w:r>
                    <w:rPr>
                      <w:rFonts w:hint="default" w:ascii="Times New Roman" w:hAnsi="Times New Roman" w:eastAsia="宋体" w:cs="Times New Roman"/>
                      <w:i w:val="0"/>
                      <w:iCs w:val="0"/>
                      <w:color w:val="auto"/>
                      <w:kern w:val="0"/>
                      <w:sz w:val="21"/>
                      <w:szCs w:val="21"/>
                      <w:highlight w:val="none"/>
                      <w:u w:val="none" w:color="auto"/>
                      <w:lang w:val="en-US" w:eastAsia="zh-CN" w:bidi="ar"/>
                    </w:rPr>
                    <w:t>VOCs</w:t>
                  </w:r>
                  <w:r>
                    <w:rPr>
                      <w:rFonts w:hint="eastAsia" w:cs="Times New Roman"/>
                      <w:i w:val="0"/>
                      <w:iCs w:val="0"/>
                      <w:color w:val="auto"/>
                      <w:kern w:val="0"/>
                      <w:sz w:val="21"/>
                      <w:szCs w:val="21"/>
                      <w:highlight w:val="none"/>
                      <w:u w:val="none" w:color="auto"/>
                      <w:lang w:val="en-US" w:eastAsia="zh-CN" w:bidi="ar"/>
                    </w:rPr>
                    <w:t>（以非甲烷总烃计）</w:t>
                  </w:r>
                </w:p>
              </w:tc>
              <w:tc>
                <w:tcPr>
                  <w:tcW w:w="2162" w:type="dxa"/>
                  <w:noWrap w:val="0"/>
                  <w:vAlign w:val="center"/>
                </w:tcPr>
                <w:p w14:paraId="04A289F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eastAsia" w:cs="Times New Roman"/>
                      <w:i w:val="0"/>
                      <w:iCs w:val="0"/>
                      <w:color w:val="auto"/>
                      <w:kern w:val="0"/>
                      <w:sz w:val="21"/>
                      <w:szCs w:val="21"/>
                      <w:highlight w:val="none"/>
                      <w:u w:val="none" w:color="auto"/>
                      <w:lang w:val="en-US" w:eastAsia="zh-CN" w:bidi="ar"/>
                    </w:rPr>
                    <w:t>2.813</w:t>
                  </w:r>
                </w:p>
              </w:tc>
              <w:tc>
                <w:tcPr>
                  <w:tcW w:w="2157" w:type="dxa"/>
                  <w:noWrap w:val="0"/>
                  <w:vAlign w:val="center"/>
                </w:tcPr>
                <w:p w14:paraId="17690E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eastAsia" w:cs="Times New Roman"/>
                      <w:i w:val="0"/>
                      <w:iCs w:val="0"/>
                      <w:color w:val="auto"/>
                      <w:kern w:val="0"/>
                      <w:sz w:val="21"/>
                      <w:szCs w:val="21"/>
                      <w:highlight w:val="none"/>
                      <w:u w:val="none" w:color="auto"/>
                      <w:lang w:val="en-US" w:eastAsia="zh-CN" w:bidi="ar"/>
                    </w:rPr>
                    <w:t>0.028</w:t>
                  </w:r>
                </w:p>
              </w:tc>
              <w:tc>
                <w:tcPr>
                  <w:tcW w:w="2170" w:type="dxa"/>
                  <w:noWrap w:val="0"/>
                  <w:vAlign w:val="center"/>
                </w:tcPr>
                <w:p w14:paraId="37A884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eastAsia" w:cs="Times New Roman"/>
                      <w:i w:val="0"/>
                      <w:iCs w:val="0"/>
                      <w:color w:val="auto"/>
                      <w:kern w:val="0"/>
                      <w:sz w:val="21"/>
                      <w:szCs w:val="21"/>
                      <w:highlight w:val="none"/>
                      <w:u w:val="none" w:color="auto"/>
                      <w:lang w:val="en-US" w:eastAsia="zh-CN" w:bidi="ar"/>
                    </w:rPr>
                    <w:t>0.2025</w:t>
                  </w:r>
                </w:p>
              </w:tc>
            </w:tr>
            <w:tr w14:paraId="18CA74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62" w:type="pct"/>
                  <w:gridSpan w:val="2"/>
                  <w:noWrap w:val="0"/>
                  <w:vAlign w:val="center"/>
                </w:tcPr>
                <w:p w14:paraId="759F7A8B">
                  <w:pPr>
                    <w:pStyle w:val="97"/>
                    <w:bidi w:val="0"/>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一般排放口合计</w:t>
                  </w:r>
                </w:p>
              </w:tc>
              <w:tc>
                <w:tcPr>
                  <w:tcW w:w="2601" w:type="pct"/>
                  <w:gridSpan w:val="3"/>
                  <w:noWrap w:val="0"/>
                  <w:vAlign w:val="center"/>
                </w:tcPr>
                <w:p w14:paraId="1931A347">
                  <w:pPr>
                    <w:pStyle w:val="97"/>
                    <w:bidi w:val="0"/>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w:t>
                  </w:r>
                </w:p>
              </w:tc>
              <w:tc>
                <w:tcPr>
                  <w:tcW w:w="836" w:type="pct"/>
                  <w:noWrap w:val="0"/>
                  <w:vAlign w:val="center"/>
                </w:tcPr>
                <w:p w14:paraId="15E77B9A">
                  <w:pPr>
                    <w:pStyle w:val="97"/>
                    <w:bidi w:val="0"/>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w:t>
                  </w:r>
                </w:p>
              </w:tc>
            </w:tr>
            <w:tr w14:paraId="3DFE34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6"/>
                  <w:noWrap w:val="0"/>
                  <w:vAlign w:val="center"/>
                </w:tcPr>
                <w:p w14:paraId="27F492A8">
                  <w:pPr>
                    <w:pStyle w:val="97"/>
                    <w:bidi w:val="0"/>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有组织排放总计</w:t>
                  </w:r>
                </w:p>
              </w:tc>
            </w:tr>
            <w:tr w14:paraId="75CA0B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62" w:type="pct"/>
                  <w:gridSpan w:val="2"/>
                  <w:noWrap w:val="0"/>
                  <w:vAlign w:val="center"/>
                </w:tcPr>
                <w:p w14:paraId="48303216">
                  <w:pPr>
                    <w:pStyle w:val="97"/>
                    <w:bidi w:val="0"/>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有组织排放总计</w:t>
                  </w:r>
                </w:p>
              </w:tc>
              <w:tc>
                <w:tcPr>
                  <w:tcW w:w="2601" w:type="pct"/>
                  <w:gridSpan w:val="3"/>
                  <w:noWrap w:val="0"/>
                  <w:vAlign w:val="center"/>
                </w:tcPr>
                <w:p w14:paraId="26872CAE">
                  <w:pPr>
                    <w:pStyle w:val="97"/>
                    <w:bidi w:val="0"/>
                    <w:rPr>
                      <w:rFonts w:hint="default" w:ascii="Times New Roman" w:hAnsi="Times New Roman" w:eastAsia="宋体" w:cs="Times New Roman"/>
                      <w:color w:val="auto"/>
                      <w:sz w:val="21"/>
                      <w:szCs w:val="21"/>
                      <w:highlight w:val="none"/>
                      <w:u w:val="none" w:color="auto"/>
                      <w:lang w:eastAsia="zh-CN"/>
                    </w:rPr>
                  </w:pPr>
                  <w:r>
                    <w:rPr>
                      <w:rFonts w:hint="default" w:ascii="Times New Roman" w:hAnsi="Times New Roman" w:eastAsia="宋体" w:cs="Times New Roman"/>
                      <w:i w:val="0"/>
                      <w:iCs w:val="0"/>
                      <w:color w:val="auto"/>
                      <w:kern w:val="0"/>
                      <w:sz w:val="21"/>
                      <w:szCs w:val="21"/>
                      <w:highlight w:val="none"/>
                      <w:u w:val="none" w:color="auto"/>
                      <w:lang w:val="en-US" w:eastAsia="zh-CN" w:bidi="ar"/>
                    </w:rPr>
                    <w:t>VOCs</w:t>
                  </w:r>
                  <w:r>
                    <w:rPr>
                      <w:rFonts w:hint="eastAsia" w:cs="Times New Roman"/>
                      <w:i w:val="0"/>
                      <w:iCs w:val="0"/>
                      <w:color w:val="auto"/>
                      <w:kern w:val="0"/>
                      <w:sz w:val="21"/>
                      <w:szCs w:val="21"/>
                      <w:highlight w:val="none"/>
                      <w:u w:val="none" w:color="auto"/>
                      <w:lang w:val="en-US" w:eastAsia="zh-CN" w:bidi="ar"/>
                    </w:rPr>
                    <w:t>（以非甲烷总烃计）</w:t>
                  </w:r>
                </w:p>
              </w:tc>
              <w:tc>
                <w:tcPr>
                  <w:tcW w:w="836" w:type="pct"/>
                  <w:noWrap w:val="0"/>
                  <w:vAlign w:val="center"/>
                </w:tcPr>
                <w:p w14:paraId="28C2E6AA">
                  <w:pPr>
                    <w:pStyle w:val="97"/>
                    <w:bidi w:val="0"/>
                    <w:rPr>
                      <w:rFonts w:hint="default" w:ascii="Times New Roman" w:hAnsi="Times New Roman" w:cs="Times New Roman"/>
                      <w:color w:val="auto"/>
                      <w:sz w:val="21"/>
                      <w:szCs w:val="21"/>
                      <w:highlight w:val="none"/>
                      <w:u w:val="none" w:color="auto"/>
                      <w:lang w:val="en-US" w:eastAsia="zh-CN"/>
                    </w:rPr>
                  </w:pPr>
                  <w:r>
                    <w:rPr>
                      <w:rFonts w:hint="eastAsia"/>
                      <w:color w:val="auto"/>
                      <w:sz w:val="21"/>
                      <w:szCs w:val="21"/>
                      <w:highlight w:val="none"/>
                      <w:u w:val="none" w:color="auto"/>
                      <w:lang w:val="en-US" w:eastAsia="zh-CN"/>
                    </w:rPr>
                    <w:t>1.215</w:t>
                  </w:r>
                </w:p>
              </w:tc>
            </w:tr>
          </w:tbl>
          <w:p w14:paraId="5A4C5AF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val="0"/>
                <w:color w:val="auto"/>
                <w:sz w:val="21"/>
                <w:szCs w:val="21"/>
                <w:highlight w:val="none"/>
                <w:u w:val="none" w:color="auto"/>
                <w:lang w:val="en-US" w:eastAsia="zh-CN"/>
              </w:rPr>
            </w:pPr>
            <w:r>
              <w:rPr>
                <w:rFonts w:hint="default" w:ascii="Times New Roman" w:hAnsi="Times New Roman" w:eastAsia="宋体" w:cs="Times New Roman"/>
                <w:b/>
                <w:bCs w:val="0"/>
                <w:color w:val="auto"/>
                <w:sz w:val="21"/>
                <w:szCs w:val="21"/>
                <w:highlight w:val="none"/>
                <w:u w:val="none" w:color="auto"/>
                <w:lang w:val="en-US" w:eastAsia="zh-CN"/>
              </w:rPr>
              <w:t>表4-</w:t>
            </w:r>
            <w:r>
              <w:rPr>
                <w:rFonts w:hint="eastAsia" w:ascii="Times New Roman" w:hAnsi="Times New Roman" w:eastAsia="宋体" w:cs="Times New Roman"/>
                <w:b/>
                <w:bCs w:val="0"/>
                <w:color w:val="auto"/>
                <w:sz w:val="21"/>
                <w:szCs w:val="21"/>
                <w:highlight w:val="none"/>
                <w:u w:val="none" w:color="auto"/>
                <w:lang w:val="en-US" w:eastAsia="zh-CN"/>
              </w:rPr>
              <w:t>14</w:t>
            </w:r>
            <w:r>
              <w:rPr>
                <w:rFonts w:hint="default" w:ascii="Times New Roman" w:hAnsi="Times New Roman" w:eastAsia="宋体" w:cs="Times New Roman"/>
                <w:b/>
                <w:bCs w:val="0"/>
                <w:color w:val="auto"/>
                <w:sz w:val="21"/>
                <w:szCs w:val="21"/>
                <w:highlight w:val="none"/>
                <w:u w:val="none" w:color="auto"/>
                <w:lang w:val="en-US" w:eastAsia="zh-CN"/>
              </w:rPr>
              <w:t>本项目大气污染物无组织排放量核算表</w:t>
            </w:r>
          </w:p>
          <w:tbl>
            <w:tblPr>
              <w:tblStyle w:val="29"/>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17"/>
              <w:gridCol w:w="900"/>
              <w:gridCol w:w="2113"/>
              <w:gridCol w:w="1694"/>
              <w:gridCol w:w="1636"/>
              <w:gridCol w:w="3133"/>
              <w:gridCol w:w="1389"/>
              <w:gridCol w:w="1495"/>
            </w:tblGrid>
            <w:tr w14:paraId="2265F0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37" w:type="pct"/>
                  <w:vMerge w:val="restart"/>
                  <w:noWrap w:val="0"/>
                  <w:vAlign w:val="center"/>
                </w:tcPr>
                <w:p w14:paraId="33EE331A">
                  <w:pPr>
                    <w:pStyle w:val="97"/>
                    <w:keepNext w:val="0"/>
                    <w:keepLines w:val="0"/>
                    <w:pageBreakBefore w:val="0"/>
                    <w:kinsoku/>
                    <w:wordWrap/>
                    <w:overflowPunct/>
                    <w:topLinePunct w:val="0"/>
                    <w:autoSpaceDE/>
                    <w:autoSpaceDN/>
                    <w:bidi w:val="0"/>
                    <w:adjustRightInd/>
                    <w:snapToGrid/>
                    <w:ind w:left="0" w:leftChars="0" w:right="0" w:rightChars="0"/>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序号</w:t>
                  </w:r>
                </w:p>
              </w:tc>
              <w:tc>
                <w:tcPr>
                  <w:tcW w:w="346" w:type="pct"/>
                  <w:vMerge w:val="restart"/>
                  <w:noWrap w:val="0"/>
                  <w:vAlign w:val="center"/>
                </w:tcPr>
                <w:p w14:paraId="797C545A">
                  <w:pPr>
                    <w:pStyle w:val="97"/>
                    <w:keepNext w:val="0"/>
                    <w:keepLines w:val="0"/>
                    <w:pageBreakBefore w:val="0"/>
                    <w:kinsoku/>
                    <w:wordWrap/>
                    <w:overflowPunct/>
                    <w:topLinePunct w:val="0"/>
                    <w:autoSpaceDE/>
                    <w:autoSpaceDN/>
                    <w:bidi w:val="0"/>
                    <w:adjustRightInd/>
                    <w:snapToGrid/>
                    <w:ind w:left="0" w:leftChars="0" w:right="0" w:rightChars="0"/>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排放口编号</w:t>
                  </w:r>
                </w:p>
              </w:tc>
              <w:tc>
                <w:tcPr>
                  <w:tcW w:w="814" w:type="pct"/>
                  <w:vMerge w:val="restart"/>
                  <w:noWrap w:val="0"/>
                  <w:vAlign w:val="center"/>
                </w:tcPr>
                <w:p w14:paraId="4BD7DF9E">
                  <w:pPr>
                    <w:pStyle w:val="97"/>
                    <w:keepNext w:val="0"/>
                    <w:keepLines w:val="0"/>
                    <w:pageBreakBefore w:val="0"/>
                    <w:kinsoku/>
                    <w:wordWrap/>
                    <w:overflowPunct/>
                    <w:topLinePunct w:val="0"/>
                    <w:autoSpaceDE/>
                    <w:autoSpaceDN/>
                    <w:bidi w:val="0"/>
                    <w:adjustRightInd/>
                    <w:snapToGrid/>
                    <w:ind w:left="0" w:leftChars="0" w:right="0" w:rightChars="0"/>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产污环节</w:t>
                  </w:r>
                </w:p>
              </w:tc>
              <w:tc>
                <w:tcPr>
                  <w:tcW w:w="652" w:type="pct"/>
                  <w:vMerge w:val="restart"/>
                  <w:noWrap w:val="0"/>
                  <w:vAlign w:val="center"/>
                </w:tcPr>
                <w:p w14:paraId="49A79E80">
                  <w:pPr>
                    <w:pStyle w:val="97"/>
                    <w:keepNext w:val="0"/>
                    <w:keepLines w:val="0"/>
                    <w:pageBreakBefore w:val="0"/>
                    <w:kinsoku/>
                    <w:wordWrap/>
                    <w:overflowPunct/>
                    <w:topLinePunct w:val="0"/>
                    <w:autoSpaceDE/>
                    <w:autoSpaceDN/>
                    <w:bidi w:val="0"/>
                    <w:adjustRightInd/>
                    <w:snapToGrid/>
                    <w:ind w:left="0" w:leftChars="0" w:right="0" w:rightChars="0"/>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污染物</w:t>
                  </w:r>
                </w:p>
              </w:tc>
              <w:tc>
                <w:tcPr>
                  <w:tcW w:w="630" w:type="pct"/>
                  <w:vMerge w:val="restart"/>
                  <w:noWrap w:val="0"/>
                  <w:vAlign w:val="center"/>
                </w:tcPr>
                <w:p w14:paraId="3D2AF979">
                  <w:pPr>
                    <w:pStyle w:val="97"/>
                    <w:keepNext w:val="0"/>
                    <w:keepLines w:val="0"/>
                    <w:pageBreakBefore w:val="0"/>
                    <w:kinsoku/>
                    <w:wordWrap/>
                    <w:overflowPunct/>
                    <w:topLinePunct w:val="0"/>
                    <w:autoSpaceDE/>
                    <w:autoSpaceDN/>
                    <w:bidi w:val="0"/>
                    <w:adjustRightInd/>
                    <w:snapToGrid/>
                    <w:ind w:left="0" w:leftChars="0" w:right="0" w:rightChars="0"/>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主要污染防治措施</w:t>
                  </w:r>
                </w:p>
              </w:tc>
              <w:tc>
                <w:tcPr>
                  <w:tcW w:w="1742" w:type="pct"/>
                  <w:gridSpan w:val="2"/>
                  <w:noWrap w:val="0"/>
                  <w:vAlign w:val="center"/>
                </w:tcPr>
                <w:p w14:paraId="730A1D41">
                  <w:pPr>
                    <w:pStyle w:val="97"/>
                    <w:keepNext w:val="0"/>
                    <w:keepLines w:val="0"/>
                    <w:pageBreakBefore w:val="0"/>
                    <w:kinsoku/>
                    <w:wordWrap/>
                    <w:overflowPunct/>
                    <w:topLinePunct w:val="0"/>
                    <w:autoSpaceDE/>
                    <w:autoSpaceDN/>
                    <w:bidi w:val="0"/>
                    <w:adjustRightInd/>
                    <w:snapToGrid/>
                    <w:ind w:left="0" w:leftChars="0" w:right="0" w:rightChars="0"/>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国家或地方污染物排放标准</w:t>
                  </w:r>
                </w:p>
              </w:tc>
              <w:tc>
                <w:tcPr>
                  <w:tcW w:w="576" w:type="pct"/>
                  <w:vMerge w:val="restart"/>
                  <w:noWrap w:val="0"/>
                  <w:vAlign w:val="center"/>
                </w:tcPr>
                <w:p w14:paraId="0F7519EE">
                  <w:pPr>
                    <w:pStyle w:val="97"/>
                    <w:keepNext w:val="0"/>
                    <w:keepLines w:val="0"/>
                    <w:pageBreakBefore w:val="0"/>
                    <w:kinsoku/>
                    <w:wordWrap/>
                    <w:overflowPunct/>
                    <w:topLinePunct w:val="0"/>
                    <w:autoSpaceDE/>
                    <w:autoSpaceDN/>
                    <w:bidi w:val="0"/>
                    <w:adjustRightInd/>
                    <w:snapToGrid/>
                    <w:ind w:left="0" w:leftChars="0" w:right="0" w:rightChars="0"/>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年排放量（t/a）</w:t>
                  </w:r>
                </w:p>
              </w:tc>
            </w:tr>
            <w:tr w14:paraId="0A0B3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37" w:type="pct"/>
                  <w:vMerge w:val="continue"/>
                  <w:noWrap w:val="0"/>
                  <w:vAlign w:val="center"/>
                </w:tcPr>
                <w:p w14:paraId="49BFFAF9">
                  <w:pPr>
                    <w:pStyle w:val="97"/>
                    <w:keepNext w:val="0"/>
                    <w:keepLines w:val="0"/>
                    <w:pageBreakBefore w:val="0"/>
                    <w:kinsoku/>
                    <w:wordWrap/>
                    <w:overflowPunct/>
                    <w:topLinePunct w:val="0"/>
                    <w:autoSpaceDE/>
                    <w:autoSpaceDN/>
                    <w:bidi w:val="0"/>
                    <w:adjustRightInd/>
                    <w:snapToGrid/>
                    <w:ind w:left="0" w:leftChars="0" w:right="0" w:rightChars="0"/>
                    <w:rPr>
                      <w:rFonts w:hint="default" w:ascii="Times New Roman" w:hAnsi="Times New Roman" w:cs="Times New Roman"/>
                      <w:color w:val="auto"/>
                      <w:sz w:val="21"/>
                      <w:szCs w:val="21"/>
                      <w:highlight w:val="none"/>
                      <w:u w:val="none" w:color="auto"/>
                    </w:rPr>
                  </w:pPr>
                </w:p>
              </w:tc>
              <w:tc>
                <w:tcPr>
                  <w:tcW w:w="346" w:type="pct"/>
                  <w:vMerge w:val="continue"/>
                  <w:noWrap w:val="0"/>
                  <w:vAlign w:val="center"/>
                </w:tcPr>
                <w:p w14:paraId="0F30274E">
                  <w:pPr>
                    <w:pStyle w:val="97"/>
                    <w:keepNext w:val="0"/>
                    <w:keepLines w:val="0"/>
                    <w:pageBreakBefore w:val="0"/>
                    <w:kinsoku/>
                    <w:wordWrap/>
                    <w:overflowPunct/>
                    <w:topLinePunct w:val="0"/>
                    <w:autoSpaceDE/>
                    <w:autoSpaceDN/>
                    <w:bidi w:val="0"/>
                    <w:adjustRightInd/>
                    <w:snapToGrid/>
                    <w:ind w:left="0" w:leftChars="0" w:right="0" w:rightChars="0"/>
                    <w:rPr>
                      <w:rFonts w:hint="default" w:ascii="Times New Roman" w:hAnsi="Times New Roman" w:cs="Times New Roman"/>
                      <w:color w:val="auto"/>
                      <w:sz w:val="21"/>
                      <w:szCs w:val="21"/>
                      <w:highlight w:val="none"/>
                      <w:u w:val="none" w:color="auto"/>
                    </w:rPr>
                  </w:pPr>
                </w:p>
              </w:tc>
              <w:tc>
                <w:tcPr>
                  <w:tcW w:w="814" w:type="pct"/>
                  <w:vMerge w:val="continue"/>
                  <w:noWrap w:val="0"/>
                  <w:vAlign w:val="center"/>
                </w:tcPr>
                <w:p w14:paraId="6237EFDA">
                  <w:pPr>
                    <w:pStyle w:val="97"/>
                    <w:keepNext w:val="0"/>
                    <w:keepLines w:val="0"/>
                    <w:pageBreakBefore w:val="0"/>
                    <w:kinsoku/>
                    <w:wordWrap/>
                    <w:overflowPunct/>
                    <w:topLinePunct w:val="0"/>
                    <w:autoSpaceDE/>
                    <w:autoSpaceDN/>
                    <w:bidi w:val="0"/>
                    <w:adjustRightInd/>
                    <w:snapToGrid/>
                    <w:ind w:left="0" w:leftChars="0" w:right="0" w:rightChars="0"/>
                    <w:rPr>
                      <w:rFonts w:hint="default" w:ascii="Times New Roman" w:hAnsi="Times New Roman" w:cs="Times New Roman"/>
                      <w:color w:val="auto"/>
                      <w:sz w:val="21"/>
                      <w:szCs w:val="21"/>
                      <w:highlight w:val="none"/>
                      <w:u w:val="none" w:color="auto"/>
                    </w:rPr>
                  </w:pPr>
                </w:p>
              </w:tc>
              <w:tc>
                <w:tcPr>
                  <w:tcW w:w="652" w:type="pct"/>
                  <w:vMerge w:val="continue"/>
                  <w:noWrap w:val="0"/>
                  <w:vAlign w:val="center"/>
                </w:tcPr>
                <w:p w14:paraId="20DA6FD8">
                  <w:pPr>
                    <w:pStyle w:val="97"/>
                    <w:keepNext w:val="0"/>
                    <w:keepLines w:val="0"/>
                    <w:pageBreakBefore w:val="0"/>
                    <w:kinsoku/>
                    <w:wordWrap/>
                    <w:overflowPunct/>
                    <w:topLinePunct w:val="0"/>
                    <w:autoSpaceDE/>
                    <w:autoSpaceDN/>
                    <w:bidi w:val="0"/>
                    <w:adjustRightInd/>
                    <w:snapToGrid/>
                    <w:ind w:left="0" w:leftChars="0" w:right="0" w:rightChars="0"/>
                    <w:rPr>
                      <w:rFonts w:hint="default" w:ascii="Times New Roman" w:hAnsi="Times New Roman" w:cs="Times New Roman"/>
                      <w:color w:val="auto"/>
                      <w:sz w:val="21"/>
                      <w:szCs w:val="21"/>
                      <w:highlight w:val="none"/>
                      <w:u w:val="none" w:color="auto"/>
                    </w:rPr>
                  </w:pPr>
                </w:p>
              </w:tc>
              <w:tc>
                <w:tcPr>
                  <w:tcW w:w="630" w:type="pct"/>
                  <w:vMerge w:val="continue"/>
                  <w:noWrap w:val="0"/>
                  <w:vAlign w:val="center"/>
                </w:tcPr>
                <w:p w14:paraId="780583A5">
                  <w:pPr>
                    <w:pStyle w:val="97"/>
                    <w:keepNext w:val="0"/>
                    <w:keepLines w:val="0"/>
                    <w:pageBreakBefore w:val="0"/>
                    <w:kinsoku/>
                    <w:wordWrap/>
                    <w:overflowPunct/>
                    <w:topLinePunct w:val="0"/>
                    <w:autoSpaceDE/>
                    <w:autoSpaceDN/>
                    <w:bidi w:val="0"/>
                    <w:adjustRightInd/>
                    <w:snapToGrid/>
                    <w:ind w:left="0" w:leftChars="0" w:right="0" w:rightChars="0"/>
                    <w:rPr>
                      <w:rFonts w:hint="default" w:ascii="Times New Roman" w:hAnsi="Times New Roman" w:cs="Times New Roman"/>
                      <w:color w:val="auto"/>
                      <w:sz w:val="21"/>
                      <w:szCs w:val="21"/>
                      <w:highlight w:val="none"/>
                      <w:u w:val="none" w:color="auto"/>
                    </w:rPr>
                  </w:pPr>
                </w:p>
              </w:tc>
              <w:tc>
                <w:tcPr>
                  <w:tcW w:w="1207" w:type="pct"/>
                  <w:noWrap w:val="0"/>
                  <w:vAlign w:val="center"/>
                </w:tcPr>
                <w:p w14:paraId="75714E86">
                  <w:pPr>
                    <w:pStyle w:val="97"/>
                    <w:keepNext w:val="0"/>
                    <w:keepLines w:val="0"/>
                    <w:pageBreakBefore w:val="0"/>
                    <w:kinsoku/>
                    <w:wordWrap/>
                    <w:overflowPunct/>
                    <w:topLinePunct w:val="0"/>
                    <w:autoSpaceDE/>
                    <w:autoSpaceDN/>
                    <w:bidi w:val="0"/>
                    <w:adjustRightInd/>
                    <w:snapToGrid/>
                    <w:ind w:left="0" w:leftChars="0" w:right="0" w:rightChars="0"/>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标准名称</w:t>
                  </w:r>
                </w:p>
              </w:tc>
              <w:tc>
                <w:tcPr>
                  <w:tcW w:w="535" w:type="pct"/>
                  <w:noWrap w:val="0"/>
                  <w:vAlign w:val="center"/>
                </w:tcPr>
                <w:p w14:paraId="1BFDF689">
                  <w:pPr>
                    <w:pStyle w:val="97"/>
                    <w:keepNext w:val="0"/>
                    <w:keepLines w:val="0"/>
                    <w:pageBreakBefore w:val="0"/>
                    <w:kinsoku/>
                    <w:wordWrap/>
                    <w:overflowPunct/>
                    <w:topLinePunct w:val="0"/>
                    <w:autoSpaceDE/>
                    <w:autoSpaceDN/>
                    <w:bidi w:val="0"/>
                    <w:adjustRightInd/>
                    <w:snapToGrid/>
                    <w:ind w:left="0" w:leftChars="0" w:right="0" w:rightChars="0"/>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浓度限值</w:t>
                  </w:r>
                </w:p>
                <w:p w14:paraId="00B9990D">
                  <w:pPr>
                    <w:pStyle w:val="97"/>
                    <w:keepNext w:val="0"/>
                    <w:keepLines w:val="0"/>
                    <w:pageBreakBefore w:val="0"/>
                    <w:kinsoku/>
                    <w:wordWrap/>
                    <w:overflowPunct/>
                    <w:topLinePunct w:val="0"/>
                    <w:autoSpaceDE/>
                    <w:autoSpaceDN/>
                    <w:bidi w:val="0"/>
                    <w:adjustRightInd/>
                    <w:snapToGrid/>
                    <w:ind w:left="0" w:leftChars="0" w:right="0" w:rightChars="0"/>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w:t>
                  </w:r>
                  <w:r>
                    <w:rPr>
                      <w:rFonts w:hint="eastAsia" w:ascii="Times New Roman" w:hAnsi="Times New Roman" w:cs="Times New Roman"/>
                      <w:color w:val="auto"/>
                      <w:sz w:val="21"/>
                      <w:szCs w:val="21"/>
                      <w:highlight w:val="none"/>
                      <w:u w:val="none" w:color="auto"/>
                      <w:lang w:val="en-US" w:eastAsia="zh-CN"/>
                    </w:rPr>
                    <w:t>m</w:t>
                  </w:r>
                  <w:r>
                    <w:rPr>
                      <w:rFonts w:hint="default" w:ascii="Times New Roman" w:hAnsi="Times New Roman" w:cs="Times New Roman"/>
                      <w:color w:val="auto"/>
                      <w:sz w:val="21"/>
                      <w:szCs w:val="21"/>
                      <w:highlight w:val="none"/>
                      <w:u w:val="none" w:color="auto"/>
                    </w:rPr>
                    <w:t>g/m</w:t>
                  </w:r>
                  <w:r>
                    <w:rPr>
                      <w:rFonts w:hint="default" w:ascii="Times New Roman" w:hAnsi="Times New Roman" w:cs="Times New Roman"/>
                      <w:color w:val="auto"/>
                      <w:sz w:val="21"/>
                      <w:szCs w:val="21"/>
                      <w:highlight w:val="none"/>
                      <w:u w:val="none" w:color="auto"/>
                      <w:vertAlign w:val="superscript"/>
                    </w:rPr>
                    <w:t>3</w:t>
                  </w:r>
                  <w:r>
                    <w:rPr>
                      <w:rFonts w:hint="default" w:ascii="Times New Roman" w:hAnsi="Times New Roman" w:cs="Times New Roman"/>
                      <w:color w:val="auto"/>
                      <w:sz w:val="21"/>
                      <w:szCs w:val="21"/>
                      <w:highlight w:val="none"/>
                      <w:u w:val="none" w:color="auto"/>
                    </w:rPr>
                    <w:t>）</w:t>
                  </w:r>
                </w:p>
              </w:tc>
              <w:tc>
                <w:tcPr>
                  <w:tcW w:w="576" w:type="pct"/>
                  <w:vMerge w:val="continue"/>
                  <w:noWrap w:val="0"/>
                  <w:vAlign w:val="center"/>
                </w:tcPr>
                <w:p w14:paraId="276C5AD3">
                  <w:pPr>
                    <w:pStyle w:val="97"/>
                    <w:keepNext w:val="0"/>
                    <w:keepLines w:val="0"/>
                    <w:pageBreakBefore w:val="0"/>
                    <w:kinsoku/>
                    <w:wordWrap/>
                    <w:overflowPunct/>
                    <w:topLinePunct w:val="0"/>
                    <w:autoSpaceDE/>
                    <w:autoSpaceDN/>
                    <w:bidi w:val="0"/>
                    <w:adjustRightInd/>
                    <w:snapToGrid/>
                    <w:ind w:left="0" w:leftChars="0" w:right="0" w:rightChars="0"/>
                    <w:rPr>
                      <w:rFonts w:hint="default" w:ascii="Times New Roman" w:hAnsi="Times New Roman" w:cs="Times New Roman"/>
                      <w:color w:val="auto"/>
                      <w:sz w:val="21"/>
                      <w:szCs w:val="21"/>
                      <w:highlight w:val="none"/>
                      <w:u w:val="none" w:color="auto"/>
                    </w:rPr>
                  </w:pPr>
                </w:p>
              </w:tc>
            </w:tr>
            <w:tr w14:paraId="24D2F0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37" w:type="pct"/>
                  <w:noWrap w:val="0"/>
                  <w:vAlign w:val="center"/>
                </w:tcPr>
                <w:p w14:paraId="1A58AE78">
                  <w:pPr>
                    <w:pStyle w:val="97"/>
                    <w:bidi w:val="0"/>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lang w:val="en-US" w:eastAsia="zh-CN"/>
                    </w:rPr>
                    <w:t>1</w:t>
                  </w:r>
                </w:p>
              </w:tc>
              <w:tc>
                <w:tcPr>
                  <w:tcW w:w="346" w:type="pct"/>
                  <w:noWrap w:val="0"/>
                  <w:vAlign w:val="center"/>
                </w:tcPr>
                <w:p w14:paraId="45D99851">
                  <w:pPr>
                    <w:pStyle w:val="97"/>
                    <w:keepNext w:val="0"/>
                    <w:keepLines w:val="0"/>
                    <w:pageBreakBefore w:val="0"/>
                    <w:kinsoku/>
                    <w:wordWrap/>
                    <w:overflowPunct/>
                    <w:topLinePunct w:val="0"/>
                    <w:autoSpaceDE/>
                    <w:autoSpaceDN/>
                    <w:bidi w:val="0"/>
                    <w:adjustRightInd/>
                    <w:snapToGrid/>
                    <w:ind w:left="0" w:leftChars="0" w:right="0" w:rightChars="0"/>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w:t>
                  </w:r>
                </w:p>
              </w:tc>
              <w:tc>
                <w:tcPr>
                  <w:tcW w:w="814" w:type="pct"/>
                  <w:noWrap w:val="0"/>
                  <w:vAlign w:val="center"/>
                </w:tcPr>
                <w:p w14:paraId="57E03706">
                  <w:pPr>
                    <w:pStyle w:val="97"/>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主车间数码印花废气</w:t>
                  </w:r>
                </w:p>
              </w:tc>
              <w:tc>
                <w:tcPr>
                  <w:tcW w:w="652" w:type="pct"/>
                  <w:vMerge w:val="restart"/>
                  <w:noWrap w:val="0"/>
                  <w:vAlign w:val="center"/>
                </w:tcPr>
                <w:p w14:paraId="11C8AF2B">
                  <w:pPr>
                    <w:pStyle w:val="97"/>
                    <w:keepNext w:val="0"/>
                    <w:keepLines w:val="0"/>
                    <w:pageBreakBefore w:val="0"/>
                    <w:kinsoku/>
                    <w:wordWrap/>
                    <w:overflowPunct/>
                    <w:topLinePunct w:val="0"/>
                    <w:autoSpaceDE/>
                    <w:autoSpaceDN/>
                    <w:bidi w:val="0"/>
                    <w:adjustRightInd/>
                    <w:snapToGrid/>
                    <w:ind w:left="0" w:leftChars="0" w:right="0" w:rightChars="0"/>
                    <w:jc w:val="center"/>
                    <w:rPr>
                      <w:rFonts w:hint="eastAsia"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i w:val="0"/>
                      <w:iCs w:val="0"/>
                      <w:color w:val="auto"/>
                      <w:kern w:val="0"/>
                      <w:sz w:val="21"/>
                      <w:szCs w:val="21"/>
                      <w:highlight w:val="none"/>
                      <w:u w:val="none" w:color="auto"/>
                      <w:lang w:val="en-US" w:eastAsia="zh-CN" w:bidi="ar"/>
                    </w:rPr>
                    <w:t>VOCs</w:t>
                  </w:r>
                  <w:r>
                    <w:rPr>
                      <w:rFonts w:hint="eastAsia" w:cs="Times New Roman"/>
                      <w:i w:val="0"/>
                      <w:iCs w:val="0"/>
                      <w:color w:val="auto"/>
                      <w:kern w:val="0"/>
                      <w:sz w:val="21"/>
                      <w:szCs w:val="21"/>
                      <w:highlight w:val="none"/>
                      <w:u w:val="none" w:color="auto"/>
                      <w:lang w:val="en-US" w:eastAsia="zh-CN" w:bidi="ar"/>
                    </w:rPr>
                    <w:t>（以非甲烷总烃计）</w:t>
                  </w:r>
                </w:p>
              </w:tc>
              <w:tc>
                <w:tcPr>
                  <w:tcW w:w="630" w:type="pct"/>
                  <w:vMerge w:val="restart"/>
                  <w:noWrap w:val="0"/>
                  <w:vAlign w:val="center"/>
                </w:tcPr>
                <w:p w14:paraId="678C379E">
                  <w:pPr>
                    <w:pStyle w:val="97"/>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cs="Times New Roman"/>
                      <w:color w:val="auto"/>
                      <w:sz w:val="21"/>
                      <w:szCs w:val="21"/>
                      <w:highlight w:val="none"/>
                      <w:u w:val="none" w:color="auto"/>
                    </w:rPr>
                  </w:pPr>
                  <w:r>
                    <w:rPr>
                      <w:rFonts w:hint="eastAsia"/>
                      <w:b w:val="0"/>
                      <w:bCs w:val="0"/>
                      <w:color w:val="auto"/>
                      <w:sz w:val="21"/>
                      <w:szCs w:val="21"/>
                      <w:highlight w:val="none"/>
                      <w:u w:val="none" w:color="auto"/>
                    </w:rPr>
                    <w:t>封闭厂房</w:t>
                  </w:r>
                </w:p>
              </w:tc>
              <w:tc>
                <w:tcPr>
                  <w:tcW w:w="1207" w:type="pct"/>
                  <w:vMerge w:val="restart"/>
                  <w:noWrap w:val="0"/>
                  <w:vAlign w:val="center"/>
                </w:tcPr>
                <w:p w14:paraId="0544BA7B">
                  <w:pPr>
                    <w:pStyle w:val="97"/>
                    <w:keepNext w:val="0"/>
                    <w:keepLines w:val="0"/>
                    <w:pageBreakBefore w:val="0"/>
                    <w:kinsoku/>
                    <w:wordWrap/>
                    <w:overflowPunct/>
                    <w:topLinePunct w:val="0"/>
                    <w:autoSpaceDE/>
                    <w:autoSpaceDN/>
                    <w:bidi w:val="0"/>
                    <w:adjustRightInd/>
                    <w:snapToGrid/>
                    <w:ind w:left="0" w:leftChars="0" w:right="0" w:rightChars="0"/>
                    <w:rPr>
                      <w:rFonts w:hint="default" w:ascii="Times New Roman" w:hAnsi="Times New Roman" w:cs="Times New Roman"/>
                      <w:color w:val="auto"/>
                      <w:sz w:val="21"/>
                      <w:szCs w:val="21"/>
                      <w:highlight w:val="none"/>
                      <w:u w:val="none" w:color="auto"/>
                      <w:lang w:val="en-US"/>
                    </w:rPr>
                  </w:pPr>
                  <w:r>
                    <w:rPr>
                      <w:rFonts w:hint="eastAsia"/>
                      <w:color w:val="auto"/>
                      <w:sz w:val="21"/>
                      <w:szCs w:val="21"/>
                      <w:highlight w:val="none"/>
                      <w:u w:val="none" w:color="auto"/>
                      <w:lang w:val="en-US" w:eastAsia="zh-CN"/>
                    </w:rPr>
                    <w:t>执行《大气污染物综合排放标准》（GB16297-1996）；</w:t>
                  </w:r>
                </w:p>
              </w:tc>
              <w:tc>
                <w:tcPr>
                  <w:tcW w:w="535" w:type="pct"/>
                  <w:vMerge w:val="restart"/>
                  <w:noWrap w:val="0"/>
                  <w:vAlign w:val="center"/>
                </w:tcPr>
                <w:p w14:paraId="2EB7D265">
                  <w:pPr>
                    <w:pStyle w:val="97"/>
                    <w:keepNext w:val="0"/>
                    <w:keepLines w:val="0"/>
                    <w:pageBreakBefore w:val="0"/>
                    <w:kinsoku/>
                    <w:wordWrap/>
                    <w:overflowPunct/>
                    <w:topLinePunct w:val="0"/>
                    <w:autoSpaceDE/>
                    <w:autoSpaceDN/>
                    <w:bidi w:val="0"/>
                    <w:adjustRightInd/>
                    <w:snapToGrid/>
                    <w:ind w:left="0" w:leftChars="0" w:right="0" w:rightChars="0"/>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4</w:t>
                  </w:r>
                  <w:r>
                    <w:rPr>
                      <w:rFonts w:hint="eastAsia" w:ascii="Times New Roman" w:hAnsi="Times New Roman" w:eastAsia="宋体" w:cs="Times New Roman"/>
                      <w:color w:val="auto"/>
                      <w:sz w:val="21"/>
                      <w:szCs w:val="21"/>
                      <w:highlight w:val="none"/>
                      <w:u w:val="none" w:color="auto"/>
                      <w:lang w:val="en-US" w:eastAsia="zh-CN"/>
                    </w:rPr>
                    <w:t>.0mg/m</w:t>
                  </w:r>
                  <w:r>
                    <w:rPr>
                      <w:rFonts w:hint="eastAsia" w:ascii="Times New Roman" w:hAnsi="Times New Roman" w:eastAsia="宋体" w:cs="Times New Roman"/>
                      <w:color w:val="auto"/>
                      <w:sz w:val="21"/>
                      <w:szCs w:val="21"/>
                      <w:highlight w:val="none"/>
                      <w:u w:val="none" w:color="auto"/>
                      <w:vertAlign w:val="superscript"/>
                      <w:lang w:val="en-US" w:eastAsia="zh-CN"/>
                    </w:rPr>
                    <w:t>3</w:t>
                  </w:r>
                </w:p>
              </w:tc>
              <w:tc>
                <w:tcPr>
                  <w:tcW w:w="576" w:type="pct"/>
                  <w:shd w:val="clear" w:color="auto" w:fill="auto"/>
                  <w:noWrap w:val="0"/>
                  <w:vAlign w:val="center"/>
                </w:tcPr>
                <w:p w14:paraId="03271E8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color="auto"/>
                      <w:lang w:val="en-US" w:eastAsia="zh-CN" w:bidi="ar"/>
                    </w:rPr>
                  </w:pPr>
                  <w:r>
                    <w:rPr>
                      <w:rFonts w:hint="eastAsia" w:cs="Times New Roman"/>
                      <w:color w:val="auto"/>
                      <w:kern w:val="0"/>
                      <w:sz w:val="21"/>
                      <w:szCs w:val="21"/>
                      <w:highlight w:val="none"/>
                      <w:u w:val="none" w:color="auto"/>
                      <w:lang w:val="en-US" w:eastAsia="zh-CN" w:bidi="ar"/>
                    </w:rPr>
                    <w:t>0.375</w:t>
                  </w:r>
                </w:p>
              </w:tc>
            </w:tr>
            <w:tr w14:paraId="2B5D6F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37" w:type="pct"/>
                  <w:noWrap w:val="0"/>
                  <w:vAlign w:val="center"/>
                </w:tcPr>
                <w:p w14:paraId="6E5B77CB">
                  <w:pPr>
                    <w:pStyle w:val="97"/>
                    <w:bidi w:val="0"/>
                    <w:rPr>
                      <w:rFonts w:hint="default" w:ascii="Times New Roman" w:hAnsi="Times New Roman" w:cs="Times New Roman"/>
                      <w:color w:val="auto"/>
                      <w:sz w:val="21"/>
                      <w:szCs w:val="21"/>
                      <w:highlight w:val="none"/>
                      <w:u w:val="none" w:color="auto"/>
                    </w:rPr>
                  </w:pPr>
                  <w:r>
                    <w:rPr>
                      <w:rFonts w:hint="eastAsia" w:cs="Times New Roman"/>
                      <w:color w:val="auto"/>
                      <w:sz w:val="21"/>
                      <w:szCs w:val="21"/>
                      <w:highlight w:val="none"/>
                      <w:u w:val="none" w:color="auto"/>
                      <w:lang w:val="en-US" w:eastAsia="zh-CN"/>
                    </w:rPr>
                    <w:t>2</w:t>
                  </w:r>
                </w:p>
              </w:tc>
              <w:tc>
                <w:tcPr>
                  <w:tcW w:w="346" w:type="pct"/>
                  <w:noWrap w:val="0"/>
                  <w:vAlign w:val="center"/>
                </w:tcPr>
                <w:p w14:paraId="22B8A414">
                  <w:pPr>
                    <w:pStyle w:val="97"/>
                    <w:keepNext w:val="0"/>
                    <w:keepLines w:val="0"/>
                    <w:pageBreakBefore w:val="0"/>
                    <w:kinsoku/>
                    <w:wordWrap/>
                    <w:overflowPunct/>
                    <w:topLinePunct w:val="0"/>
                    <w:autoSpaceDE/>
                    <w:autoSpaceDN/>
                    <w:bidi w:val="0"/>
                    <w:adjustRightInd/>
                    <w:snapToGrid/>
                    <w:ind w:left="0" w:leftChars="0" w:right="0" w:rightChars="0"/>
                    <w:rPr>
                      <w:rFonts w:hint="eastAsia"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w:t>
                  </w:r>
                </w:p>
              </w:tc>
              <w:tc>
                <w:tcPr>
                  <w:tcW w:w="814" w:type="pct"/>
                  <w:noWrap w:val="0"/>
                  <w:vAlign w:val="center"/>
                </w:tcPr>
                <w:p w14:paraId="41E1276B">
                  <w:pPr>
                    <w:pStyle w:val="97"/>
                    <w:keepNext w:val="0"/>
                    <w:keepLines w:val="0"/>
                    <w:pageBreakBefore w:val="0"/>
                    <w:kinsoku/>
                    <w:wordWrap/>
                    <w:overflowPunct/>
                    <w:topLinePunct w:val="0"/>
                    <w:autoSpaceDE/>
                    <w:autoSpaceDN/>
                    <w:bidi w:val="0"/>
                    <w:adjustRightInd/>
                    <w:snapToGrid/>
                    <w:ind w:left="0" w:leftChars="0" w:right="0" w:rightChars="0"/>
                    <w:jc w:val="center"/>
                    <w:rPr>
                      <w:rFonts w:hint="eastAsia" w:cs="Times New Roman"/>
                      <w:color w:val="auto"/>
                      <w:sz w:val="21"/>
                      <w:szCs w:val="21"/>
                      <w:highlight w:val="none"/>
                      <w:u w:val="none" w:color="auto"/>
                      <w:lang w:val="en-US" w:eastAsia="zh-CN"/>
                    </w:rPr>
                  </w:pPr>
                  <w:r>
                    <w:rPr>
                      <w:rFonts w:hint="eastAsia" w:cs="Times New Roman"/>
                      <w:i w:val="0"/>
                      <w:iCs w:val="0"/>
                      <w:color w:val="auto"/>
                      <w:kern w:val="0"/>
                      <w:sz w:val="21"/>
                      <w:szCs w:val="21"/>
                      <w:highlight w:val="none"/>
                      <w:u w:val="none" w:color="auto"/>
                      <w:lang w:val="en-US" w:eastAsia="zh-CN" w:bidi="ar"/>
                    </w:rPr>
                    <w:t>1#车间数码印花废气</w:t>
                  </w:r>
                </w:p>
              </w:tc>
              <w:tc>
                <w:tcPr>
                  <w:tcW w:w="652" w:type="pct"/>
                  <w:vMerge w:val="continue"/>
                  <w:noWrap w:val="0"/>
                  <w:vAlign w:val="center"/>
                </w:tcPr>
                <w:p w14:paraId="7EB5850D">
                  <w:pPr>
                    <w:pStyle w:val="97"/>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p>
              </w:tc>
              <w:tc>
                <w:tcPr>
                  <w:tcW w:w="630" w:type="pct"/>
                  <w:vMerge w:val="continue"/>
                  <w:noWrap w:val="0"/>
                  <w:vAlign w:val="center"/>
                </w:tcPr>
                <w:p w14:paraId="2B17F0AA">
                  <w:pPr>
                    <w:pStyle w:val="97"/>
                    <w:keepNext w:val="0"/>
                    <w:keepLines w:val="0"/>
                    <w:pageBreakBefore w:val="0"/>
                    <w:kinsoku/>
                    <w:wordWrap/>
                    <w:overflowPunct/>
                    <w:topLinePunct w:val="0"/>
                    <w:autoSpaceDE/>
                    <w:autoSpaceDN/>
                    <w:bidi w:val="0"/>
                    <w:adjustRightInd/>
                    <w:snapToGrid/>
                    <w:ind w:left="0" w:leftChars="0" w:right="0" w:rightChars="0"/>
                    <w:jc w:val="center"/>
                    <w:rPr>
                      <w:rFonts w:hint="eastAsia"/>
                      <w:b w:val="0"/>
                      <w:bCs w:val="0"/>
                      <w:color w:val="auto"/>
                      <w:sz w:val="21"/>
                      <w:szCs w:val="21"/>
                      <w:highlight w:val="none"/>
                      <w:u w:val="none" w:color="auto"/>
                    </w:rPr>
                  </w:pPr>
                </w:p>
              </w:tc>
              <w:tc>
                <w:tcPr>
                  <w:tcW w:w="1207" w:type="pct"/>
                  <w:vMerge w:val="continue"/>
                  <w:noWrap w:val="0"/>
                  <w:vAlign w:val="center"/>
                </w:tcPr>
                <w:p w14:paraId="0FC0F589">
                  <w:pPr>
                    <w:pStyle w:val="97"/>
                    <w:keepNext w:val="0"/>
                    <w:keepLines w:val="0"/>
                    <w:pageBreakBefore w:val="0"/>
                    <w:kinsoku/>
                    <w:wordWrap/>
                    <w:overflowPunct/>
                    <w:topLinePunct w:val="0"/>
                    <w:autoSpaceDE/>
                    <w:autoSpaceDN/>
                    <w:bidi w:val="0"/>
                    <w:adjustRightInd/>
                    <w:snapToGrid/>
                    <w:ind w:left="0" w:leftChars="0" w:right="0" w:rightChars="0"/>
                    <w:rPr>
                      <w:rFonts w:hint="eastAsia"/>
                      <w:color w:val="auto"/>
                      <w:sz w:val="21"/>
                      <w:szCs w:val="21"/>
                      <w:highlight w:val="none"/>
                      <w:u w:val="none" w:color="auto"/>
                      <w:lang w:val="en-US" w:eastAsia="zh-CN"/>
                    </w:rPr>
                  </w:pPr>
                </w:p>
              </w:tc>
              <w:tc>
                <w:tcPr>
                  <w:tcW w:w="535" w:type="pct"/>
                  <w:vMerge w:val="continue"/>
                  <w:noWrap w:val="0"/>
                  <w:vAlign w:val="center"/>
                </w:tcPr>
                <w:p w14:paraId="6CDF6066">
                  <w:pPr>
                    <w:pStyle w:val="97"/>
                    <w:keepNext w:val="0"/>
                    <w:keepLines w:val="0"/>
                    <w:pageBreakBefore w:val="0"/>
                    <w:kinsoku/>
                    <w:wordWrap/>
                    <w:overflowPunct/>
                    <w:topLinePunct w:val="0"/>
                    <w:autoSpaceDE/>
                    <w:autoSpaceDN/>
                    <w:bidi w:val="0"/>
                    <w:adjustRightInd/>
                    <w:snapToGrid/>
                    <w:ind w:left="0" w:leftChars="0" w:right="0" w:rightChars="0"/>
                    <w:rPr>
                      <w:rFonts w:hint="eastAsia" w:cs="Times New Roman"/>
                      <w:color w:val="auto"/>
                      <w:sz w:val="21"/>
                      <w:szCs w:val="21"/>
                      <w:highlight w:val="none"/>
                      <w:u w:val="none" w:color="auto"/>
                      <w:lang w:val="en-US" w:eastAsia="zh-CN"/>
                    </w:rPr>
                  </w:pPr>
                </w:p>
              </w:tc>
              <w:tc>
                <w:tcPr>
                  <w:tcW w:w="576" w:type="pct"/>
                  <w:shd w:val="clear" w:color="auto" w:fill="auto"/>
                  <w:noWrap w:val="0"/>
                  <w:vAlign w:val="center"/>
                </w:tcPr>
                <w:p w14:paraId="4C59D59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eastAsia" w:cs="Times New Roman"/>
                      <w:color w:val="auto"/>
                      <w:kern w:val="0"/>
                      <w:sz w:val="21"/>
                      <w:szCs w:val="21"/>
                      <w:highlight w:val="none"/>
                      <w:u w:val="none" w:color="auto"/>
                      <w:lang w:val="en-US" w:eastAsia="zh-CN" w:bidi="ar"/>
                    </w:rPr>
                    <w:t>0.075</w:t>
                  </w:r>
                </w:p>
              </w:tc>
            </w:tr>
            <w:tr w14:paraId="7E6D51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5000" w:type="pct"/>
                  <w:gridSpan w:val="8"/>
                  <w:noWrap w:val="0"/>
                  <w:vAlign w:val="center"/>
                </w:tcPr>
                <w:p w14:paraId="62ED82C1">
                  <w:pPr>
                    <w:pStyle w:val="97"/>
                    <w:keepNext w:val="0"/>
                    <w:keepLines w:val="0"/>
                    <w:pageBreakBefore w:val="0"/>
                    <w:kinsoku/>
                    <w:wordWrap/>
                    <w:overflowPunct/>
                    <w:topLinePunct w:val="0"/>
                    <w:autoSpaceDE/>
                    <w:autoSpaceDN/>
                    <w:bidi w:val="0"/>
                    <w:adjustRightInd/>
                    <w:snapToGrid/>
                    <w:ind w:left="0" w:leftChars="0" w:right="0" w:rightChars="0"/>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无组织排放总计</w:t>
                  </w:r>
                </w:p>
              </w:tc>
            </w:tr>
            <w:tr w14:paraId="7130C2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2051" w:type="pct"/>
                  <w:gridSpan w:val="4"/>
                  <w:noWrap w:val="0"/>
                  <w:vAlign w:val="center"/>
                </w:tcPr>
                <w:p w14:paraId="073398A7">
                  <w:pPr>
                    <w:pStyle w:val="97"/>
                    <w:keepNext w:val="0"/>
                    <w:keepLines w:val="0"/>
                    <w:pageBreakBefore w:val="0"/>
                    <w:kinsoku/>
                    <w:wordWrap/>
                    <w:overflowPunct/>
                    <w:topLinePunct w:val="0"/>
                    <w:autoSpaceDE/>
                    <w:autoSpaceDN/>
                    <w:bidi w:val="0"/>
                    <w:adjustRightInd/>
                    <w:snapToGrid/>
                    <w:ind w:left="0" w:leftChars="0" w:right="0" w:rightChars="0"/>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无组织排放总计</w:t>
                  </w:r>
                </w:p>
              </w:tc>
              <w:tc>
                <w:tcPr>
                  <w:tcW w:w="2372" w:type="pct"/>
                  <w:gridSpan w:val="3"/>
                  <w:noWrap w:val="0"/>
                  <w:vAlign w:val="center"/>
                </w:tcPr>
                <w:p w14:paraId="622C67CF">
                  <w:pPr>
                    <w:pStyle w:val="97"/>
                    <w:keepNext w:val="0"/>
                    <w:keepLines w:val="0"/>
                    <w:pageBreakBefore w:val="0"/>
                    <w:kinsoku/>
                    <w:wordWrap/>
                    <w:overflowPunct/>
                    <w:topLinePunct w:val="0"/>
                    <w:autoSpaceDE/>
                    <w:autoSpaceDN/>
                    <w:bidi w:val="0"/>
                    <w:adjustRightInd/>
                    <w:snapToGrid/>
                    <w:ind w:left="0" w:leftChars="0" w:right="0" w:rightChars="0"/>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i w:val="0"/>
                      <w:iCs w:val="0"/>
                      <w:color w:val="auto"/>
                      <w:kern w:val="0"/>
                      <w:sz w:val="21"/>
                      <w:szCs w:val="21"/>
                      <w:highlight w:val="none"/>
                      <w:u w:val="none" w:color="auto"/>
                      <w:lang w:val="en-US" w:eastAsia="zh-CN" w:bidi="ar"/>
                    </w:rPr>
                    <w:t>VOCs</w:t>
                  </w:r>
                  <w:r>
                    <w:rPr>
                      <w:rFonts w:hint="eastAsia" w:cs="Times New Roman"/>
                      <w:i w:val="0"/>
                      <w:iCs w:val="0"/>
                      <w:color w:val="auto"/>
                      <w:kern w:val="0"/>
                      <w:sz w:val="21"/>
                      <w:szCs w:val="21"/>
                      <w:highlight w:val="none"/>
                      <w:u w:val="none" w:color="auto"/>
                      <w:lang w:val="en-US" w:eastAsia="zh-CN" w:bidi="ar"/>
                    </w:rPr>
                    <w:t>（以非甲烷总烃计）</w:t>
                  </w:r>
                </w:p>
              </w:tc>
              <w:tc>
                <w:tcPr>
                  <w:tcW w:w="576" w:type="pct"/>
                  <w:noWrap w:val="0"/>
                  <w:vAlign w:val="bottom"/>
                </w:tcPr>
                <w:p w14:paraId="42DF5C64">
                  <w:pPr>
                    <w:keepNext w:val="0"/>
                    <w:keepLines w:val="0"/>
                    <w:widowControl/>
                    <w:suppressLineNumbers w:val="0"/>
                    <w:jc w:val="center"/>
                    <w:textAlignment w:val="bottom"/>
                    <w:rPr>
                      <w:rFonts w:hint="default" w:ascii="Times New Roman" w:hAnsi="Times New Roman" w:eastAsia="宋体" w:cs="Times New Roman"/>
                      <w:bCs/>
                      <w:color w:val="auto"/>
                      <w:sz w:val="21"/>
                      <w:szCs w:val="21"/>
                      <w:highlight w:val="none"/>
                      <w:u w:val="none" w:color="auto"/>
                      <w:lang w:val="en-US" w:eastAsia="zh-CN"/>
                    </w:rPr>
                  </w:pPr>
                  <w:r>
                    <w:rPr>
                      <w:rFonts w:hint="eastAsia" w:cs="Times New Roman"/>
                      <w:i w:val="0"/>
                      <w:iCs w:val="0"/>
                      <w:color w:val="auto"/>
                      <w:kern w:val="0"/>
                      <w:sz w:val="21"/>
                      <w:szCs w:val="21"/>
                      <w:highlight w:val="none"/>
                      <w:u w:val="none" w:color="auto"/>
                      <w:lang w:val="en-US" w:eastAsia="zh-CN" w:bidi="ar"/>
                    </w:rPr>
                    <w:t>0.45</w:t>
                  </w:r>
                </w:p>
              </w:tc>
            </w:tr>
          </w:tbl>
          <w:p w14:paraId="61529B60">
            <w:pPr>
              <w:pStyle w:val="99"/>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表</w:t>
            </w:r>
            <w:r>
              <w:rPr>
                <w:rFonts w:hint="default" w:ascii="Times New Roman" w:hAnsi="Times New Roman" w:cs="Times New Roman"/>
                <w:color w:val="auto"/>
                <w:highlight w:val="none"/>
                <w:u w:val="none" w:color="auto"/>
                <w:lang w:val="en-US" w:eastAsia="zh-CN"/>
              </w:rPr>
              <w:t>4-</w:t>
            </w:r>
            <w:r>
              <w:rPr>
                <w:rFonts w:hint="eastAsia" w:ascii="Times New Roman" w:hAnsi="Times New Roman" w:cs="Times New Roman"/>
                <w:color w:val="auto"/>
                <w:highlight w:val="none"/>
                <w:u w:val="none" w:color="auto"/>
                <w:lang w:val="en-US" w:eastAsia="zh-CN"/>
              </w:rPr>
              <w:t>15</w:t>
            </w:r>
            <w:r>
              <w:rPr>
                <w:rFonts w:hint="default" w:ascii="Times New Roman" w:hAnsi="Times New Roman" w:cs="Times New Roman"/>
                <w:color w:val="auto"/>
                <w:highlight w:val="none"/>
                <w:u w:val="none" w:color="auto"/>
              </w:rPr>
              <w:t>大气污染物年排放量核算表</w:t>
            </w:r>
          </w:p>
          <w:tbl>
            <w:tblPr>
              <w:tblStyle w:val="29"/>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069"/>
              <w:gridCol w:w="4133"/>
              <w:gridCol w:w="5775"/>
            </w:tblGrid>
            <w:tr w14:paraId="4B5387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182" w:type="pct"/>
                  <w:noWrap w:val="0"/>
                  <w:vAlign w:val="center"/>
                </w:tcPr>
                <w:p w14:paraId="5A05452D">
                  <w:pPr>
                    <w:pStyle w:val="97"/>
                    <w:rPr>
                      <w:rFonts w:hint="default" w:ascii="Times New Roman" w:hAnsi="Times New Roman" w:eastAsia="宋体" w:cs="Times New Roman"/>
                      <w:color w:val="auto"/>
                      <w:kern w:val="2"/>
                      <w:sz w:val="21"/>
                      <w:szCs w:val="24"/>
                      <w:highlight w:val="none"/>
                      <w:u w:val="none" w:color="auto"/>
                      <w:lang w:val="en-US" w:eastAsia="zh-CN" w:bidi="ar-SA"/>
                    </w:rPr>
                  </w:pPr>
                  <w:r>
                    <w:rPr>
                      <w:rFonts w:hint="default" w:ascii="Times New Roman" w:hAnsi="Times New Roman" w:cs="Times New Roman"/>
                      <w:color w:val="auto"/>
                      <w:highlight w:val="none"/>
                      <w:u w:val="none" w:color="auto"/>
                    </w:rPr>
                    <w:t>序号</w:t>
                  </w:r>
                </w:p>
              </w:tc>
              <w:tc>
                <w:tcPr>
                  <w:tcW w:w="1592" w:type="pct"/>
                  <w:noWrap w:val="0"/>
                  <w:vAlign w:val="center"/>
                </w:tcPr>
                <w:p w14:paraId="37848EED">
                  <w:pPr>
                    <w:pStyle w:val="97"/>
                    <w:rPr>
                      <w:rFonts w:hint="default" w:ascii="Times New Roman" w:hAnsi="Times New Roman" w:eastAsia="宋体" w:cs="Times New Roman"/>
                      <w:color w:val="auto"/>
                      <w:kern w:val="2"/>
                      <w:sz w:val="21"/>
                      <w:szCs w:val="24"/>
                      <w:highlight w:val="none"/>
                      <w:u w:val="none" w:color="auto"/>
                      <w:lang w:val="en-US" w:eastAsia="zh-CN" w:bidi="ar-SA"/>
                    </w:rPr>
                  </w:pPr>
                  <w:r>
                    <w:rPr>
                      <w:rFonts w:hint="default" w:ascii="Times New Roman" w:hAnsi="Times New Roman" w:cs="Times New Roman"/>
                      <w:color w:val="auto"/>
                      <w:highlight w:val="none"/>
                      <w:u w:val="none" w:color="auto"/>
                    </w:rPr>
                    <w:t>污染物</w:t>
                  </w:r>
                </w:p>
              </w:tc>
              <w:tc>
                <w:tcPr>
                  <w:tcW w:w="2225" w:type="pct"/>
                  <w:noWrap w:val="0"/>
                  <w:vAlign w:val="center"/>
                </w:tcPr>
                <w:p w14:paraId="5CFE4597">
                  <w:pPr>
                    <w:pStyle w:val="97"/>
                    <w:rPr>
                      <w:rFonts w:hint="default" w:ascii="Times New Roman" w:hAnsi="Times New Roman" w:eastAsia="宋体" w:cs="Times New Roman"/>
                      <w:color w:val="auto"/>
                      <w:kern w:val="2"/>
                      <w:sz w:val="21"/>
                      <w:szCs w:val="24"/>
                      <w:highlight w:val="none"/>
                      <w:u w:val="none" w:color="auto"/>
                      <w:lang w:val="en-US" w:eastAsia="zh-CN" w:bidi="ar-SA"/>
                    </w:rPr>
                  </w:pPr>
                  <w:r>
                    <w:rPr>
                      <w:rFonts w:hint="default" w:ascii="Times New Roman" w:hAnsi="Times New Roman" w:cs="Times New Roman"/>
                      <w:color w:val="auto"/>
                      <w:highlight w:val="none"/>
                      <w:u w:val="none" w:color="auto"/>
                    </w:rPr>
                    <w:t>年排放量（t/a）</w:t>
                  </w:r>
                </w:p>
              </w:tc>
            </w:tr>
            <w:tr w14:paraId="3C96DF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1182" w:type="pct"/>
                  <w:noWrap w:val="0"/>
                  <w:vAlign w:val="center"/>
                </w:tcPr>
                <w:p w14:paraId="60AE6A97">
                  <w:pPr>
                    <w:pStyle w:val="97"/>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1</w:t>
                  </w:r>
                </w:p>
              </w:tc>
              <w:tc>
                <w:tcPr>
                  <w:tcW w:w="1592" w:type="pct"/>
                  <w:noWrap w:val="0"/>
                  <w:vAlign w:val="center"/>
                </w:tcPr>
                <w:p w14:paraId="52F59E21">
                  <w:pPr>
                    <w:pStyle w:val="97"/>
                    <w:rPr>
                      <w:rFonts w:hint="default" w:ascii="Times New Roman" w:hAnsi="Times New Roman" w:eastAsia="宋体" w:cs="Times New Roman"/>
                      <w:color w:val="auto"/>
                      <w:highlight w:val="none"/>
                      <w:u w:val="none" w:color="auto"/>
                      <w:lang w:eastAsia="zh-CN"/>
                    </w:rPr>
                  </w:pPr>
                  <w:r>
                    <w:rPr>
                      <w:rFonts w:hint="default" w:ascii="Times New Roman" w:hAnsi="Times New Roman" w:eastAsia="宋体" w:cs="Times New Roman"/>
                      <w:i w:val="0"/>
                      <w:iCs w:val="0"/>
                      <w:color w:val="auto"/>
                      <w:kern w:val="0"/>
                      <w:sz w:val="21"/>
                      <w:szCs w:val="21"/>
                      <w:highlight w:val="none"/>
                      <w:u w:val="none" w:color="auto"/>
                      <w:lang w:val="en-US" w:eastAsia="zh-CN" w:bidi="ar"/>
                    </w:rPr>
                    <w:t>VOCs</w:t>
                  </w:r>
                  <w:r>
                    <w:rPr>
                      <w:rFonts w:hint="eastAsia" w:cs="Times New Roman"/>
                      <w:i w:val="0"/>
                      <w:iCs w:val="0"/>
                      <w:color w:val="auto"/>
                      <w:kern w:val="0"/>
                      <w:sz w:val="21"/>
                      <w:szCs w:val="21"/>
                      <w:highlight w:val="none"/>
                      <w:u w:val="none" w:color="auto"/>
                      <w:lang w:val="en-US" w:eastAsia="zh-CN" w:bidi="ar"/>
                    </w:rPr>
                    <w:t>（以非甲烷总烃计）</w:t>
                  </w:r>
                </w:p>
              </w:tc>
              <w:tc>
                <w:tcPr>
                  <w:tcW w:w="2225" w:type="pct"/>
                  <w:noWrap w:val="0"/>
                  <w:vAlign w:val="center"/>
                </w:tcPr>
                <w:p w14:paraId="22436CE0">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i w:val="0"/>
                      <w:iCs w:val="0"/>
                      <w:color w:val="auto"/>
                      <w:kern w:val="0"/>
                      <w:sz w:val="21"/>
                      <w:szCs w:val="21"/>
                      <w:highlight w:val="none"/>
                      <w:u w:val="none" w:color="auto"/>
                      <w:lang w:val="en-US" w:eastAsia="zh-CN" w:bidi="ar"/>
                    </w:rPr>
                    <w:t>1.665</w:t>
                  </w:r>
                </w:p>
              </w:tc>
            </w:tr>
          </w:tbl>
          <w:p w14:paraId="300928E4">
            <w:pPr>
              <w:spacing w:line="360" w:lineRule="auto"/>
              <w:ind w:firstLine="482" w:firstLineChars="200"/>
              <w:rPr>
                <w:rFonts w:hint="default" w:ascii="Times New Roman" w:hAnsi="Times New Roman" w:eastAsia="宋体" w:cs="Times New Roman"/>
                <w:b/>
                <w:bCs/>
                <w:color w:val="auto"/>
                <w:sz w:val="24"/>
                <w:szCs w:val="24"/>
                <w:highlight w:val="none"/>
                <w:u w:val="none" w:color="auto"/>
                <w:lang w:val="en-US" w:eastAsia="zh-CN"/>
              </w:rPr>
            </w:pPr>
            <w:r>
              <w:rPr>
                <w:rFonts w:hint="eastAsia" w:cs="Times New Roman"/>
                <w:b/>
                <w:bCs/>
                <w:color w:val="auto"/>
                <w:sz w:val="24"/>
                <w:szCs w:val="24"/>
                <w:highlight w:val="none"/>
                <w:u w:val="none" w:color="auto"/>
                <w:lang w:val="en-US" w:eastAsia="zh-CN"/>
              </w:rPr>
              <w:t>（3）</w:t>
            </w:r>
            <w:r>
              <w:rPr>
                <w:rFonts w:hint="default" w:ascii="Times New Roman" w:hAnsi="Times New Roman" w:eastAsia="宋体" w:cs="Times New Roman"/>
                <w:b/>
                <w:bCs/>
                <w:color w:val="auto"/>
                <w:sz w:val="24"/>
                <w:szCs w:val="24"/>
                <w:highlight w:val="none"/>
                <w:u w:val="none" w:color="auto"/>
                <w:lang w:val="en-US" w:eastAsia="zh-CN"/>
              </w:rPr>
              <w:t>项目</w:t>
            </w:r>
            <w:r>
              <w:rPr>
                <w:rFonts w:hint="default" w:ascii="Times New Roman" w:hAnsi="Times New Roman" w:eastAsia="宋体" w:cs="Times New Roman"/>
                <w:b/>
                <w:bCs/>
                <w:color w:val="auto"/>
                <w:sz w:val="24"/>
                <w:szCs w:val="24"/>
                <w:highlight w:val="none"/>
                <w:u w:val="none" w:color="auto"/>
                <w:lang w:eastAsia="zh-CN"/>
              </w:rPr>
              <w:t>废气处理措施</w:t>
            </w:r>
            <w:r>
              <w:rPr>
                <w:rFonts w:hint="default" w:ascii="Times New Roman" w:hAnsi="Times New Roman" w:eastAsia="宋体" w:cs="Times New Roman"/>
                <w:b/>
                <w:bCs/>
                <w:color w:val="auto"/>
                <w:sz w:val="24"/>
                <w:szCs w:val="24"/>
                <w:highlight w:val="none"/>
                <w:u w:val="none" w:color="auto"/>
                <w:lang w:val="en-US" w:eastAsia="zh-CN"/>
              </w:rPr>
              <w:t>可行性分析：</w:t>
            </w:r>
          </w:p>
          <w:p w14:paraId="66B584BF">
            <w:pPr>
              <w:adjustRightInd w:val="0"/>
              <w:snapToGrid w:val="0"/>
              <w:spacing w:line="360" w:lineRule="auto"/>
              <w:ind w:firstLine="480" w:firstLineChars="200"/>
              <w:rPr>
                <w:rFonts w:hint="default" w:ascii="Times New Roman" w:hAnsi="Times New Roman" w:cs="Times New Roman"/>
                <w:color w:val="auto"/>
                <w:kern w:val="24"/>
                <w:sz w:val="24"/>
                <w:highlight w:val="none"/>
                <w:u w:val="none" w:color="auto"/>
              </w:rPr>
            </w:pPr>
            <w:r>
              <w:rPr>
                <w:rFonts w:hint="default" w:ascii="Times New Roman" w:hAnsi="Times New Roman" w:cs="Times New Roman"/>
                <w:color w:val="auto"/>
                <w:kern w:val="24"/>
                <w:sz w:val="24"/>
                <w:highlight w:val="none"/>
                <w:u w:val="none" w:color="auto"/>
              </w:rPr>
              <w:t>有机废气治理措施可行性分析：颗粒活性炭采用优质煤质活性炭为原材料，经高温活化烧制而成。颗粒状活性炭具有面积比较大，通孔阻力小，微孔发达，高吸附容量，高表面等特点，在空气污染治理中普遍应用。选用颗粒活性炭吸附法，即废气与具有大表面的多孔性活性炭接触，废气中的污染物被吸附分解，从而起到净化作用。本项目所采用的有机废气VOCs（以非甲烷总烃计）治理措施为</w:t>
            </w:r>
            <w:r>
              <w:rPr>
                <w:rFonts w:hint="eastAsia"/>
                <w:color w:val="auto"/>
                <w:sz w:val="24"/>
                <w:highlight w:val="none"/>
                <w:u w:val="none" w:color="auto"/>
              </w:rPr>
              <w:t>《排污许可证申请与核发技术规范-</w:t>
            </w:r>
            <w:r>
              <w:rPr>
                <w:rFonts w:hint="eastAsia"/>
                <w:color w:val="auto"/>
                <w:sz w:val="24"/>
                <w:highlight w:val="none"/>
                <w:u w:val="none" w:color="auto"/>
                <w:lang w:val="en-US" w:eastAsia="zh-CN"/>
              </w:rPr>
              <w:t>印染纺织工业</w:t>
            </w:r>
            <w:r>
              <w:rPr>
                <w:rFonts w:hint="eastAsia"/>
                <w:color w:val="auto"/>
                <w:sz w:val="24"/>
                <w:highlight w:val="none"/>
                <w:u w:val="none" w:color="auto"/>
              </w:rPr>
              <w:t xml:space="preserve">》（HJ </w:t>
            </w:r>
            <w:r>
              <w:rPr>
                <w:rFonts w:hint="eastAsia"/>
                <w:color w:val="auto"/>
                <w:sz w:val="24"/>
                <w:highlight w:val="none"/>
                <w:u w:val="none" w:color="auto"/>
                <w:lang w:val="en-US" w:eastAsia="zh-CN"/>
              </w:rPr>
              <w:t>861</w:t>
            </w:r>
            <w:r>
              <w:rPr>
                <w:rFonts w:hint="eastAsia"/>
                <w:color w:val="auto"/>
                <w:sz w:val="24"/>
                <w:highlight w:val="none"/>
                <w:u w:val="none" w:color="auto"/>
              </w:rPr>
              <w:t>-201</w:t>
            </w:r>
            <w:r>
              <w:rPr>
                <w:rFonts w:hint="eastAsia"/>
                <w:color w:val="auto"/>
                <w:sz w:val="24"/>
                <w:highlight w:val="none"/>
                <w:u w:val="none" w:color="auto"/>
                <w:lang w:val="en-US" w:eastAsia="zh-CN"/>
              </w:rPr>
              <w:t>7</w:t>
            </w:r>
            <w:r>
              <w:rPr>
                <w:rFonts w:hint="eastAsia"/>
                <w:color w:val="auto"/>
                <w:sz w:val="24"/>
                <w:highlight w:val="none"/>
                <w:u w:val="none" w:color="auto"/>
              </w:rPr>
              <w:t>）</w:t>
            </w:r>
            <w:r>
              <w:rPr>
                <w:rFonts w:hint="default" w:ascii="Times New Roman" w:hAnsi="Times New Roman" w:cs="Times New Roman"/>
                <w:color w:val="auto"/>
                <w:kern w:val="24"/>
                <w:sz w:val="24"/>
                <w:highlight w:val="none"/>
                <w:u w:val="none" w:color="auto"/>
              </w:rPr>
              <w:t>中所列可行技术，因此，本项目采用活性炭吸附装置VOCs治理措施是可行的。</w:t>
            </w:r>
          </w:p>
          <w:p w14:paraId="302F3CD3">
            <w:pPr>
              <w:adjustRightInd w:val="0"/>
              <w:spacing w:line="360" w:lineRule="auto"/>
              <w:ind w:firstLine="480" w:firstLineChars="200"/>
              <w:rPr>
                <w:rFonts w:hint="default" w:ascii="Times New Roman" w:hAnsi="Times New Roman" w:eastAsia="宋体" w:cs="Times New Roman"/>
                <w:color w:val="auto"/>
                <w:kern w:val="24"/>
                <w:sz w:val="24"/>
                <w:highlight w:val="none"/>
                <w:u w:val="none" w:color="auto"/>
                <w:lang w:val="en-US" w:eastAsia="zh-CN"/>
              </w:rPr>
            </w:pPr>
            <w:r>
              <w:rPr>
                <w:rFonts w:hint="default" w:ascii="Times New Roman" w:hAnsi="Times New Roman" w:eastAsia="宋体" w:cs="Times New Roman"/>
                <w:color w:val="auto"/>
                <w:kern w:val="24"/>
                <w:sz w:val="24"/>
                <w:highlight w:val="none"/>
                <w:u w:val="none" w:color="auto"/>
                <w:lang w:val="en-US" w:eastAsia="zh-CN"/>
              </w:rPr>
              <w:t>根据《大气污染物综合排放标准》（GB16297-1996）表2非甲烷总烃二级排放标准为120mg/m</w:t>
            </w:r>
            <w:r>
              <w:rPr>
                <w:rFonts w:hint="default" w:ascii="Times New Roman" w:hAnsi="Times New Roman" w:eastAsia="宋体" w:cs="Times New Roman"/>
                <w:color w:val="auto"/>
                <w:kern w:val="24"/>
                <w:sz w:val="24"/>
                <w:highlight w:val="none"/>
                <w:u w:val="none" w:color="auto"/>
                <w:vertAlign w:val="superscript"/>
                <w:lang w:val="en-US" w:eastAsia="zh-CN"/>
              </w:rPr>
              <w:t>3</w:t>
            </w:r>
            <w:r>
              <w:rPr>
                <w:rFonts w:hint="default" w:ascii="Times New Roman" w:hAnsi="Times New Roman" w:eastAsia="宋体" w:cs="Times New Roman"/>
                <w:color w:val="auto"/>
                <w:kern w:val="24"/>
                <w:sz w:val="24"/>
                <w:highlight w:val="none"/>
                <w:u w:val="none" w:color="auto"/>
                <w:lang w:val="en-US" w:eastAsia="zh-CN"/>
              </w:rPr>
              <w:t>，排放速率为</w:t>
            </w:r>
            <w:r>
              <w:rPr>
                <w:rFonts w:hint="default" w:ascii="Times New Roman" w:hAnsi="Times New Roman" w:eastAsia="宋体" w:cs="Times New Roman"/>
                <w:color w:val="auto"/>
                <w:spacing w:val="0"/>
                <w:kern w:val="24"/>
                <w:position w:val="0"/>
                <w:sz w:val="24"/>
                <w:szCs w:val="24"/>
                <w:highlight w:val="none"/>
                <w:u w:val="none" w:color="auto"/>
                <w:lang w:val="en-US" w:eastAsia="zh-CN"/>
              </w:rPr>
              <w:t>10kg/h</w:t>
            </w:r>
            <w:r>
              <w:rPr>
                <w:rFonts w:hint="eastAsia" w:ascii="Times New Roman" w:hAnsi="Times New Roman" w:eastAsia="宋体" w:cs="Times New Roman"/>
                <w:color w:val="auto"/>
                <w:spacing w:val="0"/>
                <w:kern w:val="24"/>
                <w:position w:val="0"/>
                <w:sz w:val="24"/>
                <w:szCs w:val="24"/>
                <w:highlight w:val="none"/>
                <w:u w:val="none" w:color="auto"/>
                <w:lang w:val="en-US" w:eastAsia="zh-CN"/>
              </w:rPr>
              <w:t>；同时</w:t>
            </w:r>
            <w:r>
              <w:rPr>
                <w:rFonts w:hint="default" w:ascii="Times New Roman" w:hAnsi="Times New Roman" w:eastAsia="宋体" w:cs="Times New Roman"/>
                <w:color w:val="auto"/>
                <w:kern w:val="24"/>
                <w:sz w:val="24"/>
                <w:highlight w:val="none"/>
                <w:u w:val="none" w:color="auto"/>
                <w:lang w:val="en-US" w:eastAsia="zh-CN"/>
              </w:rPr>
              <w:t>根据《工业企业挥发性有机物排放标准（征求意见稿）》</w:t>
            </w:r>
            <w:r>
              <w:rPr>
                <w:rFonts w:hint="eastAsia" w:ascii="Times New Roman" w:hAnsi="Times New Roman" w:eastAsia="宋体" w:cs="Times New Roman"/>
                <w:color w:val="auto"/>
                <w:kern w:val="24"/>
                <w:sz w:val="24"/>
                <w:highlight w:val="none"/>
                <w:u w:val="none" w:color="auto"/>
                <w:lang w:val="en-US" w:eastAsia="zh-CN"/>
              </w:rPr>
              <w:t>（</w:t>
            </w:r>
            <w:r>
              <w:rPr>
                <w:rFonts w:ascii="微软雅黑" w:hAnsi="微软雅黑" w:eastAsia="微软雅黑" w:cs="微软雅黑"/>
                <w:i w:val="0"/>
                <w:iCs w:val="0"/>
                <w:caps w:val="0"/>
                <w:color w:val="auto"/>
                <w:spacing w:val="0"/>
                <w:sz w:val="21"/>
                <w:szCs w:val="21"/>
                <w:shd w:val="clear" w:fill="FFFFFF"/>
              </w:rPr>
              <w:t>2025</w:t>
            </w:r>
            <w:r>
              <w:rPr>
                <w:rFonts w:hint="eastAsia" w:ascii="微软雅黑" w:hAnsi="微软雅黑" w:eastAsia="微软雅黑" w:cs="微软雅黑"/>
                <w:i w:val="0"/>
                <w:iCs w:val="0"/>
                <w:caps w:val="0"/>
                <w:color w:val="auto"/>
                <w:spacing w:val="0"/>
                <w:sz w:val="21"/>
                <w:szCs w:val="21"/>
                <w:shd w:val="clear" w:fill="FFFFFF"/>
                <w:lang w:val="en-US" w:eastAsia="zh-CN"/>
              </w:rPr>
              <w:t>年</w:t>
            </w:r>
            <w:r>
              <w:rPr>
                <w:rFonts w:ascii="微软雅黑" w:hAnsi="微软雅黑" w:eastAsia="微软雅黑" w:cs="微软雅黑"/>
                <w:i w:val="0"/>
                <w:iCs w:val="0"/>
                <w:caps w:val="0"/>
                <w:color w:val="auto"/>
                <w:spacing w:val="0"/>
                <w:sz w:val="21"/>
                <w:szCs w:val="21"/>
                <w:shd w:val="clear" w:fill="FFFFFF"/>
              </w:rPr>
              <w:t>08</w:t>
            </w:r>
            <w:r>
              <w:rPr>
                <w:rFonts w:hint="eastAsia" w:ascii="微软雅黑" w:hAnsi="微软雅黑" w:eastAsia="微软雅黑" w:cs="微软雅黑"/>
                <w:i w:val="0"/>
                <w:iCs w:val="0"/>
                <w:caps w:val="0"/>
                <w:color w:val="auto"/>
                <w:spacing w:val="0"/>
                <w:sz w:val="21"/>
                <w:szCs w:val="21"/>
                <w:shd w:val="clear" w:fill="FFFFFF"/>
                <w:lang w:val="en-US" w:eastAsia="zh-CN"/>
              </w:rPr>
              <w:t>月</w:t>
            </w:r>
            <w:r>
              <w:rPr>
                <w:rFonts w:ascii="微软雅黑" w:hAnsi="微软雅黑" w:eastAsia="微软雅黑" w:cs="微软雅黑"/>
                <w:i w:val="0"/>
                <w:iCs w:val="0"/>
                <w:caps w:val="0"/>
                <w:color w:val="auto"/>
                <w:spacing w:val="0"/>
                <w:sz w:val="21"/>
                <w:szCs w:val="21"/>
                <w:shd w:val="clear" w:fill="FFFFFF"/>
              </w:rPr>
              <w:t>15</w:t>
            </w:r>
            <w:r>
              <w:rPr>
                <w:rFonts w:hint="eastAsia" w:ascii="微软雅黑" w:hAnsi="微软雅黑" w:eastAsia="微软雅黑" w:cs="微软雅黑"/>
                <w:i w:val="0"/>
                <w:iCs w:val="0"/>
                <w:caps w:val="0"/>
                <w:color w:val="auto"/>
                <w:spacing w:val="0"/>
                <w:sz w:val="21"/>
                <w:szCs w:val="21"/>
                <w:shd w:val="clear" w:fill="FFFFFF"/>
                <w:lang w:val="en-US" w:eastAsia="zh-CN"/>
              </w:rPr>
              <w:t>日发布</w:t>
            </w:r>
            <w:r>
              <w:rPr>
                <w:rFonts w:hint="eastAsia" w:ascii="Times New Roman" w:hAnsi="Times New Roman" w:eastAsia="宋体" w:cs="Times New Roman"/>
                <w:color w:val="auto"/>
                <w:kern w:val="24"/>
                <w:sz w:val="24"/>
                <w:highlight w:val="none"/>
                <w:u w:val="none" w:color="auto"/>
                <w:lang w:val="en-US" w:eastAsia="zh-CN"/>
              </w:rPr>
              <w:t>）</w:t>
            </w:r>
            <w:r>
              <w:rPr>
                <w:rFonts w:hint="default" w:ascii="Times New Roman" w:hAnsi="Times New Roman" w:eastAsia="宋体" w:cs="Times New Roman"/>
                <w:color w:val="auto"/>
                <w:kern w:val="24"/>
                <w:sz w:val="24"/>
                <w:highlight w:val="none"/>
                <w:u w:val="none" w:color="auto"/>
                <w:lang w:val="en-US" w:eastAsia="zh-CN"/>
              </w:rPr>
              <w:t>中表1挥发性有机物有组织排放限值中纺织业-定形、印花、涂层-NMHC最高允许排放浓度为40mg/m</w:t>
            </w:r>
            <w:r>
              <w:rPr>
                <w:rFonts w:hint="default" w:ascii="Times New Roman" w:hAnsi="Times New Roman" w:eastAsia="宋体" w:cs="Times New Roman"/>
                <w:color w:val="auto"/>
                <w:kern w:val="24"/>
                <w:sz w:val="24"/>
                <w:highlight w:val="none"/>
                <w:u w:val="none" w:color="auto"/>
                <w:vertAlign w:val="superscript"/>
                <w:lang w:val="en-US" w:eastAsia="zh-CN"/>
              </w:rPr>
              <w:t>3</w:t>
            </w:r>
            <w:r>
              <w:rPr>
                <w:rFonts w:hint="default" w:ascii="Times New Roman" w:hAnsi="Times New Roman" w:eastAsia="宋体" w:cs="Times New Roman"/>
                <w:color w:val="auto"/>
                <w:kern w:val="24"/>
                <w:sz w:val="24"/>
                <w:highlight w:val="none"/>
                <w:u w:val="none" w:color="auto"/>
                <w:lang w:val="en-US" w:eastAsia="zh-CN"/>
              </w:rPr>
              <w:t>；</w:t>
            </w:r>
            <w:r>
              <w:rPr>
                <w:rFonts w:hint="eastAsia" w:ascii="Times New Roman" w:hAnsi="Times New Roman" w:eastAsia="宋体" w:cs="Times New Roman"/>
                <w:color w:val="auto"/>
                <w:kern w:val="24"/>
                <w:sz w:val="24"/>
                <w:highlight w:val="none"/>
                <w:u w:val="none" w:color="auto"/>
                <w:lang w:val="en-US" w:eastAsia="zh-CN"/>
              </w:rPr>
              <w:t>根据上文计算，本项目主车间数码印花废气（DA001）、1#车间数码印花废气（DA002）排放浓度及速率均能满足以上两个《标准》的要求。</w:t>
            </w:r>
          </w:p>
          <w:p w14:paraId="0211B41C">
            <w:pPr>
              <w:pStyle w:val="6"/>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z w:val="24"/>
                <w:szCs w:val="24"/>
                <w:highlight w:val="none"/>
                <w:u w:val="none" w:color="auto"/>
                <w:lang w:val="en-US" w:eastAsia="zh-CN"/>
              </w:rPr>
              <w:t>综上所述，本项目运营期废气</w:t>
            </w:r>
            <w:r>
              <w:rPr>
                <w:rFonts w:hint="default" w:ascii="Times New Roman" w:hAnsi="Times New Roman" w:eastAsia="宋体" w:cs="Times New Roman"/>
                <w:color w:val="auto"/>
                <w:sz w:val="24"/>
                <w:highlight w:val="none"/>
                <w:u w:val="none" w:color="auto"/>
              </w:rPr>
              <w:t>采取以上措施后，对厂界四周及周围环境的影响较小。</w:t>
            </w:r>
          </w:p>
          <w:p w14:paraId="119B2269">
            <w:pPr>
              <w:pStyle w:val="86"/>
              <w:adjustRightInd w:val="0"/>
              <w:snapToGrid w:val="0"/>
              <w:spacing w:before="0" w:beforeLines="0" w:after="0" w:afterLines="0"/>
              <w:rPr>
                <w:rFonts w:hint="default" w:ascii="Times New Roman" w:hAnsi="Times New Roman" w:eastAsia="宋体" w:cs="Times New Roman"/>
                <w:b w:val="0"/>
                <w:bCs w:val="0"/>
                <w:color w:val="auto"/>
                <w:highlight w:val="none"/>
                <w:u w:val="none" w:color="auto"/>
              </w:rPr>
            </w:pPr>
            <w:r>
              <w:rPr>
                <w:rFonts w:hint="default" w:ascii="Times New Roman" w:hAnsi="Times New Roman" w:eastAsia="宋体" w:cs="Times New Roman"/>
                <w:b/>
                <w:bCs/>
                <w:color w:val="auto"/>
                <w:sz w:val="24"/>
                <w:szCs w:val="24"/>
                <w:highlight w:val="none"/>
                <w:u w:val="none" w:color="auto"/>
                <w:lang w:val="en-US" w:eastAsia="zh-CN"/>
              </w:rPr>
              <w:t>（</w:t>
            </w:r>
            <w:r>
              <w:rPr>
                <w:rFonts w:hint="eastAsia" w:ascii="Times New Roman" w:hAnsi="Times New Roman" w:cs="Times New Roman"/>
                <w:b/>
                <w:bCs/>
                <w:color w:val="auto"/>
                <w:sz w:val="24"/>
                <w:szCs w:val="24"/>
                <w:highlight w:val="none"/>
                <w:u w:val="none" w:color="auto"/>
                <w:lang w:val="en-US" w:eastAsia="zh-CN"/>
              </w:rPr>
              <w:t>4</w:t>
            </w:r>
            <w:r>
              <w:rPr>
                <w:rFonts w:hint="default" w:ascii="Times New Roman" w:hAnsi="Times New Roman" w:eastAsia="宋体" w:cs="Times New Roman"/>
                <w:b/>
                <w:bCs/>
                <w:color w:val="auto"/>
                <w:sz w:val="24"/>
                <w:szCs w:val="24"/>
                <w:highlight w:val="none"/>
                <w:u w:val="none" w:color="auto"/>
                <w:lang w:val="en-US" w:eastAsia="zh-CN"/>
              </w:rPr>
              <w:t>）</w:t>
            </w:r>
            <w:r>
              <w:rPr>
                <w:rFonts w:hint="default" w:ascii="Times New Roman" w:hAnsi="Times New Roman" w:eastAsia="宋体" w:cs="Times New Roman"/>
                <w:b/>
                <w:bCs/>
                <w:color w:val="auto"/>
                <w:highlight w:val="none"/>
                <w:u w:val="none" w:color="auto"/>
              </w:rPr>
              <w:t>排气筒高度合理性分析：</w:t>
            </w:r>
          </w:p>
          <w:p w14:paraId="7B0AAC22">
            <w:pPr>
              <w:pStyle w:val="86"/>
              <w:adjustRightInd w:val="0"/>
              <w:snapToGrid w:val="0"/>
              <w:spacing w:before="0" w:beforeLines="0" w:after="0" w:afterLines="0"/>
              <w:rPr>
                <w:rFonts w:hint="default" w:ascii="Times New Roman" w:hAnsi="Times New Roman" w:eastAsia="宋体" w:cs="Times New Roman"/>
                <w:color w:val="auto"/>
                <w:highlight w:val="none"/>
                <w:u w:val="none" w:color="auto"/>
              </w:rPr>
            </w:pPr>
            <w:r>
              <w:rPr>
                <w:rFonts w:hint="default" w:ascii="Times New Roman" w:hAnsi="Times New Roman" w:eastAsia="宋体" w:cs="Times New Roman"/>
                <w:color w:val="auto"/>
                <w:highlight w:val="none"/>
                <w:u w:val="none" w:color="auto"/>
              </w:rPr>
              <w:t>按照《大气污染物综合排放标准》（GB16297-1996）中关于排气筒高度的规定：排气筒高度不应低于15m，且排气筒应高出周围200m半径范围内的建筑物</w:t>
            </w:r>
            <w:r>
              <w:rPr>
                <w:rFonts w:hint="default" w:ascii="Times New Roman" w:hAnsi="Times New Roman" w:eastAsia="宋体" w:cs="Times New Roman"/>
                <w:color w:val="auto"/>
                <w:highlight w:val="none"/>
                <w:u w:val="none" w:color="auto"/>
                <w:lang w:val="en-US" w:eastAsia="zh-CN"/>
              </w:rPr>
              <w:t>5</w:t>
            </w:r>
            <w:r>
              <w:rPr>
                <w:rFonts w:hint="default" w:ascii="Times New Roman" w:hAnsi="Times New Roman" w:eastAsia="宋体" w:cs="Times New Roman"/>
                <w:color w:val="auto"/>
                <w:highlight w:val="none"/>
                <w:u w:val="none" w:color="auto"/>
              </w:rPr>
              <w:t>m以上，不能达到该要求的排气筒，应按其高度对应的表列排放速率标准值严格50%执行。</w:t>
            </w:r>
          </w:p>
          <w:p w14:paraId="56DC43EE">
            <w:pPr>
              <w:pStyle w:val="86"/>
              <w:adjustRightInd w:val="0"/>
              <w:snapToGrid w:val="0"/>
              <w:spacing w:before="0" w:beforeLines="0" w:after="0" w:afterLines="0"/>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highlight w:val="none"/>
                <w:u w:val="none" w:color="auto"/>
                <w:lang w:val="en-US" w:eastAsia="zh-CN"/>
              </w:rPr>
              <w:t>根据现场勘查，</w:t>
            </w:r>
            <w:r>
              <w:rPr>
                <w:rFonts w:hint="default" w:ascii="Times New Roman" w:hAnsi="Times New Roman" w:eastAsia="宋体" w:cs="Times New Roman"/>
                <w:color w:val="auto"/>
                <w:highlight w:val="none"/>
                <w:u w:val="none" w:color="auto"/>
              </w:rPr>
              <w:t>本项目排气筒DA001、DA002的200m半径范围内，建筑物最高约为8</w:t>
            </w:r>
            <w:r>
              <w:rPr>
                <w:rFonts w:hint="eastAsia" w:ascii="Times New Roman" w:hAnsi="Times New Roman" w:cs="Times New Roman"/>
                <w:color w:val="auto"/>
                <w:highlight w:val="none"/>
                <w:u w:val="none" w:color="auto"/>
                <w:lang w:val="en-US" w:eastAsia="zh-CN"/>
              </w:rPr>
              <w:t>~9</w:t>
            </w:r>
            <w:r>
              <w:rPr>
                <w:rFonts w:hint="default" w:ascii="Times New Roman" w:hAnsi="Times New Roman" w:eastAsia="宋体" w:cs="Times New Roman"/>
                <w:color w:val="auto"/>
                <w:highlight w:val="none"/>
                <w:u w:val="none" w:color="auto"/>
              </w:rPr>
              <w:t>m</w:t>
            </w:r>
            <w:r>
              <w:rPr>
                <w:rFonts w:hint="eastAsia" w:ascii="Times New Roman" w:hAnsi="Times New Roman" w:cs="Times New Roman"/>
                <w:color w:val="auto"/>
                <w:highlight w:val="none"/>
                <w:u w:val="none" w:color="auto"/>
                <w:lang w:eastAsia="zh-CN"/>
              </w:rPr>
              <w:t>，</w:t>
            </w:r>
            <w:r>
              <w:rPr>
                <w:rFonts w:hint="default" w:ascii="Times New Roman" w:hAnsi="Times New Roman" w:eastAsia="宋体" w:cs="Times New Roman"/>
                <w:color w:val="auto"/>
                <w:sz w:val="24"/>
                <w:szCs w:val="24"/>
                <w:highlight w:val="none"/>
                <w:u w:val="none" w:color="auto"/>
                <w:lang w:val="en-US" w:eastAsia="zh-CN"/>
              </w:rPr>
              <w:t>由此可知，本项目有机废气排气筒高度（</w:t>
            </w:r>
            <w:r>
              <w:rPr>
                <w:rFonts w:hint="eastAsia" w:ascii="Times New Roman" w:hAnsi="Times New Roman" w:cs="Times New Roman"/>
                <w:color w:val="auto"/>
                <w:sz w:val="24"/>
                <w:szCs w:val="24"/>
                <w:highlight w:val="none"/>
                <w:u w:val="none" w:color="auto"/>
                <w:lang w:val="en-US" w:eastAsia="zh-CN"/>
              </w:rPr>
              <w:t>15</w:t>
            </w:r>
            <w:r>
              <w:rPr>
                <w:rFonts w:hint="default" w:ascii="Times New Roman" w:hAnsi="Times New Roman" w:eastAsia="宋体" w:cs="Times New Roman"/>
                <w:color w:val="auto"/>
                <w:sz w:val="24"/>
                <w:szCs w:val="24"/>
                <w:highlight w:val="none"/>
                <w:u w:val="none" w:color="auto"/>
                <w:lang w:val="en-US" w:eastAsia="zh-CN"/>
              </w:rPr>
              <w:t>m）满足</w:t>
            </w:r>
            <w:r>
              <w:rPr>
                <w:rFonts w:hint="eastAsia" w:ascii="Times New Roman" w:hAnsi="Times New Roman" w:cs="Times New Roman"/>
                <w:color w:val="auto"/>
                <w:sz w:val="24"/>
                <w:szCs w:val="24"/>
                <w:highlight w:val="none"/>
                <w:u w:val="none" w:color="auto"/>
                <w:lang w:val="en-US" w:eastAsia="zh-CN"/>
              </w:rPr>
              <w:t>“</w:t>
            </w:r>
            <w:r>
              <w:rPr>
                <w:rFonts w:hint="default" w:ascii="Times New Roman" w:hAnsi="Times New Roman" w:eastAsia="宋体" w:cs="Times New Roman"/>
                <w:color w:val="auto"/>
                <w:sz w:val="24"/>
                <w:szCs w:val="24"/>
                <w:highlight w:val="none"/>
                <w:u w:val="none" w:color="auto"/>
                <w:lang w:val="en-US" w:eastAsia="zh-CN"/>
              </w:rPr>
              <w:t>高出周围200m半径范围的建筑5m以上</w:t>
            </w:r>
            <w:r>
              <w:rPr>
                <w:rFonts w:hint="eastAsia" w:ascii="Times New Roman" w:hAnsi="Times New Roman" w:cs="Times New Roman"/>
                <w:color w:val="auto"/>
                <w:sz w:val="24"/>
                <w:szCs w:val="24"/>
                <w:highlight w:val="none"/>
                <w:u w:val="none" w:color="auto"/>
                <w:lang w:val="en-US" w:eastAsia="zh-CN"/>
              </w:rPr>
              <w:t>”</w:t>
            </w:r>
            <w:r>
              <w:rPr>
                <w:rFonts w:hint="default" w:ascii="Times New Roman" w:hAnsi="Times New Roman" w:eastAsia="宋体" w:cs="Times New Roman"/>
                <w:color w:val="auto"/>
                <w:sz w:val="24"/>
                <w:szCs w:val="24"/>
                <w:highlight w:val="none"/>
                <w:u w:val="none" w:color="auto"/>
                <w:lang w:val="en-US" w:eastAsia="zh-CN"/>
              </w:rPr>
              <w:t>的要求。</w:t>
            </w:r>
          </w:p>
          <w:p w14:paraId="68B934B4">
            <w:pPr>
              <w:pStyle w:val="45"/>
              <w:adjustRightInd w:val="0"/>
              <w:snapToGrid w:val="0"/>
              <w:spacing w:before="0" w:beforeLines="0" w:after="0" w:afterLines="0"/>
              <w:jc w:val="left"/>
              <w:rPr>
                <w:rFonts w:hint="default" w:ascii="Times New Roman" w:hAnsi="Times New Roman" w:eastAsia="宋体" w:cs="Times New Roman"/>
                <w:color w:val="auto"/>
                <w:highlight w:val="none"/>
                <w:u w:val="none" w:color="auto"/>
              </w:rPr>
            </w:pPr>
            <w:r>
              <w:rPr>
                <w:rFonts w:hint="default" w:ascii="Times New Roman" w:hAnsi="Times New Roman" w:eastAsia="宋体" w:cs="Times New Roman"/>
                <w:color w:val="auto"/>
                <w:kern w:val="0"/>
                <w:highlight w:val="none"/>
                <w:u w:val="none" w:color="auto"/>
                <w:lang w:eastAsia="zh-CN"/>
              </w:rPr>
              <w:t>因此，</w:t>
            </w:r>
            <w:r>
              <w:rPr>
                <w:rFonts w:hint="default" w:ascii="Times New Roman" w:hAnsi="Times New Roman" w:eastAsia="宋体" w:cs="Times New Roman"/>
                <w:color w:val="auto"/>
                <w:kern w:val="0"/>
                <w:highlight w:val="none"/>
                <w:u w:val="none" w:color="auto"/>
                <w:lang w:val="en-US" w:eastAsia="zh-CN"/>
              </w:rPr>
              <w:t>本项目排气筒高度（</w:t>
            </w:r>
            <w:r>
              <w:rPr>
                <w:rFonts w:hint="eastAsia" w:cs="Times New Roman"/>
                <w:color w:val="auto"/>
                <w:kern w:val="0"/>
                <w:highlight w:val="none"/>
                <w:u w:val="none" w:color="auto"/>
                <w:lang w:val="en-US" w:eastAsia="zh-CN"/>
              </w:rPr>
              <w:t>15</w:t>
            </w:r>
            <w:r>
              <w:rPr>
                <w:rFonts w:hint="default" w:ascii="Times New Roman" w:hAnsi="Times New Roman" w:eastAsia="宋体" w:cs="Times New Roman"/>
                <w:color w:val="auto"/>
                <w:kern w:val="0"/>
                <w:highlight w:val="none"/>
                <w:u w:val="none" w:color="auto"/>
                <w:lang w:val="en-US" w:eastAsia="zh-CN"/>
              </w:rPr>
              <w:t>m）设置可行，</w:t>
            </w:r>
            <w:r>
              <w:rPr>
                <w:rFonts w:hint="default" w:ascii="Times New Roman" w:hAnsi="Times New Roman" w:eastAsia="宋体" w:cs="Times New Roman"/>
                <w:color w:val="auto"/>
                <w:sz w:val="24"/>
                <w:szCs w:val="24"/>
                <w:highlight w:val="none"/>
                <w:u w:val="none" w:color="auto"/>
                <w:lang w:val="en-US" w:eastAsia="zh-CN"/>
              </w:rPr>
              <w:t>排气筒情况详见下表。</w:t>
            </w:r>
          </w:p>
          <w:p w14:paraId="667A7542">
            <w:pPr>
              <w:jc w:val="center"/>
              <w:rPr>
                <w:rFonts w:hint="default" w:ascii="Times New Roman" w:hAnsi="Times New Roman" w:eastAsia="宋体" w:cs="Times New Roman"/>
                <w:b/>
                <w:bCs/>
                <w:color w:val="auto"/>
                <w:szCs w:val="21"/>
                <w:highlight w:val="none"/>
                <w:u w:val="none" w:color="auto"/>
              </w:rPr>
            </w:pPr>
            <w:r>
              <w:rPr>
                <w:rFonts w:hint="default" w:ascii="Times New Roman" w:hAnsi="Times New Roman" w:eastAsia="宋体" w:cs="Times New Roman"/>
                <w:b/>
                <w:bCs/>
                <w:color w:val="auto"/>
                <w:szCs w:val="21"/>
                <w:highlight w:val="none"/>
                <w:u w:val="none" w:color="auto"/>
              </w:rPr>
              <w:t>表4-</w:t>
            </w:r>
            <w:r>
              <w:rPr>
                <w:rFonts w:hint="eastAsia" w:cs="Times New Roman"/>
                <w:b/>
                <w:bCs/>
                <w:color w:val="auto"/>
                <w:szCs w:val="21"/>
                <w:highlight w:val="none"/>
                <w:u w:val="none" w:color="auto"/>
                <w:lang w:val="en-US" w:eastAsia="zh-CN"/>
              </w:rPr>
              <w:t>16</w:t>
            </w:r>
            <w:r>
              <w:rPr>
                <w:rFonts w:hint="default" w:ascii="Times New Roman" w:hAnsi="Times New Roman" w:eastAsia="宋体" w:cs="Times New Roman"/>
                <w:b/>
                <w:bCs/>
                <w:color w:val="auto"/>
                <w:szCs w:val="21"/>
                <w:highlight w:val="none"/>
                <w:u w:val="none" w:color="auto"/>
              </w:rPr>
              <w:t xml:space="preserve">  </w:t>
            </w:r>
            <w:r>
              <w:rPr>
                <w:rFonts w:hint="default" w:ascii="Times New Roman" w:hAnsi="Times New Roman" w:eastAsia="宋体" w:cs="Times New Roman"/>
                <w:b/>
                <w:bCs/>
                <w:color w:val="auto"/>
                <w:szCs w:val="21"/>
                <w:highlight w:val="none"/>
                <w:u w:val="none" w:color="auto"/>
                <w:lang w:val="en-US" w:eastAsia="zh-CN"/>
              </w:rPr>
              <w:t>废气</w:t>
            </w:r>
            <w:r>
              <w:rPr>
                <w:rFonts w:hint="default" w:ascii="Times New Roman" w:hAnsi="Times New Roman" w:eastAsia="宋体" w:cs="Times New Roman"/>
                <w:b/>
                <w:bCs/>
                <w:color w:val="auto"/>
                <w:szCs w:val="21"/>
                <w:highlight w:val="none"/>
                <w:u w:val="none" w:color="auto"/>
              </w:rPr>
              <w:t>排放口基本情况表</w:t>
            </w:r>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2"/>
              <w:gridCol w:w="1200"/>
              <w:gridCol w:w="1337"/>
              <w:gridCol w:w="1163"/>
              <w:gridCol w:w="1950"/>
              <w:gridCol w:w="1650"/>
              <w:gridCol w:w="1587"/>
              <w:gridCol w:w="1238"/>
            </w:tblGrid>
            <w:tr w14:paraId="63FDC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4" w:type="pct"/>
                  <w:tcBorders>
                    <w:top w:val="single" w:color="auto" w:sz="12" w:space="0"/>
                  </w:tcBorders>
                  <w:noWrap w:val="0"/>
                  <w:vAlign w:val="center"/>
                </w:tcPr>
                <w:p w14:paraId="3CCDF78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highlight w:val="none"/>
                      <w:u w:val="none" w:color="auto"/>
                      <w:lang w:val="en-US" w:eastAsia="zh-CN"/>
                    </w:rPr>
                  </w:pPr>
                  <w:r>
                    <w:rPr>
                      <w:rFonts w:hint="default" w:ascii="Times New Roman" w:hAnsi="Times New Roman" w:eastAsia="宋体" w:cs="Times New Roman"/>
                      <w:b/>
                      <w:bCs/>
                      <w:color w:val="auto"/>
                      <w:sz w:val="21"/>
                      <w:szCs w:val="21"/>
                      <w:highlight w:val="none"/>
                      <w:u w:val="none" w:color="auto"/>
                      <w:lang w:val="en-US" w:eastAsia="zh-CN"/>
                    </w:rPr>
                    <w:t>排气筒名称</w:t>
                  </w:r>
                </w:p>
              </w:tc>
              <w:tc>
                <w:tcPr>
                  <w:tcW w:w="461" w:type="pct"/>
                  <w:tcBorders>
                    <w:top w:val="single" w:color="auto" w:sz="12" w:space="0"/>
                  </w:tcBorders>
                  <w:noWrap w:val="0"/>
                  <w:vAlign w:val="center"/>
                </w:tcPr>
                <w:p w14:paraId="0502103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highlight w:val="none"/>
                      <w:u w:val="none" w:color="auto"/>
                      <w:lang w:val="en-US" w:eastAsia="zh-CN"/>
                    </w:rPr>
                  </w:pPr>
                  <w:r>
                    <w:rPr>
                      <w:rFonts w:hint="default" w:ascii="Times New Roman" w:hAnsi="Times New Roman" w:eastAsia="宋体" w:cs="Times New Roman"/>
                      <w:b/>
                      <w:bCs/>
                      <w:color w:val="auto"/>
                      <w:sz w:val="21"/>
                      <w:szCs w:val="21"/>
                      <w:highlight w:val="none"/>
                      <w:u w:val="none" w:color="auto"/>
                      <w:lang w:val="en-US" w:eastAsia="zh-CN"/>
                    </w:rPr>
                    <w:t>编号</w:t>
                  </w:r>
                </w:p>
              </w:tc>
              <w:tc>
                <w:tcPr>
                  <w:tcW w:w="514" w:type="pct"/>
                  <w:tcBorders>
                    <w:top w:val="single" w:color="auto" w:sz="12" w:space="0"/>
                  </w:tcBorders>
                  <w:noWrap w:val="0"/>
                  <w:vAlign w:val="center"/>
                </w:tcPr>
                <w:p w14:paraId="67F3E95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highlight w:val="none"/>
                      <w:u w:val="none" w:color="auto"/>
                      <w:lang w:val="en-US" w:eastAsia="zh-CN"/>
                    </w:rPr>
                  </w:pPr>
                  <w:r>
                    <w:rPr>
                      <w:rFonts w:hint="default" w:ascii="Times New Roman" w:hAnsi="Times New Roman" w:eastAsia="宋体" w:cs="Times New Roman"/>
                      <w:b/>
                      <w:bCs/>
                      <w:color w:val="auto"/>
                      <w:sz w:val="21"/>
                      <w:szCs w:val="21"/>
                      <w:highlight w:val="none"/>
                      <w:u w:val="none" w:color="auto"/>
                      <w:lang w:val="en-US" w:eastAsia="zh-CN"/>
                    </w:rPr>
                    <w:t>类型</w:t>
                  </w:r>
                </w:p>
              </w:tc>
              <w:tc>
                <w:tcPr>
                  <w:tcW w:w="447" w:type="pct"/>
                  <w:tcBorders>
                    <w:top w:val="single" w:color="auto" w:sz="12" w:space="0"/>
                  </w:tcBorders>
                  <w:noWrap w:val="0"/>
                  <w:vAlign w:val="center"/>
                </w:tcPr>
                <w:p w14:paraId="326F1C3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highlight w:val="none"/>
                      <w:u w:val="none" w:color="auto"/>
                      <w:lang w:val="en-US" w:eastAsia="zh-CN"/>
                    </w:rPr>
                  </w:pPr>
                  <w:r>
                    <w:rPr>
                      <w:rFonts w:hint="default" w:ascii="Times New Roman" w:hAnsi="Times New Roman" w:eastAsia="宋体" w:cs="Times New Roman"/>
                      <w:b/>
                      <w:bCs/>
                      <w:color w:val="auto"/>
                      <w:sz w:val="21"/>
                      <w:szCs w:val="21"/>
                      <w:highlight w:val="none"/>
                      <w:u w:val="none" w:color="auto"/>
                      <w:lang w:val="en-US" w:eastAsia="zh-CN"/>
                    </w:rPr>
                    <w:t>高度（m）</w:t>
                  </w:r>
                </w:p>
              </w:tc>
              <w:tc>
                <w:tcPr>
                  <w:tcW w:w="750" w:type="pct"/>
                  <w:tcBorders>
                    <w:top w:val="single" w:color="auto" w:sz="12" w:space="0"/>
                  </w:tcBorders>
                  <w:noWrap w:val="0"/>
                  <w:vAlign w:val="center"/>
                </w:tcPr>
                <w:p w14:paraId="54EE1A0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highlight w:val="none"/>
                      <w:u w:val="none" w:color="auto"/>
                      <w:lang w:val="en-US" w:eastAsia="zh-CN"/>
                    </w:rPr>
                  </w:pPr>
                  <w:r>
                    <w:rPr>
                      <w:rFonts w:hint="default" w:ascii="Times New Roman" w:hAnsi="Times New Roman" w:eastAsia="宋体" w:cs="Times New Roman"/>
                      <w:b/>
                      <w:bCs/>
                      <w:color w:val="auto"/>
                      <w:sz w:val="21"/>
                      <w:szCs w:val="21"/>
                      <w:highlight w:val="none"/>
                      <w:u w:val="none" w:color="auto"/>
                      <w:lang w:val="en-US" w:eastAsia="zh-CN"/>
                    </w:rPr>
                    <w:t>地理坐标</w:t>
                  </w:r>
                </w:p>
              </w:tc>
              <w:tc>
                <w:tcPr>
                  <w:tcW w:w="634" w:type="pct"/>
                  <w:tcBorders>
                    <w:top w:val="single" w:color="auto" w:sz="12" w:space="0"/>
                  </w:tcBorders>
                  <w:noWrap w:val="0"/>
                  <w:vAlign w:val="center"/>
                </w:tcPr>
                <w:p w14:paraId="23353B0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highlight w:val="none"/>
                      <w:u w:val="none" w:color="auto"/>
                      <w:lang w:val="en-US" w:eastAsia="zh-CN"/>
                    </w:rPr>
                  </w:pPr>
                  <w:r>
                    <w:rPr>
                      <w:rFonts w:hint="default" w:ascii="Times New Roman" w:hAnsi="Times New Roman" w:eastAsia="宋体" w:cs="Times New Roman"/>
                      <w:b/>
                      <w:bCs/>
                      <w:color w:val="auto"/>
                      <w:sz w:val="21"/>
                      <w:szCs w:val="21"/>
                      <w:highlight w:val="none"/>
                      <w:u w:val="none" w:color="auto"/>
                      <w:lang w:val="en-US" w:eastAsia="zh-CN"/>
                    </w:rPr>
                    <w:t>烟气出口温度（℃）</w:t>
                  </w:r>
                </w:p>
              </w:tc>
              <w:tc>
                <w:tcPr>
                  <w:tcW w:w="610" w:type="pct"/>
                  <w:tcBorders>
                    <w:top w:val="single" w:color="auto" w:sz="12" w:space="0"/>
                  </w:tcBorders>
                  <w:noWrap w:val="0"/>
                  <w:vAlign w:val="center"/>
                </w:tcPr>
                <w:p w14:paraId="2ACAAAE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highlight w:val="none"/>
                      <w:u w:val="none" w:color="auto"/>
                      <w:lang w:val="en-US" w:eastAsia="zh-CN"/>
                    </w:rPr>
                  </w:pPr>
                  <w:r>
                    <w:rPr>
                      <w:rFonts w:hint="default" w:ascii="Times New Roman" w:hAnsi="Times New Roman" w:eastAsia="宋体" w:cs="Times New Roman"/>
                      <w:b/>
                      <w:bCs/>
                      <w:color w:val="auto"/>
                      <w:sz w:val="21"/>
                      <w:szCs w:val="21"/>
                      <w:highlight w:val="none"/>
                      <w:u w:val="none" w:color="auto"/>
                      <w:lang w:val="en-US" w:eastAsia="zh-CN"/>
                    </w:rPr>
                    <w:t>烟气量（m</w:t>
                  </w:r>
                  <w:r>
                    <w:rPr>
                      <w:rFonts w:hint="default" w:ascii="Times New Roman" w:hAnsi="Times New Roman" w:eastAsia="宋体" w:cs="Times New Roman"/>
                      <w:b/>
                      <w:bCs/>
                      <w:color w:val="auto"/>
                      <w:sz w:val="21"/>
                      <w:szCs w:val="21"/>
                      <w:highlight w:val="none"/>
                      <w:u w:val="none" w:color="auto"/>
                      <w:vertAlign w:val="superscript"/>
                      <w:lang w:val="en-US" w:eastAsia="zh-CN"/>
                    </w:rPr>
                    <w:t>3</w:t>
                  </w:r>
                  <w:r>
                    <w:rPr>
                      <w:rFonts w:hint="default" w:ascii="Times New Roman" w:hAnsi="Times New Roman" w:eastAsia="宋体" w:cs="Times New Roman"/>
                      <w:b/>
                      <w:bCs/>
                      <w:color w:val="auto"/>
                      <w:sz w:val="21"/>
                      <w:szCs w:val="21"/>
                      <w:highlight w:val="none"/>
                      <w:u w:val="none" w:color="auto"/>
                      <w:vertAlign w:val="baseline"/>
                      <w:lang w:val="en-US" w:eastAsia="zh-CN"/>
                    </w:rPr>
                    <w:t>/h</w:t>
                  </w:r>
                  <w:r>
                    <w:rPr>
                      <w:rFonts w:hint="default" w:ascii="Times New Roman" w:hAnsi="Times New Roman" w:eastAsia="宋体" w:cs="Times New Roman"/>
                      <w:b/>
                      <w:bCs/>
                      <w:color w:val="auto"/>
                      <w:sz w:val="21"/>
                      <w:szCs w:val="21"/>
                      <w:highlight w:val="none"/>
                      <w:u w:val="none" w:color="auto"/>
                      <w:lang w:val="en-US" w:eastAsia="zh-CN"/>
                    </w:rPr>
                    <w:t>）</w:t>
                  </w:r>
                </w:p>
              </w:tc>
              <w:tc>
                <w:tcPr>
                  <w:tcW w:w="476" w:type="pct"/>
                  <w:tcBorders>
                    <w:top w:val="single" w:color="auto" w:sz="12" w:space="0"/>
                    <w:right w:val="single" w:color="auto" w:sz="12" w:space="0"/>
                  </w:tcBorders>
                  <w:noWrap w:val="0"/>
                  <w:vAlign w:val="center"/>
                </w:tcPr>
                <w:p w14:paraId="6D9D5B9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highlight w:val="none"/>
                      <w:u w:val="none" w:color="auto"/>
                      <w:lang w:val="en-US" w:eastAsia="zh-CN"/>
                    </w:rPr>
                  </w:pPr>
                  <w:r>
                    <w:rPr>
                      <w:rFonts w:hint="default" w:ascii="Times New Roman" w:hAnsi="Times New Roman" w:eastAsia="宋体" w:cs="Times New Roman"/>
                      <w:b/>
                      <w:bCs/>
                      <w:color w:val="auto"/>
                      <w:sz w:val="21"/>
                      <w:szCs w:val="21"/>
                      <w:highlight w:val="none"/>
                      <w:u w:val="none" w:color="auto"/>
                      <w:lang w:val="en-US" w:eastAsia="zh-CN"/>
                    </w:rPr>
                    <w:t>排气筒内径（m）</w:t>
                  </w:r>
                </w:p>
              </w:tc>
            </w:tr>
            <w:tr w14:paraId="2A15F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4" w:type="pct"/>
                  <w:tcBorders>
                    <w:left w:val="single" w:color="auto" w:sz="4" w:space="0"/>
                  </w:tcBorders>
                  <w:shd w:val="clear" w:color="auto" w:fill="auto"/>
                  <w:noWrap w:val="0"/>
                  <w:vAlign w:val="center"/>
                </w:tcPr>
                <w:p w14:paraId="5F215BB3">
                  <w:pPr>
                    <w:pStyle w:val="98"/>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cs="Times New Roman"/>
                      <w:i w:val="0"/>
                      <w:iCs w:val="0"/>
                      <w:color w:val="auto"/>
                      <w:kern w:val="0"/>
                      <w:sz w:val="21"/>
                      <w:szCs w:val="21"/>
                      <w:highlight w:val="none"/>
                      <w:u w:val="none" w:color="auto"/>
                      <w:lang w:val="en-US" w:eastAsia="zh-CN" w:bidi="ar"/>
                    </w:rPr>
                    <w:t>主车间数码印花废气排放口</w:t>
                  </w:r>
                  <w:r>
                    <w:rPr>
                      <w:rFonts w:hint="eastAsia" w:cs="Times New Roman"/>
                      <w:b w:val="0"/>
                      <w:bCs w:val="0"/>
                      <w:color w:val="auto"/>
                      <w:kern w:val="2"/>
                      <w:sz w:val="21"/>
                      <w:szCs w:val="21"/>
                      <w:highlight w:val="none"/>
                      <w:u w:val="none" w:color="auto"/>
                      <w:lang w:val="en-US" w:eastAsia="zh-CN" w:bidi="ar-SA"/>
                    </w:rPr>
                    <w:t>（DA001）</w:t>
                  </w:r>
                </w:p>
              </w:tc>
              <w:tc>
                <w:tcPr>
                  <w:tcW w:w="461" w:type="pct"/>
                  <w:shd w:val="clear" w:color="auto" w:fill="auto"/>
                  <w:noWrap w:val="0"/>
                  <w:vAlign w:val="center"/>
                </w:tcPr>
                <w:p w14:paraId="243E312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color w:val="auto"/>
                      <w:sz w:val="21"/>
                      <w:szCs w:val="21"/>
                      <w:highlight w:val="none"/>
                      <w:u w:val="none" w:color="auto"/>
                      <w:lang w:val="en-US" w:eastAsia="zh-CN"/>
                    </w:rPr>
                    <w:t>DA00</w:t>
                  </w:r>
                  <w:r>
                    <w:rPr>
                      <w:rFonts w:hint="eastAsia" w:cs="Times New Roman"/>
                      <w:color w:val="auto"/>
                      <w:sz w:val="21"/>
                      <w:szCs w:val="21"/>
                      <w:highlight w:val="none"/>
                      <w:u w:val="none" w:color="auto"/>
                      <w:lang w:val="en-US" w:eastAsia="zh-CN"/>
                    </w:rPr>
                    <w:t>1</w:t>
                  </w:r>
                </w:p>
              </w:tc>
              <w:tc>
                <w:tcPr>
                  <w:tcW w:w="514" w:type="pct"/>
                  <w:shd w:val="clear" w:color="auto" w:fill="auto"/>
                  <w:noWrap w:val="0"/>
                  <w:vAlign w:val="center"/>
                </w:tcPr>
                <w:p w14:paraId="6CBAECF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color w:val="auto"/>
                      <w:sz w:val="21"/>
                      <w:szCs w:val="21"/>
                      <w:highlight w:val="none"/>
                      <w:u w:val="none" w:color="auto"/>
                      <w:lang w:val="en-US" w:eastAsia="zh-CN"/>
                    </w:rPr>
                    <w:t>一般排放口</w:t>
                  </w:r>
                </w:p>
              </w:tc>
              <w:tc>
                <w:tcPr>
                  <w:tcW w:w="447" w:type="pct"/>
                  <w:shd w:val="clear" w:color="auto" w:fill="auto"/>
                  <w:noWrap w:val="0"/>
                  <w:vAlign w:val="center"/>
                </w:tcPr>
                <w:p w14:paraId="2F78826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sz w:val="21"/>
                      <w:szCs w:val="21"/>
                      <w:highlight w:val="none"/>
                      <w:u w:val="none" w:color="auto"/>
                      <w:lang w:val="en-US" w:eastAsia="zh-CN"/>
                    </w:rPr>
                    <w:t>15</w:t>
                  </w:r>
                </w:p>
              </w:tc>
              <w:tc>
                <w:tcPr>
                  <w:tcW w:w="750" w:type="pct"/>
                  <w:shd w:val="clear" w:color="auto" w:fill="auto"/>
                  <w:noWrap w:val="0"/>
                  <w:vAlign w:val="center"/>
                </w:tcPr>
                <w:p w14:paraId="0917E4FB">
                  <w:pPr>
                    <w:keepNext w:val="0"/>
                    <w:keepLines w:val="0"/>
                    <w:pageBreakBefore w:val="0"/>
                    <w:widowControl w:val="0"/>
                    <w:kinsoku/>
                    <w:wordWrap/>
                    <w:overflowPunct/>
                    <w:topLinePunct w:val="0"/>
                    <w:autoSpaceDE/>
                    <w:autoSpaceDN/>
                    <w:bidi w:val="0"/>
                    <w:adjustRightInd/>
                    <w:snapToGrid/>
                    <w:jc w:val="center"/>
                    <w:textAlignment w:val="auto"/>
                    <w:rPr>
                      <w:rFonts w:hint="default"/>
                      <w:color w:val="auto"/>
                      <w:highlight w:val="none"/>
                      <w:lang w:val="en-US" w:eastAsia="zh-CN"/>
                    </w:rPr>
                  </w:pPr>
                  <w:r>
                    <w:rPr>
                      <w:rFonts w:hint="default" w:ascii="Times New Roman" w:hAnsi="Times New Roman" w:eastAsia="宋体" w:cs="Times New Roman"/>
                      <w:color w:val="auto"/>
                      <w:sz w:val="21"/>
                      <w:szCs w:val="21"/>
                      <w:highlight w:val="none"/>
                      <w:u w:val="none" w:color="auto"/>
                      <w:lang w:val="en-US" w:eastAsia="zh-CN"/>
                    </w:rPr>
                    <w:t>东经：</w:t>
                  </w:r>
                  <w:r>
                    <w:rPr>
                      <w:rFonts w:hint="default" w:ascii="Times New Roman" w:hAnsi="Times New Roman" w:eastAsia="宋体" w:cs="Times New Roman"/>
                      <w:color w:val="auto"/>
                      <w:sz w:val="21"/>
                      <w:szCs w:val="21"/>
                      <w:highlight w:val="none"/>
                      <w:u w:val="none" w:color="auto"/>
                    </w:rPr>
                    <w:t>11</w:t>
                  </w:r>
                  <w:r>
                    <w:rPr>
                      <w:rFonts w:hint="eastAsia" w:cs="Times New Roman"/>
                      <w:color w:val="auto"/>
                      <w:sz w:val="21"/>
                      <w:szCs w:val="21"/>
                      <w:highlight w:val="none"/>
                      <w:u w:val="none" w:color="auto"/>
                      <w:lang w:val="en-US" w:eastAsia="zh-CN"/>
                    </w:rPr>
                    <w:t>1</w:t>
                  </w:r>
                  <w:r>
                    <w:rPr>
                      <w:rFonts w:hint="default" w:ascii="Times New Roman" w:hAnsi="Times New Roman" w:eastAsia="宋体" w:cs="Times New Roman"/>
                      <w:color w:val="auto"/>
                      <w:sz w:val="21"/>
                      <w:szCs w:val="21"/>
                      <w:highlight w:val="none"/>
                      <w:u w:val="none" w:color="auto"/>
                    </w:rPr>
                    <w:t>.</w:t>
                  </w:r>
                  <w:r>
                    <w:rPr>
                      <w:rFonts w:hint="eastAsia" w:cs="Times New Roman"/>
                      <w:color w:val="auto"/>
                      <w:sz w:val="21"/>
                      <w:szCs w:val="21"/>
                      <w:highlight w:val="none"/>
                      <w:u w:val="none" w:color="auto"/>
                      <w:lang w:val="en-US" w:eastAsia="zh-CN"/>
                    </w:rPr>
                    <w:t>99625</w:t>
                  </w:r>
                </w:p>
                <w:p w14:paraId="1682AC3D">
                  <w:pPr>
                    <w:pStyle w:val="26"/>
                    <w:keepNext w:val="0"/>
                    <w:keepLines w:val="0"/>
                    <w:widowControl/>
                    <w:suppressLineNumbers w:val="0"/>
                    <w:spacing w:before="0" w:beforeAutospacing="0" w:after="0" w:afterAutospacing="0"/>
                    <w:ind w:left="0" w:right="0" w:firstLine="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color w:val="auto"/>
                      <w:sz w:val="21"/>
                      <w:szCs w:val="21"/>
                      <w:highlight w:val="none"/>
                      <w:u w:val="none" w:color="auto"/>
                      <w:lang w:val="en-US" w:eastAsia="zh-CN"/>
                    </w:rPr>
                    <w:t>北纬：</w:t>
                  </w:r>
                  <w:r>
                    <w:rPr>
                      <w:rFonts w:hint="default" w:ascii="Times New Roman" w:hAnsi="Times New Roman" w:eastAsia="宋体" w:cs="Times New Roman"/>
                      <w:color w:val="auto"/>
                      <w:sz w:val="21"/>
                      <w:szCs w:val="21"/>
                      <w:highlight w:val="none"/>
                      <w:u w:val="none" w:color="auto"/>
                    </w:rPr>
                    <w:t>26.4</w:t>
                  </w:r>
                  <w:r>
                    <w:rPr>
                      <w:rFonts w:hint="eastAsia" w:ascii="Times New Roman" w:hAnsi="Times New Roman" w:cs="Times New Roman"/>
                      <w:color w:val="auto"/>
                      <w:sz w:val="21"/>
                      <w:szCs w:val="21"/>
                      <w:highlight w:val="none"/>
                      <w:u w:val="none" w:color="auto"/>
                      <w:lang w:val="en-US" w:eastAsia="zh-CN"/>
                    </w:rPr>
                    <w:t>3154</w:t>
                  </w:r>
                </w:p>
              </w:tc>
              <w:tc>
                <w:tcPr>
                  <w:tcW w:w="634" w:type="pct"/>
                  <w:shd w:val="clear" w:color="auto" w:fill="auto"/>
                  <w:noWrap w:val="0"/>
                  <w:vAlign w:val="center"/>
                </w:tcPr>
                <w:p w14:paraId="134B07D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color w:val="auto"/>
                      <w:sz w:val="21"/>
                      <w:szCs w:val="21"/>
                      <w:highlight w:val="none"/>
                      <w:u w:val="none" w:color="auto"/>
                      <w:lang w:val="en-US" w:eastAsia="zh-CN"/>
                    </w:rPr>
                    <w:t>25</w:t>
                  </w:r>
                </w:p>
              </w:tc>
              <w:tc>
                <w:tcPr>
                  <w:tcW w:w="610" w:type="pct"/>
                  <w:shd w:val="clear" w:color="auto" w:fill="auto"/>
                  <w:noWrap w:val="0"/>
                  <w:vAlign w:val="center"/>
                </w:tcPr>
                <w:p w14:paraId="3D048DD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sz w:val="21"/>
                      <w:szCs w:val="21"/>
                      <w:highlight w:val="none"/>
                      <w:u w:val="none" w:color="auto"/>
                      <w:lang w:val="en-US" w:eastAsia="zh-CN"/>
                    </w:rPr>
                    <w:t>35000</w:t>
                  </w:r>
                </w:p>
              </w:tc>
              <w:tc>
                <w:tcPr>
                  <w:tcW w:w="476" w:type="pct"/>
                  <w:tcBorders>
                    <w:right w:val="single" w:color="auto" w:sz="12" w:space="0"/>
                  </w:tcBorders>
                  <w:shd w:val="clear" w:color="auto" w:fill="auto"/>
                  <w:noWrap w:val="0"/>
                  <w:vAlign w:val="center"/>
                </w:tcPr>
                <w:p w14:paraId="675E9F2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color w:val="auto"/>
                      <w:sz w:val="21"/>
                      <w:szCs w:val="21"/>
                      <w:highlight w:val="none"/>
                      <w:u w:val="none" w:color="auto"/>
                      <w:lang w:val="en-US" w:eastAsia="zh-CN"/>
                    </w:rPr>
                    <w:t>0.5</w:t>
                  </w:r>
                </w:p>
              </w:tc>
            </w:tr>
            <w:tr w14:paraId="00B6A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4" w:type="pct"/>
                  <w:tcBorders>
                    <w:left w:val="single" w:color="auto" w:sz="4" w:space="0"/>
                  </w:tcBorders>
                  <w:shd w:val="clear" w:color="auto" w:fill="auto"/>
                  <w:noWrap w:val="0"/>
                  <w:vAlign w:val="center"/>
                </w:tcPr>
                <w:p w14:paraId="5AB4836A">
                  <w:pPr>
                    <w:pStyle w:val="98"/>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cs="Times New Roman"/>
                      <w:i w:val="0"/>
                      <w:iCs w:val="0"/>
                      <w:color w:val="auto"/>
                      <w:kern w:val="0"/>
                      <w:sz w:val="21"/>
                      <w:szCs w:val="21"/>
                      <w:highlight w:val="none"/>
                      <w:u w:val="none" w:color="auto"/>
                      <w:lang w:val="en-US" w:eastAsia="zh-CN" w:bidi="ar"/>
                    </w:rPr>
                    <w:t>1#车间数码印花废气排放口</w:t>
                  </w:r>
                  <w:r>
                    <w:rPr>
                      <w:rFonts w:hint="eastAsia" w:cs="Times New Roman"/>
                      <w:b w:val="0"/>
                      <w:bCs w:val="0"/>
                      <w:color w:val="auto"/>
                      <w:kern w:val="2"/>
                      <w:sz w:val="21"/>
                      <w:szCs w:val="21"/>
                      <w:highlight w:val="none"/>
                      <w:u w:val="none" w:color="auto"/>
                      <w:lang w:val="en-US" w:eastAsia="zh-CN" w:bidi="ar-SA"/>
                    </w:rPr>
                    <w:t>（DA002）</w:t>
                  </w:r>
                </w:p>
              </w:tc>
              <w:tc>
                <w:tcPr>
                  <w:tcW w:w="461" w:type="pct"/>
                  <w:shd w:val="clear" w:color="auto" w:fill="auto"/>
                  <w:noWrap w:val="0"/>
                  <w:vAlign w:val="center"/>
                </w:tcPr>
                <w:p w14:paraId="7675CD6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color w:val="auto"/>
                      <w:sz w:val="21"/>
                      <w:szCs w:val="21"/>
                      <w:highlight w:val="none"/>
                      <w:u w:val="none" w:color="auto"/>
                      <w:lang w:val="en-US" w:eastAsia="zh-CN"/>
                    </w:rPr>
                    <w:t>DA00</w:t>
                  </w:r>
                  <w:r>
                    <w:rPr>
                      <w:rFonts w:hint="eastAsia" w:cs="Times New Roman"/>
                      <w:color w:val="auto"/>
                      <w:sz w:val="21"/>
                      <w:szCs w:val="21"/>
                      <w:highlight w:val="none"/>
                      <w:u w:val="none" w:color="auto"/>
                      <w:lang w:val="en-US" w:eastAsia="zh-CN"/>
                    </w:rPr>
                    <w:t>2</w:t>
                  </w:r>
                </w:p>
              </w:tc>
              <w:tc>
                <w:tcPr>
                  <w:tcW w:w="514" w:type="pct"/>
                  <w:shd w:val="clear" w:color="auto" w:fill="auto"/>
                  <w:noWrap w:val="0"/>
                  <w:vAlign w:val="center"/>
                </w:tcPr>
                <w:p w14:paraId="0CEFF16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color w:val="auto"/>
                      <w:sz w:val="21"/>
                      <w:szCs w:val="21"/>
                      <w:highlight w:val="none"/>
                      <w:u w:val="none" w:color="auto"/>
                      <w:lang w:val="en-US" w:eastAsia="zh-CN"/>
                    </w:rPr>
                    <w:t>一般排放口</w:t>
                  </w:r>
                </w:p>
              </w:tc>
              <w:tc>
                <w:tcPr>
                  <w:tcW w:w="447" w:type="pct"/>
                  <w:shd w:val="clear" w:color="auto" w:fill="auto"/>
                  <w:noWrap w:val="0"/>
                  <w:vAlign w:val="center"/>
                </w:tcPr>
                <w:p w14:paraId="5B74B37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sz w:val="21"/>
                      <w:szCs w:val="21"/>
                      <w:highlight w:val="none"/>
                      <w:u w:val="none" w:color="auto"/>
                      <w:lang w:val="en-US" w:eastAsia="zh-CN"/>
                    </w:rPr>
                    <w:t>15</w:t>
                  </w:r>
                </w:p>
              </w:tc>
              <w:tc>
                <w:tcPr>
                  <w:tcW w:w="750" w:type="pct"/>
                  <w:shd w:val="clear" w:color="auto" w:fill="auto"/>
                  <w:noWrap w:val="0"/>
                  <w:vAlign w:val="center"/>
                </w:tcPr>
                <w:p w14:paraId="7531C39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东经：</w:t>
                  </w:r>
                  <w:r>
                    <w:rPr>
                      <w:rFonts w:hint="default" w:ascii="Times New Roman" w:hAnsi="Times New Roman" w:eastAsia="宋体" w:cs="Times New Roman"/>
                      <w:color w:val="auto"/>
                      <w:sz w:val="21"/>
                      <w:szCs w:val="21"/>
                      <w:highlight w:val="none"/>
                      <w:u w:val="none" w:color="auto"/>
                    </w:rPr>
                    <w:t>11</w:t>
                  </w:r>
                  <w:r>
                    <w:rPr>
                      <w:rFonts w:hint="eastAsia" w:cs="Times New Roman"/>
                      <w:color w:val="auto"/>
                      <w:sz w:val="21"/>
                      <w:szCs w:val="21"/>
                      <w:highlight w:val="none"/>
                      <w:u w:val="none" w:color="auto"/>
                      <w:lang w:val="en-US" w:eastAsia="zh-CN"/>
                    </w:rPr>
                    <w:t>1</w:t>
                  </w:r>
                  <w:r>
                    <w:rPr>
                      <w:rFonts w:hint="default" w:ascii="Times New Roman" w:hAnsi="Times New Roman" w:eastAsia="宋体" w:cs="Times New Roman"/>
                      <w:color w:val="auto"/>
                      <w:sz w:val="21"/>
                      <w:szCs w:val="21"/>
                      <w:highlight w:val="none"/>
                      <w:u w:val="none" w:color="auto"/>
                    </w:rPr>
                    <w:t>.</w:t>
                  </w:r>
                  <w:r>
                    <w:rPr>
                      <w:rFonts w:hint="eastAsia" w:cs="Times New Roman"/>
                      <w:color w:val="auto"/>
                      <w:sz w:val="21"/>
                      <w:szCs w:val="21"/>
                      <w:highlight w:val="none"/>
                      <w:u w:val="none" w:color="auto"/>
                      <w:lang w:val="en-US" w:eastAsia="zh-CN"/>
                    </w:rPr>
                    <w:t>99664</w:t>
                  </w:r>
                </w:p>
                <w:p w14:paraId="4232F8F6">
                  <w:pPr>
                    <w:pStyle w:val="26"/>
                    <w:keepNext w:val="0"/>
                    <w:keepLines w:val="0"/>
                    <w:widowControl/>
                    <w:suppressLineNumbers w:val="0"/>
                    <w:spacing w:before="0" w:beforeAutospacing="0" w:after="0" w:afterAutospacing="0"/>
                    <w:ind w:left="0" w:right="0" w:firstLine="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color w:val="auto"/>
                      <w:sz w:val="21"/>
                      <w:szCs w:val="21"/>
                      <w:highlight w:val="none"/>
                      <w:u w:val="none" w:color="auto"/>
                      <w:lang w:val="en-US" w:eastAsia="zh-CN"/>
                    </w:rPr>
                    <w:t>北纬：</w:t>
                  </w:r>
                  <w:r>
                    <w:rPr>
                      <w:rFonts w:hint="default" w:ascii="Times New Roman" w:hAnsi="Times New Roman" w:eastAsia="宋体" w:cs="Times New Roman"/>
                      <w:color w:val="auto"/>
                      <w:sz w:val="21"/>
                      <w:szCs w:val="21"/>
                      <w:highlight w:val="none"/>
                      <w:u w:val="none" w:color="auto"/>
                    </w:rPr>
                    <w:t>26.4</w:t>
                  </w:r>
                  <w:r>
                    <w:rPr>
                      <w:rFonts w:hint="eastAsia" w:ascii="Times New Roman" w:hAnsi="Times New Roman" w:cs="Times New Roman"/>
                      <w:color w:val="auto"/>
                      <w:sz w:val="21"/>
                      <w:szCs w:val="21"/>
                      <w:highlight w:val="none"/>
                      <w:u w:val="none" w:color="auto"/>
                      <w:lang w:val="en-US" w:eastAsia="zh-CN"/>
                    </w:rPr>
                    <w:t>3159</w:t>
                  </w:r>
                </w:p>
              </w:tc>
              <w:tc>
                <w:tcPr>
                  <w:tcW w:w="634" w:type="pct"/>
                  <w:shd w:val="clear" w:color="auto" w:fill="auto"/>
                  <w:noWrap w:val="0"/>
                  <w:vAlign w:val="center"/>
                </w:tcPr>
                <w:p w14:paraId="6756977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color w:val="auto"/>
                      <w:sz w:val="21"/>
                      <w:szCs w:val="21"/>
                      <w:highlight w:val="none"/>
                      <w:u w:val="none" w:color="auto"/>
                      <w:lang w:val="en-US" w:eastAsia="zh-CN"/>
                    </w:rPr>
                    <w:t>25</w:t>
                  </w:r>
                </w:p>
              </w:tc>
              <w:tc>
                <w:tcPr>
                  <w:tcW w:w="610" w:type="pct"/>
                  <w:shd w:val="clear" w:color="auto" w:fill="auto"/>
                  <w:noWrap w:val="0"/>
                  <w:vAlign w:val="center"/>
                </w:tcPr>
                <w:p w14:paraId="3A0FF1C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sz w:val="21"/>
                      <w:szCs w:val="21"/>
                      <w:highlight w:val="none"/>
                      <w:u w:val="none" w:color="auto"/>
                      <w:lang w:val="en-US" w:eastAsia="zh-CN"/>
                    </w:rPr>
                    <w:t>10000</w:t>
                  </w:r>
                </w:p>
              </w:tc>
              <w:tc>
                <w:tcPr>
                  <w:tcW w:w="476" w:type="pct"/>
                  <w:tcBorders>
                    <w:right w:val="single" w:color="auto" w:sz="12" w:space="0"/>
                  </w:tcBorders>
                  <w:shd w:val="clear" w:color="auto" w:fill="auto"/>
                  <w:noWrap w:val="0"/>
                  <w:vAlign w:val="center"/>
                </w:tcPr>
                <w:p w14:paraId="7B8C0F2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color w:val="auto"/>
                      <w:sz w:val="21"/>
                      <w:szCs w:val="21"/>
                      <w:highlight w:val="none"/>
                      <w:u w:val="none" w:color="auto"/>
                      <w:lang w:val="en-US" w:eastAsia="zh-CN"/>
                    </w:rPr>
                    <w:t>0.5</w:t>
                  </w:r>
                </w:p>
              </w:tc>
            </w:tr>
          </w:tbl>
          <w:p w14:paraId="6BC16D05">
            <w:pPr>
              <w:pStyle w:val="6"/>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default" w:ascii="Times New Roman" w:hAnsi="Times New Roman" w:eastAsia="宋体" w:cs="Times New Roman"/>
                <w:b/>
                <w:bCs/>
                <w:color w:val="auto"/>
                <w:sz w:val="24"/>
                <w:szCs w:val="24"/>
                <w:highlight w:val="none"/>
                <w:u w:val="none" w:color="auto"/>
                <w:lang w:val="en-US" w:eastAsia="zh-CN"/>
              </w:rPr>
            </w:pPr>
            <w:r>
              <w:rPr>
                <w:rFonts w:hint="default" w:ascii="Times New Roman" w:hAnsi="Times New Roman" w:eastAsia="宋体" w:cs="Times New Roman"/>
                <w:b/>
                <w:bCs/>
                <w:color w:val="auto"/>
                <w:sz w:val="24"/>
                <w:szCs w:val="24"/>
                <w:highlight w:val="none"/>
                <w:u w:val="none" w:color="auto"/>
                <w:lang w:val="en-US" w:eastAsia="zh-CN"/>
              </w:rPr>
              <w:t>（</w:t>
            </w:r>
            <w:r>
              <w:rPr>
                <w:rFonts w:hint="eastAsia" w:cs="Times New Roman"/>
                <w:b/>
                <w:bCs/>
                <w:color w:val="auto"/>
                <w:sz w:val="24"/>
                <w:szCs w:val="24"/>
                <w:highlight w:val="none"/>
                <w:u w:val="none" w:color="auto"/>
                <w:lang w:val="en-US" w:eastAsia="zh-CN"/>
              </w:rPr>
              <w:t>5</w:t>
            </w:r>
            <w:r>
              <w:rPr>
                <w:rFonts w:hint="default" w:ascii="Times New Roman" w:hAnsi="Times New Roman" w:eastAsia="宋体" w:cs="Times New Roman"/>
                <w:b/>
                <w:bCs/>
                <w:color w:val="auto"/>
                <w:sz w:val="24"/>
                <w:szCs w:val="24"/>
                <w:highlight w:val="none"/>
                <w:u w:val="none" w:color="auto"/>
                <w:lang w:val="en-US" w:eastAsia="zh-CN"/>
              </w:rPr>
              <w:t>）废气监测计划</w:t>
            </w:r>
          </w:p>
          <w:p w14:paraId="4B527870">
            <w:pPr>
              <w:pStyle w:val="49"/>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baseline"/>
              <w:rPr>
                <w:rFonts w:hint="default" w:ascii="Times New Roman" w:hAnsi="Times New Roman" w:eastAsia="宋体" w:cs="Times New Roman"/>
                <w:color w:val="auto"/>
                <w:sz w:val="24"/>
                <w:szCs w:val="24"/>
                <w:highlight w:val="none"/>
                <w:u w:val="none" w:color="auto"/>
                <w:lang w:val="zh-CN" w:eastAsia="zh-CN"/>
              </w:rPr>
            </w:pPr>
            <w:r>
              <w:rPr>
                <w:rFonts w:hint="default" w:ascii="Times New Roman" w:hAnsi="Times New Roman" w:eastAsia="宋体" w:cs="Times New Roman"/>
                <w:color w:val="auto"/>
                <w:kern w:val="2"/>
                <w:sz w:val="24"/>
                <w:szCs w:val="24"/>
                <w:highlight w:val="none"/>
                <w:u w:val="none" w:color="auto"/>
                <w:lang w:val="en-US" w:eastAsia="zh-CN" w:bidi="ar"/>
              </w:rPr>
              <w:t>根据《排污单位自行监测技术指南 总则》（HJ 819-2017）</w:t>
            </w:r>
            <w:r>
              <w:rPr>
                <w:rFonts w:hint="default" w:ascii="Times New Roman" w:hAnsi="Times New Roman" w:eastAsia="宋体" w:cs="Times New Roman"/>
                <w:color w:val="auto"/>
                <w:sz w:val="24"/>
                <w:highlight w:val="none"/>
                <w:u w:val="none" w:color="auto"/>
              </w:rPr>
              <w:t>、</w:t>
            </w:r>
            <w:r>
              <w:rPr>
                <w:rFonts w:hint="eastAsia"/>
                <w:color w:val="auto"/>
                <w:sz w:val="24"/>
                <w:highlight w:val="none"/>
                <w:u w:val="none" w:color="auto"/>
              </w:rPr>
              <w:t>《排污许可证申请与核发技术规范-</w:t>
            </w:r>
            <w:r>
              <w:rPr>
                <w:rFonts w:hint="eastAsia"/>
                <w:color w:val="auto"/>
                <w:sz w:val="24"/>
                <w:highlight w:val="none"/>
                <w:u w:val="none" w:color="auto"/>
                <w:lang w:val="en-US" w:eastAsia="zh-CN"/>
              </w:rPr>
              <w:t>印染纺织工业</w:t>
            </w:r>
            <w:r>
              <w:rPr>
                <w:rFonts w:hint="eastAsia"/>
                <w:color w:val="auto"/>
                <w:sz w:val="24"/>
                <w:highlight w:val="none"/>
                <w:u w:val="none" w:color="auto"/>
              </w:rPr>
              <w:t xml:space="preserve">》（HJ </w:t>
            </w:r>
            <w:r>
              <w:rPr>
                <w:rFonts w:hint="eastAsia"/>
                <w:color w:val="auto"/>
                <w:sz w:val="24"/>
                <w:highlight w:val="none"/>
                <w:u w:val="none" w:color="auto"/>
                <w:lang w:val="en-US" w:eastAsia="zh-CN"/>
              </w:rPr>
              <w:t>861</w:t>
            </w:r>
            <w:r>
              <w:rPr>
                <w:rFonts w:hint="eastAsia"/>
                <w:color w:val="auto"/>
                <w:sz w:val="24"/>
                <w:highlight w:val="none"/>
                <w:u w:val="none" w:color="auto"/>
              </w:rPr>
              <w:t>-201</w:t>
            </w:r>
            <w:r>
              <w:rPr>
                <w:rFonts w:hint="eastAsia"/>
                <w:color w:val="auto"/>
                <w:sz w:val="24"/>
                <w:highlight w:val="none"/>
                <w:u w:val="none" w:color="auto"/>
                <w:lang w:val="en-US" w:eastAsia="zh-CN"/>
              </w:rPr>
              <w:t>7</w:t>
            </w:r>
            <w:r>
              <w:rPr>
                <w:rFonts w:hint="eastAsia"/>
                <w:color w:val="auto"/>
                <w:sz w:val="24"/>
                <w:highlight w:val="none"/>
                <w:u w:val="none" w:color="auto"/>
              </w:rPr>
              <w:t>）</w:t>
            </w:r>
            <w:r>
              <w:rPr>
                <w:rFonts w:hint="default" w:ascii="Times New Roman" w:hAnsi="Times New Roman" w:eastAsia="宋体" w:cs="Times New Roman"/>
                <w:color w:val="auto"/>
                <w:sz w:val="24"/>
                <w:highlight w:val="none"/>
                <w:u w:val="none" w:color="auto"/>
              </w:rPr>
              <w:t>要求</w:t>
            </w:r>
            <w:r>
              <w:rPr>
                <w:rFonts w:hint="default" w:ascii="Times New Roman" w:hAnsi="Times New Roman" w:eastAsia="宋体" w:cs="Times New Roman"/>
                <w:color w:val="auto"/>
                <w:kern w:val="2"/>
                <w:sz w:val="24"/>
                <w:szCs w:val="24"/>
                <w:highlight w:val="none"/>
                <w:u w:val="none" w:color="auto"/>
                <w:lang w:val="en-US" w:eastAsia="zh-CN" w:bidi="ar"/>
              </w:rPr>
              <w:t>，本项目污染源监测计划见下表</w:t>
            </w:r>
            <w:r>
              <w:rPr>
                <w:rFonts w:hint="default" w:ascii="Times New Roman" w:hAnsi="Times New Roman" w:eastAsia="宋体" w:cs="Times New Roman"/>
                <w:color w:val="auto"/>
                <w:sz w:val="24"/>
                <w:szCs w:val="24"/>
                <w:highlight w:val="none"/>
                <w:u w:val="none" w:color="auto"/>
                <w:lang w:val="zh-CN" w:eastAsia="zh-CN"/>
              </w:rPr>
              <w:t>。</w:t>
            </w:r>
          </w:p>
          <w:p w14:paraId="247578BD">
            <w:pPr>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default" w:ascii="Times New Roman" w:hAnsi="Times New Roman" w:eastAsia="宋体" w:cs="Times New Roman"/>
                <w:b/>
                <w:color w:val="auto"/>
                <w:kern w:val="0"/>
                <w:sz w:val="21"/>
                <w:szCs w:val="21"/>
                <w:highlight w:val="none"/>
                <w:u w:val="none" w:color="auto"/>
                <w:lang w:val="en-US" w:eastAsia="zh-CN"/>
              </w:rPr>
            </w:pPr>
            <w:r>
              <w:rPr>
                <w:rFonts w:hint="default" w:ascii="Times New Roman" w:hAnsi="Times New Roman" w:eastAsia="宋体" w:cs="Times New Roman"/>
                <w:b/>
                <w:color w:val="auto"/>
                <w:kern w:val="0"/>
                <w:sz w:val="21"/>
                <w:szCs w:val="21"/>
                <w:highlight w:val="none"/>
                <w:u w:val="none" w:color="auto"/>
                <w:lang w:val="en-US" w:eastAsia="zh-CN"/>
              </w:rPr>
              <w:t>表4</w:t>
            </w:r>
            <w:r>
              <w:rPr>
                <w:rFonts w:hint="default" w:ascii="Times New Roman" w:hAnsi="Times New Roman" w:eastAsia="宋体" w:cs="Times New Roman"/>
                <w:b/>
                <w:color w:val="auto"/>
                <w:kern w:val="0"/>
                <w:sz w:val="21"/>
                <w:szCs w:val="21"/>
                <w:highlight w:val="none"/>
                <w:u w:val="none" w:color="auto"/>
              </w:rPr>
              <w:t>-</w:t>
            </w:r>
            <w:r>
              <w:rPr>
                <w:rFonts w:hint="default" w:ascii="Times New Roman" w:hAnsi="Times New Roman" w:eastAsia="宋体" w:cs="Times New Roman"/>
                <w:b/>
                <w:color w:val="auto"/>
                <w:kern w:val="0"/>
                <w:sz w:val="21"/>
                <w:szCs w:val="21"/>
                <w:highlight w:val="none"/>
                <w:u w:val="none" w:color="auto"/>
                <w:lang w:val="en-US" w:eastAsia="zh-CN"/>
              </w:rPr>
              <w:t>1</w:t>
            </w:r>
            <w:r>
              <w:rPr>
                <w:rFonts w:hint="eastAsia" w:cs="Times New Roman"/>
                <w:b/>
                <w:color w:val="auto"/>
                <w:kern w:val="0"/>
                <w:sz w:val="21"/>
                <w:szCs w:val="21"/>
                <w:highlight w:val="none"/>
                <w:u w:val="none" w:color="auto"/>
                <w:lang w:val="en-US" w:eastAsia="zh-CN"/>
              </w:rPr>
              <w:t>7</w:t>
            </w:r>
            <w:r>
              <w:rPr>
                <w:rFonts w:hint="default" w:ascii="Times New Roman" w:hAnsi="Times New Roman" w:eastAsia="宋体" w:cs="Times New Roman"/>
                <w:b/>
                <w:color w:val="auto"/>
                <w:kern w:val="0"/>
                <w:sz w:val="21"/>
                <w:szCs w:val="21"/>
                <w:highlight w:val="none"/>
                <w:u w:val="none" w:color="auto"/>
              </w:rPr>
              <w:t xml:space="preserve">  </w:t>
            </w:r>
            <w:r>
              <w:rPr>
                <w:rFonts w:hint="default" w:ascii="Times New Roman" w:hAnsi="Times New Roman" w:eastAsia="宋体" w:cs="Times New Roman"/>
                <w:b/>
                <w:color w:val="auto"/>
                <w:kern w:val="0"/>
                <w:sz w:val="21"/>
                <w:szCs w:val="21"/>
                <w:highlight w:val="none"/>
                <w:u w:val="none" w:color="auto"/>
                <w:lang w:eastAsia="zh-CN"/>
              </w:rPr>
              <w:t>营运期废气监测计划表</w:t>
            </w:r>
          </w:p>
          <w:tbl>
            <w:tblPr>
              <w:tblStyle w:val="29"/>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29"/>
              <w:gridCol w:w="2558"/>
              <w:gridCol w:w="1085"/>
              <w:gridCol w:w="2740"/>
              <w:gridCol w:w="4865"/>
            </w:tblGrid>
            <w:tr w14:paraId="05AD93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66" w:type="pct"/>
                  <w:tcBorders>
                    <w:tl2br w:val="nil"/>
                    <w:tr2bl w:val="nil"/>
                  </w:tcBorders>
                  <w:noWrap w:val="0"/>
                  <w:vAlign w:val="center"/>
                </w:tcPr>
                <w:p w14:paraId="17032C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kern w:val="0"/>
                      <w:sz w:val="21"/>
                      <w:szCs w:val="21"/>
                      <w:highlight w:val="none"/>
                      <w:u w:val="none" w:color="auto"/>
                    </w:rPr>
                  </w:pPr>
                  <w:r>
                    <w:rPr>
                      <w:rFonts w:hint="default" w:ascii="Times New Roman" w:hAnsi="Times New Roman" w:eastAsia="宋体" w:cs="Times New Roman"/>
                      <w:b/>
                      <w:bCs/>
                      <w:color w:val="auto"/>
                      <w:sz w:val="21"/>
                      <w:szCs w:val="21"/>
                      <w:highlight w:val="none"/>
                      <w:u w:val="none" w:color="auto"/>
                    </w:rPr>
                    <w:t>监测类别</w:t>
                  </w:r>
                </w:p>
              </w:tc>
              <w:tc>
                <w:tcPr>
                  <w:tcW w:w="985" w:type="pct"/>
                  <w:tcBorders>
                    <w:tl2br w:val="nil"/>
                    <w:tr2bl w:val="nil"/>
                  </w:tcBorders>
                  <w:noWrap w:val="0"/>
                  <w:vAlign w:val="center"/>
                </w:tcPr>
                <w:p w14:paraId="4F4BD8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kern w:val="0"/>
                      <w:sz w:val="21"/>
                      <w:szCs w:val="21"/>
                      <w:highlight w:val="none"/>
                      <w:u w:val="none" w:color="auto"/>
                      <w:lang w:eastAsia="zh-CN"/>
                    </w:rPr>
                  </w:pPr>
                  <w:r>
                    <w:rPr>
                      <w:rFonts w:hint="default" w:ascii="Times New Roman" w:hAnsi="Times New Roman" w:eastAsia="宋体" w:cs="Times New Roman"/>
                      <w:b/>
                      <w:bCs/>
                      <w:color w:val="auto"/>
                      <w:sz w:val="21"/>
                      <w:szCs w:val="21"/>
                      <w:highlight w:val="none"/>
                      <w:u w:val="none" w:color="auto"/>
                    </w:rPr>
                    <w:t>监测点</w:t>
                  </w:r>
                  <w:r>
                    <w:rPr>
                      <w:rFonts w:hint="default" w:ascii="Times New Roman" w:hAnsi="Times New Roman" w:eastAsia="宋体" w:cs="Times New Roman"/>
                      <w:b/>
                      <w:bCs/>
                      <w:color w:val="auto"/>
                      <w:sz w:val="21"/>
                      <w:szCs w:val="21"/>
                      <w:highlight w:val="none"/>
                      <w:u w:val="none" w:color="auto"/>
                      <w:lang w:eastAsia="zh-CN"/>
                    </w:rPr>
                    <w:t>位</w:t>
                  </w:r>
                </w:p>
              </w:tc>
              <w:tc>
                <w:tcPr>
                  <w:tcW w:w="418" w:type="pct"/>
                  <w:tcBorders>
                    <w:tl2br w:val="nil"/>
                    <w:tr2bl w:val="nil"/>
                  </w:tcBorders>
                  <w:noWrap w:val="0"/>
                  <w:vAlign w:val="center"/>
                </w:tcPr>
                <w:p w14:paraId="08C7B7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kern w:val="0"/>
                      <w:sz w:val="21"/>
                      <w:szCs w:val="21"/>
                      <w:highlight w:val="none"/>
                      <w:u w:val="none" w:color="auto"/>
                      <w:lang w:eastAsia="zh-CN"/>
                    </w:rPr>
                  </w:pPr>
                  <w:r>
                    <w:rPr>
                      <w:rFonts w:hint="default" w:ascii="Times New Roman" w:hAnsi="Times New Roman" w:eastAsia="宋体" w:cs="Times New Roman"/>
                      <w:b/>
                      <w:bCs/>
                      <w:color w:val="auto"/>
                      <w:sz w:val="21"/>
                      <w:szCs w:val="21"/>
                      <w:highlight w:val="none"/>
                      <w:u w:val="none" w:color="auto"/>
                    </w:rPr>
                    <w:t>监测</w:t>
                  </w:r>
                  <w:r>
                    <w:rPr>
                      <w:rFonts w:hint="default" w:ascii="Times New Roman" w:hAnsi="Times New Roman" w:eastAsia="宋体" w:cs="Times New Roman"/>
                      <w:b/>
                      <w:bCs/>
                      <w:color w:val="auto"/>
                      <w:sz w:val="21"/>
                      <w:szCs w:val="21"/>
                      <w:highlight w:val="none"/>
                      <w:u w:val="none" w:color="auto"/>
                      <w:lang w:eastAsia="zh-CN"/>
                    </w:rPr>
                    <w:t>频次</w:t>
                  </w:r>
                </w:p>
              </w:tc>
              <w:tc>
                <w:tcPr>
                  <w:tcW w:w="1055" w:type="pct"/>
                  <w:tcBorders>
                    <w:tl2br w:val="nil"/>
                    <w:tr2bl w:val="nil"/>
                  </w:tcBorders>
                  <w:noWrap w:val="0"/>
                  <w:vAlign w:val="center"/>
                </w:tcPr>
                <w:p w14:paraId="64787C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kern w:val="0"/>
                      <w:sz w:val="21"/>
                      <w:szCs w:val="21"/>
                      <w:highlight w:val="none"/>
                      <w:u w:val="none" w:color="auto"/>
                      <w:lang w:eastAsia="zh-CN"/>
                    </w:rPr>
                  </w:pPr>
                  <w:r>
                    <w:rPr>
                      <w:rFonts w:hint="default" w:ascii="Times New Roman" w:hAnsi="Times New Roman" w:eastAsia="宋体" w:cs="Times New Roman"/>
                      <w:b/>
                      <w:bCs/>
                      <w:color w:val="auto"/>
                      <w:sz w:val="21"/>
                      <w:szCs w:val="21"/>
                      <w:highlight w:val="none"/>
                      <w:u w:val="none" w:color="auto"/>
                    </w:rPr>
                    <w:t>监测</w:t>
                  </w:r>
                  <w:r>
                    <w:rPr>
                      <w:rFonts w:hint="default" w:ascii="Times New Roman" w:hAnsi="Times New Roman" w:eastAsia="宋体" w:cs="Times New Roman"/>
                      <w:b/>
                      <w:bCs/>
                      <w:color w:val="auto"/>
                      <w:sz w:val="21"/>
                      <w:szCs w:val="21"/>
                      <w:highlight w:val="none"/>
                      <w:u w:val="none" w:color="auto"/>
                      <w:lang w:eastAsia="zh-CN"/>
                    </w:rPr>
                    <w:t>因子</w:t>
                  </w:r>
                </w:p>
              </w:tc>
              <w:tc>
                <w:tcPr>
                  <w:tcW w:w="1874" w:type="pct"/>
                  <w:tcBorders>
                    <w:tl2br w:val="nil"/>
                    <w:tr2bl w:val="nil"/>
                  </w:tcBorders>
                  <w:noWrap w:val="0"/>
                  <w:vAlign w:val="center"/>
                </w:tcPr>
                <w:p w14:paraId="225DEC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kern w:val="0"/>
                      <w:sz w:val="21"/>
                      <w:szCs w:val="21"/>
                      <w:highlight w:val="none"/>
                      <w:u w:val="none" w:color="auto"/>
                      <w:lang w:eastAsia="zh-CN"/>
                    </w:rPr>
                  </w:pPr>
                  <w:r>
                    <w:rPr>
                      <w:rFonts w:hint="default" w:ascii="Times New Roman" w:hAnsi="Times New Roman" w:eastAsia="宋体" w:cs="Times New Roman"/>
                      <w:b/>
                      <w:bCs/>
                      <w:color w:val="auto"/>
                      <w:sz w:val="21"/>
                      <w:szCs w:val="21"/>
                      <w:highlight w:val="none"/>
                      <w:u w:val="none" w:color="auto"/>
                    </w:rPr>
                    <w:t>执行标准</w:t>
                  </w:r>
                </w:p>
              </w:tc>
            </w:tr>
            <w:tr w14:paraId="345496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666" w:type="pct"/>
                  <w:vMerge w:val="restart"/>
                  <w:tcBorders>
                    <w:tl2br w:val="nil"/>
                    <w:tr2bl w:val="nil"/>
                  </w:tcBorders>
                  <w:noWrap w:val="0"/>
                  <w:vAlign w:val="center"/>
                </w:tcPr>
                <w:p w14:paraId="25C88BB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highlight w:val="none"/>
                      <w:u w:val="none" w:color="auto"/>
                      <w:lang w:val="en-US" w:eastAsia="zh-CN"/>
                    </w:rPr>
                  </w:pPr>
                  <w:r>
                    <w:rPr>
                      <w:rFonts w:hint="default" w:ascii="Times New Roman" w:hAnsi="Times New Roman" w:eastAsia="宋体" w:cs="Times New Roman"/>
                      <w:color w:val="auto"/>
                      <w:kern w:val="0"/>
                      <w:sz w:val="21"/>
                      <w:szCs w:val="21"/>
                      <w:highlight w:val="none"/>
                      <w:u w:val="none" w:color="auto"/>
                      <w:lang w:val="en-US" w:eastAsia="zh-CN"/>
                    </w:rPr>
                    <w:t>有组织排放废气</w:t>
                  </w:r>
                </w:p>
              </w:tc>
              <w:tc>
                <w:tcPr>
                  <w:tcW w:w="985" w:type="pct"/>
                  <w:tcBorders>
                    <w:tl2br w:val="nil"/>
                    <w:tr2bl w:val="nil"/>
                  </w:tcBorders>
                  <w:noWrap w:val="0"/>
                  <w:vAlign w:val="center"/>
                </w:tcPr>
                <w:p w14:paraId="1C4733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auto"/>
                      <w:sz w:val="21"/>
                      <w:szCs w:val="21"/>
                      <w:highlight w:val="none"/>
                      <w:u w:val="none" w:color="auto"/>
                      <w:lang w:val="en-US" w:eastAsia="zh-CN"/>
                    </w:rPr>
                  </w:pPr>
                  <w:r>
                    <w:rPr>
                      <w:rFonts w:hint="eastAsia" w:cs="Times New Roman"/>
                      <w:i w:val="0"/>
                      <w:iCs w:val="0"/>
                      <w:color w:val="auto"/>
                      <w:sz w:val="21"/>
                      <w:szCs w:val="21"/>
                      <w:highlight w:val="none"/>
                      <w:u w:val="none" w:color="auto"/>
                      <w:lang w:val="en-US" w:eastAsia="zh-CN"/>
                    </w:rPr>
                    <w:t>主车间生产废气</w:t>
                  </w:r>
                  <w:r>
                    <w:rPr>
                      <w:rFonts w:hint="default" w:ascii="Times New Roman" w:hAnsi="Times New Roman" w:eastAsia="宋体" w:cs="Times New Roman"/>
                      <w:i w:val="0"/>
                      <w:iCs w:val="0"/>
                      <w:color w:val="auto"/>
                      <w:sz w:val="21"/>
                      <w:szCs w:val="21"/>
                      <w:highlight w:val="none"/>
                      <w:u w:val="none" w:color="auto"/>
                      <w:lang w:val="en-US" w:eastAsia="zh-CN"/>
                    </w:rPr>
                    <w:t>排气筒（DA00</w:t>
                  </w:r>
                  <w:r>
                    <w:rPr>
                      <w:rFonts w:hint="eastAsia" w:cs="Times New Roman"/>
                      <w:i w:val="0"/>
                      <w:iCs w:val="0"/>
                      <w:color w:val="auto"/>
                      <w:sz w:val="21"/>
                      <w:szCs w:val="21"/>
                      <w:highlight w:val="none"/>
                      <w:u w:val="none" w:color="auto"/>
                      <w:lang w:val="en-US" w:eastAsia="zh-CN"/>
                    </w:rPr>
                    <w:t>1</w:t>
                  </w:r>
                  <w:r>
                    <w:rPr>
                      <w:rFonts w:hint="default" w:ascii="Times New Roman" w:hAnsi="Times New Roman" w:eastAsia="宋体" w:cs="Times New Roman"/>
                      <w:i w:val="0"/>
                      <w:iCs w:val="0"/>
                      <w:color w:val="auto"/>
                      <w:sz w:val="21"/>
                      <w:szCs w:val="21"/>
                      <w:highlight w:val="none"/>
                      <w:u w:val="none" w:color="auto"/>
                      <w:lang w:val="en-US" w:eastAsia="zh-CN"/>
                    </w:rPr>
                    <w:t>）</w:t>
                  </w:r>
                </w:p>
              </w:tc>
              <w:tc>
                <w:tcPr>
                  <w:tcW w:w="418" w:type="pct"/>
                  <w:vMerge w:val="restart"/>
                  <w:tcBorders>
                    <w:tl2br w:val="nil"/>
                    <w:tr2bl w:val="nil"/>
                  </w:tcBorders>
                  <w:noWrap w:val="0"/>
                  <w:vAlign w:val="center"/>
                </w:tcPr>
                <w:p w14:paraId="34FA87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auto"/>
                      <w:sz w:val="21"/>
                      <w:szCs w:val="21"/>
                      <w:highlight w:val="none"/>
                      <w:u w:val="none" w:color="auto"/>
                      <w:lang w:val="en-US" w:eastAsia="zh-CN"/>
                    </w:rPr>
                  </w:pPr>
                  <w:r>
                    <w:rPr>
                      <w:rFonts w:hint="default" w:ascii="Times New Roman" w:hAnsi="Times New Roman" w:eastAsia="宋体" w:cs="Times New Roman"/>
                      <w:i w:val="0"/>
                      <w:iCs w:val="0"/>
                      <w:color w:val="auto"/>
                      <w:sz w:val="21"/>
                      <w:szCs w:val="21"/>
                      <w:highlight w:val="none"/>
                      <w:u w:val="none" w:color="auto"/>
                      <w:lang w:val="en-US" w:eastAsia="zh-CN"/>
                    </w:rPr>
                    <w:t>1次/</w:t>
                  </w:r>
                  <w:r>
                    <w:rPr>
                      <w:rFonts w:hint="eastAsia" w:cs="Times New Roman"/>
                      <w:i w:val="0"/>
                      <w:iCs w:val="0"/>
                      <w:color w:val="auto"/>
                      <w:sz w:val="21"/>
                      <w:szCs w:val="21"/>
                      <w:highlight w:val="none"/>
                      <w:u w:val="none" w:color="auto"/>
                      <w:lang w:val="en-US" w:eastAsia="zh-CN"/>
                    </w:rPr>
                    <w:t>季度</w:t>
                  </w:r>
                </w:p>
              </w:tc>
              <w:tc>
                <w:tcPr>
                  <w:tcW w:w="1055" w:type="pct"/>
                  <w:tcBorders>
                    <w:tl2br w:val="nil"/>
                    <w:tr2bl w:val="nil"/>
                  </w:tcBorders>
                  <w:noWrap w:val="0"/>
                  <w:vAlign w:val="center"/>
                </w:tcPr>
                <w:p w14:paraId="3DA6C1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VOCs（以</w:t>
                  </w:r>
                  <w:r>
                    <w:rPr>
                      <w:rFonts w:hint="default" w:ascii="Times New Roman" w:hAnsi="Times New Roman" w:eastAsia="宋体" w:cs="Times New Roman"/>
                      <w:color w:val="auto"/>
                      <w:kern w:val="0"/>
                      <w:sz w:val="21"/>
                      <w:szCs w:val="21"/>
                      <w:highlight w:val="none"/>
                      <w:u w:val="none" w:color="auto"/>
                      <w:lang w:val="en-US" w:eastAsia="zh-CN"/>
                    </w:rPr>
                    <w:t>非甲烷总烃计</w:t>
                  </w:r>
                  <w:r>
                    <w:rPr>
                      <w:rFonts w:hint="default" w:ascii="Times New Roman" w:hAnsi="Times New Roman" w:eastAsia="宋体" w:cs="Times New Roman"/>
                      <w:color w:val="auto"/>
                      <w:sz w:val="21"/>
                      <w:szCs w:val="21"/>
                      <w:highlight w:val="none"/>
                      <w:u w:val="none" w:color="auto"/>
                      <w:lang w:val="en-US" w:eastAsia="zh-CN"/>
                    </w:rPr>
                    <w:t>）</w:t>
                  </w:r>
                </w:p>
              </w:tc>
              <w:tc>
                <w:tcPr>
                  <w:tcW w:w="1874" w:type="pct"/>
                  <w:vMerge w:val="restart"/>
                  <w:tcBorders>
                    <w:tl2br w:val="nil"/>
                    <w:tr2bl w:val="nil"/>
                  </w:tcBorders>
                  <w:shd w:val="clear" w:color="auto" w:fill="auto"/>
                  <w:noWrap w:val="0"/>
                  <w:vAlign w:val="center"/>
                </w:tcPr>
                <w:p w14:paraId="64C984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color w:val="auto"/>
                      <w:highlight w:val="none"/>
                      <w:u w:val="none" w:color="auto"/>
                      <w:lang w:val="en-US" w:eastAsia="zh-CN"/>
                    </w:rPr>
                    <w:t>执行《大气污染物综合排放标准》（GB16297-1996）表2中二级标准</w:t>
                  </w:r>
                </w:p>
              </w:tc>
            </w:tr>
            <w:tr w14:paraId="4637BB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66" w:type="pct"/>
                  <w:vMerge w:val="continue"/>
                  <w:tcBorders>
                    <w:tl2br w:val="nil"/>
                    <w:tr2bl w:val="nil"/>
                  </w:tcBorders>
                  <w:noWrap w:val="0"/>
                  <w:vAlign w:val="center"/>
                </w:tcPr>
                <w:p w14:paraId="4BE78D3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highlight w:val="none"/>
                      <w:u w:val="none" w:color="auto"/>
                      <w:lang w:val="en-US" w:eastAsia="zh-CN"/>
                    </w:rPr>
                  </w:pPr>
                </w:p>
              </w:tc>
              <w:tc>
                <w:tcPr>
                  <w:tcW w:w="985" w:type="pct"/>
                  <w:tcBorders>
                    <w:tl2br w:val="nil"/>
                    <w:tr2bl w:val="nil"/>
                  </w:tcBorders>
                  <w:noWrap w:val="0"/>
                  <w:vAlign w:val="center"/>
                </w:tcPr>
                <w:p w14:paraId="4D3B16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auto"/>
                      <w:sz w:val="21"/>
                      <w:szCs w:val="21"/>
                      <w:highlight w:val="none"/>
                      <w:u w:val="none" w:color="auto"/>
                      <w:lang w:val="en-US" w:eastAsia="zh-CN"/>
                    </w:rPr>
                  </w:pPr>
                  <w:r>
                    <w:rPr>
                      <w:rFonts w:hint="eastAsia" w:cs="Times New Roman"/>
                      <w:i w:val="0"/>
                      <w:iCs w:val="0"/>
                      <w:color w:val="auto"/>
                      <w:sz w:val="21"/>
                      <w:szCs w:val="21"/>
                      <w:highlight w:val="none"/>
                      <w:u w:val="none" w:color="auto"/>
                      <w:lang w:val="en-US" w:eastAsia="zh-CN"/>
                    </w:rPr>
                    <w:t>1#车间生产废气</w:t>
                  </w:r>
                  <w:r>
                    <w:rPr>
                      <w:rFonts w:hint="default" w:ascii="Times New Roman" w:hAnsi="Times New Roman" w:eastAsia="宋体" w:cs="Times New Roman"/>
                      <w:i w:val="0"/>
                      <w:iCs w:val="0"/>
                      <w:color w:val="auto"/>
                      <w:sz w:val="21"/>
                      <w:szCs w:val="21"/>
                      <w:highlight w:val="none"/>
                      <w:u w:val="none" w:color="auto"/>
                      <w:lang w:val="en-US" w:eastAsia="zh-CN"/>
                    </w:rPr>
                    <w:t>排气筒（DA00</w:t>
                  </w:r>
                  <w:r>
                    <w:rPr>
                      <w:rFonts w:hint="eastAsia" w:cs="Times New Roman"/>
                      <w:i w:val="0"/>
                      <w:iCs w:val="0"/>
                      <w:color w:val="auto"/>
                      <w:sz w:val="21"/>
                      <w:szCs w:val="21"/>
                      <w:highlight w:val="none"/>
                      <w:u w:val="none" w:color="auto"/>
                      <w:lang w:val="en-US" w:eastAsia="zh-CN"/>
                    </w:rPr>
                    <w:t>2</w:t>
                  </w:r>
                  <w:r>
                    <w:rPr>
                      <w:rFonts w:hint="default" w:ascii="Times New Roman" w:hAnsi="Times New Roman" w:eastAsia="宋体" w:cs="Times New Roman"/>
                      <w:i w:val="0"/>
                      <w:iCs w:val="0"/>
                      <w:color w:val="auto"/>
                      <w:sz w:val="21"/>
                      <w:szCs w:val="21"/>
                      <w:highlight w:val="none"/>
                      <w:u w:val="none" w:color="auto"/>
                      <w:lang w:val="en-US" w:eastAsia="zh-CN"/>
                    </w:rPr>
                    <w:t>）</w:t>
                  </w:r>
                </w:p>
              </w:tc>
              <w:tc>
                <w:tcPr>
                  <w:tcW w:w="418" w:type="pct"/>
                  <w:vMerge w:val="continue"/>
                  <w:tcBorders>
                    <w:tl2br w:val="nil"/>
                    <w:tr2bl w:val="nil"/>
                  </w:tcBorders>
                  <w:noWrap w:val="0"/>
                  <w:vAlign w:val="center"/>
                </w:tcPr>
                <w:p w14:paraId="1D5EB0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auto"/>
                      <w:sz w:val="21"/>
                      <w:szCs w:val="21"/>
                      <w:highlight w:val="none"/>
                      <w:u w:val="none" w:color="auto"/>
                      <w:lang w:val="en-US" w:eastAsia="zh-CN"/>
                    </w:rPr>
                  </w:pPr>
                </w:p>
              </w:tc>
              <w:tc>
                <w:tcPr>
                  <w:tcW w:w="1055" w:type="pct"/>
                  <w:tcBorders>
                    <w:tl2br w:val="nil"/>
                    <w:tr2bl w:val="nil"/>
                  </w:tcBorders>
                  <w:noWrap w:val="0"/>
                  <w:vAlign w:val="center"/>
                </w:tcPr>
                <w:p w14:paraId="7FA595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VOCs（以</w:t>
                  </w:r>
                  <w:r>
                    <w:rPr>
                      <w:rFonts w:hint="default" w:ascii="Times New Roman" w:hAnsi="Times New Roman" w:eastAsia="宋体" w:cs="Times New Roman"/>
                      <w:color w:val="auto"/>
                      <w:kern w:val="0"/>
                      <w:sz w:val="21"/>
                      <w:szCs w:val="21"/>
                      <w:highlight w:val="none"/>
                      <w:u w:val="none" w:color="auto"/>
                      <w:lang w:val="en-US" w:eastAsia="zh-CN"/>
                    </w:rPr>
                    <w:t>非甲烷总烃计</w:t>
                  </w:r>
                  <w:r>
                    <w:rPr>
                      <w:rFonts w:hint="default" w:ascii="Times New Roman" w:hAnsi="Times New Roman" w:eastAsia="宋体" w:cs="Times New Roman"/>
                      <w:color w:val="auto"/>
                      <w:sz w:val="21"/>
                      <w:szCs w:val="21"/>
                      <w:highlight w:val="none"/>
                      <w:u w:val="none" w:color="auto"/>
                      <w:lang w:val="en-US" w:eastAsia="zh-CN"/>
                    </w:rPr>
                    <w:t>）</w:t>
                  </w:r>
                </w:p>
              </w:tc>
              <w:tc>
                <w:tcPr>
                  <w:tcW w:w="1874" w:type="pct"/>
                  <w:vMerge w:val="continue"/>
                  <w:tcBorders>
                    <w:tl2br w:val="nil"/>
                    <w:tr2bl w:val="nil"/>
                  </w:tcBorders>
                  <w:noWrap w:val="0"/>
                  <w:vAlign w:val="center"/>
                </w:tcPr>
                <w:p w14:paraId="19C843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u w:val="none" w:color="auto"/>
                      <w:lang w:val="en-US" w:eastAsia="zh-CN" w:bidi="ar-SA"/>
                    </w:rPr>
                  </w:pPr>
                </w:p>
              </w:tc>
            </w:tr>
            <w:tr w14:paraId="0683E3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66" w:type="pct"/>
                  <w:vMerge w:val="restart"/>
                  <w:tcBorders>
                    <w:tl2br w:val="nil"/>
                    <w:tr2bl w:val="nil"/>
                  </w:tcBorders>
                  <w:noWrap w:val="0"/>
                  <w:vAlign w:val="center"/>
                </w:tcPr>
                <w:p w14:paraId="141ACFD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highlight w:val="none"/>
                      <w:u w:val="none" w:color="auto"/>
                      <w:lang w:val="en-US" w:eastAsia="zh-CN"/>
                    </w:rPr>
                  </w:pPr>
                  <w:r>
                    <w:rPr>
                      <w:rFonts w:hint="default" w:ascii="Times New Roman" w:hAnsi="Times New Roman" w:eastAsia="宋体" w:cs="Times New Roman"/>
                      <w:color w:val="auto"/>
                      <w:kern w:val="0"/>
                      <w:sz w:val="21"/>
                      <w:szCs w:val="21"/>
                      <w:highlight w:val="none"/>
                      <w:u w:val="none" w:color="auto"/>
                      <w:lang w:val="en-US" w:eastAsia="zh-CN"/>
                    </w:rPr>
                    <w:t>无组织排放废气</w:t>
                  </w:r>
                </w:p>
              </w:tc>
              <w:tc>
                <w:tcPr>
                  <w:tcW w:w="985" w:type="pct"/>
                  <w:tcBorders>
                    <w:tl2br w:val="nil"/>
                    <w:tr2bl w:val="nil"/>
                  </w:tcBorders>
                  <w:noWrap w:val="0"/>
                  <w:vAlign w:val="center"/>
                </w:tcPr>
                <w:p w14:paraId="53CBED37">
                  <w:pPr>
                    <w:pStyle w:val="97"/>
                    <w:rPr>
                      <w:rFonts w:hint="default" w:ascii="Times New Roman" w:hAnsi="Times New Roman" w:eastAsia="宋体" w:cs="Times New Roman"/>
                      <w:i w:val="0"/>
                      <w:iCs w:val="0"/>
                      <w:color w:val="auto"/>
                      <w:sz w:val="21"/>
                      <w:szCs w:val="21"/>
                      <w:highlight w:val="none"/>
                      <w:u w:val="none" w:color="auto"/>
                      <w:lang w:eastAsia="zh-CN"/>
                    </w:rPr>
                  </w:pPr>
                  <w:r>
                    <w:rPr>
                      <w:rFonts w:hint="default" w:ascii="Times New Roman" w:hAnsi="Times New Roman" w:cs="Times New Roman"/>
                      <w:color w:val="auto"/>
                      <w:highlight w:val="none"/>
                      <w:u w:val="none" w:color="auto"/>
                      <w:lang w:val="en-US" w:eastAsia="zh-CN"/>
                    </w:rPr>
                    <w:t>厂界外20m处上风向</w:t>
                  </w:r>
                </w:p>
              </w:tc>
              <w:tc>
                <w:tcPr>
                  <w:tcW w:w="418" w:type="pct"/>
                  <w:vMerge w:val="restart"/>
                  <w:tcBorders>
                    <w:tl2br w:val="nil"/>
                    <w:tr2bl w:val="nil"/>
                  </w:tcBorders>
                  <w:noWrap w:val="0"/>
                  <w:vAlign w:val="center"/>
                </w:tcPr>
                <w:p w14:paraId="6F67EB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sz w:val="21"/>
                      <w:szCs w:val="21"/>
                      <w:highlight w:val="none"/>
                      <w:u w:val="none" w:color="auto"/>
                      <w:lang w:val="en-US" w:eastAsia="zh-CN"/>
                    </w:rPr>
                    <w:t>1次</w:t>
                  </w:r>
                  <w:r>
                    <w:rPr>
                      <w:rFonts w:hint="default" w:ascii="Times New Roman" w:hAnsi="Times New Roman" w:eastAsia="宋体" w:cs="Times New Roman"/>
                      <w:bCs/>
                      <w:color w:val="auto"/>
                      <w:sz w:val="21"/>
                      <w:szCs w:val="21"/>
                      <w:highlight w:val="none"/>
                      <w:u w:val="none" w:color="auto"/>
                      <w:lang w:val="en-US" w:eastAsia="zh-CN"/>
                    </w:rPr>
                    <w:t>/</w:t>
                  </w:r>
                  <w:r>
                    <w:rPr>
                      <w:rFonts w:hint="eastAsia" w:cs="Times New Roman"/>
                      <w:i w:val="0"/>
                      <w:iCs w:val="0"/>
                      <w:color w:val="auto"/>
                      <w:sz w:val="21"/>
                      <w:szCs w:val="21"/>
                      <w:highlight w:val="none"/>
                      <w:u w:val="none" w:color="auto"/>
                      <w:lang w:val="en-US" w:eastAsia="zh-CN"/>
                    </w:rPr>
                    <w:t>半年</w:t>
                  </w:r>
                </w:p>
              </w:tc>
              <w:tc>
                <w:tcPr>
                  <w:tcW w:w="1055" w:type="pct"/>
                  <w:vMerge w:val="restart"/>
                  <w:tcBorders>
                    <w:tl2br w:val="nil"/>
                    <w:tr2bl w:val="nil"/>
                  </w:tcBorders>
                  <w:noWrap w:val="0"/>
                  <w:vAlign w:val="center"/>
                </w:tcPr>
                <w:p w14:paraId="3C1F56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highlight w:val="none"/>
                      <w:u w:val="none" w:color="auto"/>
                      <w:lang w:val="en-US" w:eastAsia="zh-CN"/>
                    </w:rPr>
                    <w:t>VOCs（以非甲烷总烃计）</w:t>
                  </w:r>
                </w:p>
              </w:tc>
              <w:tc>
                <w:tcPr>
                  <w:tcW w:w="1874" w:type="pct"/>
                  <w:vMerge w:val="restart"/>
                  <w:tcBorders>
                    <w:tl2br w:val="nil"/>
                    <w:tr2bl w:val="nil"/>
                  </w:tcBorders>
                  <w:noWrap w:val="0"/>
                  <w:vAlign w:val="center"/>
                </w:tcPr>
                <w:p w14:paraId="24E58C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cs="Times New Roman"/>
                      <w:color w:val="auto"/>
                      <w:highlight w:val="none"/>
                      <w:u w:val="none" w:color="auto"/>
                      <w:lang w:val="en-US" w:eastAsia="zh-CN"/>
                    </w:rPr>
                    <w:t>《大气污染物综合排放标准》（GB16297-1996）表2中无组织监控浓度限值</w:t>
                  </w:r>
                </w:p>
              </w:tc>
            </w:tr>
            <w:tr w14:paraId="3E0655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666" w:type="pct"/>
                  <w:vMerge w:val="continue"/>
                  <w:tcBorders>
                    <w:tl2br w:val="nil"/>
                    <w:tr2bl w:val="nil"/>
                  </w:tcBorders>
                  <w:noWrap w:val="0"/>
                  <w:vAlign w:val="center"/>
                </w:tcPr>
                <w:p w14:paraId="20AE086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highlight w:val="none"/>
                      <w:u w:val="none" w:color="auto"/>
                      <w:lang w:val="en-US" w:eastAsia="zh-CN"/>
                    </w:rPr>
                  </w:pPr>
                </w:p>
              </w:tc>
              <w:tc>
                <w:tcPr>
                  <w:tcW w:w="985" w:type="pct"/>
                  <w:tcBorders>
                    <w:tl2br w:val="nil"/>
                    <w:tr2bl w:val="nil"/>
                  </w:tcBorders>
                  <w:noWrap w:val="0"/>
                  <w:vAlign w:val="center"/>
                </w:tcPr>
                <w:p w14:paraId="6F25CC95">
                  <w:pPr>
                    <w:pStyle w:val="97"/>
                    <w:rPr>
                      <w:rFonts w:hint="default" w:ascii="Times New Roman" w:hAnsi="Times New Roman" w:eastAsia="宋体" w:cs="Times New Roman"/>
                      <w:i w:val="0"/>
                      <w:iCs w:val="0"/>
                      <w:color w:val="auto"/>
                      <w:sz w:val="21"/>
                      <w:szCs w:val="21"/>
                      <w:highlight w:val="none"/>
                      <w:u w:val="none" w:color="auto"/>
                      <w:lang w:val="en-US" w:eastAsia="zh-CN"/>
                    </w:rPr>
                  </w:pPr>
                  <w:r>
                    <w:rPr>
                      <w:rFonts w:hint="default" w:ascii="Times New Roman" w:hAnsi="Times New Roman" w:cs="Times New Roman"/>
                      <w:color w:val="auto"/>
                      <w:highlight w:val="none"/>
                      <w:u w:val="none" w:color="auto"/>
                      <w:lang w:val="en-US" w:eastAsia="zh-CN"/>
                    </w:rPr>
                    <w:t>厂界下风向</w:t>
                  </w:r>
                </w:p>
              </w:tc>
              <w:tc>
                <w:tcPr>
                  <w:tcW w:w="418" w:type="pct"/>
                  <w:vMerge w:val="continue"/>
                  <w:tcBorders>
                    <w:tl2br w:val="nil"/>
                    <w:tr2bl w:val="nil"/>
                  </w:tcBorders>
                  <w:noWrap w:val="0"/>
                  <w:vAlign w:val="center"/>
                </w:tcPr>
                <w:p w14:paraId="176410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auto"/>
                      <w:sz w:val="21"/>
                      <w:szCs w:val="21"/>
                      <w:highlight w:val="none"/>
                      <w:u w:val="none" w:color="auto"/>
                      <w:lang w:val="en-US" w:eastAsia="zh-CN"/>
                    </w:rPr>
                  </w:pPr>
                </w:p>
              </w:tc>
              <w:tc>
                <w:tcPr>
                  <w:tcW w:w="1055" w:type="pct"/>
                  <w:vMerge w:val="continue"/>
                  <w:tcBorders>
                    <w:tl2br w:val="nil"/>
                    <w:tr2bl w:val="nil"/>
                  </w:tcBorders>
                  <w:noWrap w:val="0"/>
                  <w:vAlign w:val="center"/>
                </w:tcPr>
                <w:p w14:paraId="714E57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none" w:color="auto"/>
                      <w:lang w:val="en-US" w:eastAsia="zh-CN"/>
                    </w:rPr>
                  </w:pPr>
                </w:p>
              </w:tc>
              <w:tc>
                <w:tcPr>
                  <w:tcW w:w="1874" w:type="pct"/>
                  <w:vMerge w:val="continue"/>
                  <w:tcBorders>
                    <w:tl2br w:val="nil"/>
                    <w:tr2bl w:val="nil"/>
                  </w:tcBorders>
                  <w:noWrap w:val="0"/>
                  <w:vAlign w:val="center"/>
                </w:tcPr>
                <w:p w14:paraId="5F124E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none" w:color="auto"/>
                      <w:lang w:val="en-US" w:eastAsia="zh-CN"/>
                    </w:rPr>
                  </w:pPr>
                </w:p>
              </w:tc>
            </w:tr>
          </w:tbl>
          <w:p w14:paraId="5FEE53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color w:val="auto"/>
                <w:kern w:val="0"/>
                <w:sz w:val="28"/>
                <w:szCs w:val="28"/>
                <w:highlight w:val="none"/>
                <w:u w:val="none" w:color="auto"/>
                <w:vertAlign w:val="baseline"/>
              </w:rPr>
            </w:pPr>
            <w:r>
              <w:rPr>
                <w:rFonts w:hint="default" w:ascii="Times New Roman" w:hAnsi="Times New Roman" w:eastAsia="宋体" w:cs="Times New Roman"/>
                <w:b w:val="0"/>
                <w:bCs w:val="0"/>
                <w:color w:val="auto"/>
                <w:sz w:val="24"/>
                <w:szCs w:val="24"/>
                <w:highlight w:val="none"/>
                <w:u w:val="none" w:color="auto"/>
                <w:lang w:val="en-US" w:eastAsia="zh-CN"/>
              </w:rPr>
              <w:t>非正常情况：一旦废气收集处理系统发生故障或检修时，对应的生产工艺设备应停止运行，待检修完毕后同步投入使用。同时，启动程序为：废气收集处理系统先启动，对应生产工序再启动，停止顺序则相反。因此，本项目不涉及开停机等非正常排污情况。</w:t>
            </w:r>
          </w:p>
        </w:tc>
      </w:tr>
    </w:tbl>
    <w:p w14:paraId="5B4E2CE1">
      <w:pPr>
        <w:adjustRightInd w:val="0"/>
        <w:snapToGrid w:val="0"/>
        <w:spacing w:line="360" w:lineRule="auto"/>
        <w:rPr>
          <w:rFonts w:hint="default" w:ascii="Times New Roman" w:hAnsi="Times New Roman" w:eastAsia="宋体" w:cs="Times New Roman"/>
          <w:b/>
          <w:color w:val="auto"/>
          <w:kern w:val="0"/>
          <w:sz w:val="28"/>
          <w:szCs w:val="28"/>
          <w:highlight w:val="none"/>
          <w:u w:val="none" w:color="auto"/>
        </w:rPr>
        <w:sectPr>
          <w:pgSz w:w="16840" w:h="11907" w:orient="landscape"/>
          <w:pgMar w:top="1440" w:right="1800" w:bottom="1440" w:left="1800"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2"/>
      </w:tblGrid>
      <w:tr w14:paraId="69327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10E1770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z w:val="24"/>
                <w:highlight w:val="none"/>
                <w:u w:val="none" w:color="auto"/>
                <w:lang w:val="en-US" w:eastAsia="zh-CN"/>
              </w:rPr>
            </w:pPr>
            <w:r>
              <w:rPr>
                <w:rFonts w:hint="eastAsia" w:ascii="Times New Roman" w:hAnsi="Times New Roman" w:eastAsia="宋体" w:cs="Times New Roman"/>
                <w:b/>
                <w:bCs/>
                <w:color w:val="auto"/>
                <w:sz w:val="24"/>
                <w:highlight w:val="none"/>
                <w:u w:val="none" w:color="auto"/>
                <w:lang w:val="en-US" w:eastAsia="zh-CN"/>
              </w:rPr>
              <w:t>3、</w:t>
            </w:r>
            <w:r>
              <w:rPr>
                <w:rFonts w:hint="default" w:ascii="Times New Roman" w:hAnsi="Times New Roman" w:eastAsia="宋体" w:cs="Times New Roman"/>
                <w:b/>
                <w:bCs/>
                <w:color w:val="auto"/>
                <w:sz w:val="24"/>
                <w:highlight w:val="none"/>
                <w:u w:val="none" w:color="auto"/>
                <w:lang w:val="en-US" w:eastAsia="zh-CN"/>
              </w:rPr>
              <w:t>噪声</w:t>
            </w:r>
          </w:p>
          <w:p w14:paraId="7F5FB40C">
            <w:pPr>
              <w:spacing w:line="360" w:lineRule="auto"/>
              <w:ind w:firstLine="482" w:firstLineChars="200"/>
              <w:outlineLvl w:val="2"/>
              <w:rPr>
                <w:rFonts w:hint="default" w:ascii="Times New Roman" w:hAnsi="Times New Roman" w:eastAsia="宋体" w:cs="Times New Roman"/>
                <w:b w:val="0"/>
                <w:bCs w:val="0"/>
                <w:color w:val="auto"/>
                <w:sz w:val="24"/>
                <w:szCs w:val="24"/>
                <w:highlight w:val="none"/>
                <w:u w:val="none" w:color="auto"/>
                <w:lang w:val="en-US" w:eastAsia="zh-CN"/>
              </w:rPr>
            </w:pPr>
            <w:r>
              <w:rPr>
                <w:rFonts w:hint="eastAsia" w:cs="Times New Roman"/>
                <w:b/>
                <w:bCs/>
                <w:color w:val="auto"/>
                <w:sz w:val="24"/>
                <w:szCs w:val="24"/>
                <w:highlight w:val="none"/>
                <w:u w:val="none" w:color="auto"/>
                <w:lang w:val="en-US" w:eastAsia="zh-CN"/>
              </w:rPr>
              <w:t>（一）</w:t>
            </w:r>
            <w:r>
              <w:rPr>
                <w:rFonts w:hint="default" w:ascii="Times New Roman" w:hAnsi="Times New Roman" w:eastAsia="宋体" w:cs="Times New Roman"/>
                <w:b/>
                <w:bCs/>
                <w:color w:val="auto"/>
                <w:sz w:val="24"/>
                <w:szCs w:val="24"/>
                <w:highlight w:val="none"/>
                <w:u w:val="none" w:color="auto"/>
                <w:lang w:val="en-US" w:eastAsia="zh-CN"/>
              </w:rPr>
              <w:t>噪声源强分析</w:t>
            </w:r>
          </w:p>
          <w:p w14:paraId="0A213000">
            <w:pPr>
              <w:keepNext w:val="0"/>
              <w:keepLines w:val="0"/>
              <w:pageBreakBefore w:val="0"/>
              <w:kinsoku/>
              <w:wordWrap/>
              <w:overflowPunct/>
              <w:topLinePunct w:val="0"/>
              <w:autoSpaceDE/>
              <w:autoSpaceDN/>
              <w:bidi w:val="0"/>
              <w:adjustRightInd/>
              <w:snapToGrid/>
              <w:spacing w:line="360" w:lineRule="auto"/>
              <w:ind w:firstLine="513" w:firstLineChars="214"/>
              <w:textAlignment w:val="auto"/>
              <w:rPr>
                <w:rFonts w:hint="default" w:ascii="Times New Roman" w:hAnsi="Times New Roman" w:cs="Times New Roman"/>
                <w:color w:val="auto"/>
                <w:sz w:val="21"/>
                <w:szCs w:val="21"/>
                <w:highlight w:val="none"/>
                <w:u w:val="none" w:color="auto"/>
                <w:lang w:val="en-US" w:eastAsia="zh-CN"/>
              </w:rPr>
            </w:pPr>
            <w:r>
              <w:rPr>
                <w:rFonts w:hint="default" w:ascii="Times New Roman" w:hAnsi="Times New Roman" w:cs="Times New Roman"/>
                <w:color w:val="auto"/>
                <w:sz w:val="24"/>
                <w:szCs w:val="24"/>
                <w:highlight w:val="none"/>
                <w:u w:val="none" w:color="auto"/>
                <w:lang w:val="en-US" w:eastAsia="zh-CN"/>
              </w:rPr>
              <w:t>本项目主要噪声来自</w:t>
            </w:r>
            <w:r>
              <w:rPr>
                <w:rFonts w:hint="eastAsia"/>
                <w:color w:val="auto"/>
                <w:sz w:val="24"/>
                <w:szCs w:val="24"/>
                <w:highlight w:val="none"/>
                <w:u w:val="none" w:color="auto"/>
                <w:lang w:val="en-US" w:eastAsia="zh-CN"/>
              </w:rPr>
              <w:t>数码印花机、数码转印机、包装机</w:t>
            </w:r>
            <w:r>
              <w:rPr>
                <w:rFonts w:hint="eastAsia" w:ascii="Times New Roman" w:hAnsi="Times New Roman" w:eastAsia="宋体" w:cs="Times New Roman"/>
                <w:color w:val="auto"/>
                <w:sz w:val="24"/>
                <w:szCs w:val="24"/>
                <w:highlight w:val="none"/>
                <w:u w:val="none" w:color="auto"/>
                <w:lang w:val="en-US" w:eastAsia="zh-CN"/>
              </w:rPr>
              <w:t>以</w:t>
            </w:r>
            <w:r>
              <w:rPr>
                <w:rFonts w:hint="eastAsia" w:cs="Times New Roman"/>
                <w:color w:val="auto"/>
                <w:sz w:val="24"/>
                <w:szCs w:val="24"/>
                <w:highlight w:val="none"/>
                <w:u w:val="none" w:color="auto"/>
                <w:lang w:val="en-US" w:eastAsia="zh-CN"/>
              </w:rPr>
              <w:t>及</w:t>
            </w:r>
            <w:r>
              <w:rPr>
                <w:rFonts w:hint="default" w:ascii="Times New Roman" w:hAnsi="Times New Roman" w:cs="Times New Roman"/>
                <w:color w:val="auto"/>
                <w:sz w:val="24"/>
                <w:szCs w:val="24"/>
                <w:highlight w:val="none"/>
                <w:u w:val="none" w:color="auto"/>
                <w:lang w:val="en-US" w:eastAsia="zh-CN"/>
              </w:rPr>
              <w:t>风机设备运行时产生的设备噪声，噪声源强在</w:t>
            </w:r>
            <w:r>
              <w:rPr>
                <w:rFonts w:hint="eastAsia" w:cs="Times New Roman"/>
                <w:color w:val="auto"/>
                <w:sz w:val="24"/>
                <w:szCs w:val="24"/>
                <w:highlight w:val="none"/>
                <w:u w:val="none" w:color="auto"/>
                <w:lang w:val="en-US" w:eastAsia="zh-CN"/>
              </w:rPr>
              <w:t>70</w:t>
            </w:r>
            <w:r>
              <w:rPr>
                <w:rFonts w:hint="default" w:ascii="Times New Roman" w:hAnsi="Times New Roman" w:cs="Times New Roman"/>
                <w:color w:val="auto"/>
                <w:sz w:val="24"/>
                <w:szCs w:val="24"/>
                <w:highlight w:val="none"/>
                <w:u w:val="none" w:color="auto"/>
                <w:lang w:val="en-US" w:eastAsia="zh-CN"/>
              </w:rPr>
              <w:t>~</w:t>
            </w:r>
            <w:r>
              <w:rPr>
                <w:rFonts w:hint="eastAsia" w:cs="Times New Roman"/>
                <w:color w:val="auto"/>
                <w:sz w:val="24"/>
                <w:szCs w:val="24"/>
                <w:highlight w:val="none"/>
                <w:u w:val="none" w:color="auto"/>
                <w:lang w:val="en-US" w:eastAsia="zh-CN"/>
              </w:rPr>
              <w:t>90</w:t>
            </w:r>
            <w:r>
              <w:rPr>
                <w:rFonts w:hint="default" w:ascii="Times New Roman" w:hAnsi="Times New Roman" w:cs="Times New Roman"/>
                <w:color w:val="auto"/>
                <w:sz w:val="24"/>
                <w:szCs w:val="24"/>
                <w:highlight w:val="none"/>
                <w:u w:val="none" w:color="auto"/>
                <w:lang w:val="en-US" w:eastAsia="zh-CN"/>
              </w:rPr>
              <w:t>dB（A）之间，</w:t>
            </w:r>
            <w:r>
              <w:rPr>
                <w:rFonts w:hint="default" w:ascii="Times New Roman" w:hAnsi="Times New Roman" w:eastAsia="宋体" w:cs="Times New Roman"/>
                <w:color w:val="auto"/>
                <w:sz w:val="24"/>
                <w:szCs w:val="24"/>
                <w:highlight w:val="none"/>
                <w:u w:val="none" w:color="auto"/>
              </w:rPr>
              <w:t>通过选用低噪声设备，基础</w:t>
            </w:r>
            <w:r>
              <w:rPr>
                <w:rFonts w:hint="eastAsia" w:cs="Times New Roman"/>
                <w:color w:val="auto"/>
                <w:sz w:val="24"/>
                <w:szCs w:val="24"/>
                <w:highlight w:val="none"/>
                <w:u w:val="none" w:color="auto"/>
                <w:lang w:eastAsia="zh-CN"/>
              </w:rPr>
              <w:t>减振</w:t>
            </w:r>
            <w:r>
              <w:rPr>
                <w:rFonts w:hint="default" w:ascii="Times New Roman" w:hAnsi="Times New Roman" w:eastAsia="宋体" w:cs="Times New Roman"/>
                <w:color w:val="auto"/>
                <w:sz w:val="24"/>
                <w:szCs w:val="24"/>
                <w:highlight w:val="none"/>
                <w:u w:val="none" w:color="auto"/>
              </w:rPr>
              <w:t>并经距离衰减后可有效减轻噪声对外界的影响，</w:t>
            </w:r>
            <w:r>
              <w:rPr>
                <w:rFonts w:hint="default" w:ascii="Times New Roman" w:hAnsi="Times New Roman" w:cs="Times New Roman"/>
                <w:color w:val="auto"/>
                <w:sz w:val="24"/>
                <w:szCs w:val="24"/>
                <w:highlight w:val="none"/>
                <w:u w:val="none" w:color="auto"/>
                <w:lang w:val="en-US" w:eastAsia="zh-CN"/>
              </w:rPr>
              <w:t>设备噪声源强如下表所示。</w:t>
            </w:r>
          </w:p>
          <w:p w14:paraId="39A576B2">
            <w:pPr>
              <w:pStyle w:val="38"/>
              <w:spacing w:line="240" w:lineRule="auto"/>
              <w:jc w:val="center"/>
              <w:rPr>
                <w:rFonts w:hint="default"/>
                <w:b/>
                <w:bCs/>
                <w:color w:val="auto"/>
                <w:highlight w:val="none"/>
                <w:u w:val="none" w:color="auto"/>
                <w:lang w:eastAsia="zh-CN"/>
              </w:rPr>
            </w:pPr>
            <w:r>
              <w:rPr>
                <w:rFonts w:hint="default" w:ascii="Times New Roman" w:hAnsi="Times New Roman" w:eastAsia="宋体" w:cs="Times New Roman"/>
                <w:b/>
                <w:bCs/>
                <w:color w:val="auto"/>
                <w:sz w:val="21"/>
                <w:szCs w:val="21"/>
                <w:highlight w:val="none"/>
                <w:u w:val="none" w:color="auto"/>
              </w:rPr>
              <w:t>表4-</w:t>
            </w:r>
            <w:r>
              <w:rPr>
                <w:rFonts w:hint="eastAsia" w:ascii="Times New Roman" w:hAnsi="Times New Roman" w:cs="Times New Roman"/>
                <w:b/>
                <w:bCs/>
                <w:color w:val="auto"/>
                <w:sz w:val="21"/>
                <w:szCs w:val="21"/>
                <w:highlight w:val="none"/>
                <w:u w:val="none" w:color="auto"/>
                <w:lang w:val="en-US" w:eastAsia="zh-CN"/>
              </w:rPr>
              <w:t>18</w:t>
            </w:r>
            <w:r>
              <w:rPr>
                <w:rFonts w:hint="eastAsia" w:ascii="Times New Roman" w:hAnsi="Times New Roman" w:eastAsia="宋体" w:cs="Times New Roman"/>
                <w:b/>
                <w:bCs/>
                <w:color w:val="auto"/>
                <w:sz w:val="21"/>
                <w:szCs w:val="21"/>
                <w:highlight w:val="none"/>
                <w:u w:val="none" w:color="auto"/>
                <w:lang w:val="en-US" w:eastAsia="zh-CN"/>
              </w:rPr>
              <w:t xml:space="preserve">  </w:t>
            </w:r>
            <w:r>
              <w:rPr>
                <w:rFonts w:hint="default" w:ascii="Times New Roman" w:hAnsi="Times New Roman" w:eastAsia="宋体" w:cs="Times New Roman"/>
                <w:b/>
                <w:bCs/>
                <w:color w:val="auto"/>
                <w:sz w:val="21"/>
                <w:szCs w:val="21"/>
                <w:highlight w:val="none"/>
                <w:u w:val="none" w:color="auto"/>
              </w:rPr>
              <w:t>项目噪声情况一览表</w:t>
            </w:r>
          </w:p>
          <w:tbl>
            <w:tblPr>
              <w:tblStyle w:val="100"/>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683"/>
              <w:gridCol w:w="3539"/>
              <w:gridCol w:w="1786"/>
              <w:gridCol w:w="1988"/>
            </w:tblGrid>
            <w:tr w14:paraId="70C3D6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683" w:type="dxa"/>
                  <w:tcBorders>
                    <w:tl2br w:val="nil"/>
                    <w:tr2bl w:val="nil"/>
                  </w:tcBorders>
                  <w:noWrap w:val="0"/>
                  <w:vAlign w:val="center"/>
                </w:tcPr>
                <w:p w14:paraId="0F5ECBA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pacing w:val="5"/>
                      <w:sz w:val="21"/>
                      <w:szCs w:val="21"/>
                      <w:highlight w:val="none"/>
                      <w:u w:val="none" w:color="auto"/>
                    </w:rPr>
                    <w:t>序号</w:t>
                  </w:r>
                </w:p>
              </w:tc>
              <w:tc>
                <w:tcPr>
                  <w:tcW w:w="3539" w:type="dxa"/>
                  <w:tcBorders>
                    <w:tl2br w:val="nil"/>
                    <w:tr2bl w:val="nil"/>
                  </w:tcBorders>
                  <w:noWrap w:val="0"/>
                  <w:vAlign w:val="center"/>
                </w:tcPr>
                <w:p w14:paraId="62A950F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pacing w:val="4"/>
                      <w:sz w:val="21"/>
                      <w:szCs w:val="21"/>
                      <w:highlight w:val="none"/>
                      <w:u w:val="none" w:color="auto"/>
                    </w:rPr>
                    <w:t>名</w:t>
                  </w:r>
                  <w:r>
                    <w:rPr>
                      <w:rFonts w:hint="default" w:ascii="Times New Roman" w:hAnsi="Times New Roman" w:eastAsia="宋体" w:cs="Times New Roman"/>
                      <w:b/>
                      <w:bCs/>
                      <w:color w:val="auto"/>
                      <w:spacing w:val="3"/>
                      <w:sz w:val="21"/>
                      <w:szCs w:val="21"/>
                      <w:highlight w:val="none"/>
                      <w:u w:val="none" w:color="auto"/>
                    </w:rPr>
                    <w:t>称</w:t>
                  </w:r>
                </w:p>
              </w:tc>
              <w:tc>
                <w:tcPr>
                  <w:tcW w:w="1786" w:type="dxa"/>
                  <w:tcBorders>
                    <w:tl2br w:val="nil"/>
                    <w:tr2bl w:val="nil"/>
                  </w:tcBorders>
                  <w:noWrap w:val="0"/>
                  <w:vAlign w:val="center"/>
                </w:tcPr>
                <w:p w14:paraId="000AAC0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imes New Roman" w:hAnsi="Times New Roman" w:eastAsia="宋体" w:cs="Times New Roman"/>
                      <w:b/>
                      <w:bCs/>
                      <w:color w:val="auto"/>
                      <w:sz w:val="21"/>
                      <w:szCs w:val="21"/>
                      <w:highlight w:val="none"/>
                      <w:u w:val="none" w:color="auto"/>
                      <w:lang w:eastAsia="zh-CN"/>
                    </w:rPr>
                  </w:pPr>
                  <w:r>
                    <w:rPr>
                      <w:rFonts w:hint="default" w:ascii="Times New Roman" w:hAnsi="Times New Roman" w:eastAsia="宋体" w:cs="Times New Roman"/>
                      <w:b/>
                      <w:bCs/>
                      <w:color w:val="auto"/>
                      <w:spacing w:val="-1"/>
                      <w:position w:val="1"/>
                      <w:sz w:val="21"/>
                      <w:szCs w:val="21"/>
                      <w:highlight w:val="none"/>
                      <w:u w:val="none" w:color="auto"/>
                    </w:rPr>
                    <w:t>单机 d</w:t>
                  </w:r>
                  <w:r>
                    <w:rPr>
                      <w:rFonts w:hint="default" w:ascii="Times New Roman" w:hAnsi="Times New Roman" w:eastAsia="宋体" w:cs="Times New Roman"/>
                      <w:b/>
                      <w:bCs/>
                      <w:color w:val="auto"/>
                      <w:position w:val="1"/>
                      <w:sz w:val="21"/>
                      <w:szCs w:val="21"/>
                      <w:highlight w:val="none"/>
                      <w:u w:val="none" w:color="auto"/>
                    </w:rPr>
                    <w:t>B</w:t>
                  </w:r>
                  <w:r>
                    <w:rPr>
                      <w:rFonts w:hint="eastAsia" w:ascii="Times New Roman" w:hAnsi="Times New Roman" w:eastAsia="宋体" w:cs="Times New Roman"/>
                      <w:b/>
                      <w:bCs/>
                      <w:color w:val="auto"/>
                      <w:spacing w:val="-1"/>
                      <w:position w:val="1"/>
                      <w:sz w:val="21"/>
                      <w:szCs w:val="21"/>
                      <w:highlight w:val="none"/>
                      <w:u w:val="none" w:color="auto"/>
                      <w:lang w:eastAsia="zh-CN"/>
                    </w:rPr>
                    <w:t>（</w:t>
                  </w:r>
                  <w:r>
                    <w:rPr>
                      <w:rFonts w:hint="default" w:ascii="Times New Roman" w:hAnsi="Times New Roman" w:eastAsia="宋体" w:cs="Times New Roman"/>
                      <w:b/>
                      <w:bCs/>
                      <w:color w:val="auto"/>
                      <w:position w:val="1"/>
                      <w:sz w:val="21"/>
                      <w:szCs w:val="21"/>
                      <w:highlight w:val="none"/>
                      <w:u w:val="none" w:color="auto"/>
                    </w:rPr>
                    <w:t>A</w:t>
                  </w:r>
                  <w:r>
                    <w:rPr>
                      <w:rFonts w:hint="eastAsia" w:ascii="Times New Roman" w:hAnsi="Times New Roman" w:eastAsia="宋体" w:cs="Times New Roman"/>
                      <w:b/>
                      <w:bCs/>
                      <w:color w:val="auto"/>
                      <w:spacing w:val="-1"/>
                      <w:position w:val="1"/>
                      <w:sz w:val="21"/>
                      <w:szCs w:val="21"/>
                      <w:highlight w:val="none"/>
                      <w:u w:val="none" w:color="auto"/>
                      <w:lang w:eastAsia="zh-CN"/>
                    </w:rPr>
                    <w:t>）</w:t>
                  </w:r>
                </w:p>
              </w:tc>
              <w:tc>
                <w:tcPr>
                  <w:tcW w:w="1988" w:type="dxa"/>
                  <w:tcBorders>
                    <w:tl2br w:val="nil"/>
                    <w:tr2bl w:val="nil"/>
                  </w:tcBorders>
                  <w:noWrap w:val="0"/>
                  <w:vAlign w:val="center"/>
                </w:tcPr>
                <w:p w14:paraId="72D1FCC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imes New Roman" w:hAnsi="Times New Roman" w:eastAsia="宋体" w:cs="Times New Roman"/>
                      <w:b/>
                      <w:bCs/>
                      <w:color w:val="auto"/>
                      <w:sz w:val="21"/>
                      <w:szCs w:val="21"/>
                      <w:highlight w:val="none"/>
                      <w:u w:val="none" w:color="auto"/>
                      <w:lang w:eastAsia="zh-CN"/>
                    </w:rPr>
                  </w:pPr>
                  <w:r>
                    <w:rPr>
                      <w:rFonts w:hint="default" w:ascii="Times New Roman" w:hAnsi="Times New Roman" w:eastAsia="宋体" w:cs="Times New Roman"/>
                      <w:b/>
                      <w:bCs/>
                      <w:color w:val="auto"/>
                      <w:spacing w:val="7"/>
                      <w:sz w:val="21"/>
                      <w:szCs w:val="21"/>
                      <w:highlight w:val="none"/>
                      <w:u w:val="none" w:color="auto"/>
                    </w:rPr>
                    <w:t>数</w:t>
                  </w:r>
                  <w:r>
                    <w:rPr>
                      <w:rFonts w:hint="default" w:ascii="Times New Roman" w:hAnsi="Times New Roman" w:eastAsia="宋体" w:cs="Times New Roman"/>
                      <w:b/>
                      <w:bCs/>
                      <w:color w:val="auto"/>
                      <w:spacing w:val="4"/>
                      <w:sz w:val="21"/>
                      <w:szCs w:val="21"/>
                      <w:highlight w:val="none"/>
                      <w:u w:val="none" w:color="auto"/>
                    </w:rPr>
                    <w:t>量</w:t>
                  </w:r>
                  <w:r>
                    <w:rPr>
                      <w:rFonts w:hint="eastAsia" w:ascii="Times New Roman" w:hAnsi="Times New Roman" w:eastAsia="宋体" w:cs="Times New Roman"/>
                      <w:b/>
                      <w:bCs/>
                      <w:color w:val="auto"/>
                      <w:spacing w:val="4"/>
                      <w:sz w:val="21"/>
                      <w:szCs w:val="21"/>
                      <w:highlight w:val="none"/>
                      <w:u w:val="none" w:color="auto"/>
                      <w:lang w:eastAsia="zh-CN"/>
                    </w:rPr>
                    <w:t>（</w:t>
                  </w:r>
                  <w:r>
                    <w:rPr>
                      <w:rFonts w:hint="eastAsia" w:ascii="Times New Roman" w:hAnsi="Times New Roman" w:eastAsia="宋体" w:cs="Times New Roman"/>
                      <w:b/>
                      <w:bCs/>
                      <w:color w:val="auto"/>
                      <w:sz w:val="21"/>
                      <w:szCs w:val="21"/>
                      <w:highlight w:val="none"/>
                      <w:u w:val="none" w:color="auto"/>
                      <w:lang w:val="en-US" w:eastAsia="zh-CN"/>
                    </w:rPr>
                    <w:t>台</w:t>
                  </w:r>
                  <w:r>
                    <w:rPr>
                      <w:rFonts w:hint="eastAsia" w:ascii="Times New Roman" w:hAnsi="Times New Roman" w:eastAsia="宋体" w:cs="Times New Roman"/>
                      <w:b/>
                      <w:bCs/>
                      <w:color w:val="auto"/>
                      <w:spacing w:val="4"/>
                      <w:sz w:val="21"/>
                      <w:szCs w:val="21"/>
                      <w:highlight w:val="none"/>
                      <w:u w:val="none" w:color="auto"/>
                      <w:lang w:eastAsia="zh-CN"/>
                    </w:rPr>
                    <w:t>）</w:t>
                  </w:r>
                </w:p>
              </w:tc>
            </w:tr>
            <w:tr w14:paraId="4AB65C9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683" w:type="dxa"/>
                  <w:tcBorders>
                    <w:tl2br w:val="nil"/>
                    <w:tr2bl w:val="nil"/>
                  </w:tcBorders>
                  <w:noWrap w:val="0"/>
                  <w:vAlign w:val="center"/>
                </w:tcPr>
                <w:p w14:paraId="71046E2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1</w:t>
                  </w:r>
                </w:p>
              </w:tc>
              <w:tc>
                <w:tcPr>
                  <w:tcW w:w="3539" w:type="dxa"/>
                  <w:tcBorders>
                    <w:tl2br w:val="nil"/>
                    <w:tr2bl w:val="nil"/>
                  </w:tcBorders>
                  <w:noWrap w:val="0"/>
                  <w:vAlign w:val="center"/>
                </w:tcPr>
                <w:p w14:paraId="3A435EDC">
                  <w:pPr>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bCs/>
                      <w:color w:val="auto"/>
                      <w:sz w:val="21"/>
                      <w:szCs w:val="21"/>
                      <w:highlight w:val="none"/>
                      <w:u w:val="none" w:color="auto"/>
                      <w:lang w:val="en-US" w:eastAsia="zh-CN"/>
                    </w:rPr>
                    <w:t>数码印花机</w:t>
                  </w:r>
                </w:p>
              </w:tc>
              <w:tc>
                <w:tcPr>
                  <w:tcW w:w="1786" w:type="dxa"/>
                  <w:tcBorders>
                    <w:tl2br w:val="nil"/>
                    <w:tr2bl w:val="nil"/>
                  </w:tcBorders>
                  <w:shd w:val="clear" w:color="auto" w:fill="auto"/>
                  <w:noWrap w:val="0"/>
                  <w:vAlign w:val="center"/>
                </w:tcPr>
                <w:p w14:paraId="1155E9C0">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21"/>
                      <w:szCs w:val="21"/>
                      <w:highlight w:val="none"/>
                      <w:u w:val="none" w:color="auto"/>
                      <w:lang w:val="en-US" w:eastAsia="zh-CN" w:bidi="ar-SA"/>
                    </w:rPr>
                  </w:pPr>
                  <w:r>
                    <w:rPr>
                      <w:rFonts w:hint="eastAsia" w:cs="Times New Roman"/>
                      <w:i w:val="0"/>
                      <w:iCs w:val="0"/>
                      <w:color w:val="auto"/>
                      <w:kern w:val="0"/>
                      <w:sz w:val="22"/>
                      <w:szCs w:val="22"/>
                      <w:highlight w:val="none"/>
                      <w:u w:val="none" w:color="auto"/>
                      <w:lang w:val="en-US" w:eastAsia="zh-CN" w:bidi="ar"/>
                    </w:rPr>
                    <w:t>70</w:t>
                  </w:r>
                </w:p>
              </w:tc>
              <w:tc>
                <w:tcPr>
                  <w:tcW w:w="1988" w:type="dxa"/>
                  <w:tcBorders>
                    <w:tl2br w:val="nil"/>
                    <w:tr2bl w:val="nil"/>
                  </w:tcBorders>
                  <w:noWrap w:val="0"/>
                  <w:vAlign w:val="center"/>
                </w:tcPr>
                <w:p w14:paraId="361B1CFC">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i w:val="0"/>
                      <w:iCs w:val="0"/>
                      <w:color w:val="auto"/>
                      <w:kern w:val="0"/>
                      <w:sz w:val="21"/>
                      <w:szCs w:val="21"/>
                      <w:highlight w:val="none"/>
                      <w:u w:val="none" w:color="auto"/>
                      <w:lang w:val="en-US" w:eastAsia="zh-CN" w:bidi="ar"/>
                    </w:rPr>
                    <w:t>80</w:t>
                  </w:r>
                  <w:r>
                    <w:rPr>
                      <w:rFonts w:hint="eastAsia" w:ascii="宋体" w:hAnsi="宋体" w:eastAsia="宋体" w:cs="宋体"/>
                      <w:i w:val="0"/>
                      <w:iCs w:val="0"/>
                      <w:color w:val="auto"/>
                      <w:kern w:val="0"/>
                      <w:sz w:val="21"/>
                      <w:szCs w:val="21"/>
                      <w:highlight w:val="none"/>
                      <w:u w:val="none" w:color="auto"/>
                      <w:lang w:val="en-US" w:eastAsia="zh-CN" w:bidi="ar"/>
                    </w:rPr>
                    <w:t>台</w:t>
                  </w:r>
                </w:p>
              </w:tc>
            </w:tr>
            <w:tr w14:paraId="5FA102A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683" w:type="dxa"/>
                  <w:tcBorders>
                    <w:tl2br w:val="nil"/>
                    <w:tr2bl w:val="nil"/>
                  </w:tcBorders>
                  <w:noWrap w:val="0"/>
                  <w:vAlign w:val="center"/>
                </w:tcPr>
                <w:p w14:paraId="2AF29A0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2</w:t>
                  </w:r>
                </w:p>
              </w:tc>
              <w:tc>
                <w:tcPr>
                  <w:tcW w:w="3539" w:type="dxa"/>
                  <w:tcBorders>
                    <w:tl2br w:val="nil"/>
                    <w:tr2bl w:val="nil"/>
                  </w:tcBorders>
                  <w:noWrap w:val="0"/>
                  <w:vAlign w:val="center"/>
                </w:tcPr>
                <w:p w14:paraId="249CF893">
                  <w:pPr>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bCs/>
                      <w:color w:val="auto"/>
                      <w:sz w:val="21"/>
                      <w:szCs w:val="21"/>
                      <w:highlight w:val="none"/>
                      <w:u w:val="none" w:color="auto"/>
                      <w:lang w:val="en-US" w:eastAsia="zh-CN"/>
                    </w:rPr>
                    <w:t>数码转印机</w:t>
                  </w:r>
                </w:p>
              </w:tc>
              <w:tc>
                <w:tcPr>
                  <w:tcW w:w="1786" w:type="dxa"/>
                  <w:tcBorders>
                    <w:tl2br w:val="nil"/>
                    <w:tr2bl w:val="nil"/>
                  </w:tcBorders>
                  <w:shd w:val="clear" w:color="auto" w:fill="auto"/>
                  <w:noWrap w:val="0"/>
                  <w:vAlign w:val="center"/>
                </w:tcPr>
                <w:p w14:paraId="2884094B">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21"/>
                      <w:szCs w:val="21"/>
                      <w:highlight w:val="none"/>
                      <w:u w:val="none" w:color="auto"/>
                      <w:lang w:val="en-US" w:eastAsia="zh-CN" w:bidi="ar-SA"/>
                    </w:rPr>
                  </w:pPr>
                  <w:r>
                    <w:rPr>
                      <w:rFonts w:hint="eastAsia" w:cs="Times New Roman"/>
                      <w:i w:val="0"/>
                      <w:iCs w:val="0"/>
                      <w:color w:val="auto"/>
                      <w:kern w:val="0"/>
                      <w:sz w:val="22"/>
                      <w:szCs w:val="22"/>
                      <w:highlight w:val="none"/>
                      <w:u w:val="none" w:color="auto"/>
                      <w:lang w:val="en-US" w:eastAsia="zh-CN" w:bidi="ar"/>
                    </w:rPr>
                    <w:t>80</w:t>
                  </w:r>
                </w:p>
              </w:tc>
              <w:tc>
                <w:tcPr>
                  <w:tcW w:w="1988" w:type="dxa"/>
                  <w:tcBorders>
                    <w:tl2br w:val="nil"/>
                    <w:tr2bl w:val="nil"/>
                  </w:tcBorders>
                  <w:noWrap w:val="0"/>
                  <w:vAlign w:val="center"/>
                </w:tcPr>
                <w:p w14:paraId="51B61A9D">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none" w:color="auto"/>
                      <w:lang w:val="en-US"/>
                    </w:rPr>
                  </w:pPr>
                  <w:r>
                    <w:rPr>
                      <w:rFonts w:hint="eastAsia" w:cs="Times New Roman"/>
                      <w:i w:val="0"/>
                      <w:iCs w:val="0"/>
                      <w:color w:val="auto"/>
                      <w:kern w:val="0"/>
                      <w:sz w:val="21"/>
                      <w:szCs w:val="21"/>
                      <w:highlight w:val="none"/>
                      <w:u w:val="none" w:color="auto"/>
                      <w:lang w:val="en-US" w:eastAsia="zh-CN" w:bidi="ar"/>
                    </w:rPr>
                    <w:t>20</w:t>
                  </w:r>
                  <w:r>
                    <w:rPr>
                      <w:rFonts w:hint="eastAsia" w:ascii="宋体" w:hAnsi="宋体" w:eastAsia="宋体" w:cs="宋体"/>
                      <w:i w:val="0"/>
                      <w:iCs w:val="0"/>
                      <w:color w:val="auto"/>
                      <w:kern w:val="0"/>
                      <w:sz w:val="21"/>
                      <w:szCs w:val="21"/>
                      <w:highlight w:val="none"/>
                      <w:u w:val="none" w:color="auto"/>
                      <w:lang w:val="en-US" w:eastAsia="zh-CN" w:bidi="ar"/>
                    </w:rPr>
                    <w:t>台</w:t>
                  </w:r>
                </w:p>
              </w:tc>
            </w:tr>
            <w:tr w14:paraId="7F79916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683" w:type="dxa"/>
                  <w:tcBorders>
                    <w:tl2br w:val="nil"/>
                    <w:tr2bl w:val="nil"/>
                  </w:tcBorders>
                  <w:noWrap w:val="0"/>
                  <w:vAlign w:val="center"/>
                </w:tcPr>
                <w:p w14:paraId="59FDDB6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3</w:t>
                  </w:r>
                </w:p>
              </w:tc>
              <w:tc>
                <w:tcPr>
                  <w:tcW w:w="3539" w:type="dxa"/>
                  <w:tcBorders>
                    <w:tl2br w:val="nil"/>
                    <w:tr2bl w:val="nil"/>
                  </w:tcBorders>
                  <w:noWrap w:val="0"/>
                  <w:vAlign w:val="center"/>
                </w:tcPr>
                <w:p w14:paraId="7C876F8A">
                  <w:pPr>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bCs/>
                      <w:color w:val="auto"/>
                      <w:sz w:val="21"/>
                      <w:szCs w:val="21"/>
                      <w:highlight w:val="none"/>
                      <w:u w:val="none" w:color="auto"/>
                      <w:lang w:val="en-US" w:eastAsia="zh-CN"/>
                    </w:rPr>
                    <w:t>包装机</w:t>
                  </w:r>
                </w:p>
              </w:tc>
              <w:tc>
                <w:tcPr>
                  <w:tcW w:w="1786" w:type="dxa"/>
                  <w:tcBorders>
                    <w:tl2br w:val="nil"/>
                    <w:tr2bl w:val="nil"/>
                  </w:tcBorders>
                  <w:shd w:val="clear" w:color="auto" w:fill="auto"/>
                  <w:noWrap w:val="0"/>
                  <w:vAlign w:val="center"/>
                </w:tcPr>
                <w:p w14:paraId="1241998C">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21"/>
                      <w:szCs w:val="21"/>
                      <w:highlight w:val="none"/>
                      <w:u w:val="none" w:color="auto"/>
                      <w:lang w:val="en-US" w:eastAsia="zh-CN" w:bidi="ar-SA"/>
                    </w:rPr>
                  </w:pPr>
                  <w:r>
                    <w:rPr>
                      <w:rFonts w:hint="eastAsia" w:cs="Times New Roman"/>
                      <w:i w:val="0"/>
                      <w:iCs w:val="0"/>
                      <w:color w:val="auto"/>
                      <w:kern w:val="0"/>
                      <w:sz w:val="22"/>
                      <w:szCs w:val="22"/>
                      <w:highlight w:val="none"/>
                      <w:u w:val="none" w:color="auto"/>
                      <w:lang w:val="en-US" w:eastAsia="zh-CN" w:bidi="ar"/>
                    </w:rPr>
                    <w:t>85</w:t>
                  </w:r>
                </w:p>
              </w:tc>
              <w:tc>
                <w:tcPr>
                  <w:tcW w:w="1988" w:type="dxa"/>
                  <w:tcBorders>
                    <w:tl2br w:val="nil"/>
                    <w:tr2bl w:val="nil"/>
                  </w:tcBorders>
                  <w:noWrap w:val="0"/>
                  <w:vAlign w:val="center"/>
                </w:tcPr>
                <w:p w14:paraId="6819A9A7">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none" w:color="auto"/>
                      <w:lang w:val="en-US"/>
                    </w:rPr>
                  </w:pPr>
                  <w:r>
                    <w:rPr>
                      <w:rFonts w:hint="default" w:ascii="Times New Roman" w:hAnsi="Times New Roman" w:eastAsia="宋体" w:cs="Times New Roman"/>
                      <w:i w:val="0"/>
                      <w:iCs w:val="0"/>
                      <w:color w:val="auto"/>
                      <w:kern w:val="0"/>
                      <w:sz w:val="21"/>
                      <w:szCs w:val="21"/>
                      <w:highlight w:val="none"/>
                      <w:u w:val="none" w:color="auto"/>
                      <w:lang w:val="en-US" w:eastAsia="zh-CN" w:bidi="ar"/>
                    </w:rPr>
                    <w:t>5</w:t>
                  </w:r>
                  <w:r>
                    <w:rPr>
                      <w:rFonts w:hint="eastAsia" w:ascii="宋体" w:hAnsi="宋体" w:eastAsia="宋体" w:cs="宋体"/>
                      <w:i w:val="0"/>
                      <w:iCs w:val="0"/>
                      <w:color w:val="auto"/>
                      <w:kern w:val="0"/>
                      <w:sz w:val="21"/>
                      <w:szCs w:val="21"/>
                      <w:highlight w:val="none"/>
                      <w:u w:val="none" w:color="auto"/>
                      <w:lang w:val="en-US" w:eastAsia="zh-CN" w:bidi="ar"/>
                    </w:rPr>
                    <w:t>台</w:t>
                  </w:r>
                </w:p>
              </w:tc>
            </w:tr>
            <w:tr w14:paraId="1ADE663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683" w:type="dxa"/>
                  <w:tcBorders>
                    <w:tl2br w:val="nil"/>
                    <w:tr2bl w:val="nil"/>
                  </w:tcBorders>
                  <w:noWrap w:val="0"/>
                  <w:vAlign w:val="center"/>
                </w:tcPr>
                <w:p w14:paraId="2414E1F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4</w:t>
                  </w:r>
                </w:p>
              </w:tc>
              <w:tc>
                <w:tcPr>
                  <w:tcW w:w="3539" w:type="dxa"/>
                  <w:tcBorders>
                    <w:tl2br w:val="nil"/>
                    <w:tr2bl w:val="nil"/>
                  </w:tcBorders>
                  <w:noWrap w:val="0"/>
                  <w:vAlign w:val="center"/>
                </w:tcPr>
                <w:p w14:paraId="3621C472">
                  <w:pPr>
                    <w:jc w:val="center"/>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bCs/>
                      <w:color w:val="auto"/>
                      <w:sz w:val="21"/>
                      <w:szCs w:val="21"/>
                      <w:highlight w:val="none"/>
                      <w:u w:val="none" w:color="auto"/>
                      <w:lang w:val="en-US" w:eastAsia="zh-CN"/>
                    </w:rPr>
                    <w:t>风机</w:t>
                  </w:r>
                </w:p>
              </w:tc>
              <w:tc>
                <w:tcPr>
                  <w:tcW w:w="1786" w:type="dxa"/>
                  <w:tcBorders>
                    <w:tl2br w:val="nil"/>
                    <w:tr2bl w:val="nil"/>
                  </w:tcBorders>
                  <w:shd w:val="clear" w:color="auto" w:fill="auto"/>
                  <w:noWrap w:val="0"/>
                  <w:vAlign w:val="center"/>
                </w:tcPr>
                <w:p w14:paraId="119A7AD5">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21"/>
                      <w:szCs w:val="21"/>
                      <w:highlight w:val="none"/>
                      <w:u w:val="none" w:color="auto"/>
                      <w:lang w:val="en-US" w:eastAsia="zh-CN" w:bidi="ar-SA"/>
                    </w:rPr>
                  </w:pPr>
                  <w:r>
                    <w:rPr>
                      <w:rFonts w:hint="eastAsia" w:cs="Times New Roman"/>
                      <w:i w:val="0"/>
                      <w:iCs w:val="0"/>
                      <w:color w:val="auto"/>
                      <w:kern w:val="0"/>
                      <w:sz w:val="22"/>
                      <w:szCs w:val="22"/>
                      <w:highlight w:val="none"/>
                      <w:u w:val="none" w:color="auto"/>
                      <w:lang w:val="en-US" w:eastAsia="zh-CN" w:bidi="ar"/>
                    </w:rPr>
                    <w:t>90</w:t>
                  </w:r>
                </w:p>
              </w:tc>
              <w:tc>
                <w:tcPr>
                  <w:tcW w:w="1988" w:type="dxa"/>
                  <w:tcBorders>
                    <w:tl2br w:val="nil"/>
                    <w:tr2bl w:val="nil"/>
                  </w:tcBorders>
                  <w:noWrap w:val="0"/>
                  <w:vAlign w:val="center"/>
                </w:tcPr>
                <w:p w14:paraId="5A5C1A90">
                  <w:pPr>
                    <w:keepNext w:val="0"/>
                    <w:keepLines w:val="0"/>
                    <w:widowControl/>
                    <w:suppressLineNumbers w:val="0"/>
                    <w:jc w:val="center"/>
                    <w:textAlignment w:val="center"/>
                    <w:rPr>
                      <w:rFonts w:hint="default" w:ascii="Times New Roman" w:hAnsi="Times New Roman" w:eastAsia="宋体" w:cs="Times New Roman"/>
                      <w:color w:val="auto"/>
                      <w:spacing w:val="4"/>
                      <w:sz w:val="21"/>
                      <w:szCs w:val="21"/>
                      <w:highlight w:val="none"/>
                      <w:u w:val="none" w:color="auto"/>
                      <w:lang w:val="en-US" w:eastAsia="zh-CN"/>
                    </w:rPr>
                  </w:pPr>
                  <w:r>
                    <w:rPr>
                      <w:rFonts w:hint="eastAsia" w:cs="Times New Roman"/>
                      <w:i w:val="0"/>
                      <w:iCs w:val="0"/>
                      <w:color w:val="auto"/>
                      <w:kern w:val="0"/>
                      <w:sz w:val="21"/>
                      <w:szCs w:val="21"/>
                      <w:highlight w:val="none"/>
                      <w:u w:val="none" w:color="auto"/>
                      <w:lang w:val="en-US" w:eastAsia="zh-CN" w:bidi="ar"/>
                    </w:rPr>
                    <w:t>4</w:t>
                  </w:r>
                  <w:r>
                    <w:rPr>
                      <w:rFonts w:hint="eastAsia" w:ascii="宋体" w:hAnsi="宋体" w:eastAsia="宋体" w:cs="宋体"/>
                      <w:i w:val="0"/>
                      <w:iCs w:val="0"/>
                      <w:color w:val="auto"/>
                      <w:kern w:val="0"/>
                      <w:sz w:val="21"/>
                      <w:szCs w:val="21"/>
                      <w:highlight w:val="none"/>
                      <w:u w:val="none" w:color="auto"/>
                      <w:lang w:val="en-US" w:eastAsia="zh-CN" w:bidi="ar"/>
                    </w:rPr>
                    <w:t>台</w:t>
                  </w:r>
                </w:p>
              </w:tc>
            </w:tr>
          </w:tbl>
          <w:p w14:paraId="00950E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rPr>
                <w:rFonts w:hint="default" w:ascii="Times New Roman" w:hAnsi="Times New Roman" w:eastAsia="宋体" w:cs="Times New Roman"/>
                <w:color w:val="auto"/>
                <w:sz w:val="24"/>
                <w:szCs w:val="24"/>
                <w:highlight w:val="none"/>
                <w:u w:val="none" w:color="auto"/>
              </w:rPr>
            </w:pPr>
            <w:r>
              <w:rPr>
                <w:rFonts w:hint="eastAsia" w:cs="Times New Roman"/>
                <w:b/>
                <w:bCs/>
                <w:color w:val="auto"/>
                <w:sz w:val="24"/>
                <w:szCs w:val="24"/>
                <w:highlight w:val="none"/>
                <w:u w:val="none" w:color="auto"/>
                <w:lang w:eastAsia="zh-CN"/>
              </w:rPr>
              <w:t>（</w:t>
            </w:r>
            <w:r>
              <w:rPr>
                <w:rFonts w:hint="eastAsia" w:cs="Times New Roman"/>
                <w:b/>
                <w:bCs/>
                <w:color w:val="auto"/>
                <w:sz w:val="24"/>
                <w:szCs w:val="24"/>
                <w:highlight w:val="none"/>
                <w:u w:val="none" w:color="auto"/>
                <w:lang w:val="en-US" w:eastAsia="zh-CN"/>
              </w:rPr>
              <w:t>二</w:t>
            </w:r>
            <w:r>
              <w:rPr>
                <w:rFonts w:hint="eastAsia" w:cs="Times New Roman"/>
                <w:b/>
                <w:bCs/>
                <w:color w:val="auto"/>
                <w:sz w:val="24"/>
                <w:szCs w:val="24"/>
                <w:highlight w:val="none"/>
                <w:u w:val="none" w:color="auto"/>
                <w:lang w:eastAsia="zh-CN"/>
              </w:rPr>
              <w:t>）</w:t>
            </w:r>
            <w:r>
              <w:rPr>
                <w:rFonts w:hint="default" w:ascii="Times New Roman" w:hAnsi="Times New Roman" w:eastAsia="宋体" w:cs="Times New Roman"/>
                <w:b/>
                <w:bCs/>
                <w:color w:val="auto"/>
                <w:sz w:val="24"/>
                <w:szCs w:val="24"/>
                <w:highlight w:val="none"/>
                <w:u w:val="none" w:color="auto"/>
                <w:lang w:eastAsia="zh-CN"/>
              </w:rPr>
              <w:t>噪声环境影响预测</w:t>
            </w:r>
          </w:p>
          <w:p w14:paraId="73969D96">
            <w:pPr>
              <w:keepNext w:val="0"/>
              <w:keepLines w:val="0"/>
              <w:pageBreakBefore w:val="0"/>
              <w:widowControl w:val="0"/>
              <w:tabs>
                <w:tab w:val="left" w:pos="1080"/>
              </w:tabs>
              <w:kinsoku/>
              <w:wordWrap/>
              <w:overflowPunct/>
              <w:topLinePunct w:val="0"/>
              <w:autoSpaceDE/>
              <w:autoSpaceDN/>
              <w:bidi w:val="0"/>
              <w:adjustRightInd/>
              <w:snapToGrid/>
              <w:spacing w:line="360" w:lineRule="auto"/>
              <w:ind w:firstLine="480" w:firstLineChars="200"/>
              <w:textAlignment w:val="baseline"/>
              <w:rPr>
                <w:rFonts w:hint="default" w:ascii="Times New Roman" w:hAnsi="Times New Roman" w:eastAsia="宋体" w:cs="Times New Roman"/>
                <w:color w:val="auto"/>
                <w:sz w:val="24"/>
                <w:szCs w:val="24"/>
                <w:highlight w:val="none"/>
                <w:u w:val="none" w:color="auto"/>
              </w:rPr>
            </w:pPr>
            <w:r>
              <w:rPr>
                <w:rFonts w:hint="eastAsia" w:cs="Times New Roman"/>
                <w:color w:val="auto"/>
                <w:sz w:val="24"/>
                <w:szCs w:val="24"/>
                <w:highlight w:val="none"/>
                <w:u w:val="none" w:color="auto"/>
                <w:lang w:val="en-US" w:eastAsia="zh-CN"/>
              </w:rPr>
              <w:t>1、</w:t>
            </w:r>
            <w:r>
              <w:rPr>
                <w:rFonts w:hint="default" w:ascii="Times New Roman" w:hAnsi="Times New Roman" w:eastAsia="宋体" w:cs="Times New Roman"/>
                <w:color w:val="auto"/>
                <w:sz w:val="24"/>
                <w:szCs w:val="24"/>
                <w:highlight w:val="none"/>
                <w:u w:val="none" w:color="auto"/>
              </w:rPr>
              <w:t>预测内容</w:t>
            </w:r>
          </w:p>
          <w:p w14:paraId="3AE9349A">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default" w:ascii="Times New Roman" w:hAnsi="Times New Roman" w:eastAsia="宋体" w:cs="Times New Roman"/>
                <w:color w:val="auto"/>
                <w:sz w:val="24"/>
                <w:szCs w:val="24"/>
                <w:highlight w:val="none"/>
                <w:u w:val="none" w:color="auto"/>
              </w:rPr>
            </w:pPr>
            <w:r>
              <w:rPr>
                <w:rFonts w:hint="default" w:ascii="Times New Roman" w:hAnsi="Times New Roman" w:eastAsia="宋体" w:cs="Times New Roman"/>
                <w:color w:val="auto"/>
                <w:sz w:val="24"/>
                <w:szCs w:val="24"/>
                <w:highlight w:val="none"/>
                <w:u w:val="none" w:color="auto"/>
              </w:rPr>
              <w:t>根据《环境影响评价技术导则 声环境》（HJ2.4-2021）的相关要求，评价项目</w:t>
            </w:r>
            <w:r>
              <w:rPr>
                <w:rFonts w:hint="eastAsia" w:cs="Times New Roman"/>
                <w:color w:val="auto"/>
                <w:sz w:val="24"/>
                <w:szCs w:val="24"/>
                <w:highlight w:val="none"/>
                <w:u w:val="none" w:color="auto"/>
                <w:lang w:val="en-US" w:eastAsia="zh-CN"/>
              </w:rPr>
              <w:t>营运期</w:t>
            </w:r>
            <w:r>
              <w:rPr>
                <w:rFonts w:hint="default" w:ascii="Times New Roman" w:hAnsi="Times New Roman" w:eastAsia="宋体" w:cs="Times New Roman"/>
                <w:color w:val="auto"/>
                <w:sz w:val="24"/>
                <w:szCs w:val="24"/>
                <w:highlight w:val="none"/>
                <w:u w:val="none" w:color="auto"/>
              </w:rPr>
              <w:t>厂界噪声是否达到《工业企业厂界环境噪声排放标准》（GB12348-2008）中的相应功能区标准。</w:t>
            </w:r>
          </w:p>
          <w:p w14:paraId="3CA7926E">
            <w:pPr>
              <w:keepNext w:val="0"/>
              <w:keepLines w:val="0"/>
              <w:pageBreakBefore w:val="0"/>
              <w:widowControl w:val="0"/>
              <w:tabs>
                <w:tab w:val="left" w:pos="1080"/>
              </w:tabs>
              <w:kinsoku/>
              <w:wordWrap/>
              <w:overflowPunct/>
              <w:topLinePunct w:val="0"/>
              <w:autoSpaceDE/>
              <w:autoSpaceDN/>
              <w:bidi w:val="0"/>
              <w:adjustRightInd/>
              <w:snapToGrid/>
              <w:spacing w:line="360" w:lineRule="auto"/>
              <w:ind w:firstLine="480" w:firstLineChars="200"/>
              <w:textAlignment w:val="baseline"/>
              <w:rPr>
                <w:rFonts w:hint="default" w:ascii="Times New Roman" w:hAnsi="Times New Roman" w:eastAsia="宋体" w:cs="Times New Roman"/>
                <w:color w:val="auto"/>
                <w:sz w:val="24"/>
                <w:szCs w:val="24"/>
                <w:highlight w:val="none"/>
                <w:u w:val="none" w:color="auto"/>
              </w:rPr>
            </w:pPr>
            <w:r>
              <w:rPr>
                <w:rFonts w:hint="eastAsia" w:cs="Times New Roman"/>
                <w:color w:val="auto"/>
                <w:sz w:val="24"/>
                <w:szCs w:val="24"/>
                <w:highlight w:val="none"/>
                <w:u w:val="none" w:color="auto"/>
                <w:lang w:val="en-US" w:eastAsia="zh-CN"/>
              </w:rPr>
              <w:t>2、</w:t>
            </w:r>
            <w:r>
              <w:rPr>
                <w:rFonts w:hint="default" w:ascii="Times New Roman" w:hAnsi="Times New Roman" w:eastAsia="宋体" w:cs="Times New Roman"/>
                <w:color w:val="auto"/>
                <w:sz w:val="24"/>
                <w:szCs w:val="24"/>
                <w:highlight w:val="none"/>
                <w:u w:val="none" w:color="auto"/>
              </w:rPr>
              <w:t>预测模式</w:t>
            </w:r>
          </w:p>
          <w:p w14:paraId="40B76A07">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rPr>
                <w:rFonts w:hint="default" w:ascii="Times New Roman" w:hAnsi="Times New Roman" w:eastAsia="宋体" w:cs="Times New Roman"/>
                <w:color w:val="auto"/>
                <w:sz w:val="24"/>
                <w:szCs w:val="24"/>
                <w:highlight w:val="none"/>
                <w:u w:val="none" w:color="auto"/>
              </w:rPr>
            </w:pPr>
            <w:r>
              <w:rPr>
                <w:rFonts w:hint="default" w:ascii="Times New Roman" w:hAnsi="Times New Roman" w:eastAsia="宋体" w:cs="Times New Roman"/>
                <w:color w:val="auto"/>
                <w:sz w:val="24"/>
                <w:szCs w:val="24"/>
                <w:highlight w:val="none"/>
                <w:u w:val="none" w:color="auto"/>
              </w:rPr>
              <w:t>根据《环境影响评价技术导则 声环境》（HJ2.4-2021），本次评价采用下述噪声预测模式：</w:t>
            </w:r>
          </w:p>
          <w:p w14:paraId="6ED61667">
            <w:pPr>
              <w:keepNext w:val="0"/>
              <w:keepLines w:val="0"/>
              <w:pageBreakBefore w:val="0"/>
              <w:widowControl w:val="0"/>
              <w:kinsoku/>
              <w:wordWrap/>
              <w:overflowPunct/>
              <w:topLinePunct w:val="0"/>
              <w:autoSpaceDE/>
              <w:autoSpaceDN/>
              <w:bidi w:val="0"/>
              <w:spacing w:line="360" w:lineRule="auto"/>
              <w:ind w:firstLine="420" w:firstLineChars="200"/>
              <w:jc w:val="both"/>
              <w:textAlignment w:val="auto"/>
              <w:rPr>
                <w:color w:val="auto"/>
                <w:highlight w:val="none"/>
                <w:u w:val="none" w:color="auto"/>
              </w:rPr>
            </w:pPr>
            <w:r>
              <w:rPr>
                <w:rFonts w:hint="eastAsia"/>
                <w:color w:val="auto"/>
                <w:highlight w:val="none"/>
                <w:u w:val="none" w:color="auto"/>
                <w:lang w:eastAsia="zh-CN"/>
              </w:rPr>
              <w:t>（</w:t>
            </w:r>
            <w:r>
              <w:rPr>
                <w:rFonts w:hint="eastAsia"/>
                <w:color w:val="auto"/>
                <w:highlight w:val="none"/>
                <w:u w:val="none" w:color="auto"/>
                <w:lang w:val="en-US" w:eastAsia="zh-CN"/>
              </w:rPr>
              <w:t>1</w:t>
            </w:r>
            <w:r>
              <w:rPr>
                <w:rFonts w:hint="eastAsia"/>
                <w:color w:val="auto"/>
                <w:highlight w:val="none"/>
                <w:u w:val="none" w:color="auto"/>
                <w:lang w:eastAsia="zh-CN"/>
              </w:rPr>
              <w:t>）</w:t>
            </w:r>
            <w:r>
              <w:rPr>
                <w:color w:val="auto"/>
                <w:highlight w:val="none"/>
                <w:u w:val="none" w:color="auto"/>
              </w:rPr>
              <w:t>室内声源</w:t>
            </w:r>
          </w:p>
          <w:p w14:paraId="57488786">
            <w:pPr>
              <w:keepNext w:val="0"/>
              <w:keepLines w:val="0"/>
              <w:pageBreakBefore w:val="0"/>
              <w:widowControl w:val="0"/>
              <w:kinsoku/>
              <w:wordWrap/>
              <w:overflowPunct/>
              <w:topLinePunct w:val="0"/>
              <w:autoSpaceDE/>
              <w:autoSpaceDN/>
              <w:bidi w:val="0"/>
              <w:spacing w:line="360" w:lineRule="auto"/>
              <w:ind w:firstLine="420" w:firstLineChars="200"/>
              <w:jc w:val="both"/>
              <w:textAlignment w:val="auto"/>
              <w:rPr>
                <w:color w:val="auto"/>
                <w:highlight w:val="none"/>
                <w:u w:val="none" w:color="auto"/>
              </w:rPr>
            </w:pPr>
            <w:r>
              <w:rPr>
                <w:color w:val="auto"/>
                <w:highlight w:val="none"/>
                <w:u w:val="none" w:color="auto"/>
              </w:rPr>
              <w:fldChar w:fldCharType="begin"/>
            </w:r>
            <w:r>
              <w:rPr>
                <w:color w:val="auto"/>
                <w:highlight w:val="none"/>
                <w:u w:val="none" w:color="auto"/>
              </w:rPr>
              <w:instrText xml:space="preserve"> = 1 \* GB3 \* MERGEFORMAT </w:instrText>
            </w:r>
            <w:r>
              <w:rPr>
                <w:color w:val="auto"/>
                <w:highlight w:val="none"/>
                <w:u w:val="none" w:color="auto"/>
              </w:rPr>
              <w:fldChar w:fldCharType="separate"/>
            </w:r>
            <w:r>
              <w:rPr>
                <w:color w:val="auto"/>
                <w:highlight w:val="none"/>
                <w:u w:val="none" w:color="auto"/>
              </w:rPr>
              <w:t>①</w:t>
            </w:r>
            <w:r>
              <w:rPr>
                <w:color w:val="auto"/>
                <w:highlight w:val="none"/>
                <w:u w:val="none" w:color="auto"/>
              </w:rPr>
              <w:fldChar w:fldCharType="end"/>
            </w:r>
            <w:r>
              <w:rPr>
                <w:color w:val="auto"/>
                <w:highlight w:val="none"/>
                <w:u w:val="none" w:color="auto"/>
              </w:rPr>
              <w:t>首先计算出某个室内声源靠近围护结构</w:t>
            </w:r>
            <w:r>
              <w:rPr>
                <w:rFonts w:hint="eastAsia"/>
                <w:color w:val="auto"/>
                <w:highlight w:val="none"/>
                <w:u w:val="none" w:color="auto"/>
                <w:lang w:val="en-US" w:eastAsia="zh-CN"/>
              </w:rPr>
              <w:t>处</w:t>
            </w:r>
            <w:r>
              <w:rPr>
                <w:color w:val="auto"/>
                <w:highlight w:val="none"/>
                <w:u w:val="none" w:color="auto"/>
              </w:rPr>
              <w:t>的声压级：</w:t>
            </w:r>
          </w:p>
          <w:p w14:paraId="6EBD2475">
            <w:pPr>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color w:val="auto"/>
                <w:highlight w:val="none"/>
                <w:u w:val="none" w:color="auto"/>
              </w:rPr>
            </w:pPr>
            <w:r>
              <w:rPr>
                <w:color w:val="auto"/>
                <w:position w:val="-28"/>
                <w:highlight w:val="none"/>
                <w:u w:val="none" w:color="auto"/>
              </w:rPr>
              <w:drawing>
                <wp:inline distT="0" distB="0" distL="114300" distR="114300">
                  <wp:extent cx="1754505" cy="436245"/>
                  <wp:effectExtent l="0" t="0" r="17145" b="1905"/>
                  <wp:docPr id="30"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2"/>
                          <pic:cNvPicPr>
                            <a:picLocks noChangeAspect="1"/>
                          </pic:cNvPicPr>
                        </pic:nvPicPr>
                        <pic:blipFill>
                          <a:blip r:embed="rId18"/>
                          <a:stretch>
                            <a:fillRect/>
                          </a:stretch>
                        </pic:blipFill>
                        <pic:spPr>
                          <a:xfrm>
                            <a:off x="0" y="0"/>
                            <a:ext cx="1754505" cy="436245"/>
                          </a:xfrm>
                          <a:prstGeom prst="rect">
                            <a:avLst/>
                          </a:prstGeom>
                          <a:noFill/>
                          <a:ln>
                            <a:noFill/>
                          </a:ln>
                        </pic:spPr>
                      </pic:pic>
                    </a:graphicData>
                  </a:graphic>
                </wp:inline>
              </w:drawing>
            </w:r>
          </w:p>
          <w:p w14:paraId="41611A22">
            <w:pPr>
              <w:keepNext w:val="0"/>
              <w:keepLines w:val="0"/>
              <w:pageBreakBefore w:val="0"/>
              <w:widowControl w:val="0"/>
              <w:kinsoku/>
              <w:wordWrap/>
              <w:overflowPunct/>
              <w:topLinePunct w:val="0"/>
              <w:autoSpaceDE/>
              <w:autoSpaceDN/>
              <w:bidi w:val="0"/>
              <w:spacing w:line="360" w:lineRule="auto"/>
              <w:ind w:firstLine="420" w:firstLineChars="200"/>
              <w:jc w:val="both"/>
              <w:textAlignment w:val="auto"/>
              <w:rPr>
                <w:rFonts w:hint="default" w:eastAsia="宋体"/>
                <w:color w:val="auto"/>
                <w:highlight w:val="none"/>
                <w:u w:val="none" w:color="auto"/>
                <w:lang w:val="en-US" w:eastAsia="zh-CN"/>
              </w:rPr>
            </w:pPr>
            <w:r>
              <w:rPr>
                <w:rFonts w:hint="eastAsia"/>
                <w:color w:val="auto"/>
                <w:highlight w:val="none"/>
                <w:u w:val="none" w:color="auto"/>
                <w:lang w:val="en-US" w:eastAsia="zh-CN"/>
              </w:rPr>
              <w:t>式中：</w:t>
            </w:r>
            <w:r>
              <w:rPr>
                <w:rFonts w:hint="eastAsia"/>
                <w:i/>
                <w:iCs/>
                <w:color w:val="auto"/>
                <w:highlight w:val="none"/>
                <w:u w:val="none" w:color="auto"/>
                <w:lang w:val="en-US" w:eastAsia="zh-CN"/>
              </w:rPr>
              <w:t>L</w:t>
            </w:r>
            <w:r>
              <w:rPr>
                <w:rFonts w:hint="eastAsia"/>
                <w:i/>
                <w:iCs/>
                <w:color w:val="auto"/>
                <w:highlight w:val="none"/>
                <w:u w:val="none" w:color="auto"/>
                <w:vertAlign w:val="subscript"/>
                <w:lang w:val="en-US" w:eastAsia="zh-CN"/>
              </w:rPr>
              <w:t>P1</w:t>
            </w:r>
            <w:r>
              <w:rPr>
                <w:rFonts w:hint="eastAsia"/>
                <w:color w:val="auto"/>
                <w:highlight w:val="none"/>
                <w:u w:val="none" w:color="auto"/>
                <w:lang w:val="en-US" w:eastAsia="zh-CN"/>
              </w:rPr>
              <w:t>——靠近开口处（或窗户）室内某倍频带的声压级或A声级，dB；</w:t>
            </w:r>
          </w:p>
          <w:p w14:paraId="157A5387">
            <w:pPr>
              <w:keepNext w:val="0"/>
              <w:keepLines w:val="0"/>
              <w:pageBreakBefore w:val="0"/>
              <w:widowControl w:val="0"/>
              <w:kinsoku/>
              <w:wordWrap/>
              <w:overflowPunct/>
              <w:topLinePunct w:val="0"/>
              <w:autoSpaceDE/>
              <w:autoSpaceDN/>
              <w:bidi w:val="0"/>
              <w:spacing w:line="360" w:lineRule="auto"/>
              <w:ind w:firstLine="420" w:firstLineChars="200"/>
              <w:jc w:val="both"/>
              <w:textAlignment w:val="auto"/>
              <w:rPr>
                <w:rFonts w:hint="default" w:eastAsia="宋体"/>
                <w:color w:val="auto"/>
                <w:highlight w:val="none"/>
                <w:u w:val="none" w:color="auto"/>
                <w:lang w:val="en-US" w:eastAsia="zh-CN"/>
              </w:rPr>
            </w:pPr>
            <w:r>
              <w:rPr>
                <w:rFonts w:hint="eastAsia"/>
                <w:color w:val="auto"/>
                <w:highlight w:val="none"/>
                <w:u w:val="none" w:color="auto"/>
                <w:lang w:val="en-US" w:eastAsia="zh-CN"/>
              </w:rPr>
              <w:t xml:space="preserve">     </w:t>
            </w:r>
            <w:r>
              <w:rPr>
                <w:rFonts w:hint="eastAsia"/>
                <w:i/>
                <w:iCs/>
                <w:color w:val="auto"/>
                <w:highlight w:val="none"/>
                <w:u w:val="none" w:color="auto"/>
                <w:lang w:val="en-US" w:eastAsia="zh-CN"/>
              </w:rPr>
              <w:t>L</w:t>
            </w:r>
            <w:r>
              <w:rPr>
                <w:rFonts w:hint="eastAsia"/>
                <w:i/>
                <w:iCs/>
                <w:color w:val="auto"/>
                <w:highlight w:val="none"/>
                <w:u w:val="none" w:color="auto"/>
                <w:vertAlign w:val="subscript"/>
                <w:lang w:val="en-US" w:eastAsia="zh-CN"/>
              </w:rPr>
              <w:t>w</w:t>
            </w:r>
            <w:r>
              <w:rPr>
                <w:rFonts w:hint="eastAsia"/>
                <w:color w:val="auto"/>
                <w:highlight w:val="none"/>
                <w:u w:val="none" w:color="auto"/>
                <w:lang w:val="en-US" w:eastAsia="zh-CN"/>
              </w:rPr>
              <w:t>——点声源声功率级（A计权或倍频带），dB；</w:t>
            </w:r>
          </w:p>
          <w:p w14:paraId="1FBEFE6E">
            <w:pPr>
              <w:keepNext w:val="0"/>
              <w:keepLines w:val="0"/>
              <w:pageBreakBefore w:val="0"/>
              <w:widowControl w:val="0"/>
              <w:kinsoku/>
              <w:wordWrap/>
              <w:overflowPunct/>
              <w:topLinePunct w:val="0"/>
              <w:autoSpaceDE/>
              <w:autoSpaceDN/>
              <w:bidi w:val="0"/>
              <w:spacing w:line="360" w:lineRule="auto"/>
              <w:ind w:firstLine="420" w:firstLineChars="200"/>
              <w:jc w:val="both"/>
              <w:textAlignment w:val="auto"/>
              <w:rPr>
                <w:rFonts w:hint="eastAsia" w:ascii="Times New Roman" w:hAnsi="Times New Roman" w:eastAsia="宋体" w:cs="Times New Roman"/>
                <w:color w:val="auto"/>
                <w:highlight w:val="none"/>
                <w:u w:val="none" w:color="auto"/>
                <w:lang w:val="en-US" w:eastAsia="zh-CN"/>
              </w:rPr>
            </w:pPr>
            <w:r>
              <w:rPr>
                <w:rFonts w:hint="eastAsia"/>
                <w:color w:val="auto"/>
                <w:highlight w:val="none"/>
                <w:u w:val="none" w:color="auto"/>
                <w:lang w:val="en-US" w:eastAsia="zh-CN"/>
              </w:rPr>
              <w:t xml:space="preserve">     Q——指向性因数：通常对无指向性声源，当声源放在房间中心时，Q=1；当放在一面墙的中心时，Q=2；当放在两面墙夹角处时，Q=4；当放在三面墙夹角</w:t>
            </w:r>
            <w:r>
              <w:rPr>
                <w:rFonts w:hint="eastAsia" w:ascii="Times New Roman" w:hAnsi="Times New Roman" w:eastAsia="宋体" w:cs="Times New Roman"/>
                <w:color w:val="auto"/>
                <w:highlight w:val="none"/>
                <w:u w:val="none" w:color="auto"/>
                <w:lang w:val="en-US" w:eastAsia="zh-CN"/>
              </w:rPr>
              <w:t>处时，Q=8；</w:t>
            </w:r>
          </w:p>
          <w:p w14:paraId="572EB4CA">
            <w:pPr>
              <w:keepNext w:val="0"/>
              <w:keepLines w:val="0"/>
              <w:pageBreakBefore w:val="0"/>
              <w:widowControl w:val="0"/>
              <w:kinsoku/>
              <w:wordWrap/>
              <w:overflowPunct/>
              <w:topLinePunct w:val="0"/>
              <w:autoSpaceDE/>
              <w:autoSpaceDN/>
              <w:bidi w:val="0"/>
              <w:spacing w:line="360" w:lineRule="auto"/>
              <w:ind w:firstLine="840" w:firstLineChars="400"/>
              <w:jc w:val="both"/>
              <w:textAlignment w:val="auto"/>
              <w:rPr>
                <w:rFonts w:hint="default" w:ascii="Times New Roman" w:hAnsi="Times New Roman" w:eastAsia="宋体" w:cs="Times New Roman"/>
                <w:color w:val="auto"/>
                <w:highlight w:val="none"/>
                <w:u w:val="none" w:color="auto"/>
                <w:lang w:val="en-US" w:eastAsia="zh-CN"/>
              </w:rPr>
            </w:pPr>
            <w:r>
              <w:rPr>
                <w:rFonts w:hint="default" w:ascii="Times New Roman" w:hAnsi="Times New Roman" w:eastAsia="宋体" w:cs="Times New Roman"/>
                <w:color w:val="auto"/>
                <w:highlight w:val="none"/>
                <w:u w:val="none" w:color="auto"/>
                <w:lang w:val="en-US" w:eastAsia="zh-CN"/>
              </w:rPr>
              <w:t>R——房间常数；R=Sa/（1-a），S为房间内表面面积，m</w:t>
            </w:r>
            <w:r>
              <w:rPr>
                <w:rFonts w:hint="default" w:ascii="Times New Roman" w:hAnsi="Times New Roman" w:eastAsia="宋体" w:cs="Times New Roman"/>
                <w:color w:val="auto"/>
                <w:highlight w:val="none"/>
                <w:u w:val="none" w:color="auto"/>
                <w:vertAlign w:val="superscript"/>
                <w:lang w:val="en-US" w:eastAsia="zh-CN"/>
              </w:rPr>
              <w:t>2</w:t>
            </w:r>
            <w:r>
              <w:rPr>
                <w:rFonts w:hint="default" w:ascii="Times New Roman" w:hAnsi="Times New Roman" w:eastAsia="宋体" w:cs="Times New Roman"/>
                <w:color w:val="auto"/>
                <w:highlight w:val="none"/>
                <w:u w:val="none" w:color="auto"/>
                <w:lang w:val="en-US" w:eastAsia="zh-CN"/>
              </w:rPr>
              <w:t>；a为平均吸声系数；</w:t>
            </w:r>
          </w:p>
          <w:p w14:paraId="65D82272">
            <w:pPr>
              <w:keepNext w:val="0"/>
              <w:keepLines w:val="0"/>
              <w:pageBreakBefore w:val="0"/>
              <w:widowControl w:val="0"/>
              <w:kinsoku/>
              <w:wordWrap/>
              <w:overflowPunct/>
              <w:topLinePunct w:val="0"/>
              <w:autoSpaceDE/>
              <w:autoSpaceDN/>
              <w:bidi w:val="0"/>
              <w:spacing w:line="360" w:lineRule="auto"/>
              <w:ind w:firstLine="840" w:firstLineChars="400"/>
              <w:jc w:val="both"/>
              <w:textAlignment w:val="auto"/>
              <w:rPr>
                <w:rFonts w:hint="default" w:ascii="Times New Roman" w:hAnsi="Times New Roman" w:eastAsia="宋体" w:cs="Times New Roman"/>
                <w:color w:val="auto"/>
                <w:highlight w:val="none"/>
                <w:u w:val="none" w:color="auto"/>
                <w:lang w:val="en-US" w:eastAsia="zh-CN"/>
              </w:rPr>
            </w:pPr>
            <w:r>
              <w:rPr>
                <w:rFonts w:hint="default" w:ascii="Times New Roman" w:hAnsi="Times New Roman" w:cs="Times New Roman"/>
                <w:color w:val="auto"/>
                <w:highlight w:val="none"/>
                <w:u w:val="none" w:color="auto"/>
                <w:lang w:val="en-US" w:eastAsia="zh-CN"/>
              </w:rPr>
              <w:t>r——</w:t>
            </w:r>
            <w:r>
              <w:rPr>
                <w:rFonts w:hint="eastAsia" w:ascii="Times New Roman" w:hAnsi="Times New Roman" w:cs="Times New Roman"/>
                <w:color w:val="auto"/>
                <w:highlight w:val="none"/>
                <w:u w:val="none" w:color="auto"/>
                <w:lang w:val="en-US" w:eastAsia="zh-CN"/>
              </w:rPr>
              <w:t>声源到靠近围护结构某点处的距离，m。</w:t>
            </w:r>
          </w:p>
          <w:p w14:paraId="6311B612">
            <w:pPr>
              <w:keepNext w:val="0"/>
              <w:keepLines w:val="0"/>
              <w:pageBreakBefore w:val="0"/>
              <w:widowControl w:val="0"/>
              <w:kinsoku/>
              <w:wordWrap/>
              <w:overflowPunct/>
              <w:topLinePunct w:val="0"/>
              <w:autoSpaceDE/>
              <w:autoSpaceDN/>
              <w:bidi w:val="0"/>
              <w:spacing w:line="360" w:lineRule="auto"/>
              <w:ind w:firstLine="420" w:firstLineChars="200"/>
              <w:jc w:val="both"/>
              <w:textAlignment w:val="auto"/>
              <w:rPr>
                <w:color w:val="auto"/>
                <w:highlight w:val="none"/>
                <w:u w:val="none" w:color="auto"/>
              </w:rPr>
            </w:pPr>
            <w:r>
              <w:rPr>
                <w:color w:val="auto"/>
                <w:highlight w:val="none"/>
                <w:u w:val="none" w:color="auto"/>
              </w:rPr>
              <w:fldChar w:fldCharType="begin"/>
            </w:r>
            <w:r>
              <w:rPr>
                <w:color w:val="auto"/>
                <w:highlight w:val="none"/>
                <w:u w:val="none" w:color="auto"/>
              </w:rPr>
              <w:instrText xml:space="preserve"> = 2 \* GB3 \* MERGEFORMAT </w:instrText>
            </w:r>
            <w:r>
              <w:rPr>
                <w:color w:val="auto"/>
                <w:highlight w:val="none"/>
                <w:u w:val="none" w:color="auto"/>
              </w:rPr>
              <w:fldChar w:fldCharType="separate"/>
            </w:r>
            <w:r>
              <w:rPr>
                <w:color w:val="auto"/>
                <w:highlight w:val="none"/>
                <w:u w:val="none" w:color="auto"/>
              </w:rPr>
              <w:t>②</w:t>
            </w:r>
            <w:r>
              <w:rPr>
                <w:color w:val="auto"/>
                <w:highlight w:val="none"/>
                <w:u w:val="none" w:color="auto"/>
              </w:rPr>
              <w:fldChar w:fldCharType="end"/>
            </w:r>
            <w:r>
              <w:rPr>
                <w:color w:val="auto"/>
                <w:highlight w:val="none"/>
                <w:u w:val="none" w:color="auto"/>
              </w:rPr>
              <w:t>所有室内声源靠近围护结构处产生的声压级</w:t>
            </w:r>
            <w:r>
              <w:rPr>
                <w:i/>
                <w:iCs/>
                <w:color w:val="auto"/>
                <w:highlight w:val="none"/>
                <w:u w:val="none" w:color="auto"/>
              </w:rPr>
              <w:t>L</w:t>
            </w:r>
            <w:r>
              <w:rPr>
                <w:i/>
                <w:iCs/>
                <w:color w:val="auto"/>
                <w:highlight w:val="none"/>
                <w:u w:val="none" w:color="auto"/>
                <w:vertAlign w:val="subscript"/>
              </w:rPr>
              <w:t>p1i</w:t>
            </w:r>
            <w:r>
              <w:rPr>
                <w:i w:val="0"/>
                <w:iCs w:val="0"/>
                <w:color w:val="auto"/>
                <w:highlight w:val="none"/>
                <w:u w:val="none" w:color="auto"/>
              </w:rPr>
              <w:t>（</w:t>
            </w:r>
            <w:r>
              <w:rPr>
                <w:i/>
                <w:iCs/>
                <w:color w:val="auto"/>
                <w:highlight w:val="none"/>
                <w:u w:val="none" w:color="auto"/>
              </w:rPr>
              <w:t>T</w:t>
            </w:r>
            <w:r>
              <w:rPr>
                <w:i w:val="0"/>
                <w:iCs w:val="0"/>
                <w:color w:val="auto"/>
                <w:highlight w:val="none"/>
                <w:u w:val="none" w:color="auto"/>
              </w:rPr>
              <w:t>）</w:t>
            </w:r>
            <w:r>
              <w:rPr>
                <w:color w:val="auto"/>
                <w:highlight w:val="none"/>
                <w:u w:val="none" w:color="auto"/>
              </w:rPr>
              <w:t>，dB（A）：</w:t>
            </w:r>
          </w:p>
          <w:p w14:paraId="6E624B65">
            <w:pPr>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eastAsia="宋体"/>
                <w:color w:val="auto"/>
                <w:highlight w:val="none"/>
                <w:u w:val="none" w:color="auto"/>
                <w:lang w:eastAsia="zh-CN"/>
              </w:rPr>
            </w:pPr>
            <w:r>
              <w:rPr>
                <w:rFonts w:hint="eastAsia" w:eastAsia="宋体"/>
                <w:color w:val="auto"/>
                <w:position w:val="-32"/>
                <w:highlight w:val="none"/>
                <w:u w:val="none" w:color="auto"/>
                <w:lang w:eastAsia="zh-CN"/>
              </w:rPr>
              <w:object>
                <v:shape id="_x0000_i1028" o:spt="75" type="#_x0000_t75" style="height:38pt;width:130pt;" o:ole="t" filled="f" o:preferrelative="t" stroked="f" coordsize="21600,21600">
                  <v:path/>
                  <v:fill on="f" focussize="0,0"/>
                  <v:stroke on="f"/>
                  <v:imagedata r:id="rId20" o:title=""/>
                  <o:lock v:ext="edit" aspectratio="t"/>
                  <w10:wrap type="none"/>
                  <w10:anchorlock/>
                </v:shape>
                <o:OLEObject Type="Embed" ProgID="Equation.KSEE3" ShapeID="_x0000_i1028" DrawAspect="Content" ObjectID="_1468075728" r:id="rId19">
                  <o:LockedField>false</o:LockedField>
                </o:OLEObject>
              </w:object>
            </w:r>
          </w:p>
          <w:p w14:paraId="3C3BE06F">
            <w:pPr>
              <w:keepNext w:val="0"/>
              <w:keepLines w:val="0"/>
              <w:pageBreakBefore w:val="0"/>
              <w:widowControl w:val="0"/>
              <w:kinsoku/>
              <w:wordWrap/>
              <w:overflowPunct/>
              <w:topLinePunct w:val="0"/>
              <w:autoSpaceDE/>
              <w:autoSpaceDN/>
              <w:bidi w:val="0"/>
              <w:spacing w:line="360" w:lineRule="auto"/>
              <w:ind w:firstLine="420" w:firstLineChars="200"/>
              <w:jc w:val="both"/>
              <w:textAlignment w:val="auto"/>
              <w:rPr>
                <w:rFonts w:hint="eastAsia" w:eastAsia="宋体"/>
                <w:color w:val="auto"/>
                <w:highlight w:val="none"/>
                <w:u w:val="none" w:color="auto"/>
                <w:lang w:val="en-US" w:eastAsia="zh-CN"/>
              </w:rPr>
            </w:pPr>
            <w:r>
              <w:rPr>
                <w:rFonts w:hint="eastAsia"/>
                <w:color w:val="auto"/>
                <w:highlight w:val="none"/>
                <w:u w:val="none" w:color="auto"/>
                <w:lang w:val="en-US" w:eastAsia="zh-CN"/>
              </w:rPr>
              <w:t>式中：</w:t>
            </w:r>
            <w:r>
              <w:rPr>
                <w:i/>
                <w:iCs/>
                <w:color w:val="auto"/>
                <w:highlight w:val="none"/>
                <w:u w:val="none" w:color="auto"/>
              </w:rPr>
              <w:t>L</w:t>
            </w:r>
            <w:r>
              <w:rPr>
                <w:i/>
                <w:iCs/>
                <w:color w:val="auto"/>
                <w:highlight w:val="none"/>
                <w:u w:val="none" w:color="auto"/>
                <w:vertAlign w:val="subscript"/>
              </w:rPr>
              <w:t>p1i</w:t>
            </w:r>
            <w:r>
              <w:rPr>
                <w:i w:val="0"/>
                <w:iCs w:val="0"/>
                <w:color w:val="auto"/>
                <w:highlight w:val="none"/>
                <w:u w:val="none" w:color="auto"/>
              </w:rPr>
              <w:t>（</w:t>
            </w:r>
            <w:r>
              <w:rPr>
                <w:i/>
                <w:iCs/>
                <w:color w:val="auto"/>
                <w:highlight w:val="none"/>
                <w:u w:val="none" w:color="auto"/>
              </w:rPr>
              <w:t>T</w:t>
            </w:r>
            <w:r>
              <w:rPr>
                <w:i w:val="0"/>
                <w:iCs w:val="0"/>
                <w:color w:val="auto"/>
                <w:highlight w:val="none"/>
                <w:u w:val="none" w:color="auto"/>
              </w:rPr>
              <w:t>）</w:t>
            </w:r>
            <w:r>
              <w:rPr>
                <w:rFonts w:hint="eastAsia"/>
                <w:i w:val="0"/>
                <w:iCs w:val="0"/>
                <w:color w:val="auto"/>
                <w:highlight w:val="none"/>
                <w:u w:val="none" w:color="auto"/>
                <w:lang w:eastAsia="zh-CN"/>
              </w:rPr>
              <w:t>——</w:t>
            </w:r>
            <w:r>
              <w:rPr>
                <w:rFonts w:hint="eastAsia"/>
                <w:i w:val="0"/>
                <w:iCs w:val="0"/>
                <w:color w:val="auto"/>
                <w:highlight w:val="none"/>
                <w:u w:val="none" w:color="auto"/>
                <w:lang w:val="en-US" w:eastAsia="zh-CN"/>
              </w:rPr>
              <w:t>靠近围护结构处室内N个声源i倍频带叠加声压级，</w:t>
            </w:r>
            <w:r>
              <w:rPr>
                <w:color w:val="auto"/>
                <w:highlight w:val="none"/>
                <w:u w:val="none" w:color="auto"/>
              </w:rPr>
              <w:t>dB</w:t>
            </w:r>
            <w:r>
              <w:rPr>
                <w:rFonts w:hint="eastAsia"/>
                <w:color w:val="auto"/>
                <w:highlight w:val="none"/>
                <w:u w:val="none" w:color="auto"/>
                <w:lang w:eastAsia="zh-CN"/>
              </w:rPr>
              <w:t>；</w:t>
            </w:r>
          </w:p>
          <w:p w14:paraId="0AA18E74">
            <w:pPr>
              <w:keepNext w:val="0"/>
              <w:keepLines w:val="0"/>
              <w:pageBreakBefore w:val="0"/>
              <w:widowControl w:val="0"/>
              <w:kinsoku/>
              <w:wordWrap/>
              <w:overflowPunct/>
              <w:topLinePunct w:val="0"/>
              <w:autoSpaceDE/>
              <w:autoSpaceDN/>
              <w:bidi w:val="0"/>
              <w:spacing w:line="360" w:lineRule="auto"/>
              <w:ind w:firstLine="420" w:firstLineChars="200"/>
              <w:jc w:val="both"/>
              <w:textAlignment w:val="auto"/>
              <w:rPr>
                <w:rFonts w:hint="default" w:eastAsia="宋体"/>
                <w:color w:val="auto"/>
                <w:highlight w:val="none"/>
                <w:u w:val="none" w:color="auto"/>
                <w:lang w:val="en-US" w:eastAsia="zh-CN"/>
              </w:rPr>
            </w:pPr>
            <w:r>
              <w:rPr>
                <w:rFonts w:hint="eastAsia"/>
                <w:color w:val="auto"/>
                <w:highlight w:val="none"/>
                <w:u w:val="none" w:color="auto"/>
                <w:lang w:val="en-US" w:eastAsia="zh-CN"/>
              </w:rPr>
              <w:t xml:space="preserve">     </w:t>
            </w:r>
            <w:r>
              <w:rPr>
                <w:i/>
                <w:iCs/>
                <w:color w:val="auto"/>
                <w:highlight w:val="none"/>
                <w:u w:val="none" w:color="auto"/>
              </w:rPr>
              <w:t>L</w:t>
            </w:r>
            <w:r>
              <w:rPr>
                <w:i/>
                <w:iCs/>
                <w:color w:val="auto"/>
                <w:highlight w:val="none"/>
                <w:u w:val="none" w:color="auto"/>
                <w:vertAlign w:val="subscript"/>
              </w:rPr>
              <w:t>p1i</w:t>
            </w:r>
            <w:r>
              <w:rPr>
                <w:rFonts w:hint="eastAsia"/>
                <w:i/>
                <w:iCs/>
                <w:color w:val="auto"/>
                <w:highlight w:val="none"/>
                <w:u w:val="none" w:color="auto"/>
                <w:vertAlign w:val="subscript"/>
                <w:lang w:val="en-US" w:eastAsia="zh-CN"/>
              </w:rPr>
              <w:t>j</w:t>
            </w:r>
            <w:r>
              <w:rPr>
                <w:rFonts w:hint="eastAsia"/>
                <w:i w:val="0"/>
                <w:iCs w:val="0"/>
                <w:color w:val="auto"/>
                <w:highlight w:val="none"/>
                <w:u w:val="none" w:color="auto"/>
                <w:lang w:eastAsia="zh-CN"/>
              </w:rPr>
              <w:t>——</w:t>
            </w:r>
            <w:r>
              <w:rPr>
                <w:rFonts w:hint="default" w:ascii="Times New Roman" w:hAnsi="Times New Roman" w:cs="Times New Roman"/>
                <w:i w:val="0"/>
                <w:iCs w:val="0"/>
                <w:color w:val="auto"/>
                <w:highlight w:val="none"/>
                <w:u w:val="none" w:color="auto"/>
                <w:lang w:val="en-US" w:eastAsia="zh-CN"/>
              </w:rPr>
              <w:t>室内</w:t>
            </w:r>
            <w:r>
              <w:rPr>
                <w:rFonts w:hint="default" w:ascii="Times New Roman" w:hAnsi="Times New Roman" w:cs="Times New Roman"/>
                <w:i/>
                <w:iCs/>
                <w:color w:val="auto"/>
                <w:highlight w:val="none"/>
                <w:u w:val="none" w:color="auto"/>
                <w:lang w:val="en-US" w:eastAsia="zh-CN"/>
              </w:rPr>
              <w:t>j</w:t>
            </w:r>
            <w:r>
              <w:rPr>
                <w:rFonts w:hint="default" w:ascii="Times New Roman" w:hAnsi="Times New Roman" w:cs="Times New Roman"/>
                <w:i w:val="0"/>
                <w:iCs w:val="0"/>
                <w:color w:val="auto"/>
                <w:highlight w:val="none"/>
                <w:u w:val="none" w:color="auto"/>
                <w:lang w:val="en-US" w:eastAsia="zh-CN"/>
              </w:rPr>
              <w:t>声源</w:t>
            </w:r>
            <w:r>
              <w:rPr>
                <w:rFonts w:hint="default" w:ascii="Times New Roman" w:hAnsi="Times New Roman" w:cs="Times New Roman"/>
                <w:i/>
                <w:iCs/>
                <w:color w:val="auto"/>
                <w:highlight w:val="none"/>
                <w:u w:val="none" w:color="auto"/>
                <w:lang w:val="en-US" w:eastAsia="zh-CN"/>
              </w:rPr>
              <w:t>i</w:t>
            </w:r>
            <w:r>
              <w:rPr>
                <w:rFonts w:hint="default" w:ascii="Times New Roman" w:hAnsi="Times New Roman" w:cs="Times New Roman"/>
                <w:i w:val="0"/>
                <w:iCs w:val="0"/>
                <w:color w:val="auto"/>
                <w:highlight w:val="none"/>
                <w:u w:val="none" w:color="auto"/>
                <w:lang w:val="en-US" w:eastAsia="zh-CN"/>
              </w:rPr>
              <w:t>倍频带的声压级，dB；</w:t>
            </w:r>
          </w:p>
          <w:p w14:paraId="24AC2E39">
            <w:pPr>
              <w:keepNext w:val="0"/>
              <w:keepLines w:val="0"/>
              <w:pageBreakBefore w:val="0"/>
              <w:widowControl w:val="0"/>
              <w:kinsoku/>
              <w:wordWrap/>
              <w:overflowPunct/>
              <w:topLinePunct w:val="0"/>
              <w:autoSpaceDE/>
              <w:autoSpaceDN/>
              <w:bidi w:val="0"/>
              <w:spacing w:line="360" w:lineRule="auto"/>
              <w:ind w:firstLine="420" w:firstLineChars="200"/>
              <w:jc w:val="both"/>
              <w:textAlignment w:val="auto"/>
              <w:rPr>
                <w:rFonts w:hint="default" w:eastAsia="宋体"/>
                <w:color w:val="auto"/>
                <w:highlight w:val="none"/>
                <w:u w:val="none" w:color="auto"/>
                <w:lang w:val="en-US" w:eastAsia="zh-CN"/>
              </w:rPr>
            </w:pPr>
            <w:r>
              <w:rPr>
                <w:rFonts w:hint="eastAsia"/>
                <w:color w:val="auto"/>
                <w:highlight w:val="none"/>
                <w:u w:val="none" w:color="auto"/>
                <w:lang w:val="en-US" w:eastAsia="zh-CN"/>
              </w:rPr>
              <w:t xml:space="preserve">     N——室内声源总数。</w:t>
            </w:r>
          </w:p>
          <w:p w14:paraId="000CB9A8">
            <w:pPr>
              <w:keepNext w:val="0"/>
              <w:keepLines w:val="0"/>
              <w:pageBreakBefore w:val="0"/>
              <w:widowControl w:val="0"/>
              <w:kinsoku/>
              <w:wordWrap/>
              <w:overflowPunct/>
              <w:topLinePunct w:val="0"/>
              <w:autoSpaceDE/>
              <w:autoSpaceDN/>
              <w:bidi w:val="0"/>
              <w:spacing w:line="360" w:lineRule="auto"/>
              <w:ind w:firstLine="420" w:firstLineChars="200"/>
              <w:jc w:val="both"/>
              <w:textAlignment w:val="auto"/>
              <w:rPr>
                <w:color w:val="auto"/>
                <w:highlight w:val="none"/>
                <w:u w:val="none" w:color="auto"/>
              </w:rPr>
            </w:pPr>
            <w:r>
              <w:rPr>
                <w:color w:val="auto"/>
                <w:highlight w:val="none"/>
                <w:u w:val="none" w:color="auto"/>
              </w:rPr>
              <w:fldChar w:fldCharType="begin"/>
            </w:r>
            <w:r>
              <w:rPr>
                <w:color w:val="auto"/>
                <w:highlight w:val="none"/>
                <w:u w:val="none" w:color="auto"/>
              </w:rPr>
              <w:instrText xml:space="preserve"> = 3 \* GB3 \* MERGEFORMAT </w:instrText>
            </w:r>
            <w:r>
              <w:rPr>
                <w:color w:val="auto"/>
                <w:highlight w:val="none"/>
                <w:u w:val="none" w:color="auto"/>
              </w:rPr>
              <w:fldChar w:fldCharType="separate"/>
            </w:r>
            <w:r>
              <w:rPr>
                <w:color w:val="auto"/>
                <w:highlight w:val="none"/>
                <w:u w:val="none" w:color="auto"/>
              </w:rPr>
              <w:t>③</w:t>
            </w:r>
            <w:r>
              <w:rPr>
                <w:color w:val="auto"/>
                <w:highlight w:val="none"/>
                <w:u w:val="none" w:color="auto"/>
              </w:rPr>
              <w:fldChar w:fldCharType="end"/>
            </w:r>
            <w:r>
              <w:rPr>
                <w:color w:val="auto"/>
                <w:highlight w:val="none"/>
                <w:u w:val="none" w:color="auto"/>
              </w:rPr>
              <w:t>计算室外靠近围护结构处产生的声压级</w:t>
            </w:r>
            <w:r>
              <w:rPr>
                <w:i/>
                <w:iCs/>
                <w:color w:val="auto"/>
                <w:highlight w:val="none"/>
                <w:u w:val="none" w:color="auto"/>
              </w:rPr>
              <w:t>L</w:t>
            </w:r>
            <w:r>
              <w:rPr>
                <w:i/>
                <w:iCs/>
                <w:color w:val="auto"/>
                <w:highlight w:val="none"/>
                <w:u w:val="none" w:color="auto"/>
                <w:vertAlign w:val="subscript"/>
              </w:rPr>
              <w:t>P2i</w:t>
            </w:r>
            <w:r>
              <w:rPr>
                <w:color w:val="auto"/>
                <w:highlight w:val="none"/>
                <w:u w:val="none" w:color="auto"/>
              </w:rPr>
              <w:t>（</w:t>
            </w:r>
            <w:r>
              <w:rPr>
                <w:i/>
                <w:iCs/>
                <w:color w:val="auto"/>
                <w:highlight w:val="none"/>
                <w:u w:val="none" w:color="auto"/>
              </w:rPr>
              <w:t>T</w:t>
            </w:r>
            <w:r>
              <w:rPr>
                <w:color w:val="auto"/>
                <w:highlight w:val="none"/>
                <w:u w:val="none" w:color="auto"/>
              </w:rPr>
              <w:t>），dB（A）：</w:t>
            </w:r>
          </w:p>
          <w:p w14:paraId="5E815BC6">
            <w:pPr>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color w:val="auto"/>
                <w:highlight w:val="none"/>
                <w:u w:val="none" w:color="auto"/>
              </w:rPr>
            </w:pPr>
            <w:r>
              <w:rPr>
                <w:color w:val="auto"/>
                <w:position w:val="-12"/>
                <w:highlight w:val="none"/>
                <w:u w:val="none" w:color="auto"/>
              </w:rPr>
              <w:drawing>
                <wp:inline distT="0" distB="0" distL="114300" distR="114300">
                  <wp:extent cx="1775460" cy="233680"/>
                  <wp:effectExtent l="0" t="0" r="15240" b="14605"/>
                  <wp:docPr id="1"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4"/>
                          <pic:cNvPicPr>
                            <a:picLocks noChangeAspect="1"/>
                          </pic:cNvPicPr>
                        </pic:nvPicPr>
                        <pic:blipFill>
                          <a:blip r:embed="rId21"/>
                          <a:stretch>
                            <a:fillRect/>
                          </a:stretch>
                        </pic:blipFill>
                        <pic:spPr>
                          <a:xfrm>
                            <a:off x="0" y="0"/>
                            <a:ext cx="1775460" cy="233680"/>
                          </a:xfrm>
                          <a:prstGeom prst="rect">
                            <a:avLst/>
                          </a:prstGeom>
                          <a:noFill/>
                          <a:ln>
                            <a:noFill/>
                          </a:ln>
                        </pic:spPr>
                      </pic:pic>
                    </a:graphicData>
                  </a:graphic>
                </wp:inline>
              </w:drawing>
            </w:r>
          </w:p>
          <w:p w14:paraId="234B6BED">
            <w:pPr>
              <w:keepNext w:val="0"/>
              <w:keepLines w:val="0"/>
              <w:pageBreakBefore w:val="0"/>
              <w:widowControl w:val="0"/>
              <w:kinsoku/>
              <w:wordWrap/>
              <w:overflowPunct/>
              <w:topLinePunct w:val="0"/>
              <w:autoSpaceDE/>
              <w:autoSpaceDN/>
              <w:bidi w:val="0"/>
              <w:spacing w:line="360" w:lineRule="auto"/>
              <w:ind w:firstLine="420" w:firstLineChars="200"/>
              <w:jc w:val="both"/>
              <w:textAlignment w:val="auto"/>
              <w:rPr>
                <w:rFonts w:hint="default" w:eastAsia="宋体"/>
                <w:color w:val="auto"/>
                <w:highlight w:val="none"/>
                <w:u w:val="none" w:color="auto"/>
                <w:lang w:val="en-US" w:eastAsia="zh-CN"/>
              </w:rPr>
            </w:pPr>
            <w:r>
              <w:rPr>
                <w:rFonts w:hint="eastAsia"/>
                <w:color w:val="auto"/>
                <w:highlight w:val="none"/>
                <w:u w:val="none" w:color="auto"/>
                <w:lang w:val="en-US" w:eastAsia="zh-CN"/>
              </w:rPr>
              <w:t>式中：</w:t>
            </w:r>
            <w:r>
              <w:rPr>
                <w:rFonts w:hint="eastAsia"/>
                <w:i/>
                <w:iCs/>
                <w:color w:val="auto"/>
                <w:highlight w:val="none"/>
                <w:u w:val="none" w:color="auto"/>
                <w:lang w:val="en-US" w:eastAsia="zh-CN"/>
              </w:rPr>
              <w:t>L</w:t>
            </w:r>
            <w:r>
              <w:rPr>
                <w:rFonts w:hint="eastAsia"/>
                <w:i/>
                <w:iCs/>
                <w:color w:val="auto"/>
                <w:highlight w:val="none"/>
                <w:u w:val="none" w:color="auto"/>
                <w:vertAlign w:val="subscript"/>
                <w:lang w:val="en-US" w:eastAsia="zh-CN"/>
              </w:rPr>
              <w:t>P2i</w:t>
            </w:r>
            <w:r>
              <w:rPr>
                <w:rFonts w:hint="eastAsia"/>
                <w:color w:val="auto"/>
                <w:highlight w:val="none"/>
                <w:u w:val="none" w:color="auto"/>
                <w:lang w:val="en-US" w:eastAsia="zh-CN"/>
              </w:rPr>
              <w:t>（T）——靠近围护结构处室外N个声源i倍频带的叠加声压级，dB；</w:t>
            </w:r>
          </w:p>
          <w:p w14:paraId="2C908C96">
            <w:pPr>
              <w:keepNext w:val="0"/>
              <w:keepLines w:val="0"/>
              <w:pageBreakBefore w:val="0"/>
              <w:widowControl w:val="0"/>
              <w:kinsoku/>
              <w:wordWrap/>
              <w:overflowPunct/>
              <w:topLinePunct w:val="0"/>
              <w:autoSpaceDE/>
              <w:autoSpaceDN/>
              <w:bidi w:val="0"/>
              <w:spacing w:line="360" w:lineRule="auto"/>
              <w:ind w:firstLine="1050" w:firstLineChars="500"/>
              <w:jc w:val="both"/>
              <w:textAlignment w:val="auto"/>
              <w:rPr>
                <w:rFonts w:hint="default"/>
                <w:color w:val="auto"/>
                <w:highlight w:val="none"/>
                <w:u w:val="none" w:color="auto"/>
                <w:lang w:val="en-US"/>
              </w:rPr>
            </w:pPr>
            <w:r>
              <w:rPr>
                <w:rFonts w:hint="eastAsia"/>
                <w:i/>
                <w:iCs/>
                <w:color w:val="auto"/>
                <w:highlight w:val="none"/>
                <w:u w:val="none" w:color="auto"/>
                <w:lang w:val="en-US" w:eastAsia="zh-CN"/>
              </w:rPr>
              <w:t>L</w:t>
            </w:r>
            <w:r>
              <w:rPr>
                <w:rFonts w:hint="eastAsia"/>
                <w:i/>
                <w:iCs/>
                <w:color w:val="auto"/>
                <w:highlight w:val="none"/>
                <w:u w:val="none" w:color="auto"/>
                <w:vertAlign w:val="subscript"/>
                <w:lang w:val="en-US" w:eastAsia="zh-CN"/>
              </w:rPr>
              <w:t>P1i</w:t>
            </w:r>
            <w:r>
              <w:rPr>
                <w:rFonts w:hint="eastAsia"/>
                <w:color w:val="auto"/>
                <w:highlight w:val="none"/>
                <w:u w:val="none" w:color="auto"/>
                <w:lang w:val="en-US" w:eastAsia="zh-CN"/>
              </w:rPr>
              <w:t>（T）——靠近围护结构处室内N个声源i倍频带的叠加声压级，dB；</w:t>
            </w:r>
          </w:p>
          <w:p w14:paraId="0C05DDA9">
            <w:pPr>
              <w:keepNext w:val="0"/>
              <w:keepLines w:val="0"/>
              <w:pageBreakBefore w:val="0"/>
              <w:widowControl w:val="0"/>
              <w:kinsoku/>
              <w:wordWrap/>
              <w:overflowPunct/>
              <w:topLinePunct w:val="0"/>
              <w:autoSpaceDE/>
              <w:autoSpaceDN/>
              <w:bidi w:val="0"/>
              <w:spacing w:line="360" w:lineRule="auto"/>
              <w:ind w:firstLine="420" w:firstLineChars="200"/>
              <w:jc w:val="both"/>
              <w:textAlignment w:val="auto"/>
              <w:rPr>
                <w:rFonts w:hint="default" w:eastAsia="宋体"/>
                <w:color w:val="auto"/>
                <w:highlight w:val="none"/>
                <w:u w:val="none" w:color="auto"/>
                <w:lang w:val="en-US" w:eastAsia="zh-CN"/>
              </w:rPr>
            </w:pPr>
            <w:r>
              <w:rPr>
                <w:rFonts w:hint="eastAsia"/>
                <w:color w:val="auto"/>
                <w:highlight w:val="none"/>
                <w:u w:val="none" w:color="auto"/>
                <w:lang w:val="en-US" w:eastAsia="zh-CN"/>
              </w:rPr>
              <w:t xml:space="preserve">     TL</w:t>
            </w:r>
            <w:r>
              <w:rPr>
                <w:rFonts w:hint="eastAsia"/>
                <w:i/>
                <w:iCs/>
                <w:color w:val="auto"/>
                <w:highlight w:val="none"/>
                <w:u w:val="none" w:color="auto"/>
                <w:vertAlign w:val="subscript"/>
                <w:lang w:val="en-US" w:eastAsia="zh-CN"/>
              </w:rPr>
              <w:t>i</w:t>
            </w:r>
            <w:r>
              <w:rPr>
                <w:rFonts w:hint="eastAsia"/>
                <w:color w:val="auto"/>
                <w:highlight w:val="none"/>
                <w:u w:val="none" w:color="auto"/>
                <w:lang w:val="en-US" w:eastAsia="zh-CN"/>
              </w:rPr>
              <w:t>——围护结构i倍频带的隔声量，dB。</w:t>
            </w:r>
          </w:p>
          <w:p w14:paraId="40D8F4D5">
            <w:pPr>
              <w:keepNext w:val="0"/>
              <w:keepLines w:val="0"/>
              <w:pageBreakBefore w:val="0"/>
              <w:widowControl w:val="0"/>
              <w:kinsoku/>
              <w:wordWrap/>
              <w:overflowPunct/>
              <w:topLinePunct w:val="0"/>
              <w:autoSpaceDE/>
              <w:autoSpaceDN/>
              <w:bidi w:val="0"/>
              <w:spacing w:line="360" w:lineRule="auto"/>
              <w:ind w:firstLine="420" w:firstLineChars="200"/>
              <w:jc w:val="both"/>
              <w:textAlignment w:val="auto"/>
              <w:rPr>
                <w:color w:val="auto"/>
                <w:highlight w:val="none"/>
                <w:u w:val="none" w:color="auto"/>
              </w:rPr>
            </w:pPr>
            <w:r>
              <w:rPr>
                <w:color w:val="auto"/>
                <w:highlight w:val="none"/>
                <w:u w:val="none" w:color="auto"/>
              </w:rPr>
              <w:fldChar w:fldCharType="begin"/>
            </w:r>
            <w:r>
              <w:rPr>
                <w:color w:val="auto"/>
                <w:highlight w:val="none"/>
                <w:u w:val="none" w:color="auto"/>
              </w:rPr>
              <w:instrText xml:space="preserve"> = 4 \* GB3 \* MERGEFORMAT </w:instrText>
            </w:r>
            <w:r>
              <w:rPr>
                <w:color w:val="auto"/>
                <w:highlight w:val="none"/>
                <w:u w:val="none" w:color="auto"/>
              </w:rPr>
              <w:fldChar w:fldCharType="separate"/>
            </w:r>
            <w:r>
              <w:rPr>
                <w:color w:val="auto"/>
                <w:highlight w:val="none"/>
                <w:u w:val="none" w:color="auto"/>
              </w:rPr>
              <w:t>④</w:t>
            </w:r>
            <w:r>
              <w:rPr>
                <w:color w:val="auto"/>
                <w:highlight w:val="none"/>
                <w:u w:val="none" w:color="auto"/>
              </w:rPr>
              <w:fldChar w:fldCharType="end"/>
            </w:r>
            <w:r>
              <w:rPr>
                <w:color w:val="auto"/>
                <w:highlight w:val="none"/>
                <w:u w:val="none" w:color="auto"/>
              </w:rPr>
              <w:t>将室外声压级</w:t>
            </w:r>
            <w:r>
              <w:rPr>
                <w:i/>
                <w:iCs/>
                <w:color w:val="auto"/>
                <w:highlight w:val="none"/>
                <w:u w:val="none" w:color="auto"/>
              </w:rPr>
              <w:t>L</w:t>
            </w:r>
            <w:r>
              <w:rPr>
                <w:i/>
                <w:iCs/>
                <w:color w:val="auto"/>
                <w:highlight w:val="none"/>
                <w:u w:val="none" w:color="auto"/>
                <w:vertAlign w:val="subscript"/>
              </w:rPr>
              <w:t>P2</w:t>
            </w:r>
            <w:r>
              <w:rPr>
                <w:color w:val="auto"/>
                <w:highlight w:val="none"/>
                <w:u w:val="none" w:color="auto"/>
              </w:rPr>
              <w:t>（</w:t>
            </w:r>
            <w:r>
              <w:rPr>
                <w:i/>
                <w:iCs/>
                <w:color w:val="auto"/>
                <w:highlight w:val="none"/>
                <w:u w:val="none" w:color="auto"/>
              </w:rPr>
              <w:t>T</w:t>
            </w:r>
            <w:r>
              <w:rPr>
                <w:color w:val="auto"/>
                <w:highlight w:val="none"/>
                <w:u w:val="none" w:color="auto"/>
              </w:rPr>
              <w:t>）换算成等效室外声源，计算出等效室外声源的声功率级</w:t>
            </w:r>
            <w:r>
              <w:rPr>
                <w:i/>
                <w:iCs/>
                <w:color w:val="auto"/>
                <w:highlight w:val="none"/>
                <w:u w:val="none" w:color="auto"/>
              </w:rPr>
              <w:t>L</w:t>
            </w:r>
            <w:r>
              <w:rPr>
                <w:i/>
                <w:iCs/>
                <w:color w:val="auto"/>
                <w:highlight w:val="none"/>
                <w:u w:val="none" w:color="auto"/>
                <w:vertAlign w:val="subscript"/>
              </w:rPr>
              <w:t>W</w:t>
            </w:r>
            <w:r>
              <w:rPr>
                <w:color w:val="auto"/>
                <w:highlight w:val="none"/>
                <w:u w:val="none" w:color="auto"/>
              </w:rPr>
              <w:t>，dB：</w:t>
            </w:r>
          </w:p>
          <w:p w14:paraId="14DE376C">
            <w:pPr>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eastAsia="宋体"/>
                <w:color w:val="auto"/>
                <w:highlight w:val="none"/>
                <w:u w:val="none" w:color="auto"/>
                <w:lang w:eastAsia="zh-CN"/>
              </w:rPr>
            </w:pPr>
            <w:r>
              <w:rPr>
                <w:rFonts w:hint="eastAsia" w:eastAsia="宋体"/>
                <w:color w:val="auto"/>
                <w:position w:val="-12"/>
                <w:highlight w:val="none"/>
                <w:u w:val="none" w:color="auto"/>
                <w:lang w:eastAsia="zh-CN"/>
              </w:rPr>
              <w:object>
                <v:shape id="_x0000_i1029" o:spt="75" type="#_x0000_t75" style="height:18pt;width:105pt;" o:ole="t" filled="f" o:preferrelative="t" stroked="f" coordsize="21600,21600">
                  <v:path/>
                  <v:fill on="f" focussize="0,0"/>
                  <v:stroke on="f"/>
                  <v:imagedata r:id="rId23" o:title=""/>
                  <o:lock v:ext="edit" aspectratio="t"/>
                  <w10:wrap type="none"/>
                  <w10:anchorlock/>
                </v:shape>
                <o:OLEObject Type="Embed" ProgID="Equation.KSEE3" ShapeID="_x0000_i1029" DrawAspect="Content" ObjectID="_1468075729" r:id="rId22">
                  <o:LockedField>false</o:LockedField>
                </o:OLEObject>
              </w:object>
            </w:r>
          </w:p>
          <w:p w14:paraId="475BAEEE">
            <w:pPr>
              <w:keepNext w:val="0"/>
              <w:keepLines w:val="0"/>
              <w:pageBreakBefore w:val="0"/>
              <w:widowControl w:val="0"/>
              <w:kinsoku/>
              <w:wordWrap/>
              <w:overflowPunct/>
              <w:topLinePunct w:val="0"/>
              <w:autoSpaceDE/>
              <w:autoSpaceDN/>
              <w:bidi w:val="0"/>
              <w:spacing w:line="360" w:lineRule="auto"/>
              <w:ind w:firstLine="420" w:firstLineChars="200"/>
              <w:jc w:val="both"/>
              <w:textAlignment w:val="auto"/>
              <w:rPr>
                <w:rFonts w:hint="eastAsia" w:eastAsia="宋体"/>
                <w:color w:val="auto"/>
                <w:highlight w:val="none"/>
                <w:u w:val="none" w:color="auto"/>
                <w:lang w:val="en-US" w:eastAsia="zh-CN"/>
              </w:rPr>
            </w:pPr>
            <w:r>
              <w:rPr>
                <w:color w:val="auto"/>
                <w:highlight w:val="none"/>
                <w:u w:val="none" w:color="auto"/>
              </w:rPr>
              <w:fldChar w:fldCharType="begin"/>
            </w:r>
            <w:r>
              <w:rPr>
                <w:color w:val="auto"/>
                <w:highlight w:val="none"/>
                <w:u w:val="none" w:color="auto"/>
              </w:rPr>
              <w:instrText xml:space="preserve"> = 5 \* GB3 \* MERGEFORMAT </w:instrText>
            </w:r>
            <w:r>
              <w:rPr>
                <w:color w:val="auto"/>
                <w:highlight w:val="none"/>
                <w:u w:val="none" w:color="auto"/>
              </w:rPr>
              <w:fldChar w:fldCharType="separate"/>
            </w:r>
            <w:r>
              <w:rPr>
                <w:color w:val="auto"/>
                <w:highlight w:val="none"/>
                <w:u w:val="none" w:color="auto"/>
              </w:rPr>
              <w:t>⑤</w:t>
            </w:r>
            <w:r>
              <w:rPr>
                <w:color w:val="auto"/>
                <w:highlight w:val="none"/>
                <w:u w:val="none" w:color="auto"/>
              </w:rPr>
              <w:fldChar w:fldCharType="end"/>
            </w:r>
            <w:r>
              <w:rPr>
                <w:color w:val="auto"/>
                <w:highlight w:val="none"/>
                <w:u w:val="none" w:color="auto"/>
              </w:rPr>
              <w:t>等效室外声源的位置为围护结构的位置，由此按室外声源，计算出等效室外声源在预测点产生的声压级</w:t>
            </w:r>
            <w:r>
              <w:rPr>
                <w:rFonts w:hint="eastAsia"/>
                <w:color w:val="auto"/>
                <w:highlight w:val="none"/>
                <w:u w:val="none" w:color="auto"/>
                <w:lang w:val="en-US" w:eastAsia="zh-CN"/>
              </w:rPr>
              <w:t>L</w:t>
            </w:r>
            <w:r>
              <w:rPr>
                <w:rFonts w:hint="eastAsia"/>
                <w:i/>
                <w:iCs/>
                <w:color w:val="auto"/>
                <w:highlight w:val="none"/>
                <w:u w:val="none" w:color="auto"/>
                <w:vertAlign w:val="subscript"/>
                <w:lang w:val="en-US" w:eastAsia="zh-CN"/>
              </w:rPr>
              <w:t>P</w:t>
            </w:r>
            <w:r>
              <w:rPr>
                <w:rFonts w:hint="eastAsia"/>
                <w:color w:val="auto"/>
                <w:highlight w:val="none"/>
                <w:u w:val="none" w:color="auto"/>
                <w:lang w:val="en-US" w:eastAsia="zh-CN"/>
              </w:rPr>
              <w:t>（r），</w:t>
            </w:r>
            <w:r>
              <w:rPr>
                <w:color w:val="auto"/>
                <w:highlight w:val="none"/>
                <w:u w:val="none" w:color="auto"/>
              </w:rPr>
              <w:t>dB</w:t>
            </w:r>
            <w:r>
              <w:rPr>
                <w:rFonts w:hint="eastAsia"/>
                <w:color w:val="auto"/>
                <w:highlight w:val="none"/>
                <w:u w:val="none" w:color="auto"/>
                <w:lang w:eastAsia="zh-CN"/>
              </w:rPr>
              <w:t>：</w:t>
            </w:r>
          </w:p>
          <w:p w14:paraId="06869824">
            <w:pPr>
              <w:pStyle w:val="28"/>
              <w:ind w:left="0" w:leftChars="0" w:firstLine="0" w:firstLineChars="0"/>
              <w:jc w:val="center"/>
              <w:rPr>
                <w:rFonts w:hint="eastAsia" w:eastAsia="楷体_GB2312"/>
                <w:color w:val="auto"/>
                <w:highlight w:val="none"/>
                <w:u w:val="none" w:color="auto"/>
                <w:lang w:eastAsia="zh-CN"/>
              </w:rPr>
            </w:pPr>
            <w:r>
              <w:rPr>
                <w:rFonts w:hint="eastAsia" w:eastAsia="楷体_GB2312"/>
                <w:color w:val="auto"/>
                <w:position w:val="-12"/>
                <w:highlight w:val="none"/>
                <w:u w:val="none" w:color="auto"/>
                <w:lang w:eastAsia="zh-CN"/>
              </w:rPr>
              <w:object>
                <v:shape id="_x0000_i1030" o:spt="75" type="#_x0000_t75" style="height:19pt;width:102pt;" o:ole="t" filled="f" o:preferrelative="t" stroked="f" coordsize="21600,21600">
                  <v:path/>
                  <v:fill on="f" focussize="0,0"/>
                  <v:stroke on="f"/>
                  <v:imagedata r:id="rId25" o:title=""/>
                  <o:lock v:ext="edit" aspectratio="t"/>
                  <w10:wrap type="none"/>
                  <w10:anchorlock/>
                </v:shape>
                <o:OLEObject Type="Embed" ProgID="Equation.KSEE3" ShapeID="_x0000_i1030" DrawAspect="Content" ObjectID="_1468075730" r:id="rId24">
                  <o:LockedField>false</o:LockedField>
                </o:OLEObject>
              </w:object>
            </w:r>
          </w:p>
          <w:p w14:paraId="077F12EC">
            <w:pPr>
              <w:keepNext w:val="0"/>
              <w:keepLines w:val="0"/>
              <w:pageBreakBefore w:val="0"/>
              <w:widowControl w:val="0"/>
              <w:kinsoku/>
              <w:wordWrap/>
              <w:overflowPunct/>
              <w:topLinePunct w:val="0"/>
              <w:autoSpaceDE/>
              <w:autoSpaceDN/>
              <w:bidi w:val="0"/>
              <w:spacing w:line="360" w:lineRule="auto"/>
              <w:ind w:firstLine="420" w:firstLineChars="200"/>
              <w:jc w:val="both"/>
              <w:textAlignment w:val="auto"/>
              <w:rPr>
                <w:rFonts w:hint="default" w:eastAsia="宋体"/>
                <w:color w:val="auto"/>
                <w:highlight w:val="none"/>
                <w:u w:val="none" w:color="auto"/>
                <w:lang w:val="en-US" w:eastAsia="zh-CN"/>
              </w:rPr>
            </w:pPr>
            <w:r>
              <w:rPr>
                <w:rFonts w:hint="eastAsia"/>
                <w:color w:val="auto"/>
                <w:highlight w:val="none"/>
                <w:u w:val="none" w:color="auto"/>
                <w:lang w:val="en-US" w:eastAsia="zh-CN"/>
              </w:rPr>
              <w:t>式中：</w:t>
            </w:r>
            <w:r>
              <w:rPr>
                <w:rFonts w:hint="eastAsia"/>
                <w:i/>
                <w:iCs/>
                <w:color w:val="auto"/>
                <w:highlight w:val="none"/>
                <w:u w:val="none" w:color="auto"/>
                <w:lang w:val="en-US" w:eastAsia="zh-CN"/>
              </w:rPr>
              <w:t>L</w:t>
            </w:r>
            <w:r>
              <w:rPr>
                <w:rFonts w:hint="eastAsia"/>
                <w:i/>
                <w:iCs/>
                <w:color w:val="auto"/>
                <w:highlight w:val="none"/>
                <w:u w:val="none" w:color="auto"/>
                <w:vertAlign w:val="subscript"/>
                <w:lang w:val="en-US" w:eastAsia="zh-CN"/>
              </w:rPr>
              <w:t>P</w:t>
            </w:r>
            <w:r>
              <w:rPr>
                <w:rFonts w:hint="eastAsia"/>
                <w:color w:val="auto"/>
                <w:highlight w:val="none"/>
                <w:u w:val="none" w:color="auto"/>
                <w:lang w:val="en-US" w:eastAsia="zh-CN"/>
              </w:rPr>
              <w:t>（r）——预测点处声压级，dB；</w:t>
            </w:r>
          </w:p>
          <w:p w14:paraId="3483899D">
            <w:pPr>
              <w:keepNext w:val="0"/>
              <w:keepLines w:val="0"/>
              <w:pageBreakBefore w:val="0"/>
              <w:widowControl w:val="0"/>
              <w:kinsoku/>
              <w:wordWrap/>
              <w:overflowPunct/>
              <w:topLinePunct w:val="0"/>
              <w:autoSpaceDE/>
              <w:autoSpaceDN/>
              <w:bidi w:val="0"/>
              <w:spacing w:line="360" w:lineRule="auto"/>
              <w:ind w:firstLine="420" w:firstLineChars="200"/>
              <w:jc w:val="both"/>
              <w:textAlignment w:val="auto"/>
              <w:rPr>
                <w:rFonts w:hint="default" w:eastAsia="宋体"/>
                <w:color w:val="auto"/>
                <w:highlight w:val="none"/>
                <w:u w:val="none" w:color="auto"/>
                <w:lang w:val="en-US" w:eastAsia="zh-CN"/>
              </w:rPr>
            </w:pPr>
            <w:r>
              <w:rPr>
                <w:rFonts w:hint="eastAsia"/>
                <w:color w:val="auto"/>
                <w:highlight w:val="none"/>
                <w:u w:val="none" w:color="auto"/>
                <w:lang w:val="en-US" w:eastAsia="zh-CN"/>
              </w:rPr>
              <w:t xml:space="preserve">      </w:t>
            </w:r>
            <w:r>
              <w:rPr>
                <w:rFonts w:hint="eastAsia"/>
                <w:i/>
                <w:iCs/>
                <w:color w:val="auto"/>
                <w:highlight w:val="none"/>
                <w:u w:val="none" w:color="auto"/>
                <w:lang w:val="en-US" w:eastAsia="zh-CN"/>
              </w:rPr>
              <w:t>L</w:t>
            </w:r>
            <w:r>
              <w:rPr>
                <w:rFonts w:hint="eastAsia"/>
                <w:i/>
                <w:iCs/>
                <w:color w:val="auto"/>
                <w:highlight w:val="none"/>
                <w:u w:val="none" w:color="auto"/>
                <w:vertAlign w:val="subscript"/>
                <w:lang w:val="en-US" w:eastAsia="zh-CN"/>
              </w:rPr>
              <w:t>W</w:t>
            </w:r>
            <w:r>
              <w:rPr>
                <w:rFonts w:hint="eastAsia"/>
                <w:color w:val="auto"/>
                <w:highlight w:val="none"/>
                <w:u w:val="none" w:color="auto"/>
                <w:lang w:val="en-US" w:eastAsia="zh-CN"/>
              </w:rPr>
              <w:t>——预测点处声功率级，dB；</w:t>
            </w:r>
          </w:p>
          <w:p w14:paraId="5C846B8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default" w:eastAsia="宋体"/>
                <w:color w:val="auto"/>
                <w:highlight w:val="none"/>
                <w:u w:val="none" w:color="auto"/>
                <w:lang w:val="en-US" w:eastAsia="zh-CN"/>
              </w:rPr>
            </w:pPr>
            <w:r>
              <w:rPr>
                <w:rFonts w:hint="eastAsia"/>
                <w:color w:val="auto"/>
                <w:highlight w:val="none"/>
                <w:u w:val="none" w:color="auto"/>
                <w:lang w:val="en-US" w:eastAsia="zh-CN"/>
              </w:rPr>
              <w:t xml:space="preserve">     </w:t>
            </w:r>
            <w:r>
              <w:rPr>
                <w:rFonts w:hint="eastAsia"/>
                <w:i/>
                <w:iCs/>
                <w:color w:val="auto"/>
                <w:highlight w:val="none"/>
                <w:u w:val="none" w:color="auto"/>
                <w:lang w:val="en-US" w:eastAsia="zh-CN"/>
              </w:rPr>
              <w:t xml:space="preserve"> D</w:t>
            </w:r>
            <w:r>
              <w:rPr>
                <w:rFonts w:hint="eastAsia"/>
                <w:i/>
                <w:iCs/>
                <w:color w:val="auto"/>
                <w:highlight w:val="none"/>
                <w:u w:val="none" w:color="auto"/>
                <w:vertAlign w:val="subscript"/>
                <w:lang w:val="en-US" w:eastAsia="zh-CN"/>
              </w:rPr>
              <w:t>C</w:t>
            </w:r>
            <w:r>
              <w:rPr>
                <w:rFonts w:hint="eastAsia"/>
                <w:color w:val="auto"/>
                <w:highlight w:val="none"/>
                <w:u w:val="none" w:color="auto"/>
                <w:lang w:val="en-US" w:eastAsia="zh-CN"/>
              </w:rPr>
              <w:t>——指向性校正，它描述点声源的等效连续声压级与产生声功率级</w:t>
            </w:r>
            <w:r>
              <w:rPr>
                <w:rFonts w:hint="eastAsia"/>
                <w:i/>
                <w:iCs/>
                <w:color w:val="auto"/>
                <w:highlight w:val="none"/>
                <w:u w:val="none" w:color="auto"/>
                <w:lang w:val="en-US" w:eastAsia="zh-CN"/>
              </w:rPr>
              <w:t>L</w:t>
            </w:r>
            <w:r>
              <w:rPr>
                <w:rFonts w:hint="eastAsia"/>
                <w:i/>
                <w:iCs/>
                <w:color w:val="auto"/>
                <w:highlight w:val="none"/>
                <w:u w:val="none" w:color="auto"/>
                <w:vertAlign w:val="subscript"/>
                <w:lang w:val="en-US" w:eastAsia="zh-CN"/>
              </w:rPr>
              <w:t>W</w:t>
            </w:r>
            <w:r>
              <w:rPr>
                <w:rFonts w:hint="eastAsia"/>
                <w:color w:val="auto"/>
                <w:highlight w:val="none"/>
                <w:u w:val="none" w:color="auto"/>
                <w:lang w:val="en-US" w:eastAsia="zh-CN"/>
              </w:rPr>
              <w:t>的全向点声源在规定方向的声级的偏差程度，dB；</w:t>
            </w:r>
          </w:p>
          <w:p w14:paraId="19DD9563">
            <w:pPr>
              <w:keepNext w:val="0"/>
              <w:keepLines w:val="0"/>
              <w:pageBreakBefore w:val="0"/>
              <w:widowControl w:val="0"/>
              <w:kinsoku/>
              <w:wordWrap/>
              <w:overflowPunct/>
              <w:topLinePunct w:val="0"/>
              <w:autoSpaceDE/>
              <w:autoSpaceDN/>
              <w:bidi w:val="0"/>
              <w:adjustRightInd/>
              <w:snapToGrid/>
              <w:spacing w:line="360" w:lineRule="auto"/>
              <w:ind w:left="0" w:leftChars="0" w:firstLine="840" w:firstLineChars="400"/>
              <w:jc w:val="both"/>
              <w:textAlignment w:val="auto"/>
              <w:rPr>
                <w:rFonts w:hint="default" w:eastAsia="宋体"/>
                <w:color w:val="auto"/>
                <w:highlight w:val="none"/>
                <w:u w:val="none" w:color="auto"/>
                <w:lang w:val="en-US" w:eastAsia="zh-CN"/>
              </w:rPr>
            </w:pPr>
            <w:r>
              <w:rPr>
                <w:rFonts w:hint="eastAsia"/>
                <w:color w:val="auto"/>
                <w:highlight w:val="none"/>
                <w:u w:val="none" w:color="auto"/>
                <w:lang w:val="en-US" w:eastAsia="zh-CN"/>
              </w:rPr>
              <w:t>A——衰减量，dB。</w:t>
            </w:r>
          </w:p>
          <w:p w14:paraId="7C94318B">
            <w:pPr>
              <w:rPr>
                <w:color w:val="auto"/>
                <w:highlight w:val="none"/>
              </w:rPr>
            </w:pPr>
          </w:p>
          <w:p w14:paraId="017A6E16">
            <w:pPr>
              <w:rPr>
                <w:color w:val="auto"/>
                <w:highlight w:val="none"/>
              </w:rPr>
            </w:pPr>
          </w:p>
          <w:p w14:paraId="05AE205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default" w:eastAsia="宋体"/>
                <w:color w:val="auto"/>
                <w:highlight w:val="none"/>
                <w:u w:val="none" w:color="auto"/>
                <w:lang w:val="en-US" w:eastAsia="zh-CN"/>
              </w:rPr>
            </w:pPr>
            <w:r>
              <w:rPr>
                <w:rFonts w:hint="eastAsia"/>
                <w:color w:val="auto"/>
                <w:highlight w:val="none"/>
                <w:u w:val="none" w:color="auto"/>
                <w:lang w:eastAsia="zh-CN"/>
              </w:rPr>
              <w:t>（</w:t>
            </w:r>
            <w:r>
              <w:rPr>
                <w:rFonts w:hint="eastAsia"/>
                <w:color w:val="auto"/>
                <w:highlight w:val="none"/>
                <w:u w:val="none" w:color="auto"/>
                <w:lang w:val="en-US" w:eastAsia="zh-CN"/>
              </w:rPr>
              <w:t>2</w:t>
            </w:r>
            <w:r>
              <w:rPr>
                <w:rFonts w:hint="eastAsia"/>
                <w:color w:val="auto"/>
                <w:highlight w:val="none"/>
                <w:u w:val="none" w:color="auto"/>
                <w:lang w:eastAsia="zh-CN"/>
              </w:rPr>
              <w:t>）</w:t>
            </w:r>
            <w:r>
              <w:rPr>
                <w:rFonts w:hint="eastAsia"/>
                <w:color w:val="auto"/>
                <w:highlight w:val="none"/>
                <w:u w:val="none" w:color="auto"/>
                <w:lang w:val="en-US" w:eastAsia="zh-CN"/>
              </w:rPr>
              <w:t>工业企业噪声贡献值</w:t>
            </w:r>
          </w:p>
          <w:p w14:paraId="1F40406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color w:val="auto"/>
                <w:highlight w:val="none"/>
                <w:u w:val="none" w:color="auto"/>
              </w:rPr>
            </w:pPr>
            <w:r>
              <w:rPr>
                <w:color w:val="auto"/>
                <w:position w:val="-34"/>
                <w:highlight w:val="none"/>
                <w:u w:val="none" w:color="auto"/>
              </w:rPr>
              <w:drawing>
                <wp:inline distT="0" distB="0" distL="114300" distR="114300">
                  <wp:extent cx="2945130" cy="457200"/>
                  <wp:effectExtent l="0" t="0" r="7620" b="0"/>
                  <wp:docPr id="3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7"/>
                          <pic:cNvPicPr>
                            <a:picLocks noChangeAspect="1"/>
                          </pic:cNvPicPr>
                        </pic:nvPicPr>
                        <pic:blipFill>
                          <a:blip r:embed="rId26"/>
                          <a:stretch>
                            <a:fillRect/>
                          </a:stretch>
                        </pic:blipFill>
                        <pic:spPr>
                          <a:xfrm>
                            <a:off x="0" y="0"/>
                            <a:ext cx="2945130" cy="457200"/>
                          </a:xfrm>
                          <a:prstGeom prst="rect">
                            <a:avLst/>
                          </a:prstGeom>
                          <a:noFill/>
                          <a:ln>
                            <a:noFill/>
                          </a:ln>
                        </pic:spPr>
                      </pic:pic>
                    </a:graphicData>
                  </a:graphic>
                </wp:inline>
              </w:drawing>
            </w:r>
          </w:p>
          <w:p w14:paraId="2013468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default" w:ascii="Times New Roman" w:hAnsi="Times New Roman" w:cs="Times New Roman"/>
                <w:color w:val="auto"/>
                <w:highlight w:val="none"/>
                <w:u w:val="none" w:color="auto"/>
                <w:lang w:val="en-US" w:eastAsia="zh-CN"/>
              </w:rPr>
            </w:pPr>
            <w:r>
              <w:rPr>
                <w:rFonts w:hint="eastAsia"/>
                <w:color w:val="auto"/>
                <w:highlight w:val="none"/>
                <w:u w:val="none" w:color="auto"/>
                <w:lang w:val="en-US" w:eastAsia="zh-CN"/>
              </w:rPr>
              <w:t>式中：</w:t>
            </w:r>
            <w:r>
              <w:rPr>
                <w:rFonts w:hint="eastAsia"/>
                <w:i/>
                <w:iCs/>
                <w:color w:val="auto"/>
                <w:highlight w:val="none"/>
                <w:u w:val="none" w:color="auto"/>
                <w:lang w:val="en-US" w:eastAsia="zh-CN"/>
              </w:rPr>
              <w:t>L</w:t>
            </w:r>
            <w:r>
              <w:rPr>
                <w:rFonts w:hint="default" w:ascii="Times New Roman" w:hAnsi="Times New Roman" w:cs="Times New Roman"/>
                <w:i/>
                <w:iCs/>
                <w:color w:val="auto"/>
                <w:highlight w:val="none"/>
                <w:u w:val="none" w:color="auto"/>
                <w:vertAlign w:val="subscript"/>
                <w:lang w:val="en-US" w:eastAsia="zh-CN"/>
              </w:rPr>
              <w:t>eqg</w:t>
            </w:r>
            <w:r>
              <w:rPr>
                <w:rFonts w:hint="default" w:ascii="Times New Roman" w:hAnsi="Times New Roman" w:cs="Times New Roman"/>
                <w:color w:val="auto"/>
                <w:highlight w:val="none"/>
                <w:u w:val="none" w:color="auto"/>
                <w:lang w:val="en-US" w:eastAsia="zh-CN"/>
              </w:rPr>
              <w:t>——建设项目声源在预测点产生的噪声贡献值，dB；</w:t>
            </w:r>
          </w:p>
          <w:p w14:paraId="57DF26E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default" w:ascii="Times New Roman" w:hAnsi="Times New Roman" w:eastAsia="宋体" w:cs="Times New Roman"/>
                <w:color w:val="auto"/>
                <w:highlight w:val="none"/>
                <w:u w:val="none" w:color="auto"/>
                <w:lang w:val="en-US" w:eastAsia="zh-CN"/>
              </w:rPr>
            </w:pPr>
            <w:r>
              <w:rPr>
                <w:rFonts w:hint="default" w:ascii="Times New Roman" w:hAnsi="Times New Roman" w:cs="Times New Roman"/>
                <w:color w:val="auto"/>
                <w:highlight w:val="none"/>
                <w:u w:val="none" w:color="auto"/>
                <w:lang w:val="en-US" w:eastAsia="zh-CN"/>
              </w:rPr>
              <w:t xml:space="preserve">      T—</w:t>
            </w:r>
            <w:r>
              <w:rPr>
                <w:rFonts w:hint="default" w:ascii="Times New Roman" w:hAnsi="Times New Roman" w:eastAsia="宋体" w:cs="Times New Roman"/>
                <w:color w:val="auto"/>
                <w:highlight w:val="none"/>
                <w:u w:val="none" w:color="auto"/>
                <w:lang w:val="en-US" w:eastAsia="zh-CN"/>
              </w:rPr>
              <w:t>—用于计算等效声级的时间，s；</w:t>
            </w:r>
          </w:p>
          <w:p w14:paraId="7D0CE6F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default" w:ascii="Times New Roman" w:hAnsi="Times New Roman" w:eastAsia="宋体" w:cs="Times New Roman"/>
                <w:color w:val="auto"/>
                <w:highlight w:val="none"/>
                <w:u w:val="none" w:color="auto"/>
                <w:lang w:val="en-US" w:eastAsia="zh-CN"/>
              </w:rPr>
            </w:pPr>
            <w:r>
              <w:rPr>
                <w:rFonts w:hint="default" w:ascii="Times New Roman" w:hAnsi="Times New Roman" w:eastAsia="宋体" w:cs="Times New Roman"/>
                <w:color w:val="auto"/>
                <w:highlight w:val="none"/>
                <w:u w:val="none" w:color="auto"/>
                <w:lang w:val="en-US" w:eastAsia="zh-CN"/>
              </w:rPr>
              <w:t xml:space="preserve">  </w:t>
            </w:r>
            <w:r>
              <w:rPr>
                <w:rFonts w:hint="eastAsia" w:ascii="Times New Roman" w:hAnsi="Times New Roman" w:eastAsia="宋体" w:cs="Times New Roman"/>
                <w:color w:val="auto"/>
                <w:highlight w:val="none"/>
                <w:u w:val="none" w:color="auto"/>
                <w:lang w:val="en-US" w:eastAsia="zh-CN"/>
              </w:rPr>
              <w:t xml:space="preserve">   </w:t>
            </w:r>
            <w:r>
              <w:rPr>
                <w:rFonts w:hint="default" w:ascii="Times New Roman" w:hAnsi="Times New Roman" w:eastAsia="宋体" w:cs="Times New Roman"/>
                <w:color w:val="auto"/>
                <w:highlight w:val="none"/>
                <w:u w:val="none" w:color="auto"/>
                <w:lang w:val="en-US" w:eastAsia="zh-CN"/>
              </w:rPr>
              <w:t xml:space="preserve"> N——室外声源个数；</w:t>
            </w:r>
          </w:p>
          <w:p w14:paraId="6F2E8F6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default" w:ascii="Times New Roman" w:hAnsi="Times New Roman" w:eastAsia="宋体" w:cs="Times New Roman"/>
                <w:color w:val="auto"/>
                <w:highlight w:val="none"/>
                <w:u w:val="none" w:color="auto"/>
                <w:lang w:val="en-US" w:eastAsia="zh-CN"/>
              </w:rPr>
            </w:pPr>
            <w:r>
              <w:rPr>
                <w:rFonts w:hint="default" w:ascii="Times New Roman" w:hAnsi="Times New Roman" w:eastAsia="宋体" w:cs="Times New Roman"/>
                <w:color w:val="auto"/>
                <w:highlight w:val="none"/>
                <w:u w:val="none" w:color="auto"/>
                <w:lang w:val="en-US" w:eastAsia="zh-CN"/>
              </w:rPr>
              <w:t xml:space="preserve">      t</w:t>
            </w:r>
            <w:r>
              <w:rPr>
                <w:rFonts w:hint="default" w:ascii="Times New Roman" w:hAnsi="Times New Roman" w:eastAsia="宋体" w:cs="Times New Roman"/>
                <w:i/>
                <w:iCs/>
                <w:color w:val="auto"/>
                <w:highlight w:val="none"/>
                <w:u w:val="none" w:color="auto"/>
                <w:vertAlign w:val="subscript"/>
                <w:lang w:val="en-US" w:eastAsia="zh-CN"/>
              </w:rPr>
              <w:t>i</w:t>
            </w:r>
            <w:r>
              <w:rPr>
                <w:rFonts w:hint="default" w:ascii="Times New Roman" w:hAnsi="Times New Roman" w:eastAsia="宋体" w:cs="Times New Roman"/>
                <w:color w:val="auto"/>
                <w:highlight w:val="none"/>
                <w:u w:val="none" w:color="auto"/>
                <w:lang w:val="en-US" w:eastAsia="zh-CN"/>
              </w:rPr>
              <w:t>—— 在T时间内i声源工作时间，s；</w:t>
            </w:r>
          </w:p>
          <w:p w14:paraId="1B36AD6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default" w:ascii="Times New Roman" w:hAnsi="Times New Roman" w:eastAsia="宋体" w:cs="Times New Roman"/>
                <w:color w:val="auto"/>
                <w:highlight w:val="none"/>
                <w:u w:val="none" w:color="auto"/>
                <w:lang w:val="en-US" w:eastAsia="zh-CN"/>
              </w:rPr>
            </w:pPr>
            <w:r>
              <w:rPr>
                <w:rFonts w:hint="default" w:ascii="Times New Roman" w:hAnsi="Times New Roman" w:eastAsia="宋体" w:cs="Times New Roman"/>
                <w:color w:val="auto"/>
                <w:highlight w:val="none"/>
                <w:u w:val="none" w:color="auto"/>
                <w:lang w:val="en-US" w:eastAsia="zh-CN"/>
              </w:rPr>
              <w:t xml:space="preserve">      M——等效室外声源个数；</w:t>
            </w:r>
          </w:p>
          <w:p w14:paraId="170DE28A">
            <w:pPr>
              <w:pStyle w:val="28"/>
              <w:keepNext w:val="0"/>
              <w:keepLines w:val="0"/>
              <w:pageBreakBefore w:val="0"/>
              <w:widowControl w:val="0"/>
              <w:kinsoku/>
              <w:wordWrap/>
              <w:overflowPunct/>
              <w:topLinePunct w:val="0"/>
              <w:autoSpaceDE/>
              <w:autoSpaceDN/>
              <w:bidi w:val="0"/>
              <w:adjustRightInd/>
              <w:snapToGrid/>
              <w:spacing w:after="0" w:line="360" w:lineRule="auto"/>
              <w:ind w:left="0" w:leftChars="0"/>
              <w:jc w:val="both"/>
              <w:textAlignment w:val="auto"/>
              <w:rPr>
                <w:rFonts w:hint="default" w:ascii="Times New Roman" w:hAnsi="Times New Roman" w:eastAsia="宋体" w:cs="Times New Roman"/>
                <w:snapToGrid/>
                <w:color w:val="auto"/>
                <w:kern w:val="2"/>
                <w:sz w:val="24"/>
                <w:szCs w:val="24"/>
                <w:highlight w:val="none"/>
                <w:u w:val="none" w:color="auto"/>
                <w:lang w:val="en-US" w:eastAsia="zh-CN" w:bidi="ar-SA"/>
              </w:rPr>
            </w:pPr>
            <w:r>
              <w:rPr>
                <w:rFonts w:hint="default" w:ascii="Times New Roman" w:hAnsi="Times New Roman" w:cs="Times New Roman"/>
                <w:color w:val="auto"/>
                <w:highlight w:val="none"/>
                <w:u w:val="none" w:color="auto"/>
                <w:lang w:val="en-US" w:eastAsia="zh-CN"/>
              </w:rPr>
              <w:t xml:space="preserve"> </w:t>
            </w:r>
            <w:r>
              <w:rPr>
                <w:rFonts w:hint="eastAsia" w:ascii="Times New Roman" w:hAnsi="Times New Roman" w:cs="Times New Roman"/>
                <w:color w:val="auto"/>
                <w:highlight w:val="none"/>
                <w:u w:val="none" w:color="auto"/>
                <w:lang w:val="en-US" w:eastAsia="zh-CN"/>
              </w:rPr>
              <w:t xml:space="preserve">  </w:t>
            </w:r>
            <w:r>
              <w:rPr>
                <w:rFonts w:hint="default" w:ascii="Times New Roman" w:hAnsi="Times New Roman" w:cs="Times New Roman"/>
                <w:color w:val="auto"/>
                <w:highlight w:val="none"/>
                <w:u w:val="none" w:color="auto"/>
                <w:lang w:val="en-US" w:eastAsia="zh-CN"/>
              </w:rPr>
              <w:t xml:space="preserve"> </w:t>
            </w:r>
            <w:r>
              <w:rPr>
                <w:rFonts w:hint="eastAsia" w:ascii="Times New Roman" w:hAnsi="Times New Roman" w:cs="Times New Roman"/>
                <w:color w:val="auto"/>
                <w:highlight w:val="none"/>
                <w:u w:val="none" w:color="auto"/>
                <w:lang w:val="en-US" w:eastAsia="zh-CN"/>
              </w:rPr>
              <w:t xml:space="preserve"> </w:t>
            </w:r>
            <w:r>
              <w:rPr>
                <w:rFonts w:hint="default" w:ascii="Times New Roman" w:hAnsi="Times New Roman" w:cs="Times New Roman"/>
                <w:color w:val="auto"/>
                <w:highlight w:val="none"/>
                <w:u w:val="none" w:color="auto"/>
                <w:lang w:val="en-US" w:eastAsia="zh-CN"/>
              </w:rPr>
              <w:t xml:space="preserve"> </w:t>
            </w:r>
            <w:r>
              <w:rPr>
                <w:rFonts w:hint="default" w:ascii="Times New Roman" w:hAnsi="Times New Roman" w:cs="Times New Roman"/>
                <w:i/>
                <w:iCs/>
                <w:color w:val="auto"/>
                <w:highlight w:val="none"/>
                <w:u w:val="none" w:color="auto"/>
                <w:lang w:val="en-US" w:eastAsia="zh-CN"/>
              </w:rPr>
              <w:t>t</w:t>
            </w:r>
            <w:r>
              <w:rPr>
                <w:rFonts w:hint="default" w:ascii="Times New Roman" w:hAnsi="Times New Roman" w:cs="Times New Roman"/>
                <w:i/>
                <w:iCs/>
                <w:color w:val="auto"/>
                <w:highlight w:val="none"/>
                <w:u w:val="none" w:color="auto"/>
                <w:vertAlign w:val="subscript"/>
                <w:lang w:val="en-US" w:eastAsia="zh-CN"/>
              </w:rPr>
              <w:t>j</w:t>
            </w:r>
            <w:r>
              <w:rPr>
                <w:rFonts w:hint="default" w:ascii="Times New Roman" w:hAnsi="Times New Roman" w:cs="Times New Roman"/>
                <w:color w:val="auto"/>
                <w:highlight w:val="none"/>
                <w:u w:val="none" w:color="auto"/>
                <w:lang w:val="en-US" w:eastAsia="zh-CN"/>
              </w:rPr>
              <w:t>——</w:t>
            </w:r>
            <w:r>
              <w:rPr>
                <w:rFonts w:hint="default" w:ascii="Times New Roman" w:hAnsi="Times New Roman" w:eastAsia="宋体" w:cs="Times New Roman"/>
                <w:snapToGrid/>
                <w:color w:val="auto"/>
                <w:kern w:val="2"/>
                <w:sz w:val="24"/>
                <w:szCs w:val="24"/>
                <w:highlight w:val="none"/>
                <w:u w:val="none" w:color="auto"/>
                <w:lang w:val="en-US" w:eastAsia="zh-CN" w:bidi="ar-SA"/>
              </w:rPr>
              <w:t>在T时间内j声源工作时间，s。</w:t>
            </w:r>
          </w:p>
          <w:p w14:paraId="3564BE5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color w:val="auto"/>
                <w:sz w:val="24"/>
                <w:szCs w:val="24"/>
                <w:highlight w:val="none"/>
                <w:u w:val="none" w:color="auto"/>
              </w:rPr>
            </w:pPr>
            <w:r>
              <w:rPr>
                <w:rFonts w:hint="eastAsia" w:cs="Times New Roman"/>
                <w:b/>
                <w:bCs/>
                <w:color w:val="auto"/>
                <w:sz w:val="24"/>
                <w:szCs w:val="24"/>
                <w:highlight w:val="none"/>
                <w:u w:val="none" w:color="auto"/>
                <w:lang w:val="en-US" w:eastAsia="zh-CN"/>
              </w:rPr>
              <w:t>（三）</w:t>
            </w:r>
            <w:r>
              <w:rPr>
                <w:rFonts w:hint="default" w:ascii="Times New Roman" w:hAnsi="Times New Roman" w:eastAsia="宋体" w:cs="Times New Roman"/>
                <w:b/>
                <w:bCs/>
                <w:color w:val="auto"/>
                <w:sz w:val="24"/>
                <w:szCs w:val="24"/>
                <w:highlight w:val="none"/>
                <w:u w:val="none" w:color="auto"/>
                <w:lang w:eastAsia="zh-CN"/>
              </w:rPr>
              <w:t>噪声源调查清单</w:t>
            </w:r>
          </w:p>
          <w:p w14:paraId="243FADE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cs="Times New Roman"/>
                <w:color w:val="auto"/>
                <w:sz w:val="24"/>
                <w:szCs w:val="24"/>
                <w:highlight w:val="none"/>
                <w:u w:val="none" w:color="auto"/>
              </w:rPr>
              <w:t>拟建项目噪声源衰减量包括遮挡物衰减量、空气吸收衰减量、地面效应引起的衰减量，其中主要为遮挡物衰减量，而空气和地面引起的衰减量与距离衰减相比很小。因此，本评价预测只考虑设备降噪和厂房围护结构引起的衰减量，其衰减量通过估算得到。</w:t>
            </w:r>
            <w:r>
              <w:rPr>
                <w:rFonts w:hint="eastAsia" w:cs="Times New Roman"/>
                <w:color w:val="auto"/>
                <w:sz w:val="24"/>
                <w:szCs w:val="24"/>
                <w:highlight w:val="none"/>
                <w:u w:val="none" w:color="auto"/>
                <w:lang w:val="en-US" w:eastAsia="zh-CN"/>
              </w:rPr>
              <w:t>同时，根据厂区平面布置，本项目所采用的生产设备均布设在生产厂房内，为此，本次评价主要针对生产厂房内生产设备运行噪声对厂界以及敏感点的贡献进行预测。</w:t>
            </w:r>
          </w:p>
          <w:p w14:paraId="49A83519">
            <w:pPr>
              <w:pStyle w:val="4"/>
              <w:numPr>
                <w:ilvl w:val="2"/>
                <w:numId w:val="0"/>
              </w:numPr>
              <w:ind w:leftChars="0"/>
              <w:rPr>
                <w:rFonts w:hint="default" w:ascii="Times New Roman" w:hAnsi="Times New Roman" w:eastAsia="宋体" w:cs="Times New Roman"/>
                <w:color w:val="auto"/>
                <w:highlight w:val="none"/>
                <w:u w:val="none" w:color="auto"/>
              </w:rPr>
            </w:pPr>
            <w:r>
              <w:rPr>
                <w:rFonts w:hint="default" w:ascii="Times New Roman" w:hAnsi="Times New Roman" w:cs="Times New Roman"/>
                <w:color w:val="auto"/>
                <w:sz w:val="24"/>
                <w:szCs w:val="24"/>
                <w:highlight w:val="none"/>
                <w:u w:val="none" w:color="auto"/>
              </w:rPr>
              <w:t>本项目噪声源调查清单详见表</w:t>
            </w:r>
            <w:r>
              <w:rPr>
                <w:rFonts w:hint="default" w:ascii="Times New Roman" w:hAnsi="Times New Roman" w:cs="Times New Roman"/>
                <w:color w:val="auto"/>
                <w:sz w:val="24"/>
                <w:szCs w:val="24"/>
                <w:highlight w:val="none"/>
                <w:u w:val="none" w:color="auto"/>
                <w:lang w:val="en-US" w:eastAsia="zh-CN"/>
              </w:rPr>
              <w:t>4-</w:t>
            </w:r>
            <w:r>
              <w:rPr>
                <w:rFonts w:hint="eastAsia" w:cs="Times New Roman"/>
                <w:color w:val="auto"/>
                <w:sz w:val="24"/>
                <w:szCs w:val="24"/>
                <w:highlight w:val="none"/>
                <w:u w:val="none" w:color="auto"/>
                <w:lang w:val="en-US" w:eastAsia="zh-CN"/>
              </w:rPr>
              <w:t>19</w:t>
            </w:r>
            <w:r>
              <w:rPr>
                <w:rFonts w:hint="eastAsia"/>
                <w:color w:val="auto"/>
                <w:sz w:val="24"/>
                <w:szCs w:val="24"/>
                <w:highlight w:val="none"/>
                <w:u w:val="none" w:color="auto"/>
                <w:lang w:val="en-US" w:eastAsia="zh-CN"/>
              </w:rPr>
              <w:t>。</w:t>
            </w:r>
          </w:p>
        </w:tc>
      </w:tr>
    </w:tbl>
    <w:p w14:paraId="1F37CAF8">
      <w:pPr>
        <w:rPr>
          <w:rFonts w:hint="default" w:ascii="Times New Roman" w:hAnsi="Times New Roman" w:eastAsia="宋体" w:cs="Times New Roman"/>
          <w:color w:val="auto"/>
          <w:highlight w:val="none"/>
          <w:u w:val="none" w:color="auto"/>
        </w:rPr>
      </w:pPr>
    </w:p>
    <w:p w14:paraId="0C668117">
      <w:pPr>
        <w:rPr>
          <w:rFonts w:hint="default" w:ascii="Times New Roman" w:hAnsi="Times New Roman" w:eastAsia="宋体" w:cs="Times New Roman"/>
          <w:color w:val="auto"/>
          <w:highlight w:val="none"/>
          <w:u w:val="none" w:color="auto"/>
        </w:rPr>
      </w:pPr>
    </w:p>
    <w:p w14:paraId="4C219634">
      <w:pPr>
        <w:rPr>
          <w:rFonts w:hint="default" w:ascii="Times New Roman" w:hAnsi="Times New Roman" w:eastAsia="宋体" w:cs="Times New Roman"/>
          <w:color w:val="auto"/>
          <w:highlight w:val="none"/>
          <w:u w:val="none" w:color="auto"/>
        </w:rPr>
      </w:pPr>
    </w:p>
    <w:p w14:paraId="52A2F377">
      <w:pPr>
        <w:rPr>
          <w:rFonts w:hint="default" w:ascii="Times New Roman" w:hAnsi="Times New Roman" w:eastAsia="宋体" w:cs="Times New Roman"/>
          <w:color w:val="auto"/>
          <w:highlight w:val="none"/>
          <w:u w:val="none" w:color="auto"/>
        </w:rPr>
      </w:pPr>
    </w:p>
    <w:p w14:paraId="2E8B671E">
      <w:pPr>
        <w:rPr>
          <w:rFonts w:hint="default" w:ascii="Times New Roman" w:hAnsi="Times New Roman" w:eastAsia="宋体" w:cs="Times New Roman"/>
          <w:color w:val="auto"/>
          <w:highlight w:val="none"/>
          <w:u w:val="none" w:color="auto"/>
        </w:rPr>
        <w:sectPr>
          <w:pgSz w:w="11906" w:h="16838"/>
          <w:pgMar w:top="1800" w:right="1440" w:bottom="1800" w:left="1440"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9"/>
      </w:tblGrid>
      <w:tr w14:paraId="59F9E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829" w:type="dxa"/>
          </w:tcPr>
          <w:p w14:paraId="2CB0B40C">
            <w:pPr>
              <w:spacing w:line="240" w:lineRule="auto"/>
              <w:jc w:val="center"/>
              <w:rPr>
                <w:b/>
                <w:bCs/>
                <w:color w:val="auto"/>
                <w:sz w:val="21"/>
                <w:szCs w:val="21"/>
                <w:highlight w:val="none"/>
                <w:u w:val="none" w:color="auto"/>
              </w:rPr>
            </w:pPr>
            <w:r>
              <w:rPr>
                <w:rFonts w:hint="eastAsia"/>
                <w:b/>
                <w:bCs/>
                <w:color w:val="auto"/>
                <w:sz w:val="21"/>
                <w:szCs w:val="21"/>
                <w:highlight w:val="none"/>
                <w:u w:val="none" w:color="auto"/>
              </w:rPr>
              <w:t>表</w:t>
            </w:r>
            <w:r>
              <w:rPr>
                <w:rFonts w:hint="eastAsia" w:ascii="Times New Roman" w:hAnsi="Times New Roman" w:eastAsia="宋体" w:cs="Times New Roman"/>
                <w:b/>
                <w:bCs/>
                <w:color w:val="auto"/>
                <w:sz w:val="21"/>
                <w:szCs w:val="21"/>
                <w:highlight w:val="none"/>
                <w:u w:val="none" w:color="auto"/>
                <w:lang w:val="en-US" w:eastAsia="zh-CN"/>
              </w:rPr>
              <w:t>4-</w:t>
            </w:r>
            <w:r>
              <w:rPr>
                <w:rFonts w:hint="eastAsia" w:cs="Times New Roman"/>
                <w:b/>
                <w:bCs/>
                <w:color w:val="auto"/>
                <w:sz w:val="21"/>
                <w:szCs w:val="21"/>
                <w:highlight w:val="none"/>
                <w:u w:val="none" w:color="auto"/>
                <w:lang w:val="en-US" w:eastAsia="zh-CN"/>
              </w:rPr>
              <w:t>19</w:t>
            </w:r>
            <w:r>
              <w:rPr>
                <w:rFonts w:hint="eastAsia"/>
                <w:b/>
                <w:bCs/>
                <w:color w:val="auto"/>
                <w:sz w:val="21"/>
                <w:szCs w:val="21"/>
                <w:highlight w:val="none"/>
                <w:u w:val="none" w:color="auto"/>
              </w:rPr>
              <w:t xml:space="preserve"> </w:t>
            </w:r>
            <w:r>
              <w:rPr>
                <w:rFonts w:hint="eastAsia"/>
                <w:b/>
                <w:bCs/>
                <w:color w:val="auto"/>
                <w:sz w:val="21"/>
                <w:szCs w:val="21"/>
                <w:highlight w:val="none"/>
                <w:u w:val="none" w:color="auto"/>
                <w:lang w:val="en-US" w:eastAsia="zh-CN"/>
              </w:rPr>
              <w:t xml:space="preserve"> </w:t>
            </w:r>
            <w:r>
              <w:rPr>
                <w:rFonts w:hint="eastAsia"/>
                <w:b/>
                <w:bCs/>
                <w:color w:val="auto"/>
                <w:sz w:val="21"/>
                <w:szCs w:val="21"/>
                <w:highlight w:val="none"/>
                <w:u w:val="none" w:color="auto"/>
              </w:rPr>
              <w:t>项目室内</w:t>
            </w:r>
            <w:r>
              <w:rPr>
                <w:b/>
                <w:bCs/>
                <w:color w:val="auto"/>
                <w:sz w:val="21"/>
                <w:szCs w:val="21"/>
                <w:highlight w:val="none"/>
                <w:u w:val="none" w:color="auto"/>
              </w:rPr>
              <w:t>噪声源调查清单</w:t>
            </w:r>
          </w:p>
          <w:tbl>
            <w:tblPr>
              <w:tblStyle w:val="29"/>
              <w:tblW w:w="146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9"/>
              <w:gridCol w:w="1183"/>
              <w:gridCol w:w="669"/>
              <w:gridCol w:w="429"/>
              <w:gridCol w:w="428"/>
              <w:gridCol w:w="646"/>
              <w:gridCol w:w="646"/>
              <w:gridCol w:w="359"/>
              <w:gridCol w:w="646"/>
              <w:gridCol w:w="586"/>
              <w:gridCol w:w="646"/>
              <w:gridCol w:w="586"/>
              <w:gridCol w:w="586"/>
              <w:gridCol w:w="586"/>
              <w:gridCol w:w="586"/>
              <w:gridCol w:w="586"/>
              <w:gridCol w:w="526"/>
              <w:gridCol w:w="614"/>
              <w:gridCol w:w="587"/>
              <w:gridCol w:w="587"/>
              <w:gridCol w:w="587"/>
              <w:gridCol w:w="587"/>
              <w:gridCol w:w="377"/>
              <w:gridCol w:w="317"/>
              <w:gridCol w:w="377"/>
              <w:gridCol w:w="317"/>
            </w:tblGrid>
            <w:tr w14:paraId="1A68C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jc w:val="center"/>
              </w:trPr>
              <w:tc>
                <w:tcPr>
                  <w:tcW w:w="569"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3DDAD9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建筑物名称</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086667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声源名称</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E1C29D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102"/>
                      <w:rFonts w:hint="default" w:ascii="Times New Roman" w:hAnsi="Times New Roman" w:cs="Times New Roman"/>
                      <w:color w:val="auto"/>
                      <w:highlight w:val="none"/>
                      <w:lang w:val="en-US" w:eastAsia="zh-CN" w:bidi="ar"/>
                    </w:rPr>
                    <w:t>声压级</w:t>
                  </w:r>
                  <w:r>
                    <w:rPr>
                      <w:rFonts w:hint="default" w:ascii="Times New Roman" w:hAnsi="Times New Roman" w:eastAsia="宋体" w:cs="Times New Roman"/>
                      <w:i w:val="0"/>
                      <w:iCs w:val="0"/>
                      <w:color w:val="auto"/>
                      <w:kern w:val="0"/>
                      <w:sz w:val="18"/>
                      <w:szCs w:val="18"/>
                      <w:highlight w:val="none"/>
                      <w:u w:val="none"/>
                      <w:lang w:val="en-US" w:eastAsia="zh-CN" w:bidi="ar"/>
                    </w:rPr>
                    <w:t>dB(A)</w:t>
                  </w:r>
                </w:p>
              </w:tc>
              <w:tc>
                <w:tcPr>
                  <w:tcW w:w="429"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5E13C0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102"/>
                      <w:rFonts w:hint="default" w:ascii="Times New Roman" w:hAnsi="Times New Roman" w:cs="Times New Roman"/>
                      <w:color w:val="auto"/>
                      <w:highlight w:val="none"/>
                      <w:lang w:val="en-US" w:eastAsia="zh-CN" w:bidi="ar"/>
                    </w:rPr>
                    <w:t>距声源距离</w:t>
                  </w:r>
                  <w:r>
                    <w:rPr>
                      <w:rFonts w:hint="default" w:ascii="Times New Roman" w:hAnsi="Times New Roman" w:eastAsia="宋体" w:cs="Times New Roman"/>
                      <w:i w:val="0"/>
                      <w:iCs w:val="0"/>
                      <w:color w:val="auto"/>
                      <w:kern w:val="0"/>
                      <w:sz w:val="18"/>
                      <w:szCs w:val="18"/>
                      <w:highlight w:val="none"/>
                      <w:u w:val="none"/>
                      <w:lang w:val="en-US" w:eastAsia="zh-CN" w:bidi="ar"/>
                    </w:rPr>
                    <w:t>m</w:t>
                  </w:r>
                </w:p>
              </w:tc>
              <w:tc>
                <w:tcPr>
                  <w:tcW w:w="428"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D2A007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声源控制措施</w:t>
                  </w:r>
                </w:p>
              </w:tc>
              <w:tc>
                <w:tcPr>
                  <w:tcW w:w="1651"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77AF79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102"/>
                      <w:rFonts w:hint="default" w:ascii="Times New Roman" w:hAnsi="Times New Roman" w:cs="Times New Roman"/>
                      <w:color w:val="auto"/>
                      <w:highlight w:val="none"/>
                      <w:lang w:val="en-US" w:eastAsia="zh-CN" w:bidi="ar"/>
                    </w:rPr>
                    <w:t>空间相对位置</w:t>
                  </w:r>
                  <w:r>
                    <w:rPr>
                      <w:rFonts w:hint="default" w:ascii="Times New Roman" w:hAnsi="Times New Roman" w:eastAsia="宋体" w:cs="Times New Roman"/>
                      <w:i w:val="0"/>
                      <w:iCs w:val="0"/>
                      <w:color w:val="auto"/>
                      <w:kern w:val="0"/>
                      <w:sz w:val="18"/>
                      <w:szCs w:val="18"/>
                      <w:highlight w:val="none"/>
                      <w:u w:val="none"/>
                      <w:lang w:val="en-US" w:eastAsia="zh-CN" w:bidi="ar"/>
                    </w:rPr>
                    <w:t>/m</w:t>
                  </w:r>
                </w:p>
              </w:tc>
              <w:tc>
                <w:tcPr>
                  <w:tcW w:w="2464"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4764EA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102"/>
                      <w:rFonts w:hint="default" w:ascii="Times New Roman" w:hAnsi="Times New Roman" w:cs="Times New Roman"/>
                      <w:color w:val="auto"/>
                      <w:highlight w:val="none"/>
                      <w:lang w:val="en-US" w:eastAsia="zh-CN" w:bidi="ar"/>
                    </w:rPr>
                    <w:t>距室内边界距离</w:t>
                  </w:r>
                  <w:r>
                    <w:rPr>
                      <w:rFonts w:hint="default" w:ascii="Times New Roman" w:hAnsi="Times New Roman" w:eastAsia="宋体" w:cs="Times New Roman"/>
                      <w:i w:val="0"/>
                      <w:iCs w:val="0"/>
                      <w:color w:val="auto"/>
                      <w:kern w:val="0"/>
                      <w:sz w:val="18"/>
                      <w:szCs w:val="18"/>
                      <w:highlight w:val="none"/>
                      <w:u w:val="none"/>
                      <w:lang w:val="en-US" w:eastAsia="zh-CN" w:bidi="ar"/>
                    </w:rPr>
                    <w:t>/m</w:t>
                  </w:r>
                </w:p>
              </w:tc>
              <w:tc>
                <w:tcPr>
                  <w:tcW w:w="2344"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D16BF9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102"/>
                      <w:rFonts w:hint="default" w:ascii="Times New Roman" w:hAnsi="Times New Roman" w:cs="Times New Roman"/>
                      <w:color w:val="auto"/>
                      <w:highlight w:val="none"/>
                      <w:lang w:val="en-US" w:eastAsia="zh-CN" w:bidi="ar"/>
                    </w:rPr>
                    <w:t>室内边界声级</w:t>
                  </w:r>
                  <w:r>
                    <w:rPr>
                      <w:rFonts w:hint="default" w:ascii="Times New Roman" w:hAnsi="Times New Roman" w:eastAsia="宋体" w:cs="Times New Roman"/>
                      <w:i w:val="0"/>
                      <w:iCs w:val="0"/>
                      <w:color w:val="auto"/>
                      <w:kern w:val="0"/>
                      <w:sz w:val="18"/>
                      <w:szCs w:val="18"/>
                      <w:highlight w:val="none"/>
                      <w:u w:val="none"/>
                      <w:lang w:val="en-US" w:eastAsia="zh-CN" w:bidi="ar"/>
                    </w:rPr>
                    <w:t>/dB</w:t>
                  </w:r>
                  <w:r>
                    <w:rPr>
                      <w:rStyle w:val="102"/>
                      <w:rFonts w:hint="default" w:ascii="Times New Roman" w:hAnsi="Times New Roman" w:cs="Times New Roman"/>
                      <w:color w:val="auto"/>
                      <w:highlight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A</w:t>
                  </w:r>
                  <w:r>
                    <w:rPr>
                      <w:rStyle w:val="102"/>
                      <w:rFonts w:hint="default" w:ascii="Times New Roman" w:hAnsi="Times New Roman" w:cs="Times New Roman"/>
                      <w:color w:val="auto"/>
                      <w:highlight w:val="none"/>
                      <w:lang w:val="en-US" w:eastAsia="zh-CN" w:bidi="ar"/>
                    </w:rPr>
                    <w:t>）</w:t>
                  </w:r>
                </w:p>
              </w:tc>
              <w:tc>
                <w:tcPr>
                  <w:tcW w:w="526"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D30A90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运行时段</w:t>
                  </w:r>
                </w:p>
              </w:tc>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8A44CE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102"/>
                      <w:rFonts w:hint="default" w:ascii="Times New Roman" w:hAnsi="Times New Roman" w:cs="Times New Roman"/>
                      <w:color w:val="auto"/>
                      <w:highlight w:val="none"/>
                      <w:lang w:val="en-US" w:eastAsia="zh-CN" w:bidi="ar"/>
                    </w:rPr>
                    <w:t>建筑物插入损失</w:t>
                  </w:r>
                  <w:r>
                    <w:rPr>
                      <w:rFonts w:hint="default" w:ascii="Times New Roman" w:hAnsi="Times New Roman" w:eastAsia="宋体" w:cs="Times New Roman"/>
                      <w:i w:val="0"/>
                      <w:iCs w:val="0"/>
                      <w:color w:val="auto"/>
                      <w:kern w:val="0"/>
                      <w:sz w:val="18"/>
                      <w:szCs w:val="18"/>
                      <w:highlight w:val="none"/>
                      <w:u w:val="none"/>
                      <w:lang w:val="en-US" w:eastAsia="zh-CN" w:bidi="ar"/>
                    </w:rPr>
                    <w:t>/dB</w:t>
                  </w:r>
                  <w:r>
                    <w:rPr>
                      <w:rStyle w:val="102"/>
                      <w:rFonts w:hint="default" w:ascii="Times New Roman" w:hAnsi="Times New Roman" w:cs="Times New Roman"/>
                      <w:color w:val="auto"/>
                      <w:highlight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A</w:t>
                  </w:r>
                  <w:r>
                    <w:rPr>
                      <w:rStyle w:val="102"/>
                      <w:rFonts w:hint="default" w:ascii="Times New Roman" w:hAnsi="Times New Roman" w:cs="Times New Roman"/>
                      <w:color w:val="auto"/>
                      <w:highlight w:val="none"/>
                      <w:lang w:val="en-US" w:eastAsia="zh-CN" w:bidi="ar"/>
                    </w:rPr>
                    <w:t>）</w:t>
                  </w:r>
                </w:p>
              </w:tc>
              <w:tc>
                <w:tcPr>
                  <w:tcW w:w="2348"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633284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102"/>
                      <w:rFonts w:hint="default" w:ascii="Times New Roman" w:hAnsi="Times New Roman" w:cs="Times New Roman"/>
                      <w:color w:val="auto"/>
                      <w:highlight w:val="none"/>
                      <w:lang w:val="en-US" w:eastAsia="zh-CN" w:bidi="ar"/>
                    </w:rPr>
                    <w:t>建筑物外声压级</w:t>
                  </w:r>
                  <w:r>
                    <w:rPr>
                      <w:rFonts w:hint="default" w:ascii="Times New Roman" w:hAnsi="Times New Roman" w:eastAsia="宋体" w:cs="Times New Roman"/>
                      <w:i w:val="0"/>
                      <w:iCs w:val="0"/>
                      <w:color w:val="auto"/>
                      <w:kern w:val="0"/>
                      <w:sz w:val="18"/>
                      <w:szCs w:val="18"/>
                      <w:highlight w:val="none"/>
                      <w:u w:val="none"/>
                      <w:lang w:val="en-US" w:eastAsia="zh-CN" w:bidi="ar"/>
                    </w:rPr>
                    <w:t>(dB(A))</w:t>
                  </w:r>
                </w:p>
              </w:tc>
              <w:tc>
                <w:tcPr>
                  <w:tcW w:w="1388"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27D985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建筑物外距离</w:t>
                  </w:r>
                </w:p>
              </w:tc>
            </w:tr>
            <w:tr w14:paraId="35B36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E538ED1">
                  <w:pPr>
                    <w:jc w:val="center"/>
                    <w:rPr>
                      <w:rFonts w:hint="default" w:ascii="Times New Roman" w:hAnsi="Times New Roman" w:eastAsia="宋体" w:cs="Times New Roman"/>
                      <w:i w:val="0"/>
                      <w:iCs w:val="0"/>
                      <w:color w:val="auto"/>
                      <w:sz w:val="18"/>
                      <w:szCs w:val="18"/>
                      <w:highlight w:val="none"/>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96E9928">
                  <w:pPr>
                    <w:jc w:val="center"/>
                    <w:rPr>
                      <w:rFonts w:hint="default" w:ascii="Times New Roman" w:hAnsi="Times New Roman" w:eastAsia="宋体" w:cs="Times New Roman"/>
                      <w:i w:val="0"/>
                      <w:iCs w:val="0"/>
                      <w:color w:val="auto"/>
                      <w:sz w:val="18"/>
                      <w:szCs w:val="18"/>
                      <w:highlight w:val="none"/>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23955C5">
                  <w:pPr>
                    <w:jc w:val="center"/>
                    <w:rPr>
                      <w:rFonts w:hint="default" w:ascii="Times New Roman" w:hAnsi="Times New Roman" w:eastAsia="宋体" w:cs="Times New Roman"/>
                      <w:i w:val="0"/>
                      <w:iCs w:val="0"/>
                      <w:color w:val="auto"/>
                      <w:sz w:val="18"/>
                      <w:szCs w:val="18"/>
                      <w:highlight w:val="none"/>
                      <w:u w:val="none"/>
                    </w:rPr>
                  </w:pPr>
                </w:p>
              </w:tc>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570ADC8">
                  <w:pPr>
                    <w:jc w:val="center"/>
                    <w:rPr>
                      <w:rFonts w:hint="default" w:ascii="Times New Roman" w:hAnsi="Times New Roman" w:eastAsia="宋体" w:cs="Times New Roman"/>
                      <w:i w:val="0"/>
                      <w:iCs w:val="0"/>
                      <w:color w:val="auto"/>
                      <w:sz w:val="18"/>
                      <w:szCs w:val="18"/>
                      <w:highlight w:val="none"/>
                      <w:u w:val="none"/>
                    </w:rPr>
                  </w:pP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ABA8B92">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9C8DB6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X</w:t>
                  </w:r>
                </w:p>
              </w:tc>
              <w:tc>
                <w:tcPr>
                  <w:tcW w:w="6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FA0A33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Y</w:t>
                  </w: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A4E440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Z</w:t>
                  </w:r>
                </w:p>
              </w:tc>
              <w:tc>
                <w:tcPr>
                  <w:tcW w:w="6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CB35EC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东</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9FB300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南</w:t>
                  </w:r>
                </w:p>
              </w:tc>
              <w:tc>
                <w:tcPr>
                  <w:tcW w:w="6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F9B95C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西</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7D974A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北</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050633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东</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9AC340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南</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54358B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西</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CCF781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北</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6980207">
                  <w:pPr>
                    <w:jc w:val="center"/>
                    <w:rPr>
                      <w:rFonts w:hint="default" w:ascii="Times New Roman" w:hAnsi="Times New Roman" w:eastAsia="宋体" w:cs="Times New Roman"/>
                      <w:i w:val="0"/>
                      <w:iCs w:val="0"/>
                      <w:color w:val="auto"/>
                      <w:sz w:val="18"/>
                      <w:szCs w:val="18"/>
                      <w:highlight w:val="none"/>
                      <w:u w:val="none"/>
                    </w:rPr>
                  </w:pP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9D3C541">
                  <w:pPr>
                    <w:jc w:val="center"/>
                    <w:rPr>
                      <w:rFonts w:hint="default" w:ascii="Times New Roman" w:hAnsi="Times New Roman" w:eastAsia="宋体" w:cs="Times New Roman"/>
                      <w:i w:val="0"/>
                      <w:iCs w:val="0"/>
                      <w:color w:val="auto"/>
                      <w:sz w:val="18"/>
                      <w:szCs w:val="18"/>
                      <w:highlight w:val="none"/>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31ED02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东</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CB83F7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南</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6A1A33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西</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3F14BC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北</w:t>
                  </w:r>
                </w:p>
              </w:tc>
              <w:tc>
                <w:tcPr>
                  <w:tcW w:w="37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C8541F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东</w:t>
                  </w:r>
                </w:p>
              </w:tc>
              <w:tc>
                <w:tcPr>
                  <w:tcW w:w="31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38D3AB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南</w:t>
                  </w:r>
                </w:p>
              </w:tc>
              <w:tc>
                <w:tcPr>
                  <w:tcW w:w="37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7C728A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西</w:t>
                  </w:r>
                </w:p>
              </w:tc>
              <w:tc>
                <w:tcPr>
                  <w:tcW w:w="31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555564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北</w:t>
                  </w:r>
                </w:p>
              </w:tc>
            </w:tr>
            <w:tr w14:paraId="319A1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2DAE3A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主厂房</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53AC6D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C6CFBB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A1127A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2AE9E1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基础减震，墙体隔音</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37C82E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189.74</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8E480C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141.99</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D32505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AF66D6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115.70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E5C907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36.71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393A08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5.93</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EB512C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3.91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73D1B0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34.39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E5AA97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35.16</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822D37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44.03</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210C81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47.38</w:t>
                  </w:r>
                </w:p>
              </w:tc>
              <w:tc>
                <w:tcPr>
                  <w:tcW w:w="52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345337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昼夜</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77C974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CABC65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13.39</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0B697F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14.16</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FBC4C4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23.03</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5A13CA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26.38</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F94DF6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w:t>
                  </w:r>
                </w:p>
              </w:tc>
              <w:tc>
                <w:tcPr>
                  <w:tcW w:w="31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91FF18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16</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D0C548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145</w:t>
                  </w:r>
                </w:p>
              </w:tc>
              <w:tc>
                <w:tcPr>
                  <w:tcW w:w="31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19716C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r>
            <w:tr w14:paraId="25801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0D6A10E">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DA823B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2A64C9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DB7941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EE71196">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AA1ECD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198.9</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FBFEDD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141.25</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CA783F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926CD7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106.51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DAC31A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36.97</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F833E3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15.11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0E4C00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3.58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64F1FB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34.41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5DC5A8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35.15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231668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37.91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E04CB6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48.11</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A2BF2D5">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E12DB6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F35988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13.41</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C6AF23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14.15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CF52E1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16.91</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E5B1B8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27.11</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E3DAA73">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0C8EE82">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3B933EF">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AD16A98">
                  <w:pPr>
                    <w:jc w:val="center"/>
                    <w:rPr>
                      <w:rFonts w:hint="default" w:ascii="Times New Roman" w:hAnsi="Times New Roman" w:eastAsia="宋体" w:cs="Times New Roman"/>
                      <w:i w:val="0"/>
                      <w:iCs w:val="0"/>
                      <w:color w:val="auto"/>
                      <w:sz w:val="18"/>
                      <w:szCs w:val="18"/>
                      <w:highlight w:val="none"/>
                      <w:u w:val="none"/>
                    </w:rPr>
                  </w:pPr>
                </w:p>
              </w:tc>
            </w:tr>
            <w:tr w14:paraId="49527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DDF21C2">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742FC6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ED6B8E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B51F94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A404036">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848B83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207.5</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A400D3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139.97</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8F06FD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FAC3DF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97.84</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2EFDAD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36.64</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4F0702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23.80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A7FEBB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3.85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2F7C55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34.43</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12204D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35.16</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A13BB1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36.12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688440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47.51</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45708C1">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1A4ABA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E2E19E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13.43</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D22694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14.16</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217918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15.12</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0B900C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26.51</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547F217">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7B7A812">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1851290">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A845BAE">
                  <w:pPr>
                    <w:jc w:val="center"/>
                    <w:rPr>
                      <w:rFonts w:hint="default" w:ascii="Times New Roman" w:hAnsi="Times New Roman" w:eastAsia="宋体" w:cs="Times New Roman"/>
                      <w:i w:val="0"/>
                      <w:iCs w:val="0"/>
                      <w:color w:val="auto"/>
                      <w:sz w:val="18"/>
                      <w:szCs w:val="18"/>
                      <w:highlight w:val="none"/>
                      <w:u w:val="none"/>
                    </w:rPr>
                  </w:pPr>
                </w:p>
              </w:tc>
            </w:tr>
            <w:tr w14:paraId="513E0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0422D62">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B8EEED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1E9991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B1174B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E2672AE">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BD4A09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227.1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486392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137.41</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071D28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645CDF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78.09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7C045A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36.24</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957093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43.57</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9DDD68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4.12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E4272F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34.50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81C032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35.18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D92985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34.92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C66E51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46.95</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CFFD45C">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7E7790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DA701F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13.50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E9EBC0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14.18</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9F7F85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13.92</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0E6617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25.95</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2C7D280">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EEC414A">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C144626">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EC9BC39">
                  <w:pPr>
                    <w:jc w:val="center"/>
                    <w:rPr>
                      <w:rFonts w:hint="default" w:ascii="Times New Roman" w:hAnsi="Times New Roman" w:eastAsia="宋体" w:cs="Times New Roman"/>
                      <w:i w:val="0"/>
                      <w:iCs w:val="0"/>
                      <w:color w:val="auto"/>
                      <w:sz w:val="18"/>
                      <w:szCs w:val="18"/>
                      <w:highlight w:val="none"/>
                      <w:u w:val="none"/>
                    </w:rPr>
                  </w:pPr>
                </w:p>
              </w:tc>
            </w:tr>
            <w:tr w14:paraId="4D9A5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2D1112A">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BDBA2E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DB309F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FA9EEF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71C44D3">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4958A6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236.8</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32F76D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136.31</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925547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2C0C3A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68.33</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FAD604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36.21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55D3B9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53.32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BA5117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4.08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6EB090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34.56</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692BB7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35.18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968D01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34.72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AB51FF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47.03</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A308B61">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4F1E91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86BD4A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13.56</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F274EA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14.18</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FA8EEC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13.72</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1DE25D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26.03</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8B4D10B">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23C7664">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37178CE">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968FF18">
                  <w:pPr>
                    <w:jc w:val="center"/>
                    <w:rPr>
                      <w:rFonts w:hint="default" w:ascii="Times New Roman" w:hAnsi="Times New Roman" w:eastAsia="宋体" w:cs="Times New Roman"/>
                      <w:i w:val="0"/>
                      <w:iCs w:val="0"/>
                      <w:color w:val="auto"/>
                      <w:sz w:val="18"/>
                      <w:szCs w:val="18"/>
                      <w:highlight w:val="none"/>
                      <w:u w:val="none"/>
                    </w:rPr>
                  </w:pPr>
                </w:p>
              </w:tc>
            </w:tr>
            <w:tr w14:paraId="455E4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DFDFC5A">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FD74A6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5C9FAF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9D0685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12B98A1">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F8BB5C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246.33</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D01FC0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135.21</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C61F80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F7B7BF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58.74</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32B510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36.15</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D75366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62.92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7FDBEA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4.07</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0800F7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34.65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62C183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35.18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016F6C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34.61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1AA3E9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47.05</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940DA95">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F824DB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26B307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13.65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C83670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14.18</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4F728E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13.61</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82E9C8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26.05</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6E6DECD">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3B32B48">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2DFDFF3">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E841CCA">
                  <w:pPr>
                    <w:jc w:val="center"/>
                    <w:rPr>
                      <w:rFonts w:hint="default" w:ascii="Times New Roman" w:hAnsi="Times New Roman" w:eastAsia="宋体" w:cs="Times New Roman"/>
                      <w:i w:val="0"/>
                      <w:iCs w:val="0"/>
                      <w:color w:val="auto"/>
                      <w:sz w:val="18"/>
                      <w:szCs w:val="18"/>
                      <w:highlight w:val="none"/>
                      <w:u w:val="none"/>
                    </w:rPr>
                  </w:pPr>
                </w:p>
              </w:tc>
            </w:tr>
            <w:tr w14:paraId="02AB7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B053742">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03FCC0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48D00E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8FA189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92CFFDB">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D9F569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255.67</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4841D7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134.48</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32033E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72DAA8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49.37</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CDF96D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36.45</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311AD7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72.27</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55D448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3.71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19A6B7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34.79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657822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35.17</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C8BEBC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34.53</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3CA8A9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47.82</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DCD797C">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DAF243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2D7141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13.79</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3D9BF7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14.17</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540412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13.53</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642FB1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26.82</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314CBE3">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E98F26A">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6AD7BEC">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6CE0B58">
                  <w:pPr>
                    <w:jc w:val="center"/>
                    <w:rPr>
                      <w:rFonts w:hint="default" w:ascii="Times New Roman" w:hAnsi="Times New Roman" w:eastAsia="宋体" w:cs="Times New Roman"/>
                      <w:i w:val="0"/>
                      <w:iCs w:val="0"/>
                      <w:color w:val="auto"/>
                      <w:sz w:val="18"/>
                      <w:szCs w:val="18"/>
                      <w:highlight w:val="none"/>
                      <w:u w:val="none"/>
                    </w:rPr>
                  </w:pPr>
                </w:p>
              </w:tc>
            </w:tr>
            <w:tr w14:paraId="16952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3F09772">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D6EF86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FE964C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57744F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139DFA6">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7014D3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264.27</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9F99B0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133.38</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6FBA36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1169BA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40.71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3FBEFB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36.30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D09B36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80.94</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84AF76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3.80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C9A32A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35.01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F0A565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35.17</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0CCF52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34.49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268DC2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47.62</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8C1F809">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10EE8E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7E2886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14.01</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C6E55B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14.17</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FF07AC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13.49</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A5CBD3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26.62</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427CE9E">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A4E9A70">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30538B7">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DCFAA65">
                  <w:pPr>
                    <w:jc w:val="center"/>
                    <w:rPr>
                      <w:rFonts w:hint="default" w:ascii="Times New Roman" w:hAnsi="Times New Roman" w:eastAsia="宋体" w:cs="Times New Roman"/>
                      <w:i w:val="0"/>
                      <w:iCs w:val="0"/>
                      <w:color w:val="auto"/>
                      <w:sz w:val="18"/>
                      <w:szCs w:val="18"/>
                      <w:highlight w:val="none"/>
                      <w:u w:val="none"/>
                    </w:rPr>
                  </w:pPr>
                </w:p>
              </w:tc>
            </w:tr>
            <w:tr w14:paraId="30793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BE364A6">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C165CE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193B34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5C747E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6731EA8">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0D8C1E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273.43</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40A564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132.28</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0A7ADD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79A745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31.49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F75E81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36.20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A0F355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90.16</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5CE3CF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3.83</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5290F6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35.43</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AAD6CF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35.18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094513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34.45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C56893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47.55</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0A091B5">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C4F552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65C61C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14.43</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83D984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14.18</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CA3407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13.45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B2B3BE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26.55</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2426C00">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CC22EED">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8F8A888">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59E4A6E">
                  <w:pPr>
                    <w:jc w:val="center"/>
                    <w:rPr>
                      <w:rFonts w:hint="default" w:ascii="Times New Roman" w:hAnsi="Times New Roman" w:eastAsia="宋体" w:cs="Times New Roman"/>
                      <w:i w:val="0"/>
                      <w:iCs w:val="0"/>
                      <w:color w:val="auto"/>
                      <w:sz w:val="18"/>
                      <w:szCs w:val="18"/>
                      <w:highlight w:val="none"/>
                      <w:u w:val="none"/>
                    </w:rPr>
                  </w:pPr>
                </w:p>
              </w:tc>
            </w:tr>
            <w:tr w14:paraId="1B397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0AF6DD7">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C2D9BB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EB917D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68381C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1189670">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9A2F8E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283.87</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6D669F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130.82</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7BD108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A8C230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20.96</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02E3BD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35.90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D4096E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100.70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8B244D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4.07</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CEC12C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36.53</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7207B9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35.19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649505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34.42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73AD57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47.05</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CEE173C">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CC65D7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49C133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15.53</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72FD80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14.19</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818911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13.42</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33AF49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26.05</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271C172">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66584E3">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17DDC35">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656D558">
                  <w:pPr>
                    <w:jc w:val="center"/>
                    <w:rPr>
                      <w:rFonts w:hint="default" w:ascii="Times New Roman" w:hAnsi="Times New Roman" w:eastAsia="宋体" w:cs="Times New Roman"/>
                      <w:i w:val="0"/>
                      <w:iCs w:val="0"/>
                      <w:color w:val="auto"/>
                      <w:sz w:val="18"/>
                      <w:szCs w:val="18"/>
                      <w:highlight w:val="none"/>
                      <w:u w:val="none"/>
                    </w:rPr>
                  </w:pPr>
                </w:p>
              </w:tc>
            </w:tr>
            <w:tr w14:paraId="59A43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F1C87E9">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4884F9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11数码印花机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BF5BE0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B1BC1F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784AD6F">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1D1261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188.46</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F67F55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134.66</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3B29B1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9055AF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116.34</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7363F5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29.28</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15A443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5.66</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65969B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11.34</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B62945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34.39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73273B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35.58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79C4C3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44.40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1C4C40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39.48</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3635820">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FE902D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9F1917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13.39</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FEF7A0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14.58</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A01EAD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23.40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357528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18.48</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44BC67F">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10AC1D9">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7DA6526">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383A2F1">
                  <w:pPr>
                    <w:jc w:val="center"/>
                    <w:rPr>
                      <w:rFonts w:hint="default" w:ascii="Times New Roman" w:hAnsi="Times New Roman" w:eastAsia="宋体" w:cs="Times New Roman"/>
                      <w:i w:val="0"/>
                      <w:iCs w:val="0"/>
                      <w:color w:val="auto"/>
                      <w:sz w:val="18"/>
                      <w:szCs w:val="18"/>
                      <w:highlight w:val="none"/>
                      <w:u w:val="none"/>
                    </w:rPr>
                  </w:pPr>
                </w:p>
              </w:tc>
            </w:tr>
            <w:tr w14:paraId="5B90E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2589ED2">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3220AB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968536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839321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7E4C93A">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217692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197.61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D14F9A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133.56</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8CFE91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1E9854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107.13</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088C53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29.19</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12D46D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14.87</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304B4B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11.37</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D79E41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34.41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E7A829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35.59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A6B08E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37.98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FC724D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39.47</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6B4752D">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626471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71FD5E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13.41</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094014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14.59</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4D8C48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16.98</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95946B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18.47</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62FF62B">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75C562F">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FCF7DC5">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F49CF74">
                  <w:pPr>
                    <w:jc w:val="center"/>
                    <w:rPr>
                      <w:rFonts w:hint="default" w:ascii="Times New Roman" w:hAnsi="Times New Roman" w:eastAsia="宋体" w:cs="Times New Roman"/>
                      <w:i w:val="0"/>
                      <w:iCs w:val="0"/>
                      <w:color w:val="auto"/>
                      <w:sz w:val="18"/>
                      <w:szCs w:val="18"/>
                      <w:highlight w:val="none"/>
                      <w:u w:val="none"/>
                    </w:rPr>
                  </w:pPr>
                </w:p>
              </w:tc>
            </w:tr>
            <w:tr w14:paraId="6DDE5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59555C0">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9C9BBC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16ECAE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7123EA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D1090DB">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7F7450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206.22</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8FBE61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132.83</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B86DA1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544D1B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98.49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683A0B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29.40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12D391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23.50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8CFB56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11.09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55C0F6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34.43</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C204E5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35.57</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3A9EBD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36.16</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4CD7EF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39.62</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B9779F5">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22EB49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B92A6F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13.43</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6219AD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14.57</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5E7C80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15.16</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32649D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18.62</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AFE7959">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3FB9708">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12F5ADB">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02CCFF4">
                  <w:pPr>
                    <w:jc w:val="center"/>
                    <w:rPr>
                      <w:rFonts w:hint="default" w:ascii="Times New Roman" w:hAnsi="Times New Roman" w:eastAsia="宋体" w:cs="Times New Roman"/>
                      <w:i w:val="0"/>
                      <w:iCs w:val="0"/>
                      <w:color w:val="auto"/>
                      <w:sz w:val="18"/>
                      <w:szCs w:val="18"/>
                      <w:highlight w:val="none"/>
                      <w:u w:val="none"/>
                    </w:rPr>
                  </w:pPr>
                </w:p>
              </w:tc>
            </w:tr>
            <w:tr w14:paraId="24885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ADB4EE9">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CB5039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14数码印花机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282A85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E2EBED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0EA4863">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24DE9B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226</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D9CB59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130.45</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9623A9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5396BF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78.58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F290A7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29.20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E3F59D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43.42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B40AFB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11.16</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AC8A6B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34.50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719D19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35.59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E27B5C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34.93</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EB73CB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39.58</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1317F97">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A32068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3D1C0D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13.50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A88638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14.59</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4E868B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13.93</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3D72A6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18.58</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F3D6819">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FC4E946">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B864A48">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3727C11">
                  <w:pPr>
                    <w:jc w:val="center"/>
                    <w:rPr>
                      <w:rFonts w:hint="default" w:ascii="Times New Roman" w:hAnsi="Times New Roman" w:eastAsia="宋体" w:cs="Times New Roman"/>
                      <w:i w:val="0"/>
                      <w:iCs w:val="0"/>
                      <w:color w:val="auto"/>
                      <w:sz w:val="18"/>
                      <w:szCs w:val="18"/>
                      <w:highlight w:val="none"/>
                      <w:u w:val="none"/>
                    </w:rPr>
                  </w:pPr>
                </w:p>
              </w:tc>
            </w:tr>
            <w:tr w14:paraId="7B62B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67D4E66">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0D3B03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C602EE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01B232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330485D">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1ABC72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235.34</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9A8C14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129.53</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61E993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5EA89F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69.19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08F955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29.31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6B7E36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52.80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D518A0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10.99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A09BC6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34.56</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6D25D6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35.58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B15B98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34.73</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0779EC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39.67</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00A8FC6">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2DE21A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63E0E0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13.56</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0F496D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14.58</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5EBFF9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13.73</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0F01DF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18.67</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53FB634">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4B7514F">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A5127D3">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2B7DD48">
                  <w:pPr>
                    <w:jc w:val="center"/>
                    <w:rPr>
                      <w:rFonts w:hint="default" w:ascii="Times New Roman" w:hAnsi="Times New Roman" w:eastAsia="宋体" w:cs="Times New Roman"/>
                      <w:i w:val="0"/>
                      <w:iCs w:val="0"/>
                      <w:color w:val="auto"/>
                      <w:sz w:val="18"/>
                      <w:szCs w:val="18"/>
                      <w:highlight w:val="none"/>
                      <w:u w:val="none"/>
                    </w:rPr>
                  </w:pPr>
                </w:p>
              </w:tc>
            </w:tr>
            <w:tr w14:paraId="22A36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733BF6E">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A8BB49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16数码印花机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3493A7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353894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232F846">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2787ED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245.23</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1587EF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128.07</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FB69A4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8A51C1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59.21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74AD75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28.94</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07E19E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62.80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DB7586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11.29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262903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34.65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EB2E1D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35.61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C6EABB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34.61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D87055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39.51</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6D962CD">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BCF8AB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3D2B28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13.65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5613DD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14.61</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3524E1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13.61</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B63FCD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18.51</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5E8B721">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A75BEE8">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2B99BE1">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BE4EE78">
                  <w:pPr>
                    <w:jc w:val="center"/>
                    <w:rPr>
                      <w:rFonts w:hint="default" w:ascii="Times New Roman" w:hAnsi="Times New Roman" w:eastAsia="宋体" w:cs="Times New Roman"/>
                      <w:i w:val="0"/>
                      <w:iCs w:val="0"/>
                      <w:color w:val="auto"/>
                      <w:sz w:val="18"/>
                      <w:szCs w:val="18"/>
                      <w:highlight w:val="none"/>
                      <w:u w:val="none"/>
                    </w:rPr>
                  </w:pPr>
                </w:p>
              </w:tc>
            </w:tr>
            <w:tr w14:paraId="4450D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4B3BA0A">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F9856E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17数码印花机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3903F5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FE97D9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07E3692">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C412CD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254.38</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BCEA03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127.34</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0B5B1E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AEA67E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50.03</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D1AD86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29.21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1846D8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71.96</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DCBE3B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10.95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3BA3A7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34.78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E672B8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35.59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CA3209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34.54</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0211DB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39.70</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EDD7646">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317F8B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06CD58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13.78</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F50922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14.59</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2FAD7D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13.54</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8CD0EF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18.70</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27995D9">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7E8DBF3">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0206EAD">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0DBBC6B">
                  <w:pPr>
                    <w:jc w:val="center"/>
                    <w:rPr>
                      <w:rFonts w:hint="default" w:ascii="Times New Roman" w:hAnsi="Times New Roman" w:eastAsia="宋体" w:cs="Times New Roman"/>
                      <w:i w:val="0"/>
                      <w:iCs w:val="0"/>
                      <w:color w:val="auto"/>
                      <w:sz w:val="18"/>
                      <w:szCs w:val="18"/>
                      <w:highlight w:val="none"/>
                      <w:u w:val="none"/>
                    </w:rPr>
                  </w:pPr>
                </w:p>
              </w:tc>
            </w:tr>
            <w:tr w14:paraId="396D2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8CF1B62">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7B12D2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18数码印花机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1C824C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B37FBC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86C1420">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455A28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263.72</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886047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125.32</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0241BA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543C99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40.55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7FD3B3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28.22</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06FF8C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81.49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18A2AC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11.87</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7CD534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35.01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9DDAD2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35.67</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188771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34.48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E9B1BE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39.21</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0C67C2F">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C58C62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6597A0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14.01</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69E552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14.67</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06DC1D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13.48</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8586EA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18.21</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5C74590">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2575231">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5B11416">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3E559A4">
                  <w:pPr>
                    <w:jc w:val="center"/>
                    <w:rPr>
                      <w:rFonts w:hint="default" w:ascii="Times New Roman" w:hAnsi="Times New Roman" w:eastAsia="宋体" w:cs="Times New Roman"/>
                      <w:i w:val="0"/>
                      <w:iCs w:val="0"/>
                      <w:color w:val="auto"/>
                      <w:sz w:val="18"/>
                      <w:szCs w:val="18"/>
                      <w:highlight w:val="none"/>
                      <w:u w:val="none"/>
                    </w:rPr>
                  </w:pPr>
                </w:p>
              </w:tc>
            </w:tr>
            <w:tr w14:paraId="0577E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E291554">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37811C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19数码印花机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46C12E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645572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611D10C">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321257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273.25</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9DB61A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124.96</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49A7B4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78E20B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31.03</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C61247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28.91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C3207E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90.98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CD8198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11.12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017860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35.46</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07EA06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35.61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F184BD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34.45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7A9D4F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39.60</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CE68F0F">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3E3FFA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DCE7B8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14.46</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43E8A3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14.61</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8A5CBD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13.45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213EDE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18.60</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5CEB7A3">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F22C528">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BD832AA">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3DE8367">
                  <w:pPr>
                    <w:jc w:val="center"/>
                    <w:rPr>
                      <w:rFonts w:hint="default" w:ascii="Times New Roman" w:hAnsi="Times New Roman" w:eastAsia="宋体" w:cs="Times New Roman"/>
                      <w:i w:val="0"/>
                      <w:iCs w:val="0"/>
                      <w:color w:val="auto"/>
                      <w:sz w:val="18"/>
                      <w:szCs w:val="18"/>
                      <w:highlight w:val="none"/>
                      <w:u w:val="none"/>
                    </w:rPr>
                  </w:pPr>
                </w:p>
              </w:tc>
            </w:tr>
            <w:tr w14:paraId="4C856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76C95EC">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CF979E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20数码印花机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EC5057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F7ACB9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75B3C61">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9AEB27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283.14</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89A53D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123.86</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B6DBE2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1EBC10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21.08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B41A78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28.90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3830E1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100.93</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A57D97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11.07</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A44CDE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36.51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98868D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35.61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A4F1F4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34.42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6D7D71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39.63</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EF23093">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7183CB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FDD19E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15.51</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BB038E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14.61</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A38747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13.42</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A5A08D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18.63</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54E3742">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65B2AC2">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766748B">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80C17DE">
                  <w:pPr>
                    <w:jc w:val="center"/>
                    <w:rPr>
                      <w:rFonts w:hint="default" w:ascii="Times New Roman" w:hAnsi="Times New Roman" w:eastAsia="宋体" w:cs="Times New Roman"/>
                      <w:i w:val="0"/>
                      <w:iCs w:val="0"/>
                      <w:color w:val="auto"/>
                      <w:sz w:val="18"/>
                      <w:szCs w:val="18"/>
                      <w:highlight w:val="none"/>
                      <w:u w:val="none"/>
                    </w:rPr>
                  </w:pPr>
                </w:p>
              </w:tc>
            </w:tr>
            <w:tr w14:paraId="0223C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9B0B341">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4A2983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21数码印花机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216BAB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6FC34C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AD32A93">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66738F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187.91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FDB675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127.15</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4C56FB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6EBBA5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116.23</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0C02A3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21.75</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931628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6.13</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1EBE6A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18.86</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BDA284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34.39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A077E1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36.41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E23A48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43.78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E5C877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36.92</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DC3B07E">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D56CB1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4169B7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13.39</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6BFBAD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15.41</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BFCA0E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22.78</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C9D906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15.92</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48CB7B2">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AA589DE">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8F09BD2">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EE0D384">
                  <w:pPr>
                    <w:jc w:val="center"/>
                    <w:rPr>
                      <w:rFonts w:hint="default" w:ascii="Times New Roman" w:hAnsi="Times New Roman" w:eastAsia="宋体" w:cs="Times New Roman"/>
                      <w:i w:val="0"/>
                      <w:iCs w:val="0"/>
                      <w:color w:val="auto"/>
                      <w:sz w:val="18"/>
                      <w:szCs w:val="18"/>
                      <w:highlight w:val="none"/>
                      <w:u w:val="none"/>
                    </w:rPr>
                  </w:pPr>
                </w:p>
              </w:tc>
            </w:tr>
            <w:tr w14:paraId="1CBA5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CB34A68">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82E14E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22数码印花机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DC8E4B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275343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91AE48C">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0DC42F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197.25</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2A3D91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125.87</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72325D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DF4FAE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106.82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FF5D41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21.50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E0D793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15.56</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D2CC40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19.05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C67736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34.41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D3F981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36.44</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B5B400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37.76</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ED690A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36.89</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4502967">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EB5C8B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A8EC2D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13.41</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F812BF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15.44</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646842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16.76</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B0219F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15.89</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D431993">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F60D0DC">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0060AFD">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6BFCEE2">
                  <w:pPr>
                    <w:jc w:val="center"/>
                    <w:rPr>
                      <w:rFonts w:hint="default" w:ascii="Times New Roman" w:hAnsi="Times New Roman" w:eastAsia="宋体" w:cs="Times New Roman"/>
                      <w:i w:val="0"/>
                      <w:iCs w:val="0"/>
                      <w:color w:val="auto"/>
                      <w:sz w:val="18"/>
                      <w:szCs w:val="18"/>
                      <w:highlight w:val="none"/>
                      <w:u w:val="none"/>
                    </w:rPr>
                  </w:pPr>
                </w:p>
              </w:tc>
            </w:tr>
            <w:tr w14:paraId="698A8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9276A45">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039FB9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23数码印花机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BCA2C2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408880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F7FD4D4">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3243B4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205.67</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CB9AF5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124.77</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4DFC26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D61632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98.33</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B8C3D7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21.33</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B96D9D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24.05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8A9026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19.16</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43CB37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34.43</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27DB8A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36.47</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3739DB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36.09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F8A8F4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36.86</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35810E8">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10D4CB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124F20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13.43</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FA9B84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15.47</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52E3A0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15.09</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E9E1F4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15.86</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7B60728">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2D155E1">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FF17ED8">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7D2650A">
                  <w:pPr>
                    <w:jc w:val="center"/>
                    <w:rPr>
                      <w:rFonts w:hint="default" w:ascii="Times New Roman" w:hAnsi="Times New Roman" w:eastAsia="宋体" w:cs="Times New Roman"/>
                      <w:i w:val="0"/>
                      <w:iCs w:val="0"/>
                      <w:color w:val="auto"/>
                      <w:sz w:val="18"/>
                      <w:szCs w:val="18"/>
                      <w:highlight w:val="none"/>
                      <w:u w:val="none"/>
                    </w:rPr>
                  </w:pPr>
                </w:p>
              </w:tc>
            </w:tr>
            <w:tr w14:paraId="56C12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6300482">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2DE67D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24数码印花机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A90E1E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8F4629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C231268">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2845A6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225.63</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B4E31C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123.12</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40D4B5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741F7B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78.31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5C178E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21.87</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12818A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44.05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5C7A50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18.48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526490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34.50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DB701C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36.39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03E0F9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34.91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8C5A64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37.01</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5CEECF0">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13AE4F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1390CC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13.50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72CAF6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15.39</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C6F458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13.91</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FFE9B2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16.01</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9FC230F">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A63B4D3">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8AA4B49">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AB84CC7">
                  <w:pPr>
                    <w:jc w:val="center"/>
                    <w:rPr>
                      <w:rFonts w:hint="default" w:ascii="Times New Roman" w:hAnsi="Times New Roman" w:eastAsia="宋体" w:cs="Times New Roman"/>
                      <w:i w:val="0"/>
                      <w:iCs w:val="0"/>
                      <w:color w:val="auto"/>
                      <w:sz w:val="18"/>
                      <w:szCs w:val="18"/>
                      <w:highlight w:val="none"/>
                      <w:u w:val="none"/>
                    </w:rPr>
                  </w:pPr>
                </w:p>
              </w:tc>
            </w:tr>
            <w:tr w14:paraId="24CB1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EC177C5">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D87023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25数码印花机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0B6ABB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72D571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585FA0F">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4025D1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234.42</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16E7A4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121.84</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02BD93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30F225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69.44</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8E3CE5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21.56</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1662C1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52.93</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AFACFB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18.73</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BA2BF5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34.55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725CDB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36.43</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25A9F6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34.73</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BCC731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36.95</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D54F8CB">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0FE393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84F269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13.55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D7DA1E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15.43</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4F81DC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13.73</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1D6753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15.95</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864634C">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15FB4F0">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1148DA6">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AE90477">
                  <w:pPr>
                    <w:jc w:val="center"/>
                    <w:rPr>
                      <w:rFonts w:hint="default" w:ascii="Times New Roman" w:hAnsi="Times New Roman" w:eastAsia="宋体" w:cs="Times New Roman"/>
                      <w:i w:val="0"/>
                      <w:iCs w:val="0"/>
                      <w:color w:val="auto"/>
                      <w:sz w:val="18"/>
                      <w:szCs w:val="18"/>
                      <w:highlight w:val="none"/>
                      <w:u w:val="none"/>
                    </w:rPr>
                  </w:pPr>
                </w:p>
              </w:tc>
            </w:tr>
            <w:tr w14:paraId="204B5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14C21D3">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590C25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26数码印花机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E85A8F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0C1C7E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0DFABBE">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0EB269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244.31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972CFA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120.74</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370592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12EDFC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59.49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FF4748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21.55</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7E3637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62.88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212FAC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18.68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332763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34.64</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E3C52D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36.44</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0A0CB3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34.61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CE8394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36.96</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89E2EB8">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49876F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49D381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13.64</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BAA864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15.44</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F81C8C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13.61</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D0BD88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15.96</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B2E5D2C">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142553F">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D7FACC3">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2364B27">
                  <w:pPr>
                    <w:jc w:val="center"/>
                    <w:rPr>
                      <w:rFonts w:hint="default" w:ascii="Times New Roman" w:hAnsi="Times New Roman" w:eastAsia="宋体" w:cs="Times New Roman"/>
                      <w:i w:val="0"/>
                      <w:iCs w:val="0"/>
                      <w:color w:val="auto"/>
                      <w:sz w:val="18"/>
                      <w:szCs w:val="18"/>
                      <w:highlight w:val="none"/>
                      <w:u w:val="none"/>
                    </w:rPr>
                  </w:pPr>
                </w:p>
              </w:tc>
            </w:tr>
            <w:tr w14:paraId="12774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4A280D2">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AE501B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27数码印花机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BEA4FF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EAD31C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5AEFD07">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2D9CF0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253.29</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B646C4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120.01</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ECDEAD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1F03B3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50.48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31C90D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21.81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F11F8C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71.87</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863C69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18.36</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7C6074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34.77</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CB100E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36.40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79BCDB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34.54</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595ADE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37.03</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2D68CEF">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8C4CFD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3EC6B6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13.77</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1BC5B8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15.40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47B18D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13.54</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661674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16.03</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52F1DBA">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6C0EEE4">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566ED9A">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B4CE58A">
                  <w:pPr>
                    <w:jc w:val="center"/>
                    <w:rPr>
                      <w:rFonts w:hint="default" w:ascii="Times New Roman" w:hAnsi="Times New Roman" w:eastAsia="宋体" w:cs="Times New Roman"/>
                      <w:i w:val="0"/>
                      <w:iCs w:val="0"/>
                      <w:color w:val="auto"/>
                      <w:sz w:val="18"/>
                      <w:szCs w:val="18"/>
                      <w:highlight w:val="none"/>
                      <w:u w:val="none"/>
                    </w:rPr>
                  </w:pPr>
                </w:p>
              </w:tc>
            </w:tr>
            <w:tr w14:paraId="1448F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44154AB">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A9BBAE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28数码印花机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7C9501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C41ABF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91ED597">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0842B0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262.08</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E91BE5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119.28</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6B0050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F697A7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41.66</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6F3A34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22.04</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B1DE18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80.68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587261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18.06</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219EFD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34.98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D71C67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36.36</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D37ADC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34.49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8CDA82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37.10</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B2BB499">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791569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915239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13.98</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731BDA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15.36</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2BB29F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13.49</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2D99A4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16.10</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88ED9C8">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F5A85CC">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D21230F">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FCAA197">
                  <w:pPr>
                    <w:jc w:val="center"/>
                    <w:rPr>
                      <w:rFonts w:hint="default" w:ascii="Times New Roman" w:hAnsi="Times New Roman" w:eastAsia="宋体" w:cs="Times New Roman"/>
                      <w:i w:val="0"/>
                      <w:iCs w:val="0"/>
                      <w:color w:val="auto"/>
                      <w:sz w:val="18"/>
                      <w:szCs w:val="18"/>
                      <w:highlight w:val="none"/>
                      <w:u w:val="none"/>
                    </w:rPr>
                  </w:pPr>
                </w:p>
              </w:tc>
            </w:tr>
            <w:tr w14:paraId="6F2C8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5BC02F4">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A3CA68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29数码印花机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39D949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CDB8C0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08207E7">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CC57C7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272.33</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D129BE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117.81</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7147A9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C329FA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31.32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BECF9B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21.70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926691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91.04</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5F0DE4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18.33</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64690C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35.44</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10DD9E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36.41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C27AE7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34.45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6D6E76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37.04</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9B56A3B">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87D9A2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56FB3D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14.44</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F027E7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15.41</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9255A9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13.45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9340D9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16.04</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8B1BA5A">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65F8CAD">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2E7AAE6">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FBE118E">
                  <w:pPr>
                    <w:jc w:val="center"/>
                    <w:rPr>
                      <w:rFonts w:hint="default" w:ascii="Times New Roman" w:hAnsi="Times New Roman" w:eastAsia="宋体" w:cs="Times New Roman"/>
                      <w:i w:val="0"/>
                      <w:iCs w:val="0"/>
                      <w:color w:val="auto"/>
                      <w:sz w:val="18"/>
                      <w:szCs w:val="18"/>
                      <w:highlight w:val="none"/>
                      <w:u w:val="none"/>
                    </w:rPr>
                  </w:pPr>
                </w:p>
              </w:tc>
            </w:tr>
            <w:tr w14:paraId="6725F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F37B6BD">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A5B365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30数码印花机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F50F39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B176F9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76705BF">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6826A0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281.67</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D68D2C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115.8</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DF8561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39CBB3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21.84</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DA7D08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20.72</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139F7F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100.56</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6A8C9C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19.24</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A56F99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36.39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199554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36.57</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9CAB75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34.42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88280A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36.85</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B9FBBFB">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64F875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F193B1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15.39</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227A89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15.57</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8E9E2C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13.42</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78C590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15.85</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6ECA221">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F2774BD">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B0BA775">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E6D0989">
                  <w:pPr>
                    <w:jc w:val="center"/>
                    <w:rPr>
                      <w:rFonts w:hint="default" w:ascii="Times New Roman" w:hAnsi="Times New Roman" w:eastAsia="宋体" w:cs="Times New Roman"/>
                      <w:i w:val="0"/>
                      <w:iCs w:val="0"/>
                      <w:color w:val="auto"/>
                      <w:sz w:val="18"/>
                      <w:szCs w:val="18"/>
                      <w:highlight w:val="none"/>
                      <w:u w:val="none"/>
                    </w:rPr>
                  </w:pPr>
                </w:p>
              </w:tc>
            </w:tr>
            <w:tr w14:paraId="22E16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7627A87">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BE14BC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31数码印花机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E4B5FD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846249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A6DF91C">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31D313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186.63</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7B08AB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119.1</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2B05F9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9EAA80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116.81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713EA7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13.61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FE4C7F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5.96</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A0776F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27.00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506DBD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34.39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D5F08F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38.44</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391F6C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44.00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15021F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35.77</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038D440">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58A8B8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F8E508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13.39</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2C8E72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17.44</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EC5574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23.00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7EE414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14.77</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F7C7E80">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FB03C6E">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9D35115">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8F62F16">
                  <w:pPr>
                    <w:jc w:val="center"/>
                    <w:rPr>
                      <w:rFonts w:hint="default" w:ascii="Times New Roman" w:hAnsi="Times New Roman" w:eastAsia="宋体" w:cs="Times New Roman"/>
                      <w:i w:val="0"/>
                      <w:iCs w:val="0"/>
                      <w:color w:val="auto"/>
                      <w:sz w:val="18"/>
                      <w:szCs w:val="18"/>
                      <w:highlight w:val="none"/>
                      <w:u w:val="none"/>
                    </w:rPr>
                  </w:pPr>
                </w:p>
              </w:tc>
            </w:tr>
            <w:tr w14:paraId="4675E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6FE2D0E">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305D28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32数码印花机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E4DC74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A3F409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F78ECA9">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B4182F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195.6</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22A31E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118.36</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258D9C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287753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107.81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E16CB6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13.86</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86FA3C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14.94</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DDECFE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26.70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EB8096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34.40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0914BA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38.34</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4A642B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37.96</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6BF44D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35.80</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CA74A0C">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9CA988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489EA9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13.40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5CD2A7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17.34</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63DB08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16.96</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21A26B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14.80</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4C72CA5">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5182AFA">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C701737">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94031D0">
                  <w:pPr>
                    <w:jc w:val="center"/>
                    <w:rPr>
                      <w:rFonts w:hint="default" w:ascii="Times New Roman" w:hAnsi="Times New Roman" w:eastAsia="宋体" w:cs="Times New Roman"/>
                      <w:i w:val="0"/>
                      <w:iCs w:val="0"/>
                      <w:color w:val="auto"/>
                      <w:sz w:val="18"/>
                      <w:szCs w:val="18"/>
                      <w:highlight w:val="none"/>
                      <w:u w:val="none"/>
                    </w:rPr>
                  </w:pPr>
                </w:p>
              </w:tc>
            </w:tr>
            <w:tr w14:paraId="6CE3D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3B709B3">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2CA95D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33数码印花机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FE13B4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29F200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C4029E1">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6F252A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204.94</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EFD1D0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117.08</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88C3E3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32C437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98.39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8C3DB7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13.61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810DAA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24.37</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53D6AD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26.88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329A0D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34.43</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DE8931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38.44</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C9A0A0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36.05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B5ACFE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35.79</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7254D06">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C17770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A7A3EA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13.43</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6A5CC7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17.44</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068158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15.05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153B91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14.79</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702AF16">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581BB60">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77F9FDB">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4C187DE">
                  <w:pPr>
                    <w:jc w:val="center"/>
                    <w:rPr>
                      <w:rFonts w:hint="default" w:ascii="Times New Roman" w:hAnsi="Times New Roman" w:eastAsia="宋体" w:cs="Times New Roman"/>
                      <w:i w:val="0"/>
                      <w:iCs w:val="0"/>
                      <w:color w:val="auto"/>
                      <w:sz w:val="18"/>
                      <w:szCs w:val="18"/>
                      <w:highlight w:val="none"/>
                      <w:u w:val="none"/>
                    </w:rPr>
                  </w:pPr>
                </w:p>
              </w:tc>
            </w:tr>
            <w:tr w14:paraId="7D95E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5A4E5EF">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D0CDCC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CF7F2A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13024A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92EE9D1">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748010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224.17</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79F314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115.43</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4700C5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F76F37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79.09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2AA763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14.07</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6C1B52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43.65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FA9948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26.29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B29935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34.50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06F885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38.27</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316E9D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34.92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FB4E1D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35.84</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7C014C4">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066881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1914DB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13.50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BD9DF5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17.27</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342ED9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13.92</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5E4B66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14.84</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A4433B1">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3366AE1">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4073ED6">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30D895B">
                  <w:pPr>
                    <w:jc w:val="center"/>
                    <w:rPr>
                      <w:rFonts w:hint="default" w:ascii="Times New Roman" w:hAnsi="Times New Roman" w:eastAsia="宋体" w:cs="Times New Roman"/>
                      <w:i w:val="0"/>
                      <w:iCs w:val="0"/>
                      <w:color w:val="auto"/>
                      <w:sz w:val="18"/>
                      <w:szCs w:val="18"/>
                      <w:highlight w:val="none"/>
                      <w:u w:val="none"/>
                    </w:rPr>
                  </w:pPr>
                </w:p>
              </w:tc>
            </w:tr>
            <w:tr w14:paraId="7A745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6A6B3EE">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8CE6DE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35数码印花机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CBCFC4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358B4A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19C5722">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856E78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233.87</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FBB476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113.78</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48353E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0873D2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69.28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AE7EDB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13.49</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8B448A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53.48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9FA79B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26.80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2CF268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34.55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39593F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38.49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B616C9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34.72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19B699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35.79</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439E9CA">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0686FB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F5382A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13.55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6B2172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17.49</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96C232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13.72</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E3117B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14.79</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6E3043B">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3D86F53">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7215D38">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A83668C">
                  <w:pPr>
                    <w:jc w:val="center"/>
                    <w:rPr>
                      <w:rFonts w:hint="default" w:ascii="Times New Roman" w:hAnsi="Times New Roman" w:eastAsia="宋体" w:cs="Times New Roman"/>
                      <w:i w:val="0"/>
                      <w:iCs w:val="0"/>
                      <w:color w:val="auto"/>
                      <w:sz w:val="18"/>
                      <w:szCs w:val="18"/>
                      <w:highlight w:val="none"/>
                      <w:u w:val="none"/>
                    </w:rPr>
                  </w:pPr>
                </w:p>
              </w:tc>
            </w:tr>
            <w:tr w14:paraId="0FE80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9772BE4">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491929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36数码印花机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41DC25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B255B0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E45DCC1">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E7DB4D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243.4</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EC6BD7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112.87</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D067D2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7CC479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59.71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C87080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13.63</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17C3A2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63.05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9AC6FE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26.60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9FF318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34.64</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77283F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38.43</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1A3B09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34.61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31B39A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35.81</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07802FF">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ABB25E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D8C5BF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13.64</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6C0280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17.43</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C0B005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13.61</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017883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14.81</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32C733B">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744A487">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B64764F">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0B8F14D">
                  <w:pPr>
                    <w:jc w:val="center"/>
                    <w:rPr>
                      <w:rFonts w:hint="default" w:ascii="Times New Roman" w:hAnsi="Times New Roman" w:eastAsia="宋体" w:cs="Times New Roman"/>
                      <w:i w:val="0"/>
                      <w:iCs w:val="0"/>
                      <w:color w:val="auto"/>
                      <w:sz w:val="18"/>
                      <w:szCs w:val="18"/>
                      <w:highlight w:val="none"/>
                      <w:u w:val="none"/>
                    </w:rPr>
                  </w:pPr>
                </w:p>
              </w:tc>
            </w:tr>
            <w:tr w14:paraId="03855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96569BB">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EDD358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37数码印花机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4F9EED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5AC965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6018EB4">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489909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252.74</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C80DDA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111.59</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A4ADF3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6F714D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50.29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E9C7D2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13.38</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DC6302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72.47</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9CEC19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26.78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56C587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34.78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9490F7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38.53</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C4288A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34.53</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F79307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35.80</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D4AAEE9">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8ACE27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5ECB86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13.78</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700D89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17.53</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1612F4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13.53</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6D4C9B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14.80</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3E643B2">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587AC36">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7EAB592">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48E1FE0">
                  <w:pPr>
                    <w:jc w:val="center"/>
                    <w:rPr>
                      <w:rFonts w:hint="default" w:ascii="Times New Roman" w:hAnsi="Times New Roman" w:eastAsia="宋体" w:cs="Times New Roman"/>
                      <w:i w:val="0"/>
                      <w:iCs w:val="0"/>
                      <w:color w:val="auto"/>
                      <w:sz w:val="18"/>
                      <w:szCs w:val="18"/>
                      <w:highlight w:val="none"/>
                      <w:u w:val="none"/>
                    </w:rPr>
                  </w:pPr>
                </w:p>
              </w:tc>
            </w:tr>
            <w:tr w14:paraId="0FB8B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18271F1">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2B68AC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38数码印花机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E0499C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2C2758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58EA036">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A28252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260.98</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0B8712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110.67</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5FD541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0206D8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42.01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C760A9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13.36</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008697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80.76</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BD61DE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26.74</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58A161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34.97</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1379BD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38.54</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BFAC53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34.49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8E5CAD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35.80</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D5F2520">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82DEC5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B1EE49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13.97</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A4AC0E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17.54</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0BC802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13.49</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C1D944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14.80</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90BD0C5">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1102C4C">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55C5949">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41EFA2C">
                  <w:pPr>
                    <w:jc w:val="center"/>
                    <w:rPr>
                      <w:rFonts w:hint="default" w:ascii="Times New Roman" w:hAnsi="Times New Roman" w:eastAsia="宋体" w:cs="Times New Roman"/>
                      <w:i w:val="0"/>
                      <w:iCs w:val="0"/>
                      <w:color w:val="auto"/>
                      <w:sz w:val="18"/>
                      <w:szCs w:val="18"/>
                      <w:highlight w:val="none"/>
                      <w:u w:val="none"/>
                    </w:rPr>
                  </w:pPr>
                </w:p>
              </w:tc>
            </w:tr>
            <w:tr w14:paraId="5564B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CBC5B21">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CB0AB5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39数码印花机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417C4D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8914E7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5F1ABD1">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DD5FAA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271.42</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8215E2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109.94</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CDA179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024FF2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31.54</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BE2351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13.78</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1BDA93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91.20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2F1D76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26.25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479DF0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35.43</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30E8EE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38.38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F23193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34.45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9831E0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35.85</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8A7396C">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993EDA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021099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14.43</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12F2D8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17.38</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E2DAB8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13.45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ADCE48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14.85</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1AC0E0C">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41F7698">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DF4487B">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1CF47E8">
                  <w:pPr>
                    <w:jc w:val="center"/>
                    <w:rPr>
                      <w:rFonts w:hint="default" w:ascii="Times New Roman" w:hAnsi="Times New Roman" w:eastAsia="宋体" w:cs="Times New Roman"/>
                      <w:i w:val="0"/>
                      <w:iCs w:val="0"/>
                      <w:color w:val="auto"/>
                      <w:sz w:val="18"/>
                      <w:szCs w:val="18"/>
                      <w:highlight w:val="none"/>
                      <w:u w:val="none"/>
                    </w:rPr>
                  </w:pPr>
                </w:p>
              </w:tc>
            </w:tr>
            <w:tr w14:paraId="0F490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5111914">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DE6C45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40数码印花机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9F8E1A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E04EC9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BCCE56F">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96EE1E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281.67</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DDE39E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108.47</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B8B883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736B8E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21.20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C6DA0F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13.44</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E755CF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101.56</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214890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26.52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61469A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36.49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7694F2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38.51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CABA2E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34.42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423776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35.82</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404C270">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AD964F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BD1617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15.49</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C665B1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17.51</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82729A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13.42</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B74EE4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14.82</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81A837C">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3EAB3DA">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48B56FB">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382DFD2">
                  <w:pPr>
                    <w:jc w:val="center"/>
                    <w:rPr>
                      <w:rFonts w:hint="default" w:ascii="Times New Roman" w:hAnsi="Times New Roman" w:eastAsia="宋体" w:cs="Times New Roman"/>
                      <w:i w:val="0"/>
                      <w:iCs w:val="0"/>
                      <w:color w:val="auto"/>
                      <w:sz w:val="18"/>
                      <w:szCs w:val="18"/>
                      <w:highlight w:val="none"/>
                      <w:u w:val="none"/>
                    </w:rPr>
                  </w:pPr>
                </w:p>
              </w:tc>
            </w:tr>
            <w:tr w14:paraId="7ADBE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B623DCD">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2088EF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41数码印花机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CE0798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DFC76E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EA33DD0">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8FCE4B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185.53</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35113B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111.04</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96213A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918921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117.20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0770BD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5.48</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05BFBC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5.96</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436A19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35.14</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B96D35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34.39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DF2A10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44.65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A2598D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44.00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393B1C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35.23</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4E8ED1A">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2A5BA6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88089E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13.39</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9EC024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23.65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044A82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23.00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3FEC90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14.23</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4411738">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1B83890">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0E9C437">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529BD5C">
                  <w:pPr>
                    <w:jc w:val="center"/>
                    <w:rPr>
                      <w:rFonts w:hint="default" w:ascii="Times New Roman" w:hAnsi="Times New Roman" w:eastAsia="宋体" w:cs="Times New Roman"/>
                      <w:i w:val="0"/>
                      <w:iCs w:val="0"/>
                      <w:color w:val="auto"/>
                      <w:sz w:val="18"/>
                      <w:szCs w:val="18"/>
                      <w:highlight w:val="none"/>
                      <w:u w:val="none"/>
                    </w:rPr>
                  </w:pPr>
                </w:p>
              </w:tc>
            </w:tr>
            <w:tr w14:paraId="1A0D8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0FEB649">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737276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42数码印花机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63423E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0132E5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EC7A744">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EDA09D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194.68</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667992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109.76</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98B491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ACD716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107.97</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6A5BEB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5.21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E7DCFE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15.20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CB460B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35.34</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377DD4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34.40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8F0804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45.05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F14A95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37.88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B39503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35.22</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939BB17">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24BC13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48E532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13.40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F4ED9A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24.05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AC3E35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16.88</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9F883A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14.22</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A8C281A">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FEE6CC4">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328C6C0">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6231D26">
                  <w:pPr>
                    <w:jc w:val="center"/>
                    <w:rPr>
                      <w:rFonts w:hint="default" w:ascii="Times New Roman" w:hAnsi="Times New Roman" w:eastAsia="宋体" w:cs="Times New Roman"/>
                      <w:i w:val="0"/>
                      <w:iCs w:val="0"/>
                      <w:color w:val="auto"/>
                      <w:sz w:val="18"/>
                      <w:szCs w:val="18"/>
                      <w:highlight w:val="none"/>
                      <w:u w:val="none"/>
                    </w:rPr>
                  </w:pPr>
                </w:p>
              </w:tc>
            </w:tr>
            <w:tr w14:paraId="6F4FC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42D8396">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869709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43数码印花机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4DAEBD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DBFAAF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6D73E0F">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3F732C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203.47</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65A588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108.29</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8036F5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051554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99.09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CFAF0A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4.71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80297E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24.11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464C6D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35.78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5EC870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34.42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57A2E2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45.86</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9C6FC2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36.08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74F520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35.20</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7D3690F">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193DA1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C3CC16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13.42</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8CFC09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24.86</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8EA53D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15.08</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EDF6D9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14.20</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F415AA5">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B93D5BA">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BCD6A16">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A07354B">
                  <w:pPr>
                    <w:jc w:val="center"/>
                    <w:rPr>
                      <w:rFonts w:hint="default" w:ascii="Times New Roman" w:hAnsi="Times New Roman" w:eastAsia="宋体" w:cs="Times New Roman"/>
                      <w:i w:val="0"/>
                      <w:iCs w:val="0"/>
                      <w:color w:val="auto"/>
                      <w:sz w:val="18"/>
                      <w:szCs w:val="18"/>
                      <w:highlight w:val="none"/>
                      <w:u w:val="none"/>
                    </w:rPr>
                  </w:pPr>
                </w:p>
              </w:tc>
            </w:tr>
            <w:tr w14:paraId="0DC7D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C084CDD">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B64441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44数码印花机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827232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DFA18E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E543689">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91F7FB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223.44</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F12B73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105.91</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67278B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7851BD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78.99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279CCB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4.53</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C6850B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44.21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FE03CB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35.83</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93FF1C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34.50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ECAB02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46.18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6BB641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34.91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573816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35.20</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E10D6BE">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9E3FE0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8AF88B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13.50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844A74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25.18</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5E9E45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13.91</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7F934A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14.20</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3BDD1A2">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ABD5756">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1B2E624">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FB99992">
                  <w:pPr>
                    <w:jc w:val="center"/>
                    <w:rPr>
                      <w:rFonts w:hint="default" w:ascii="Times New Roman" w:hAnsi="Times New Roman" w:eastAsia="宋体" w:cs="Times New Roman"/>
                      <w:i w:val="0"/>
                      <w:iCs w:val="0"/>
                      <w:color w:val="auto"/>
                      <w:sz w:val="18"/>
                      <w:szCs w:val="18"/>
                      <w:highlight w:val="none"/>
                      <w:u w:val="none"/>
                    </w:rPr>
                  </w:pPr>
                </w:p>
              </w:tc>
            </w:tr>
            <w:tr w14:paraId="30E5E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4F93C62">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E91C1A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45数码印花机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948D7A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DD390E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4995A64">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47E7B3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232.59</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6CA04E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104.81</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CC3418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A8670D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69.78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CC1C96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4.43</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91FEBF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53.43</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30845F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35.86</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FE1FCF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34.55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062C52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46.36</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E168CC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34.72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83ED5A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35.19</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A4ABCAF">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D4E535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8F5A46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13.55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C9EA57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25.36</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7C3017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13.72</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3F7447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14.19</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7226D26">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0D61CD5">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02094FB">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1114AD8">
                  <w:pPr>
                    <w:jc w:val="center"/>
                    <w:rPr>
                      <w:rFonts w:hint="default" w:ascii="Times New Roman" w:hAnsi="Times New Roman" w:eastAsia="宋体" w:cs="Times New Roman"/>
                      <w:i w:val="0"/>
                      <w:iCs w:val="0"/>
                      <w:color w:val="auto"/>
                      <w:sz w:val="18"/>
                      <w:szCs w:val="18"/>
                      <w:highlight w:val="none"/>
                      <w:u w:val="none"/>
                    </w:rPr>
                  </w:pPr>
                </w:p>
              </w:tc>
            </w:tr>
            <w:tr w14:paraId="7E183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AF24AE5">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B0F622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46数码印花机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BCFF78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20D8FF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13378BA">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0E372F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242.3</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3ADE90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103.53</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475D3D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26987F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59.99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661096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4.22</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A7CCA6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63.22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C6B5BE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36.00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005A17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34.64</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71F1AE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46.76</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846FFE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34.61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D3ADE1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35.19</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9CDF732">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FCEE63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89B62D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13.64</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8DDA87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25.76</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F9466C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13.61</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2C9765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14.19</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65804E7">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1D99D58">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C90A231">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BD9F0E5">
                  <w:pPr>
                    <w:jc w:val="center"/>
                    <w:rPr>
                      <w:rFonts w:hint="default" w:ascii="Times New Roman" w:hAnsi="Times New Roman" w:eastAsia="宋体" w:cs="Times New Roman"/>
                      <w:i w:val="0"/>
                      <w:iCs w:val="0"/>
                      <w:color w:val="auto"/>
                      <w:sz w:val="18"/>
                      <w:szCs w:val="18"/>
                      <w:highlight w:val="none"/>
                      <w:u w:val="none"/>
                    </w:rPr>
                  </w:pPr>
                </w:p>
              </w:tc>
            </w:tr>
            <w:tr w14:paraId="78301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D46365B">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F4D48B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47数码印花机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45FC9A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952D79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9B0A4A3">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67FCBC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252.19</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2E76BE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102.25</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E26636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8EEC1F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50.03</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F8D5CB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4.03</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4E086C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73.20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A4282D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36.12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BCD770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34.78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551737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47.13</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D57A74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34.53</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B794C8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35.18</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880151E">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D89C11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C0E4AE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13.78</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2B6862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26.13</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63EC2C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13.53</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C70721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14.18</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A01B82B">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91D9054">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2B16D30">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92E921D">
                  <w:pPr>
                    <w:jc w:val="center"/>
                    <w:rPr>
                      <w:rFonts w:hint="default" w:ascii="Times New Roman" w:hAnsi="Times New Roman" w:eastAsia="宋体" w:cs="Times New Roman"/>
                      <w:i w:val="0"/>
                      <w:iCs w:val="0"/>
                      <w:color w:val="auto"/>
                      <w:sz w:val="18"/>
                      <w:szCs w:val="18"/>
                      <w:highlight w:val="none"/>
                      <w:u w:val="none"/>
                    </w:rPr>
                  </w:pPr>
                </w:p>
              </w:tc>
            </w:tr>
            <w:tr w14:paraId="667C4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CB1BE24">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3E8762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48数码印花机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A31514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D8AD1D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F5CD88B">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14A59C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260.98</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35DD32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101.51</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5FE62A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848F44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41.21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19F96D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4.26</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89EC45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82.00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2FE13A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35.84</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D322B8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34.99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79F7A9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46.68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992AFA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34.48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5FA18C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35.20</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BE3CAD2">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49FC6A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75086B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13.99</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295B7D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25.68</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CD5998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13.48</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49583E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14.20</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79BDDA0">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FED7CF3">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567DCB0">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83EE5AE">
                  <w:pPr>
                    <w:jc w:val="center"/>
                    <w:rPr>
                      <w:rFonts w:hint="default" w:ascii="Times New Roman" w:hAnsi="Times New Roman" w:eastAsia="宋体" w:cs="Times New Roman"/>
                      <w:i w:val="0"/>
                      <w:iCs w:val="0"/>
                      <w:color w:val="auto"/>
                      <w:sz w:val="18"/>
                      <w:szCs w:val="18"/>
                      <w:highlight w:val="none"/>
                      <w:u w:val="none"/>
                    </w:rPr>
                  </w:pPr>
                </w:p>
              </w:tc>
            </w:tr>
            <w:tr w14:paraId="44AA8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D47211F">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8CC5D6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49数码印花机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0E2266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819B60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FF6F712">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113004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270.5</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093F67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99.87</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04DE3F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39C390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31.58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206F2D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3.67</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C74CAF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91.66</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F1D6B0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36.36</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50A341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35.42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A9C580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47.91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F5BFDE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34.45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CAFE5F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35.17</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C1A5118">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F7C276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67067E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14.42</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7BD447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26.91</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21B3D4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13.45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686690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14.17</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2532ADF">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7E47BBE">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5A201BD">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BC164F8">
                  <w:pPr>
                    <w:jc w:val="center"/>
                    <w:rPr>
                      <w:rFonts w:hint="default" w:ascii="Times New Roman" w:hAnsi="Times New Roman" w:eastAsia="宋体" w:cs="Times New Roman"/>
                      <w:i w:val="0"/>
                      <w:iCs w:val="0"/>
                      <w:color w:val="auto"/>
                      <w:sz w:val="18"/>
                      <w:szCs w:val="18"/>
                      <w:highlight w:val="none"/>
                      <w:u w:val="none"/>
                    </w:rPr>
                  </w:pPr>
                </w:p>
              </w:tc>
            </w:tr>
            <w:tr w14:paraId="24E30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7C4BCD9">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3A5E7C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50数码印花机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41A727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0F4DFC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90950C9">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AA77A6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280.57</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F2CB87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98.95</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DEF0F3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A55FD1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21.47</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49A992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3.86</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117802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101.76</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B40EE7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36.11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A41F0F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36.45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49FEA6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47.49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C21460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34.42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C76C47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35.18</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D55712A">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C95BAC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CF07A6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15.45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986AC7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26.49</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B22BF9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13.42</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CF2D96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14.18</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53702E4">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2EA5A43">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0F57E3D">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5624EEB">
                  <w:pPr>
                    <w:jc w:val="center"/>
                    <w:rPr>
                      <w:rFonts w:hint="default" w:ascii="Times New Roman" w:hAnsi="Times New Roman" w:eastAsia="宋体" w:cs="Times New Roman"/>
                      <w:i w:val="0"/>
                      <w:iCs w:val="0"/>
                      <w:color w:val="auto"/>
                      <w:sz w:val="18"/>
                      <w:szCs w:val="18"/>
                      <w:highlight w:val="none"/>
                      <w:u w:val="none"/>
                    </w:rPr>
                  </w:pPr>
                </w:p>
              </w:tc>
            </w:tr>
            <w:tr w14:paraId="1DFF0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A42D947">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ADC9BB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1数码转印机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7234A3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E6E105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25661A2">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A44C50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217.03</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2E3513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139.06</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7F05C6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069694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88.26</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2CBAB2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36.78</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56A36B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33.36</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AA94C7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3.65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D2ED7E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44.46</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04B82C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45.15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C3F860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45.32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D7A347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57.95</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1C7D00F">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F23D46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664612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23.46</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157133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24.15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FD8574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24.32</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AC1FA4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36.95</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D2DD068">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0B5DA40">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B7BF58C">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8FA3490">
                  <w:pPr>
                    <w:jc w:val="center"/>
                    <w:rPr>
                      <w:rFonts w:hint="default" w:ascii="Times New Roman" w:hAnsi="Times New Roman" w:eastAsia="宋体" w:cs="Times New Roman"/>
                      <w:i w:val="0"/>
                      <w:iCs w:val="0"/>
                      <w:color w:val="auto"/>
                      <w:sz w:val="18"/>
                      <w:szCs w:val="18"/>
                      <w:highlight w:val="none"/>
                      <w:u w:val="none"/>
                    </w:rPr>
                  </w:pPr>
                </w:p>
              </w:tc>
            </w:tr>
            <w:tr w14:paraId="62C49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5125F94">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482AA0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2数码转印机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E1339F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5CC6CB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19AABF5">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547177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216.66</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D78779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131.55</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C1E77E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153C06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87.98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106E94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29.27</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514012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34.02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D25208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11.15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798B74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44.46</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D63752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45.58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91D4DD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45.28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7DF7D4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49.59</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F2D584D">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8C2F30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5C2592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23.46</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FAFC91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24.58</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98CC06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24.28</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10BC25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28.59</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7B4D6BA">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C982FAE">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64C5164">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44153A1">
                  <w:pPr>
                    <w:jc w:val="center"/>
                    <w:rPr>
                      <w:rFonts w:hint="default" w:ascii="Times New Roman" w:hAnsi="Times New Roman" w:eastAsia="宋体" w:cs="Times New Roman"/>
                      <w:i w:val="0"/>
                      <w:iCs w:val="0"/>
                      <w:color w:val="auto"/>
                      <w:sz w:val="18"/>
                      <w:szCs w:val="18"/>
                      <w:highlight w:val="none"/>
                      <w:u w:val="none"/>
                    </w:rPr>
                  </w:pPr>
                </w:p>
              </w:tc>
            </w:tr>
            <w:tr w14:paraId="1EF86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C06C151">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031CBD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3数码转印机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ABA3E1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6849C4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57A599C">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B9FD76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215.19</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1B128A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124.22</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EC8A18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85D8EA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88.80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25E066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21.82</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31EEA7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33.56</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A081C1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18.60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DB314D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44.45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04D3B1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46.39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65E5E2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45.31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49732F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46.98</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F6F812B">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921129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B4DCA8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23.45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B04BDF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25.39</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6E863A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24.31</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9CA6D6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25.98</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178A211">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884F717">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0D9B7A9">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C4BC9BB">
                  <w:pPr>
                    <w:jc w:val="center"/>
                    <w:rPr>
                      <w:rFonts w:hint="default" w:ascii="Times New Roman" w:hAnsi="Times New Roman" w:eastAsia="宋体" w:cs="Times New Roman"/>
                      <w:i w:val="0"/>
                      <w:iCs w:val="0"/>
                      <w:color w:val="auto"/>
                      <w:sz w:val="18"/>
                      <w:szCs w:val="18"/>
                      <w:highlight w:val="none"/>
                      <w:u w:val="none"/>
                    </w:rPr>
                  </w:pPr>
                </w:p>
              </w:tc>
            </w:tr>
            <w:tr w14:paraId="2C596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387C0EE">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6A84B6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4数码转印机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4A2111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651721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EE22FAE">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D15881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213.91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3410F8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116.71</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BD3928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45660B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89.42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1249D6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14.22</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8F1497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33.31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228D05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26.21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C12A09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44.45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41DC86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48.21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E9C78D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45.32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27B1EC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45.85</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649710A">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728BAC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A7DD06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23.45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362C46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27.21</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AF6C02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24.32</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0F101C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24.85</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C2AAAC2">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1FF864B">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7F5D539">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E3EBF41">
                  <w:pPr>
                    <w:jc w:val="center"/>
                    <w:rPr>
                      <w:rFonts w:hint="default" w:ascii="Times New Roman" w:hAnsi="Times New Roman" w:eastAsia="宋体" w:cs="Times New Roman"/>
                      <w:i w:val="0"/>
                      <w:iCs w:val="0"/>
                      <w:color w:val="auto"/>
                      <w:sz w:val="18"/>
                      <w:szCs w:val="18"/>
                      <w:highlight w:val="none"/>
                      <w:u w:val="none"/>
                    </w:rPr>
                  </w:pPr>
                </w:p>
              </w:tc>
            </w:tr>
            <w:tr w14:paraId="7472B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7B65948">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934D50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5数码转印机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E11539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4F2569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BF9C83A">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F23751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213</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07E9E3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107.19</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3AEF49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F9D244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89.50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BC8241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4.66</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6119B7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33.70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3F8687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35.77</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E346A2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44.45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A1B7A6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55.95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AA7620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45.30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7E886C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45.20</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55F3D87">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5A2EFF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541C4F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23.45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B3C2AC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34.95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DB8015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24.30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E3DFFD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24.20</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0F40282">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B71AE33">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B8691A9">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0F3DE31">
                  <w:pPr>
                    <w:jc w:val="center"/>
                    <w:rPr>
                      <w:rFonts w:hint="default" w:ascii="Times New Roman" w:hAnsi="Times New Roman" w:eastAsia="宋体" w:cs="Times New Roman"/>
                      <w:i w:val="0"/>
                      <w:iCs w:val="0"/>
                      <w:color w:val="auto"/>
                      <w:sz w:val="18"/>
                      <w:szCs w:val="18"/>
                      <w:highlight w:val="none"/>
                      <w:u w:val="none"/>
                    </w:rPr>
                  </w:pPr>
                </w:p>
              </w:tc>
            </w:tr>
            <w:tr w14:paraId="7E9C2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B1C7322">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9AE03F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6数码转印机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713665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2A056A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D31ED86">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B37761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293.94</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1BE1A6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129.72</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16FA52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13743B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10.83</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CE84B0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35.90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500361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110.83</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90F44E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3.99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27D054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49.76</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801EED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45.19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E1BCAC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44.40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9D1090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57.22</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C0378F2">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672298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1F9632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28.76</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69007F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24.19</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C17A70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23.40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E0A777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36.22</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154488C">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53F53F0">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744017F">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7D9ED9E">
                  <w:pPr>
                    <w:jc w:val="center"/>
                    <w:rPr>
                      <w:rFonts w:hint="default" w:ascii="Times New Roman" w:hAnsi="Times New Roman" w:eastAsia="宋体" w:cs="Times New Roman"/>
                      <w:i w:val="0"/>
                      <w:iCs w:val="0"/>
                      <w:color w:val="auto"/>
                      <w:sz w:val="18"/>
                      <w:szCs w:val="18"/>
                      <w:highlight w:val="none"/>
                      <w:u w:val="none"/>
                    </w:rPr>
                  </w:pPr>
                </w:p>
              </w:tc>
            </w:tr>
            <w:tr w14:paraId="1EA04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F4D62C6">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310789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7数码转印机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23AC84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E933C0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CA3194E">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7A97C7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292.47</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767EDF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122.76</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D1E9D8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298A7A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11.69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B6A6D3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28.82</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5812D2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110.32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6B994B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11.08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7AE382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49.30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6D4337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45.62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FA74A0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44.40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E98B40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49.62</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B0FA828">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6EE6FA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BDB388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28.30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455EF0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24.62</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BBFF78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23.40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770368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28.62</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28597CB">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F4856D5">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3D36029">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DA61628">
                  <w:pPr>
                    <w:jc w:val="center"/>
                    <w:rPr>
                      <w:rFonts w:hint="default" w:ascii="Times New Roman" w:hAnsi="Times New Roman" w:eastAsia="宋体" w:cs="Times New Roman"/>
                      <w:i w:val="0"/>
                      <w:iCs w:val="0"/>
                      <w:color w:val="auto"/>
                      <w:sz w:val="18"/>
                      <w:szCs w:val="18"/>
                      <w:highlight w:val="none"/>
                      <w:u w:val="none"/>
                    </w:rPr>
                  </w:pPr>
                </w:p>
              </w:tc>
            </w:tr>
            <w:tr w14:paraId="41CFF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56F7370">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F6E1A4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8数码转印机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CEFA58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D95E0D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F94F4D8">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A150A8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291.19</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0B7D64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114.88</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E5ED98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CD3456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12.28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2D23CC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20.85</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72EAB5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110.12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1B2550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19.05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720C10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49.01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C0C16E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46.55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054C63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44.40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59374D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46.89</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7311A18">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248120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73816C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28.01</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D11DF1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25.55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274BFB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23.40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27287D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25.89</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E5F8AA5">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1595A0F">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E2FA032">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41B1437">
                  <w:pPr>
                    <w:jc w:val="center"/>
                    <w:rPr>
                      <w:rFonts w:hint="default" w:ascii="Times New Roman" w:hAnsi="Times New Roman" w:eastAsia="宋体" w:cs="Times New Roman"/>
                      <w:i w:val="0"/>
                      <w:iCs w:val="0"/>
                      <w:color w:val="auto"/>
                      <w:sz w:val="18"/>
                      <w:szCs w:val="18"/>
                      <w:highlight w:val="none"/>
                      <w:u w:val="none"/>
                    </w:rPr>
                  </w:pPr>
                </w:p>
              </w:tc>
            </w:tr>
            <w:tr w14:paraId="13906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7EFB77F">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8770B4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9数码转印机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9E7926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19E7F0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8131E59">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36A710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290.28</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58505A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107.38</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EBAD8A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6BE188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12.53</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C9A535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13.30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594C8D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110.24</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8EBB21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26.61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A108FD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48.90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BCE030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48.57</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C6EBC9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44.40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5DFD45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45.81</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99CFD6F">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029CBC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44D757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27.90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E1BBD3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27.57</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4411C5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23.40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0103DF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24.81</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D89DC6C">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54CCD34">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2CB1C6C">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562D830">
                  <w:pPr>
                    <w:jc w:val="center"/>
                    <w:rPr>
                      <w:rFonts w:hint="default" w:ascii="Times New Roman" w:hAnsi="Times New Roman" w:eastAsia="宋体" w:cs="Times New Roman"/>
                      <w:i w:val="0"/>
                      <w:iCs w:val="0"/>
                      <w:color w:val="auto"/>
                      <w:sz w:val="18"/>
                      <w:szCs w:val="18"/>
                      <w:highlight w:val="none"/>
                      <w:u w:val="none"/>
                    </w:rPr>
                  </w:pPr>
                </w:p>
              </w:tc>
            </w:tr>
            <w:tr w14:paraId="6E789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EC0AE48">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E25778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10数码转印机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8E97AA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2D0481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48D001F">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919882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289.91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1475E8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97.49</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5367F7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304C61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12.04</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B5260C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3.43</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C28878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111.21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478E81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36.47</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704A5F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49.13</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1C96AC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58.47</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633B9E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44.40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0AD12E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45.17</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91EC239">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A5D3C0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3B9284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28.13</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0E96C1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37.47</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EA358D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23.40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157CEB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24.17</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8DF0E71">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2BF5FA0">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E0CEB35">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C69BFE8">
                  <w:pPr>
                    <w:jc w:val="center"/>
                    <w:rPr>
                      <w:rFonts w:hint="default" w:ascii="Times New Roman" w:hAnsi="Times New Roman" w:eastAsia="宋体" w:cs="Times New Roman"/>
                      <w:i w:val="0"/>
                      <w:iCs w:val="0"/>
                      <w:color w:val="auto"/>
                      <w:sz w:val="18"/>
                      <w:szCs w:val="18"/>
                      <w:highlight w:val="none"/>
                      <w:u w:val="none"/>
                    </w:rPr>
                  </w:pPr>
                </w:p>
              </w:tc>
            </w:tr>
            <w:tr w14:paraId="5D5E9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620B72B">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170874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1包装机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52C246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85</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6EF239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BE96344">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4EEB22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298.34</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84F07F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119.46</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C7733A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1A4FEA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5.55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952132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26.19</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5B08D1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116.58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8BF871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13.67</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AE1839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59.55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82A52F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50.85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7D84D6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49.39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D93B13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53.42</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38216AC">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F583C5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B48195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38.55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52AD23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29.85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C51A21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28.39</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49ED9C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32.42</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7EFB7D3">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DE17A43">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02DA402">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5FE2B74">
                  <w:pPr>
                    <w:jc w:val="center"/>
                    <w:rPr>
                      <w:rFonts w:hint="default" w:ascii="Times New Roman" w:hAnsi="Times New Roman" w:eastAsia="宋体" w:cs="Times New Roman"/>
                      <w:i w:val="0"/>
                      <w:iCs w:val="0"/>
                      <w:color w:val="auto"/>
                      <w:sz w:val="18"/>
                      <w:szCs w:val="18"/>
                      <w:highlight w:val="none"/>
                      <w:u w:val="none"/>
                    </w:rPr>
                  </w:pPr>
                </w:p>
              </w:tc>
            </w:tr>
            <w:tr w14:paraId="3839E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5BF3F9D">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EC61C5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2包装机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94820A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85</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EFDA0B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7E781AF">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798A20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296.5</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17D78B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104.99</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FA13B7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4765AE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6.13</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E00154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11.60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5F37EC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116.72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E2BAC2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28.26</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BCFB0C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58.78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9DB8CA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54.35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F30606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49.39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64772F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50.66</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EBC81DC">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624A24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034771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37.78</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972F5A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33.35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C2B87E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28.39</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514FF2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29.66</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50184B0">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B56CF21">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2D93EB4">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B988C53">
                  <w:pPr>
                    <w:jc w:val="center"/>
                    <w:rPr>
                      <w:rFonts w:hint="default" w:ascii="Times New Roman" w:hAnsi="Times New Roman" w:eastAsia="宋体" w:cs="Times New Roman"/>
                      <w:i w:val="0"/>
                      <w:iCs w:val="0"/>
                      <w:color w:val="auto"/>
                      <w:sz w:val="18"/>
                      <w:szCs w:val="18"/>
                      <w:highlight w:val="none"/>
                      <w:u w:val="none"/>
                    </w:rPr>
                  </w:pPr>
                </w:p>
              </w:tc>
            </w:tr>
            <w:tr w14:paraId="2890D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BB9A1A7">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5D1769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风机1</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CCA61C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1071EE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0101E21">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ED6F1E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288.42</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E87B52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132.74</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48D0C4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D02D38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16.59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24A134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38.30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EE389D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104.95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D3FFFA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1.63</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B38AB9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57.47</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F996D1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55.09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505F68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54.41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D41CB4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74.80</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4EF159B">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AF6845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30B97D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36.47</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30CDEF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34.09</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412400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33.41</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9D00DD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53.80</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1FE9141">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0C464B1">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F096686">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C9B634C">
                  <w:pPr>
                    <w:jc w:val="center"/>
                    <w:rPr>
                      <w:rFonts w:hint="default" w:ascii="Times New Roman" w:hAnsi="Times New Roman" w:eastAsia="宋体" w:cs="Times New Roman"/>
                      <w:i w:val="0"/>
                      <w:iCs w:val="0"/>
                      <w:color w:val="auto"/>
                      <w:sz w:val="18"/>
                      <w:szCs w:val="18"/>
                      <w:highlight w:val="none"/>
                      <w:u w:val="none"/>
                    </w:rPr>
                  </w:pPr>
                </w:p>
              </w:tc>
            </w:tr>
            <w:tr w14:paraId="4D03E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B2BD41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3#厂房</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17FF74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71数码印花机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63DED4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CBF8DD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4CA6613">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E28A07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322.54</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6E87A3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138.1</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541EEA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36F2B9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3.02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7CD0A5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41.88</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F3828E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12.62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D6FD25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3.33</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004C10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49.95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21C4FE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40.83</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2433A4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42.21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D6AFE5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49.21</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63CBE4C">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39A70D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DB5B69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28.95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3F7EC4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19.83</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28EB83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21.21</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F23AD7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28.21</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84C1CA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w:t>
                  </w:r>
                </w:p>
              </w:tc>
              <w:tc>
                <w:tcPr>
                  <w:tcW w:w="31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1508C2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D9E797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275</w:t>
                  </w:r>
                </w:p>
              </w:tc>
              <w:tc>
                <w:tcPr>
                  <w:tcW w:w="31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CBA2C3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w:t>
                  </w:r>
                </w:p>
              </w:tc>
            </w:tr>
            <w:tr w14:paraId="204C0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5BFE3BD">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923706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72数码印花机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66E2FC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95DC9C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3529993">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7AAAA3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322.28</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30CA52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132.69</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00FDE1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B04B97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3.67</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5A9E14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36.49</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7705DD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12.28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615905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8.74</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034C45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48.50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D0116D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40.88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D6880D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42.29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A9449C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43.44</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711469E">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055E25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0D4A4D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27.50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477A5D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19.88</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11031D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21.29</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379901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22.44</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BCE019C">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291D5FA">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7FC321C">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F6A12FF">
                  <w:pPr>
                    <w:jc w:val="center"/>
                    <w:rPr>
                      <w:rFonts w:hint="default" w:ascii="Times New Roman" w:hAnsi="Times New Roman" w:eastAsia="宋体" w:cs="Times New Roman"/>
                      <w:i w:val="0"/>
                      <w:iCs w:val="0"/>
                      <w:color w:val="auto"/>
                      <w:sz w:val="18"/>
                      <w:szCs w:val="18"/>
                      <w:highlight w:val="none"/>
                      <w:u w:val="none"/>
                    </w:rPr>
                  </w:pPr>
                </w:p>
              </w:tc>
            </w:tr>
            <w:tr w14:paraId="138BD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F9C8C90">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46CDD3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73数码印花机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745E27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8A8D75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3B4505D">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3AA3B9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321.89</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E6BCE3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127.8</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0FFE2C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FBA052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4.42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4BEA76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31.62</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BD7223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11.83</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FEC3D0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13.61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F0BAFF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47.19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ABF855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40.95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A27600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42.39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B35895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42.03</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D8A11DC">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E4A640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988752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26.19</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54D19E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19.95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24BDAA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21.39</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15AB7D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21.03</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8BB23F2">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3668583">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7E64962">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AC10D5E">
                  <w:pPr>
                    <w:jc w:val="center"/>
                    <w:rPr>
                      <w:rFonts w:hint="default" w:ascii="Times New Roman" w:hAnsi="Times New Roman" w:eastAsia="宋体" w:cs="Times New Roman"/>
                      <w:i w:val="0"/>
                      <w:iCs w:val="0"/>
                      <w:color w:val="auto"/>
                      <w:sz w:val="18"/>
                      <w:szCs w:val="18"/>
                      <w:highlight w:val="none"/>
                      <w:u w:val="none"/>
                    </w:rPr>
                  </w:pPr>
                </w:p>
              </w:tc>
            </w:tr>
            <w:tr w14:paraId="13B0F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D28F8DF">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065B50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74数码印花机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93140F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B064D0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083FC53">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0AF6A6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322.79</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AC810E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122</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43E480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F5B9ED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3.94</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1D41A5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25.79</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965589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12.65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464653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19.44</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715A27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47.99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A9363A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41.09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945755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42.21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D12CD3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41.39</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F1B869C">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74495B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14A91C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26.99</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A75841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20.09</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7F867A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21.21</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B89BFB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20.39</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27C01D9">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238F172">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C4DEBDC">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66951FC">
                  <w:pPr>
                    <w:jc w:val="center"/>
                    <w:rPr>
                      <w:rFonts w:hint="default" w:ascii="Times New Roman" w:hAnsi="Times New Roman" w:eastAsia="宋体" w:cs="Times New Roman"/>
                      <w:i w:val="0"/>
                      <w:iCs w:val="0"/>
                      <w:color w:val="auto"/>
                      <w:sz w:val="18"/>
                      <w:szCs w:val="18"/>
                      <w:highlight w:val="none"/>
                      <w:u w:val="none"/>
                    </w:rPr>
                  </w:pPr>
                </w:p>
              </w:tc>
            </w:tr>
            <w:tr w14:paraId="30FF6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55088EB">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CC9FB7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75数码印花机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59EAE9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BDACFA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D11AF11">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8B305B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322.79</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46293D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114.66</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774E24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605FCB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4.48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B20B2C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18.45</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E0F48D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12.55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0BB487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26.77</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2C4CF3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47.10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86B5B5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41.46</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1D8C52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42.23</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42064A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41.06</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C82B982">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5CDFAD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2E121D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26.10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FC0D85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20.46</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0897B4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21.23</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747325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20.06</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25264EF">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262E5E9">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2D1BF26">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BF4FE97">
                  <w:pPr>
                    <w:jc w:val="center"/>
                    <w:rPr>
                      <w:rFonts w:hint="default" w:ascii="Times New Roman" w:hAnsi="Times New Roman" w:eastAsia="宋体" w:cs="Times New Roman"/>
                      <w:i w:val="0"/>
                      <w:iCs w:val="0"/>
                      <w:color w:val="auto"/>
                      <w:sz w:val="18"/>
                      <w:szCs w:val="18"/>
                      <w:highlight w:val="none"/>
                      <w:u w:val="none"/>
                    </w:rPr>
                  </w:pPr>
                </w:p>
              </w:tc>
            </w:tr>
            <w:tr w14:paraId="6E3B9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40CE20C">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19BC0E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76数码印花机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71063A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7B0D30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B2FD640">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6255E7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315.06</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E442CD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137.85</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FCA2CD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8B1499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10.50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0FBEE5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41.97</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C99753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5.14</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6FE53A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3.39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FD5637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42.76</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0F528D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40.83</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D31F78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46.21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C9C081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49.08</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A6B67FB">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F4684D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991420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21.76</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EB1F3E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19.83</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ACFCB2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25.21</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A9C38A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28.08</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A5B57C1">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5C5FDA2">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F7DA460">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8FA1569">
                  <w:pPr>
                    <w:jc w:val="center"/>
                    <w:rPr>
                      <w:rFonts w:hint="default" w:ascii="Times New Roman" w:hAnsi="Times New Roman" w:eastAsia="宋体" w:cs="Times New Roman"/>
                      <w:i w:val="0"/>
                      <w:iCs w:val="0"/>
                      <w:color w:val="auto"/>
                      <w:sz w:val="18"/>
                      <w:szCs w:val="18"/>
                      <w:highlight w:val="none"/>
                      <w:u w:val="none"/>
                    </w:rPr>
                  </w:pPr>
                </w:p>
              </w:tc>
            </w:tr>
            <w:tr w14:paraId="08B17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68BC0F2">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F089B1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77数码印花机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092708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D1451A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44F7454">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336456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315.71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ECB599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131.92</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307FAF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1E0CB1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10.28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0D0368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36.02</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4C67D4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5.70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B2B411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9.33</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6F6EE1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42.83</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A17833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40.89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E106C6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45.58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AD8E63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43.18</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CD3A28C">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CDFF2E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7B86A1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21.83</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CDCE74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19.89</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58981F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24.58</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3BD3C7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22.18</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AE7547A">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C73C025">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35C5BD5">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0EA0FB7">
                  <w:pPr>
                    <w:jc w:val="center"/>
                    <w:rPr>
                      <w:rFonts w:hint="default" w:ascii="Times New Roman" w:hAnsi="Times New Roman" w:eastAsia="宋体" w:cs="Times New Roman"/>
                      <w:i w:val="0"/>
                      <w:iCs w:val="0"/>
                      <w:color w:val="auto"/>
                      <w:sz w:val="18"/>
                      <w:szCs w:val="18"/>
                      <w:highlight w:val="none"/>
                      <w:u w:val="none"/>
                    </w:rPr>
                  </w:pPr>
                </w:p>
              </w:tc>
            </w:tr>
            <w:tr w14:paraId="6F173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0D913D9">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F563E9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78数码印花机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C85065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AE4BBD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AFD1903">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901258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315.71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2CAE64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126.25</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06213D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7A19CB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10.70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70F83A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30.35</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FA9F73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5.63</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87C494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15.00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4A5438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42.70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7D6D08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40.97</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E70AC1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45.65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CBCD54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41.82</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B49B7B3">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53AA3B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30298C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21.70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49CA7B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19.97</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BA95CD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24.65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52D124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20.82</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B2CE338">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8982F1B">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D7935B9">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5D1798F">
                  <w:pPr>
                    <w:jc w:val="center"/>
                    <w:rPr>
                      <w:rFonts w:hint="default" w:ascii="Times New Roman" w:hAnsi="Times New Roman" w:eastAsia="宋体" w:cs="Times New Roman"/>
                      <w:i w:val="0"/>
                      <w:iCs w:val="0"/>
                      <w:color w:val="auto"/>
                      <w:sz w:val="18"/>
                      <w:szCs w:val="18"/>
                      <w:highlight w:val="none"/>
                      <w:u w:val="none"/>
                    </w:rPr>
                  </w:pPr>
                </w:p>
              </w:tc>
            </w:tr>
            <w:tr w14:paraId="492B8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FC4362E">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4C7352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79数码印花机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992BD1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634621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AD84AAF">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2A441A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316.09</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6DD40A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120.07</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B13C63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2A9C7E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10.77</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2BEA3E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24.16</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850A48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5.92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C1E903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21.19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ADFFCA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42.67</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8655C8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41.14</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13289E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45.36</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6A44A8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41.28</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74002BD">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90DA15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3542CA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21.67</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C0C6A1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20.14</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BC01A7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24.36</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2E796A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20.28</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94A33EE">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82B8EE2">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E9FE90B">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BA32519">
                  <w:pPr>
                    <w:jc w:val="center"/>
                    <w:rPr>
                      <w:rFonts w:hint="default" w:ascii="Times New Roman" w:hAnsi="Times New Roman" w:eastAsia="宋体" w:cs="Times New Roman"/>
                      <w:i w:val="0"/>
                      <w:iCs w:val="0"/>
                      <w:color w:val="auto"/>
                      <w:sz w:val="18"/>
                      <w:szCs w:val="18"/>
                      <w:highlight w:val="none"/>
                      <w:u w:val="none"/>
                    </w:rPr>
                  </w:pPr>
                </w:p>
              </w:tc>
            </w:tr>
            <w:tr w14:paraId="02A7C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909FC23">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3B71AA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80数码印花机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55230A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4C4DE0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7346529">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88EBAA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315.84</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403885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113.88</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A6A349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7AC05C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11.47</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9B56E4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17.99</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7B032D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5.59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222461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27.37</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3566A8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42.48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6F336C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41.50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C8879B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45.70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07E1CE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41.04</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A52CEF1">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6982E2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3350B9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21.48</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EA66C5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20.50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A0F664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24.70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A61903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20.04</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9076EA5">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AFF3D1D">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01C24AF">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488D618">
                  <w:pPr>
                    <w:jc w:val="center"/>
                    <w:rPr>
                      <w:rFonts w:hint="default" w:ascii="Times New Roman" w:hAnsi="Times New Roman" w:eastAsia="宋体" w:cs="Times New Roman"/>
                      <w:i w:val="0"/>
                      <w:iCs w:val="0"/>
                      <w:color w:val="auto"/>
                      <w:sz w:val="18"/>
                      <w:szCs w:val="18"/>
                      <w:highlight w:val="none"/>
                      <w:u w:val="none"/>
                    </w:rPr>
                  </w:pPr>
                </w:p>
              </w:tc>
            </w:tr>
            <w:tr w14:paraId="59509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30DEE30">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4A9447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17数码转印机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2EEFD9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9D5B43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4AAF72A">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7E489E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323.18</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E5A096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107.06</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EA7A2F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E619D9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4.64</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DBFC49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10.84</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564329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12.83</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84D131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34.38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0000DB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56.87</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A35AD4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52.65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2A481C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52.17</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5F1FC6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50.91</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CF39CC8">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6E730F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94A9C8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35.87</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632C6D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31.65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9BFE8F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31.17</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239F57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29.91</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E6C3651">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5D717D6">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EE1D9AC">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C40B5B7">
                  <w:pPr>
                    <w:jc w:val="center"/>
                    <w:rPr>
                      <w:rFonts w:hint="default" w:ascii="Times New Roman" w:hAnsi="Times New Roman" w:eastAsia="宋体" w:cs="Times New Roman"/>
                      <w:i w:val="0"/>
                      <w:iCs w:val="0"/>
                      <w:color w:val="auto"/>
                      <w:sz w:val="18"/>
                      <w:szCs w:val="18"/>
                      <w:highlight w:val="none"/>
                      <w:u w:val="none"/>
                    </w:rPr>
                  </w:pPr>
                </w:p>
              </w:tc>
            </w:tr>
            <w:tr w14:paraId="39919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ACCB82F">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B5B0BD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18数码转印机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D1C49D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D51416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B3FE326">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F9346E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316.35</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CAA076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106.67</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DAB8E2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C399F8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11.48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53F9AB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10.76</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A103B7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6.00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F08281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34.59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04740E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52.48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EEC383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52.68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5C0B53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55.28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6749CD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50.90</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4A0B2A7">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765F9F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2651B0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31.48</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C7D9EE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31.68</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546123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34.28</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CE7230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29.90</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C3B7777">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54ED6E7">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53D4CFA">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4E1685C">
                  <w:pPr>
                    <w:jc w:val="center"/>
                    <w:rPr>
                      <w:rFonts w:hint="default" w:ascii="Times New Roman" w:hAnsi="Times New Roman" w:eastAsia="宋体" w:cs="Times New Roman"/>
                      <w:i w:val="0"/>
                      <w:iCs w:val="0"/>
                      <w:color w:val="auto"/>
                      <w:sz w:val="18"/>
                      <w:szCs w:val="18"/>
                      <w:highlight w:val="none"/>
                      <w:u w:val="none"/>
                    </w:rPr>
                  </w:pPr>
                </w:p>
              </w:tc>
            </w:tr>
            <w:tr w14:paraId="65608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812C606">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02D1C0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19数码转印机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CD7D3B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088761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E3C1DB5">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079ABC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323.57</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59589C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102.29</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42AB42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2A238C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4.60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1A52D2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6.06</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06BC3E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13.16</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12E352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39.16</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919FAA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56.92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7EF4D9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55.23</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2638CB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52.11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A06501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50.85</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F1065B5">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174E9C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249A3D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35.92</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1FD5FC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34.23</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79CADA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31.11</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F86670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29.85</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C218209">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6692806">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8A3377A">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CD3CDD3">
                  <w:pPr>
                    <w:jc w:val="center"/>
                    <w:rPr>
                      <w:rFonts w:hint="default" w:ascii="Times New Roman" w:hAnsi="Times New Roman" w:eastAsia="宋体" w:cs="Times New Roman"/>
                      <w:i w:val="0"/>
                      <w:iCs w:val="0"/>
                      <w:color w:val="auto"/>
                      <w:sz w:val="18"/>
                      <w:szCs w:val="18"/>
                      <w:highlight w:val="none"/>
                      <w:u w:val="none"/>
                    </w:rPr>
                  </w:pPr>
                </w:p>
              </w:tc>
            </w:tr>
            <w:tr w14:paraId="7D315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C68FCA8">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AC4789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20数码转印机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322B13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1E7B50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DC62358">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3C9F1B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315.97</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658385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101.77</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E840F0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D1AA17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12.22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593856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5.89</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855F22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5.55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10711C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39.48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A6C4EE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52.30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7C73C4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55.39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DAA8FB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55.74</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C2C80A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50.85</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2F5D4FD">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35EBE0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AF2947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31.30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2DD199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34.39</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E2BD08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34.74</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ACAC88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29.85</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53B6532">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4778818">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431C8FD">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9729DD8">
                  <w:pPr>
                    <w:jc w:val="center"/>
                    <w:rPr>
                      <w:rFonts w:hint="default" w:ascii="Times New Roman" w:hAnsi="Times New Roman" w:eastAsia="宋体" w:cs="Times New Roman"/>
                      <w:i w:val="0"/>
                      <w:iCs w:val="0"/>
                      <w:color w:val="auto"/>
                      <w:sz w:val="18"/>
                      <w:szCs w:val="18"/>
                      <w:highlight w:val="none"/>
                      <w:u w:val="none"/>
                    </w:rPr>
                  </w:pPr>
                </w:p>
              </w:tc>
            </w:tr>
            <w:tr w14:paraId="6231B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4778F9B">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42DBCF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5包装机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733A02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85</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050B02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F0C3441">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FD3FDA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319.83</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A50DD1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99.33</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0D2368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762896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8.55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69E53C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3.27</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B0968C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9.38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DEDC18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42.02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DE9F2F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58.53</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0A55FF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64.35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56BA74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58.16</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5EF488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55.83</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F5515BB">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1571C3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781BED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37.53</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34665F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43.35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46DFD1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37.16</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8E44E3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34.83</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76820BB">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20148ED">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655F319">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5765127">
                  <w:pPr>
                    <w:jc w:val="center"/>
                    <w:rPr>
                      <w:rFonts w:hint="default" w:ascii="Times New Roman" w:hAnsi="Times New Roman" w:eastAsia="宋体" w:cs="Times New Roman"/>
                      <w:i w:val="0"/>
                      <w:iCs w:val="0"/>
                      <w:color w:val="auto"/>
                      <w:sz w:val="18"/>
                      <w:szCs w:val="18"/>
                      <w:highlight w:val="none"/>
                      <w:u w:val="none"/>
                    </w:rPr>
                  </w:pPr>
                </w:p>
              </w:tc>
            </w:tr>
            <w:tr w14:paraId="0B191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D35BE6C">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233D95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风机2</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53290C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B4F8D3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1341634">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243E4F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311.95</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2C764C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140.4</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6C7F24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7DD419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13.42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EE79AA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44.66</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738540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2.06</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89A2E4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0.75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4B2500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62.06</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F5BE25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60.81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5307A8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72.99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00FB99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81.54</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A4B99C3">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A1EB59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515C1F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41.06</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D71BBA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39.81</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5190B7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51.99</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564333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60.54</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20C27FB">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38F683E">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6C92E80">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2DEE444">
                  <w:pPr>
                    <w:jc w:val="center"/>
                    <w:rPr>
                      <w:rFonts w:hint="default" w:ascii="Times New Roman" w:hAnsi="Times New Roman" w:eastAsia="宋体" w:cs="Times New Roman"/>
                      <w:i w:val="0"/>
                      <w:iCs w:val="0"/>
                      <w:color w:val="auto"/>
                      <w:sz w:val="18"/>
                      <w:szCs w:val="18"/>
                      <w:highlight w:val="none"/>
                      <w:u w:val="none"/>
                    </w:rPr>
                  </w:pPr>
                </w:p>
              </w:tc>
            </w:tr>
            <w:tr w14:paraId="5E38A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jc w:val="center"/>
              </w:trPr>
              <w:tc>
                <w:tcPr>
                  <w:tcW w:w="56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C41EEB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1#厂房</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8B9171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51数码印花机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611E78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8B3F4A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06717ED">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D17847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78.97</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80270F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97.51</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96F5D0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46DD7D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61.35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8A5540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7.69</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EEA095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6.73</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371BA1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2.85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EE90F8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40.20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2E42D7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43.75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B45F94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44.44</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0FD4C7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50.34</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826BE6E">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BD6981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C1008B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19.20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B701F3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22.75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4E4A9A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23.44</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171E76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29.34</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BC81B2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191</w:t>
                  </w:r>
                </w:p>
              </w:tc>
              <w:tc>
                <w:tcPr>
                  <w:tcW w:w="31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FD428E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FF0522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36</w:t>
                  </w:r>
                </w:p>
              </w:tc>
              <w:tc>
                <w:tcPr>
                  <w:tcW w:w="31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FF19E1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37</w:t>
                  </w:r>
                </w:p>
              </w:tc>
            </w:tr>
            <w:tr w14:paraId="557EA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F53F441">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A58EA8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52数码印花机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C422A9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2AE99A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C426B6C">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0D9DFD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87.65</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F32CF6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98.16</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A08B4F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D12959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52.65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16F11A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8.13</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67F06A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15.41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CA7E19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2.47</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EA9C49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40.23</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488EE0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43.48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E0476D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41.34</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552BAC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51.48</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949571C">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849400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1ED87B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19.23</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D63617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22.48</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0B82DE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20.34</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18C7BC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30.48</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2C7F557">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F243B02">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A47C644">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84BB60F">
                  <w:pPr>
                    <w:jc w:val="center"/>
                    <w:rPr>
                      <w:rFonts w:hint="default" w:ascii="Times New Roman" w:hAnsi="Times New Roman" w:eastAsia="宋体" w:cs="Times New Roman"/>
                      <w:i w:val="0"/>
                      <w:iCs w:val="0"/>
                      <w:color w:val="auto"/>
                      <w:sz w:val="18"/>
                      <w:szCs w:val="18"/>
                      <w:highlight w:val="none"/>
                      <w:u w:val="none"/>
                    </w:rPr>
                  </w:pPr>
                </w:p>
              </w:tc>
            </w:tr>
            <w:tr w14:paraId="64C6E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32B19F2">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4546D1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53数码印花机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463B85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87CCE6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66857EE">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21B783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97.94</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67FDA6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98.48</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387032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B3F1A2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42.36</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E7124A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8.20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FCAD20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25.70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722C6F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2.46</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03E62B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40.29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CE141C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43.44</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9AC901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40.59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725E26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51.52</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48AB9E7">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6B2C05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FC43A9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19.29</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19E287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22.44</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FE0C21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19.59</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D25475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30.52</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0BD4A40">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240143D">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E1EF0D2">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B9D69DF">
                  <w:pPr>
                    <w:jc w:val="center"/>
                    <w:rPr>
                      <w:rFonts w:hint="default" w:ascii="Times New Roman" w:hAnsi="Times New Roman" w:eastAsia="宋体" w:cs="Times New Roman"/>
                      <w:i w:val="0"/>
                      <w:iCs w:val="0"/>
                      <w:color w:val="auto"/>
                      <w:sz w:val="18"/>
                      <w:szCs w:val="18"/>
                      <w:highlight w:val="none"/>
                      <w:u w:val="none"/>
                    </w:rPr>
                  </w:pPr>
                </w:p>
              </w:tc>
            </w:tr>
            <w:tr w14:paraId="46E90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4A107AF">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3DA364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54数码印花机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40BECF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A3DDD9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B1F8726">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116F11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106.4</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9DF1EC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98.59</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0E7AF3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B5100C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33.92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0CBF49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8.11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0BF1F2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34.16</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05C3A0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2.61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7F62EF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40.39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174902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43.49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057E72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40.39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29503C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51.04</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5387E1C">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51706F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D95CD5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19.39</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AD07D1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22.49</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2DD67A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19.39</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AE8519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30.04</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9C7D13C">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E7C5047">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3053458">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B0FD6FF">
                  <w:pPr>
                    <w:jc w:val="center"/>
                    <w:rPr>
                      <w:rFonts w:hint="default" w:ascii="Times New Roman" w:hAnsi="Times New Roman" w:eastAsia="宋体" w:cs="Times New Roman"/>
                      <w:i w:val="0"/>
                      <w:iCs w:val="0"/>
                      <w:color w:val="auto"/>
                      <w:sz w:val="18"/>
                      <w:szCs w:val="18"/>
                      <w:highlight w:val="none"/>
                      <w:u w:val="none"/>
                    </w:rPr>
                  </w:pPr>
                </w:p>
              </w:tc>
            </w:tr>
            <w:tr w14:paraId="7F2CF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82DB814">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DA1A15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55数码印花机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8295F1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31FCBF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FEAF31B">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CE151A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115.28</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9F0A86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98.91</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9F3529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450612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25.04</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2358F8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8.21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AC5961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43.04</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4DC646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2.55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39BBCD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40.62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09E14F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43.44</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929BFC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40.29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35CD69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51.23</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DC80499">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70062A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E8B494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19.62</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DE9A68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22.44</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702A50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19.29</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516255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30.23</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794B547">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E2050AC">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65977E3">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597BFDA">
                  <w:pPr>
                    <w:jc w:val="center"/>
                    <w:rPr>
                      <w:rFonts w:hint="default" w:ascii="Times New Roman" w:hAnsi="Times New Roman" w:eastAsia="宋体" w:cs="Times New Roman"/>
                      <w:i w:val="0"/>
                      <w:iCs w:val="0"/>
                      <w:color w:val="auto"/>
                      <w:sz w:val="18"/>
                      <w:szCs w:val="18"/>
                      <w:highlight w:val="none"/>
                      <w:u w:val="none"/>
                    </w:rPr>
                  </w:pPr>
                </w:p>
              </w:tc>
            </w:tr>
            <w:tr w14:paraId="2215B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399EECE">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B9A586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56数码印花机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36BA97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553B1A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2E54261">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F0EC78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78.87</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BA0FF6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92.09</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D49AAF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2E48B9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61.86</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6758FE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2.27</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361FB1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6.63</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D4E510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8.27</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B67764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40.20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086EC2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52.17</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D56218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44.53</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921230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43.40</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D018278">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B6855A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DE5915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19.20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D8346B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31.17</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1A27F2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23.53</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912557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22.40</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4DA099D">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6A6D2CC">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6AFDFCB">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BEB19EE">
                  <w:pPr>
                    <w:jc w:val="center"/>
                    <w:rPr>
                      <w:rFonts w:hint="default" w:ascii="Times New Roman" w:hAnsi="Times New Roman" w:eastAsia="宋体" w:cs="Times New Roman"/>
                      <w:i w:val="0"/>
                      <w:iCs w:val="0"/>
                      <w:color w:val="auto"/>
                      <w:sz w:val="18"/>
                      <w:szCs w:val="18"/>
                      <w:highlight w:val="none"/>
                      <w:u w:val="none"/>
                    </w:rPr>
                  </w:pPr>
                </w:p>
              </w:tc>
            </w:tr>
            <w:tr w14:paraId="5A101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DE95E9E">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6B659B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57数码印花机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DF90C7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D5A260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66AAC1E">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DB28A1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87.86</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6AA104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92.41</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6B92A9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E1F547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52.87</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F42AD5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2.37</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11A2CE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15.62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67459E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8.22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E6DD91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40.23</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DF4B13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51.82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78CBBB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41.31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342390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43.43</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2919944">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4FCD1F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B1DFE1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19.23</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C73BF5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30.82</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A63B02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20.31</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C5FFD0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22.43</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6CCF9D2">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C8B8975">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D634CF0">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56FCB87">
                  <w:pPr>
                    <w:jc w:val="center"/>
                    <w:rPr>
                      <w:rFonts w:hint="default" w:ascii="Times New Roman" w:hAnsi="Times New Roman" w:eastAsia="宋体" w:cs="Times New Roman"/>
                      <w:i w:val="0"/>
                      <w:iCs w:val="0"/>
                      <w:color w:val="auto"/>
                      <w:sz w:val="18"/>
                      <w:szCs w:val="18"/>
                      <w:highlight w:val="none"/>
                      <w:u w:val="none"/>
                    </w:rPr>
                  </w:pPr>
                </w:p>
              </w:tc>
            </w:tr>
            <w:tr w14:paraId="676ED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4022D9E">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D551A9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58数码印花机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720508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98103D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6D5CAD4">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49A888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97.51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1168F8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92.41</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AE0432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6B078E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43.25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346BA3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2.14</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30EFF9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25.27</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7ADDB7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8.51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DF0777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40.29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8EEFA5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52.65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EBBB60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40.61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03D1B2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43.27</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8CC909F">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148AEE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2FDD42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19.29</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E0BAB3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31.65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8B98C6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19.61</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71630C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22.27</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6FBEDA6">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2526BD5">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7DB28B0">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E090315">
                  <w:pPr>
                    <w:jc w:val="center"/>
                    <w:rPr>
                      <w:rFonts w:hint="default" w:ascii="Times New Roman" w:hAnsi="Times New Roman" w:eastAsia="宋体" w:cs="Times New Roman"/>
                      <w:i w:val="0"/>
                      <w:iCs w:val="0"/>
                      <w:color w:val="auto"/>
                      <w:sz w:val="18"/>
                      <w:szCs w:val="18"/>
                      <w:highlight w:val="none"/>
                      <w:u w:val="none"/>
                    </w:rPr>
                  </w:pPr>
                </w:p>
              </w:tc>
            </w:tr>
            <w:tr w14:paraId="6A6FA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BEFEE89">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A8C07C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59数码印花机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AD715C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51D23D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C497F42">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4861F5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106.29</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ADDAE2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92.74</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D17189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DF54F0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34.47</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1BDDF0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2.26</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E37ADF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34.05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BD7BD2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8.45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4C38DA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40.38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86E21E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52.20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890D59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40.39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5849CF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43.30</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B739497">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92C10D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18E098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19.38</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D856B5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31.20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EEFCFB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19.39</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60B63B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22.30</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5145AEE">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A2AE0C8">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E7459C7">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F12574B">
                  <w:pPr>
                    <w:jc w:val="center"/>
                    <w:rPr>
                      <w:rFonts w:hint="default" w:ascii="Times New Roman" w:hAnsi="Times New Roman" w:eastAsia="宋体" w:cs="Times New Roman"/>
                      <w:i w:val="0"/>
                      <w:iCs w:val="0"/>
                      <w:color w:val="auto"/>
                      <w:sz w:val="18"/>
                      <w:szCs w:val="18"/>
                      <w:highlight w:val="none"/>
                      <w:u w:val="none"/>
                    </w:rPr>
                  </w:pPr>
                </w:p>
              </w:tc>
            </w:tr>
            <w:tr w14:paraId="33B83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5C50ADA">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8939BA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60数码印花机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5EF81F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7F1B3D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CC7998D">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4A676C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115.07</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556191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93.17</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197FF8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4CA4AB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25.68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1C787D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2.48</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105A2E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42.83</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DE2BF1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8.29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1BAC2D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40.59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87EA39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51.45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906945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40.29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EB3FC5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43.39</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8B8C4A0">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733D20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7870A6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19.59</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8F9C80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30.45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AD3573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19.29</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C5B0F9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22.39</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9F4156F">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D72A25E">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71AAC45">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128AE71">
                  <w:pPr>
                    <w:jc w:val="center"/>
                    <w:rPr>
                      <w:rFonts w:hint="default" w:ascii="Times New Roman" w:hAnsi="Times New Roman" w:eastAsia="宋体" w:cs="Times New Roman"/>
                      <w:i w:val="0"/>
                      <w:iCs w:val="0"/>
                      <w:color w:val="auto"/>
                      <w:sz w:val="18"/>
                      <w:szCs w:val="18"/>
                      <w:highlight w:val="none"/>
                      <w:u w:val="none"/>
                    </w:rPr>
                  </w:pPr>
                </w:p>
              </w:tc>
            </w:tr>
            <w:tr w14:paraId="6FBA7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5F41A65">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B45DF3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11数码转印机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C84C49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60A02A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234475C">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2BFFE3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123.85</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A4C218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99.02</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2ABD4D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FB021F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16.48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89FF81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8.12</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7A4236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51.61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00FC1E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2.70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9A4DB9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51.20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E45A3A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53.49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BCCAE9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50.23</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1F48DE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60.77</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4E1B16F">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23F230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BD38D6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30.20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5B9A31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32.49</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3A7668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29.23</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F81BE4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39.77</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628545C">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9837EC0">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1A3EB9C">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1B1F9BD">
                  <w:pPr>
                    <w:jc w:val="center"/>
                    <w:rPr>
                      <w:rFonts w:hint="default" w:ascii="Times New Roman" w:hAnsi="Times New Roman" w:eastAsia="宋体" w:cs="Times New Roman"/>
                      <w:i w:val="0"/>
                      <w:iCs w:val="0"/>
                      <w:color w:val="auto"/>
                      <w:sz w:val="18"/>
                      <w:szCs w:val="18"/>
                      <w:highlight w:val="none"/>
                      <w:u w:val="none"/>
                    </w:rPr>
                  </w:pPr>
                </w:p>
              </w:tc>
            </w:tr>
            <w:tr w14:paraId="0DA0F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4321F00">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439AEC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12数码转印机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1C9BBD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C89151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0A0A0ED">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9F54CE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123.74</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83BDAA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93.28</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006463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8B6B8E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17.02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72AC42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2.38</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362FD0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51.50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FF184C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8.44</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548E59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51.14</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D81A18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61.78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0DEC42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50.23</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7F2B2F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53.31</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AFE2972">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41E812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904122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30.14</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9A9B91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40.78</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A5AF6A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29.23</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49A894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32.31</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87D12EF">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F1822B3">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A7A4FA5">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A136B23">
                  <w:pPr>
                    <w:jc w:val="center"/>
                    <w:rPr>
                      <w:rFonts w:hint="default" w:ascii="Times New Roman" w:hAnsi="Times New Roman" w:eastAsia="宋体" w:cs="Times New Roman"/>
                      <w:i w:val="0"/>
                      <w:iCs w:val="0"/>
                      <w:color w:val="auto"/>
                      <w:sz w:val="18"/>
                      <w:szCs w:val="18"/>
                      <w:highlight w:val="none"/>
                      <w:u w:val="none"/>
                    </w:rPr>
                  </w:pPr>
                </w:p>
              </w:tc>
            </w:tr>
            <w:tr w14:paraId="53C98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7E32C96">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528536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13数码转印机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0AF422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31DEFB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F0388D5">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FD443D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132.95</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EAB46D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99.02</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1F5286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AAA2F5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7.41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FB3ACD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7.90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0A06F1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60.71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DD0160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2.98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B1CBB0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53.94</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08CFA8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53.62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22B3B5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50.20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858C2D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59.99</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B975CD9">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EBC090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D90C07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32.94</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49A2F0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32.62</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E37C66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29.20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833095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38.99</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8A48FCE">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21B42DD">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BCA92E0">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4248368">
                  <w:pPr>
                    <w:jc w:val="center"/>
                    <w:rPr>
                      <w:rFonts w:hint="default" w:ascii="Times New Roman" w:hAnsi="Times New Roman" w:eastAsia="宋体" w:cs="Times New Roman"/>
                      <w:i w:val="0"/>
                      <w:iCs w:val="0"/>
                      <w:color w:val="auto"/>
                      <w:sz w:val="18"/>
                      <w:szCs w:val="18"/>
                      <w:highlight w:val="none"/>
                      <w:u w:val="none"/>
                    </w:rPr>
                  </w:pPr>
                </w:p>
              </w:tc>
            </w:tr>
            <w:tr w14:paraId="4BA02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CB07ACD">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EB3F5F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3包装机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C18AC3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85</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59E4A1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B35572F">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CFC64D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133.49</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318A90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93.6</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8AA21F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BF210B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7.28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F32553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2.47</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96870A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61.25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8313A4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8.41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C496C8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59.03</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85016F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66.48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107A1B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55.20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695023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58.33</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EED6C66">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1DEF61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405D95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38.03</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658D9B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45.48</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D0DBD9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34.20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C15B56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37.33</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D2A3A25">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27234E2">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8EC65F7">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8D926B8">
                  <w:pPr>
                    <w:jc w:val="center"/>
                    <w:rPr>
                      <w:rFonts w:hint="default" w:ascii="Times New Roman" w:hAnsi="Times New Roman" w:eastAsia="宋体" w:cs="Times New Roman"/>
                      <w:i w:val="0"/>
                      <w:iCs w:val="0"/>
                      <w:color w:val="auto"/>
                      <w:sz w:val="18"/>
                      <w:szCs w:val="18"/>
                      <w:highlight w:val="none"/>
                      <w:u w:val="none"/>
                    </w:rPr>
                  </w:pPr>
                </w:p>
              </w:tc>
            </w:tr>
            <w:tr w14:paraId="37889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82BC96C">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225640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风机4</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4E5954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F57C02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E56E995">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5E4F25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73.93</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CD26C5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96.96</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8A9F2F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D7B812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66.42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FF3E33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7.26</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413A4A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1.69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74D5A8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3.25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DEE817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60.19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F4101F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64.04</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47A48C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74.61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4FDFC3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69.32</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45A90D2">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AA18AA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55CAB2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39.19</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4E2207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43.04</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E3A762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53.61</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C99D2B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48.32</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492D7F5">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2E701A5">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99A0893">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A646369">
                  <w:pPr>
                    <w:jc w:val="center"/>
                    <w:rPr>
                      <w:rFonts w:hint="default" w:ascii="Times New Roman" w:hAnsi="Times New Roman" w:eastAsia="宋体" w:cs="Times New Roman"/>
                      <w:i w:val="0"/>
                      <w:iCs w:val="0"/>
                      <w:color w:val="auto"/>
                      <w:sz w:val="18"/>
                      <w:szCs w:val="18"/>
                      <w:highlight w:val="none"/>
                      <w:u w:val="none"/>
                    </w:rPr>
                  </w:pPr>
                </w:p>
              </w:tc>
            </w:tr>
            <w:tr w14:paraId="08549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06E05C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2#厂房</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F623F3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61数码印花机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0151A3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B9968D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863C33D">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14C6F9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74.02</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155DE1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122.23</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8842B5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C137D9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58.73</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4E1C81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8.36</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0ADEDA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4.14</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72D9BA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2.24</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9AF23C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40.42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4D1B1B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43.46</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76C3E9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47.57</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BB80D9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52.29</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1F91ABC">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5D51C4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D3ACBC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19.42</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00F849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22.46</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044392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26.57</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1C063D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31.29</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7E099F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196</w:t>
                  </w:r>
                </w:p>
              </w:tc>
              <w:tc>
                <w:tcPr>
                  <w:tcW w:w="31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B28096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33</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93263A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42</w:t>
                  </w:r>
                </w:p>
              </w:tc>
              <w:tc>
                <w:tcPr>
                  <w:tcW w:w="31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C1C9FA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w:t>
                  </w:r>
                </w:p>
              </w:tc>
            </w:tr>
            <w:tr w14:paraId="2B0D4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79E8D2C">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BEA642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62数码印花机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C33BC8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AE4860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677ECA3">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8D699A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81.81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AB773B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124.39</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0D381D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036191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50.66</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AE86F7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8.30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B51402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12.21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5139B6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2.48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41E42E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40.45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690207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43.49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5667CC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42.07</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C68475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51.47</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7FC6754">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E413A0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1F1821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19.45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532253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22.49</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3542D3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21.07</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08AB74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30.47</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6D50B35">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F742A95">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2656B1E">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4588189">
                  <w:pPr>
                    <w:jc w:val="center"/>
                    <w:rPr>
                      <w:rFonts w:hint="default" w:ascii="Times New Roman" w:hAnsi="Times New Roman" w:eastAsia="宋体" w:cs="Times New Roman"/>
                      <w:i w:val="0"/>
                      <w:iCs w:val="0"/>
                      <w:color w:val="auto"/>
                      <w:sz w:val="18"/>
                      <w:szCs w:val="18"/>
                      <w:highlight w:val="none"/>
                      <w:u w:val="none"/>
                    </w:rPr>
                  </w:pPr>
                </w:p>
              </w:tc>
            </w:tr>
            <w:tr w14:paraId="7F3CA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12128BF">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95974A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63数码印花机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5251AA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6C3F9A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51F1191">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501953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89.85</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F9A682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127.15</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B85B32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A35A97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42.16</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EB341D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8.75</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C50687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20.66</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A0B109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2.22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1DFA05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40.50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7E810A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43.26</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3E6021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41.02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C69D8E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52.36</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015F0B3">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354904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C91C8C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19.50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473694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22.26</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668E43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20.02</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98053D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31.36</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42DA672">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A99DB0C">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C88A1AF">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F85541B">
                  <w:pPr>
                    <w:jc w:val="center"/>
                    <w:rPr>
                      <w:rFonts w:hint="default" w:ascii="Times New Roman" w:hAnsi="Times New Roman" w:eastAsia="宋体" w:cs="Times New Roman"/>
                      <w:i w:val="0"/>
                      <w:iCs w:val="0"/>
                      <w:color w:val="auto"/>
                      <w:sz w:val="18"/>
                      <w:szCs w:val="18"/>
                      <w:highlight w:val="none"/>
                      <w:u w:val="none"/>
                    </w:rPr>
                  </w:pPr>
                </w:p>
              </w:tc>
            </w:tr>
            <w:tr w14:paraId="1B50B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2118DD6">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F5E256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74数码印花机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85C6C2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B38331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2E32DE0">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7742C3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97.77</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D0B018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129.31</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C3FA40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5323BE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33.96</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FFC7D0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8.65</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D239AB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28.85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EED796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2.50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6C1289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40.60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23B688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43.31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1FC6FE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40.70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6C2635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51.40</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0AC5796">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A47084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C81B0C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19.60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1F9199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22.31</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1835A4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19.70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CBC95B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30.40</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6D69C30">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F93EF27">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6CE85A2">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0800628">
                  <w:pPr>
                    <w:jc w:val="center"/>
                    <w:rPr>
                      <w:rFonts w:hint="default" w:ascii="Times New Roman" w:hAnsi="Times New Roman" w:eastAsia="宋体" w:cs="Times New Roman"/>
                      <w:i w:val="0"/>
                      <w:iCs w:val="0"/>
                      <w:color w:val="auto"/>
                      <w:sz w:val="18"/>
                      <w:szCs w:val="18"/>
                      <w:highlight w:val="none"/>
                      <w:u w:val="none"/>
                    </w:rPr>
                  </w:pPr>
                </w:p>
              </w:tc>
            </w:tr>
            <w:tr w14:paraId="78F2A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8224785">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AAC661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65数码印花机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39195E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B3B3ED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85C2675">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B1DA93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105.45</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76E92D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131.59</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261CB2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6541D0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25.95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38C07A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8.74</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6D4873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36.84</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E8488D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2.59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E1F64D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40.78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9DE51B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43.26</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121577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40.56</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5C6C0A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51.12</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4AD7DD2">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ECF950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1EEF4B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19.78</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F9B00A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22.26</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D63B29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19.56</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66E837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30.12</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A63034B">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B2FD0CA">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B875DB3">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6438774">
                  <w:pPr>
                    <w:jc w:val="center"/>
                    <w:rPr>
                      <w:rFonts w:hint="default" w:ascii="Times New Roman" w:hAnsi="Times New Roman" w:eastAsia="宋体" w:cs="Times New Roman"/>
                      <w:i w:val="0"/>
                      <w:iCs w:val="0"/>
                      <w:color w:val="auto"/>
                      <w:sz w:val="18"/>
                      <w:szCs w:val="18"/>
                      <w:highlight w:val="none"/>
                      <w:u w:val="none"/>
                    </w:rPr>
                  </w:pPr>
                </w:p>
              </w:tc>
            </w:tr>
            <w:tr w14:paraId="7AF0E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EE9ECBB">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24B3D9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66数码印花机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341326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2A908F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9119510">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49C48C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75.34</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AB09EB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116.59</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FB4F89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C4D36B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59.23</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2F7626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2.58</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0311DE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4.22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5FEC1C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8.02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A5EAA7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40.42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3BD883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51.15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3D0875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47.44</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985F9A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43.65</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FC94E54">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5EB235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B0AD3E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19.42</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D1B1A1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30.15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068AD4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26.44</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EB843A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22.65</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41B0EB3">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53D4D94">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1864F88">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A82A1AB">
                  <w:pPr>
                    <w:jc w:val="center"/>
                    <w:rPr>
                      <w:rFonts w:hint="default" w:ascii="Times New Roman" w:hAnsi="Times New Roman" w:eastAsia="宋体" w:cs="Times New Roman"/>
                      <w:i w:val="0"/>
                      <w:iCs w:val="0"/>
                      <w:color w:val="auto"/>
                      <w:sz w:val="18"/>
                      <w:szCs w:val="18"/>
                      <w:highlight w:val="none"/>
                      <w:u w:val="none"/>
                    </w:rPr>
                  </w:pPr>
                </w:p>
              </w:tc>
            </w:tr>
            <w:tr w14:paraId="6A644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93F7A08">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8192A4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67数码印花机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554E15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10559B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5F6CD16">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29F036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82.77</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257186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119.11</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15C69A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F0D7DB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51.38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0EEF6E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2.96</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A8CEBA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12.02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C0530C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7.81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B52FA6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40.45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E80C97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50.07</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0BFDFB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42.12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055DFE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43.77</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AEAB3F7">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C067F0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C95DB0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19.45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0195CD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29.07</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024232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21.12</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E6A175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22.77</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20368EE">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08EF44B">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B603C2C">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F53090C">
                  <w:pPr>
                    <w:jc w:val="center"/>
                    <w:rPr>
                      <w:rFonts w:hint="default" w:ascii="Times New Roman" w:hAnsi="Times New Roman" w:eastAsia="宋体" w:cs="Times New Roman"/>
                      <w:i w:val="0"/>
                      <w:iCs w:val="0"/>
                      <w:color w:val="auto"/>
                      <w:sz w:val="18"/>
                      <w:szCs w:val="18"/>
                      <w:highlight w:val="none"/>
                      <w:u w:val="none"/>
                    </w:rPr>
                  </w:pPr>
                </w:p>
              </w:tc>
            </w:tr>
            <w:tr w14:paraId="5EEEC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89B3F43">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783D81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68数码印花机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E2958B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87A568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48D8C71">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B5BFDC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90.93</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091ED7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121.99</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8F61E5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13C4DD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42.73</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E94EA7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3.49</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EFA1CB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20.60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790C77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7.47</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F0E7E3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40.50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EE0538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48.81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46A4E5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41.02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243AA0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43.99</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D028398">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1C33B5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CC630E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19.50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436671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27.81</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784DB5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20.02</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75AC1A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22.99</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01F2F57">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94728D1">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8E9CBB7">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5DFC3B4">
                  <w:pPr>
                    <w:jc w:val="center"/>
                    <w:rPr>
                      <w:rFonts w:hint="default" w:ascii="Times New Roman" w:hAnsi="Times New Roman" w:eastAsia="宋体" w:cs="Times New Roman"/>
                      <w:i w:val="0"/>
                      <w:iCs w:val="0"/>
                      <w:color w:val="auto"/>
                      <w:sz w:val="18"/>
                      <w:szCs w:val="18"/>
                      <w:highlight w:val="none"/>
                      <w:u w:val="none"/>
                    </w:rPr>
                  </w:pPr>
                </w:p>
              </w:tc>
            </w:tr>
            <w:tr w14:paraId="67F95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B0F0191">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C7A9A0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69数码印花机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8BF91F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590675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C22E02B">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2D4B56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99.09</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1B7A76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124.27</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223A11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434300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34.27</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29CAC5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3.45</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348A15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29.06</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7A368C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7.70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FF9384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40.59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2E161F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48.90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CDF63A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40.69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F22204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43.84</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28BB667">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AE7D87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1C11E9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19.59</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3A721A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27.90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EA715D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19.69</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2828D5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22.84</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05240BB">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93E1981">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4E122D7">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7518119">
                  <w:pPr>
                    <w:jc w:val="center"/>
                    <w:rPr>
                      <w:rFonts w:hint="default" w:ascii="Times New Roman" w:hAnsi="Times New Roman" w:eastAsia="宋体" w:cs="Times New Roman"/>
                      <w:i w:val="0"/>
                      <w:iCs w:val="0"/>
                      <w:color w:val="auto"/>
                      <w:sz w:val="18"/>
                      <w:szCs w:val="18"/>
                      <w:highlight w:val="none"/>
                      <w:u w:val="none"/>
                    </w:rPr>
                  </w:pPr>
                </w:p>
              </w:tc>
            </w:tr>
            <w:tr w14:paraId="28086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FDA4860">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4C1D8B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70数码印花机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FE50CA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40DB30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260BF88">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9F69A8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106.77</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39E580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126.55</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30CDE4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E11099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26.26</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BDA2CA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3.53</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24CEFD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37.05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6A1E04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7.79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EF61AC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40.77</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895A5E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48.73</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4FAA12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40.55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56C696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43.78</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4F958FD">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4A6D73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BA314C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19.77</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307FCC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27.73</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97F7AD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19.55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6DCD64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22.78</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D829FF9">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530914F">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01B652C">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841D747">
                  <w:pPr>
                    <w:jc w:val="center"/>
                    <w:rPr>
                      <w:rFonts w:hint="default" w:ascii="Times New Roman" w:hAnsi="Times New Roman" w:eastAsia="宋体" w:cs="Times New Roman"/>
                      <w:i w:val="0"/>
                      <w:iCs w:val="0"/>
                      <w:color w:val="auto"/>
                      <w:sz w:val="18"/>
                      <w:szCs w:val="18"/>
                      <w:highlight w:val="none"/>
                      <w:u w:val="none"/>
                    </w:rPr>
                  </w:pPr>
                </w:p>
              </w:tc>
            </w:tr>
            <w:tr w14:paraId="5E9A9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8A0DF57">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A15A72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14数码转印机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595337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5683CE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4A57770">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C866AF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113.37</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BB74DE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134.11</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CED450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CDEABD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17.64</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6426F8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8.99</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FD9FBC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45.12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8745CF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2.52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658F8D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51.25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C5C39D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53.14</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944BD0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50.48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44FAAF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61.34</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3AD24CC">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C20223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1B9528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30.25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3B0333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32.14</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1CC3C3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29.48</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ED9472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40.34</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DFC6260">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0FAC197">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A62C8EF">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A160D30">
                  <w:pPr>
                    <w:jc w:val="center"/>
                    <w:rPr>
                      <w:rFonts w:hint="default" w:ascii="Times New Roman" w:hAnsi="Times New Roman" w:eastAsia="宋体" w:cs="Times New Roman"/>
                      <w:i w:val="0"/>
                      <w:iCs w:val="0"/>
                      <w:color w:val="auto"/>
                      <w:sz w:val="18"/>
                      <w:szCs w:val="18"/>
                      <w:highlight w:val="none"/>
                      <w:u w:val="none"/>
                    </w:rPr>
                  </w:pPr>
                </w:p>
              </w:tc>
            </w:tr>
            <w:tr w14:paraId="64FA7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C01EEC6">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C640D1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15数码转印机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26F926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E4A09E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DF0DA90">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55F9B6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114.57</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0B20D0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129.19</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9450D7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7A683E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18.03</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81D1BA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3.93</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AACFE7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45.24</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3F6643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7.58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BC57A7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51.22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A2EB02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57.95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D1E530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50.48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D0DDC6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53.91</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CECD11F">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DB729D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BDEB70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30.22</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E42E92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36.95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51EF93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29.48</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FE9851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32.91</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FA3D493">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5C58C6A">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9487FE1">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1635864">
                  <w:pPr>
                    <w:jc w:val="center"/>
                    <w:rPr>
                      <w:rFonts w:hint="default" w:ascii="Times New Roman" w:hAnsi="Times New Roman" w:eastAsia="宋体" w:cs="Times New Roman"/>
                      <w:i w:val="0"/>
                      <w:iCs w:val="0"/>
                      <w:color w:val="auto"/>
                      <w:sz w:val="18"/>
                      <w:szCs w:val="18"/>
                      <w:highlight w:val="none"/>
                      <w:u w:val="none"/>
                    </w:rPr>
                  </w:pPr>
                </w:p>
              </w:tc>
            </w:tr>
            <w:tr w14:paraId="42066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D56926D">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653DC8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16数码转印机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473E8E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0526A5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0A37101">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400770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121.41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0BFD22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135.67</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4D34D2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FA9E89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9.51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E0EF74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8.29</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768B5C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53.31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C0980B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AA50E1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52.92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D333EE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53.49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D37A0F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50.44</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0260B7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58.99</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43C1F0F">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91990E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931978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31.92</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BE898F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32.49</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639C5C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29.44</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A49976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37.99</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9E3F50B">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39F43F8">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9601942">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3346652">
                  <w:pPr>
                    <w:jc w:val="center"/>
                    <w:rPr>
                      <w:rFonts w:hint="default" w:ascii="Times New Roman" w:hAnsi="Times New Roman" w:eastAsia="宋体" w:cs="Times New Roman"/>
                      <w:i w:val="0"/>
                      <w:iCs w:val="0"/>
                      <w:color w:val="auto"/>
                      <w:sz w:val="18"/>
                      <w:szCs w:val="18"/>
                      <w:highlight w:val="none"/>
                      <w:u w:val="none"/>
                    </w:rPr>
                  </w:pPr>
                </w:p>
              </w:tc>
            </w:tr>
            <w:tr w14:paraId="16AE6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8C3C7A8">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DDCCDB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4包装机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CF1041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85</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DEED2A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FBBA1ED">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F71D09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122.61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069837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131.23</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0A30EE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082AB2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9.75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DDBBF3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3.69</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15F5F8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53.53</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9EC4FD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8.00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163FCB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57.82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B8EBE3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63.40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9FA386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55.44</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4E4C16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58.66</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4E85E79">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73E255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A846DB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36.82</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79591B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42.40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833E35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34.44</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BBB674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37.66</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3441FFD">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1D6DA73">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A89D224">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0C326C6">
                  <w:pPr>
                    <w:jc w:val="center"/>
                    <w:rPr>
                      <w:rFonts w:hint="default" w:ascii="Times New Roman" w:hAnsi="Times New Roman" w:eastAsia="宋体" w:cs="Times New Roman"/>
                      <w:i w:val="0"/>
                      <w:iCs w:val="0"/>
                      <w:color w:val="auto"/>
                      <w:sz w:val="18"/>
                      <w:szCs w:val="18"/>
                      <w:highlight w:val="none"/>
                      <w:u w:val="none"/>
                    </w:rPr>
                  </w:pPr>
                </w:p>
              </w:tc>
            </w:tr>
            <w:tr w14:paraId="124FB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2409EAD">
                  <w:pPr>
                    <w:jc w:val="center"/>
                    <w:rPr>
                      <w:rFonts w:hint="default" w:ascii="Times New Roman" w:hAnsi="Times New Roman" w:eastAsia="宋体" w:cs="Times New Roman"/>
                      <w:i w:val="0"/>
                      <w:iCs w:val="0"/>
                      <w:color w:val="auto"/>
                      <w:sz w:val="18"/>
                      <w:szCs w:val="18"/>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F018FE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风机3</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FFD125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B8BB5A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79539DA">
                  <w:pPr>
                    <w:jc w:val="center"/>
                    <w:rPr>
                      <w:rFonts w:hint="default" w:ascii="Times New Roman" w:hAnsi="Times New Roman" w:eastAsia="宋体" w:cs="Times New Roman"/>
                      <w:i w:val="0"/>
                      <w:iCs w:val="0"/>
                      <w:color w:val="auto"/>
                      <w:sz w:val="18"/>
                      <w:szCs w:val="18"/>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75577B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93.85</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B95CDF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130.16</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F0946E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2FE750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37.42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4D7DDA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10.55</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AD1BD2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25.21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2F54DD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0.53</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C17D34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60.55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3E3ECB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62.54</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532E1C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60.80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B0C0DE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84.54</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0C7B761">
                  <w:pPr>
                    <w:jc w:val="center"/>
                    <w:rPr>
                      <w:rFonts w:hint="default" w:ascii="Times New Roman" w:hAnsi="Times New Roman" w:eastAsia="宋体" w:cs="Times New Roman"/>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2727E3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853547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39.55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CA78DE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41.54</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17DD8A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39.80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294723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63.54</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18E7118">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0F34FE9">
                  <w:pPr>
                    <w:jc w:val="center"/>
                    <w:rPr>
                      <w:rFonts w:hint="default" w:ascii="Times New Roman" w:hAnsi="Times New Roman" w:eastAsia="宋体" w:cs="Times New Roman"/>
                      <w:i w:val="0"/>
                      <w:iCs w:val="0"/>
                      <w:color w:val="auto"/>
                      <w:sz w:val="18"/>
                      <w:szCs w:val="18"/>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CBB6B30">
                  <w:pPr>
                    <w:jc w:val="center"/>
                    <w:rPr>
                      <w:rFonts w:hint="default" w:ascii="Times New Roman" w:hAnsi="Times New Roman" w:eastAsia="宋体" w:cs="Times New Roman"/>
                      <w:i w:val="0"/>
                      <w:iCs w:val="0"/>
                      <w:color w:val="auto"/>
                      <w:sz w:val="18"/>
                      <w:szCs w:val="18"/>
                      <w:highlight w:val="none"/>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30FAE5F">
                  <w:pPr>
                    <w:jc w:val="center"/>
                    <w:rPr>
                      <w:rFonts w:hint="default" w:ascii="Times New Roman" w:hAnsi="Times New Roman" w:eastAsia="宋体" w:cs="Times New Roman"/>
                      <w:i w:val="0"/>
                      <w:iCs w:val="0"/>
                      <w:color w:val="auto"/>
                      <w:sz w:val="18"/>
                      <w:szCs w:val="18"/>
                      <w:highlight w:val="none"/>
                      <w:u w:val="none"/>
                    </w:rPr>
                  </w:pPr>
                </w:p>
              </w:tc>
            </w:tr>
          </w:tbl>
          <w:p w14:paraId="2CC297DF">
            <w:pPr>
              <w:keepNext w:val="0"/>
              <w:keepLines w:val="0"/>
              <w:pageBreakBefore w:val="0"/>
              <w:widowControl w:val="0"/>
              <w:kinsoku/>
              <w:wordWrap/>
              <w:overflowPunct/>
              <w:topLinePunct w:val="0"/>
              <w:autoSpaceDE/>
              <w:autoSpaceDN/>
              <w:bidi w:val="0"/>
              <w:adjustRightInd/>
              <w:snapToGrid/>
              <w:spacing w:after="1249" w:afterLines="400"/>
              <w:textAlignment w:val="auto"/>
              <w:rPr>
                <w:rFonts w:hint="default"/>
                <w:color w:val="auto"/>
                <w:highlight w:val="none"/>
                <w:u w:val="none" w:color="auto"/>
              </w:rPr>
            </w:pPr>
          </w:p>
        </w:tc>
      </w:tr>
    </w:tbl>
    <w:p w14:paraId="55E387A6">
      <w:pPr>
        <w:rPr>
          <w:color w:val="auto"/>
          <w:highlight w:val="none"/>
        </w:rPr>
        <w:sectPr>
          <w:pgSz w:w="16840" w:h="11907" w:orient="landscape"/>
          <w:pgMar w:top="1440" w:right="1080" w:bottom="1440" w:left="1080"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1"/>
        <w:gridCol w:w="8882"/>
      </w:tblGrid>
      <w:tr w14:paraId="2DA91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9" w:type="dxa"/>
          </w:tcPr>
          <w:p w14:paraId="6248DF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highlight w:val="none"/>
                <w:u w:val="none" w:color="auto"/>
              </w:rPr>
            </w:pPr>
          </w:p>
          <w:p w14:paraId="0CEBF5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highlight w:val="none"/>
                <w:u w:val="none" w:color="auto"/>
              </w:rPr>
            </w:pPr>
          </w:p>
          <w:p w14:paraId="4E639E49">
            <w:pPr>
              <w:keepNext w:val="0"/>
              <w:keepLines w:val="0"/>
              <w:pageBreakBefore w:val="0"/>
              <w:widowControl w:val="0"/>
              <w:kinsoku/>
              <w:wordWrap/>
              <w:overflowPunct/>
              <w:topLinePunct w:val="0"/>
              <w:autoSpaceDE/>
              <w:autoSpaceDN/>
              <w:bidi w:val="0"/>
              <w:adjustRightInd/>
              <w:snapToGrid/>
              <w:spacing w:after="1249" w:afterLines="400"/>
              <w:textAlignment w:val="auto"/>
              <w:rPr>
                <w:rFonts w:hint="default"/>
                <w:color w:val="auto"/>
                <w:highlight w:val="none"/>
                <w:u w:val="none" w:color="auto"/>
              </w:rPr>
            </w:pPr>
          </w:p>
        </w:tc>
        <w:tc>
          <w:tcPr>
            <w:tcW w:w="14317" w:type="dxa"/>
          </w:tcPr>
          <w:p w14:paraId="3C9AA28F">
            <w:pPr>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outlineLvl w:val="9"/>
              <w:rPr>
                <w:rFonts w:hint="eastAsia" w:ascii="Times New Roman" w:hAnsi="Times New Roman" w:eastAsia="宋体" w:cs="Times New Roman"/>
                <w:b/>
                <w:bCs/>
                <w:color w:val="auto"/>
                <w:kern w:val="0"/>
                <w:sz w:val="24"/>
                <w:szCs w:val="24"/>
                <w:highlight w:val="none"/>
                <w:u w:val="single" w:color="auto"/>
                <w:lang w:val="en-US" w:eastAsia="zh-CN"/>
              </w:rPr>
            </w:pPr>
            <w:r>
              <w:rPr>
                <w:rFonts w:hint="eastAsia" w:ascii="Times New Roman" w:hAnsi="Times New Roman" w:eastAsia="宋体" w:cs="Times New Roman"/>
                <w:b/>
                <w:bCs/>
                <w:color w:val="auto"/>
                <w:kern w:val="0"/>
                <w:sz w:val="24"/>
                <w:szCs w:val="24"/>
                <w:highlight w:val="none"/>
                <w:u w:val="single" w:color="auto"/>
                <w:lang w:val="en-US" w:eastAsia="zh-CN"/>
              </w:rPr>
              <w:t>4、预测结果</w:t>
            </w:r>
          </w:p>
          <w:p w14:paraId="74A20B5A">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default" w:ascii="Times New Roman" w:hAnsi="Times New Roman" w:eastAsia="宋体" w:cs="Times New Roman"/>
                <w:color w:val="auto"/>
                <w:sz w:val="24"/>
                <w:highlight w:val="none"/>
                <w:u w:val="single" w:color="auto"/>
                <w:lang w:val="en-US" w:eastAsia="zh-CN"/>
              </w:rPr>
            </w:pPr>
            <w:r>
              <w:rPr>
                <w:rFonts w:hint="default" w:ascii="Times New Roman" w:hAnsi="Times New Roman" w:eastAsia="宋体" w:cs="Times New Roman"/>
                <w:color w:val="auto"/>
                <w:sz w:val="24"/>
                <w:highlight w:val="none"/>
                <w:u w:val="single" w:color="auto"/>
                <w:lang w:val="en-US" w:eastAsia="zh-CN"/>
              </w:rPr>
              <w:t>本次环评采用工业噪声</w:t>
            </w:r>
            <w:r>
              <w:rPr>
                <w:rFonts w:hint="eastAsia" w:ascii="Times New Roman" w:hAnsi="Times New Roman" w:eastAsia="宋体" w:cs="Times New Roman"/>
                <w:color w:val="auto"/>
                <w:sz w:val="24"/>
                <w:highlight w:val="none"/>
                <w:u w:val="single" w:color="auto"/>
                <w:lang w:val="en-US" w:eastAsia="zh-CN"/>
              </w:rPr>
              <w:t>点声</w:t>
            </w:r>
            <w:r>
              <w:rPr>
                <w:rFonts w:hint="default" w:ascii="Times New Roman" w:hAnsi="Times New Roman" w:eastAsia="宋体" w:cs="Times New Roman"/>
                <w:color w:val="auto"/>
                <w:sz w:val="24"/>
                <w:highlight w:val="none"/>
                <w:u w:val="single" w:color="auto"/>
                <w:lang w:val="en-US" w:eastAsia="zh-CN"/>
              </w:rPr>
              <w:t>源预测计算模式，</w:t>
            </w:r>
            <w:r>
              <w:rPr>
                <w:rFonts w:hint="eastAsia" w:ascii="Times New Roman" w:hAnsi="Times New Roman" w:eastAsia="宋体" w:cs="Times New Roman"/>
                <w:color w:val="auto"/>
                <w:sz w:val="24"/>
                <w:highlight w:val="none"/>
                <w:u w:val="single" w:color="auto"/>
                <w:lang w:val="en-US" w:eastAsia="zh-CN"/>
              </w:rPr>
              <w:t>仅对设备运行噪声对厂界四周噪声的贡献值</w:t>
            </w:r>
            <w:r>
              <w:rPr>
                <w:rFonts w:hint="default" w:ascii="Times New Roman" w:hAnsi="Times New Roman" w:eastAsia="宋体" w:cs="Times New Roman"/>
                <w:color w:val="auto"/>
                <w:sz w:val="24"/>
                <w:highlight w:val="none"/>
                <w:u w:val="single" w:color="auto"/>
                <w:lang w:val="en-US" w:eastAsia="zh-CN"/>
              </w:rPr>
              <w:t>进行预测。</w:t>
            </w:r>
          </w:p>
          <w:p w14:paraId="241A2DF6">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default" w:ascii="Times New Roman" w:hAnsi="Times New Roman" w:eastAsia="宋体" w:cs="Times New Roman"/>
                <w:color w:val="auto"/>
                <w:kern w:val="0"/>
                <w:sz w:val="24"/>
                <w:szCs w:val="24"/>
                <w:highlight w:val="none"/>
                <w:u w:val="single" w:color="auto"/>
                <w:lang w:val="en-US" w:eastAsia="zh-CN"/>
              </w:rPr>
            </w:pPr>
            <w:r>
              <w:rPr>
                <w:rFonts w:hint="eastAsia" w:ascii="Times New Roman" w:hAnsi="Times New Roman" w:eastAsia="宋体" w:cs="Times New Roman"/>
                <w:color w:val="auto"/>
                <w:kern w:val="0"/>
                <w:sz w:val="24"/>
                <w:szCs w:val="24"/>
                <w:highlight w:val="none"/>
                <w:u w:val="single" w:color="auto"/>
                <w:lang w:val="en-US" w:eastAsia="zh-CN"/>
              </w:rPr>
              <w:t>本项目厂界噪声贡献值的预测结果详见下表：</w:t>
            </w:r>
          </w:p>
          <w:p w14:paraId="73E5909B">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default" w:ascii="Times New Roman" w:hAnsi="Times New Roman" w:eastAsia="宋体" w:cs="Times New Roman"/>
                <w:b/>
                <w:bCs/>
                <w:color w:val="auto"/>
                <w:sz w:val="21"/>
                <w:szCs w:val="21"/>
                <w:highlight w:val="none"/>
                <w:u w:val="single" w:color="auto"/>
                <w:lang w:eastAsia="zh-CN"/>
              </w:rPr>
            </w:pPr>
            <w:r>
              <w:rPr>
                <w:rFonts w:hint="default" w:ascii="Times New Roman" w:hAnsi="Times New Roman" w:eastAsia="宋体" w:cs="Times New Roman"/>
                <w:b/>
                <w:bCs/>
                <w:color w:val="auto"/>
                <w:sz w:val="21"/>
                <w:szCs w:val="21"/>
                <w:highlight w:val="none"/>
                <w:u w:val="single" w:color="auto"/>
                <w:lang w:eastAsia="zh-CN"/>
              </w:rPr>
              <w:t>表4-</w:t>
            </w:r>
            <w:r>
              <w:rPr>
                <w:rFonts w:hint="eastAsia" w:cs="Times New Roman"/>
                <w:b/>
                <w:bCs/>
                <w:color w:val="auto"/>
                <w:sz w:val="21"/>
                <w:szCs w:val="21"/>
                <w:highlight w:val="none"/>
                <w:u w:val="single" w:color="auto"/>
                <w:lang w:val="en-US" w:eastAsia="zh-CN"/>
              </w:rPr>
              <w:t>13</w:t>
            </w:r>
            <w:r>
              <w:rPr>
                <w:rFonts w:hint="default" w:ascii="Times New Roman" w:hAnsi="Times New Roman" w:eastAsia="宋体" w:cs="Times New Roman"/>
                <w:b/>
                <w:bCs/>
                <w:color w:val="auto"/>
                <w:sz w:val="21"/>
                <w:szCs w:val="21"/>
                <w:highlight w:val="none"/>
                <w:u w:val="single" w:color="auto"/>
                <w:lang w:eastAsia="zh-CN"/>
              </w:rPr>
              <w:t xml:space="preserve">  项目厂界噪声预测结果  单位：dB（A）</w:t>
            </w:r>
          </w:p>
          <w:tbl>
            <w:tblPr>
              <w:tblStyle w:val="2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2643"/>
              <w:gridCol w:w="1320"/>
              <w:gridCol w:w="1328"/>
              <w:gridCol w:w="902"/>
              <w:gridCol w:w="1029"/>
            </w:tblGrid>
            <w:tr w14:paraId="229947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9" w:type="pct"/>
                  <w:vMerge w:val="restart"/>
                  <w:tcBorders>
                    <w:tl2br w:val="nil"/>
                    <w:tr2bl w:val="nil"/>
                  </w:tcBorders>
                  <w:noWrap w:val="0"/>
                  <w:vAlign w:val="center"/>
                </w:tcPr>
                <w:p w14:paraId="203C5A93">
                  <w:pPr>
                    <w:adjustRightInd w:val="0"/>
                    <w:snapToGrid w:val="0"/>
                    <w:spacing w:line="240" w:lineRule="auto"/>
                    <w:jc w:val="center"/>
                    <w:rPr>
                      <w:rFonts w:hint="default" w:ascii="Times New Roman" w:hAnsi="Times New Roman" w:eastAsia="宋体" w:cs="Times New Roman"/>
                      <w:b/>
                      <w:bCs/>
                      <w:color w:val="auto"/>
                      <w:sz w:val="21"/>
                      <w:szCs w:val="21"/>
                      <w:highlight w:val="none"/>
                      <w:u w:val="single" w:color="auto"/>
                      <w:lang w:val="en-US" w:eastAsia="zh-CN"/>
                    </w:rPr>
                  </w:pPr>
                  <w:r>
                    <w:rPr>
                      <w:rFonts w:hint="default" w:ascii="Times New Roman" w:hAnsi="Times New Roman" w:eastAsia="宋体" w:cs="Times New Roman"/>
                      <w:b/>
                      <w:bCs/>
                      <w:color w:val="auto"/>
                      <w:sz w:val="21"/>
                      <w:szCs w:val="21"/>
                      <w:highlight w:val="none"/>
                      <w:u w:val="single" w:color="auto"/>
                      <w:lang w:val="en-US" w:eastAsia="zh-CN"/>
                    </w:rPr>
                    <w:t>厂界方位</w:t>
                  </w:r>
                </w:p>
              </w:tc>
              <w:tc>
                <w:tcPr>
                  <w:tcW w:w="1530" w:type="pct"/>
                  <w:vMerge w:val="restart"/>
                  <w:tcBorders>
                    <w:tl2br w:val="nil"/>
                    <w:tr2bl w:val="nil"/>
                  </w:tcBorders>
                  <w:noWrap w:val="0"/>
                  <w:vAlign w:val="center"/>
                </w:tcPr>
                <w:p w14:paraId="7ADF39C4">
                  <w:pPr>
                    <w:adjustRightInd w:val="0"/>
                    <w:snapToGrid w:val="0"/>
                    <w:spacing w:line="240" w:lineRule="auto"/>
                    <w:jc w:val="center"/>
                    <w:rPr>
                      <w:rFonts w:hint="default" w:ascii="Times New Roman" w:hAnsi="Times New Roman" w:eastAsia="宋体" w:cs="Times New Roman"/>
                      <w:b/>
                      <w:bCs/>
                      <w:color w:val="auto"/>
                      <w:sz w:val="21"/>
                      <w:szCs w:val="21"/>
                      <w:highlight w:val="none"/>
                      <w:u w:val="single" w:color="auto"/>
                      <w:lang w:val="en-US" w:eastAsia="zh-CN"/>
                    </w:rPr>
                  </w:pPr>
                  <w:r>
                    <w:rPr>
                      <w:rFonts w:hint="default" w:ascii="Times New Roman" w:hAnsi="Times New Roman" w:eastAsia="宋体" w:cs="Times New Roman"/>
                      <w:b/>
                      <w:bCs/>
                      <w:color w:val="auto"/>
                      <w:sz w:val="21"/>
                      <w:szCs w:val="21"/>
                      <w:highlight w:val="none"/>
                      <w:u w:val="single" w:color="auto"/>
                      <w:lang w:val="en-US" w:eastAsia="zh-CN"/>
                    </w:rPr>
                    <w:t>贡献值[dB（A）]</w:t>
                  </w:r>
                </w:p>
              </w:tc>
              <w:tc>
                <w:tcPr>
                  <w:tcW w:w="1533" w:type="pct"/>
                  <w:gridSpan w:val="2"/>
                  <w:tcBorders>
                    <w:tl2br w:val="nil"/>
                    <w:tr2bl w:val="nil"/>
                  </w:tcBorders>
                  <w:noWrap w:val="0"/>
                  <w:vAlign w:val="center"/>
                </w:tcPr>
                <w:p w14:paraId="370C24E4">
                  <w:pPr>
                    <w:adjustRightInd w:val="0"/>
                    <w:snapToGrid w:val="0"/>
                    <w:spacing w:line="240" w:lineRule="auto"/>
                    <w:jc w:val="center"/>
                    <w:rPr>
                      <w:rFonts w:hint="default" w:ascii="Times New Roman" w:hAnsi="Times New Roman" w:eastAsia="宋体" w:cs="Times New Roman"/>
                      <w:b/>
                      <w:bCs/>
                      <w:color w:val="auto"/>
                      <w:sz w:val="21"/>
                      <w:szCs w:val="21"/>
                      <w:highlight w:val="none"/>
                      <w:u w:val="single" w:color="auto"/>
                      <w:lang w:val="en-US" w:eastAsia="zh-CN"/>
                    </w:rPr>
                  </w:pPr>
                  <w:r>
                    <w:rPr>
                      <w:rFonts w:hint="default" w:ascii="Times New Roman" w:hAnsi="Times New Roman" w:eastAsia="宋体" w:cs="Times New Roman"/>
                      <w:b/>
                      <w:bCs/>
                      <w:color w:val="auto"/>
                      <w:sz w:val="21"/>
                      <w:szCs w:val="21"/>
                      <w:highlight w:val="none"/>
                      <w:u w:val="single" w:color="auto"/>
                      <w:lang w:val="en-US" w:eastAsia="zh-CN"/>
                    </w:rPr>
                    <w:t>标准值[dB（A）]</w:t>
                  </w:r>
                </w:p>
              </w:tc>
              <w:tc>
                <w:tcPr>
                  <w:tcW w:w="1117" w:type="pct"/>
                  <w:gridSpan w:val="2"/>
                  <w:tcBorders>
                    <w:tl2br w:val="nil"/>
                    <w:tr2bl w:val="nil"/>
                  </w:tcBorders>
                  <w:noWrap w:val="0"/>
                  <w:vAlign w:val="center"/>
                </w:tcPr>
                <w:p w14:paraId="7BDE50BF">
                  <w:pPr>
                    <w:adjustRightInd w:val="0"/>
                    <w:snapToGrid w:val="0"/>
                    <w:spacing w:line="240" w:lineRule="auto"/>
                    <w:jc w:val="center"/>
                    <w:rPr>
                      <w:rFonts w:hint="default" w:ascii="Times New Roman" w:hAnsi="Times New Roman" w:eastAsia="宋体" w:cs="Times New Roman"/>
                      <w:b/>
                      <w:bCs/>
                      <w:color w:val="auto"/>
                      <w:sz w:val="21"/>
                      <w:szCs w:val="21"/>
                      <w:highlight w:val="none"/>
                      <w:u w:val="single" w:color="auto"/>
                      <w:lang w:val="en-US" w:eastAsia="zh-CN"/>
                    </w:rPr>
                  </w:pPr>
                  <w:r>
                    <w:rPr>
                      <w:rFonts w:hint="default" w:ascii="Times New Roman" w:hAnsi="Times New Roman" w:eastAsia="宋体" w:cs="Times New Roman"/>
                      <w:b/>
                      <w:bCs/>
                      <w:color w:val="auto"/>
                      <w:sz w:val="21"/>
                      <w:szCs w:val="21"/>
                      <w:highlight w:val="none"/>
                      <w:u w:val="single" w:color="auto"/>
                      <w:lang w:val="en-US" w:eastAsia="zh-CN"/>
                    </w:rPr>
                    <w:t>达标情况</w:t>
                  </w:r>
                </w:p>
              </w:tc>
            </w:tr>
            <w:tr w14:paraId="5F1E4F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19" w:type="pct"/>
                  <w:vMerge w:val="continue"/>
                  <w:tcBorders>
                    <w:tl2br w:val="nil"/>
                    <w:tr2bl w:val="nil"/>
                  </w:tcBorders>
                  <w:noWrap w:val="0"/>
                  <w:vAlign w:val="center"/>
                </w:tcPr>
                <w:p w14:paraId="56EED4F7">
                  <w:pPr>
                    <w:adjustRightInd w:val="0"/>
                    <w:snapToGrid w:val="0"/>
                    <w:spacing w:line="240" w:lineRule="auto"/>
                    <w:jc w:val="center"/>
                    <w:rPr>
                      <w:rFonts w:hint="default" w:ascii="Times New Roman" w:hAnsi="Times New Roman" w:eastAsia="宋体" w:cs="Times New Roman"/>
                      <w:b/>
                      <w:bCs/>
                      <w:color w:val="auto"/>
                      <w:sz w:val="21"/>
                      <w:szCs w:val="21"/>
                      <w:highlight w:val="none"/>
                      <w:u w:val="single" w:color="auto"/>
                      <w:lang w:val="en-US" w:eastAsia="zh-CN"/>
                    </w:rPr>
                  </w:pPr>
                </w:p>
              </w:tc>
              <w:tc>
                <w:tcPr>
                  <w:tcW w:w="1530" w:type="pct"/>
                  <w:vMerge w:val="continue"/>
                  <w:tcBorders>
                    <w:tl2br w:val="nil"/>
                    <w:tr2bl w:val="nil"/>
                  </w:tcBorders>
                  <w:noWrap w:val="0"/>
                  <w:vAlign w:val="center"/>
                </w:tcPr>
                <w:p w14:paraId="7E46B48B">
                  <w:pPr>
                    <w:adjustRightInd w:val="0"/>
                    <w:snapToGrid w:val="0"/>
                    <w:spacing w:line="240" w:lineRule="auto"/>
                    <w:jc w:val="center"/>
                    <w:rPr>
                      <w:rFonts w:hint="default" w:ascii="Times New Roman" w:hAnsi="Times New Roman" w:eastAsia="宋体" w:cs="Times New Roman"/>
                      <w:b/>
                      <w:bCs/>
                      <w:color w:val="auto"/>
                      <w:kern w:val="2"/>
                      <w:sz w:val="21"/>
                      <w:szCs w:val="21"/>
                      <w:highlight w:val="none"/>
                      <w:u w:val="single" w:color="auto"/>
                      <w:lang w:val="en-US" w:eastAsia="zh-CN" w:bidi="ar-SA"/>
                    </w:rPr>
                  </w:pPr>
                </w:p>
              </w:tc>
              <w:tc>
                <w:tcPr>
                  <w:tcW w:w="764" w:type="pct"/>
                  <w:tcBorders>
                    <w:tl2br w:val="nil"/>
                    <w:tr2bl w:val="nil"/>
                  </w:tcBorders>
                  <w:noWrap w:val="0"/>
                  <w:vAlign w:val="center"/>
                </w:tcPr>
                <w:p w14:paraId="45AC3992">
                  <w:pPr>
                    <w:adjustRightInd w:val="0"/>
                    <w:snapToGrid w:val="0"/>
                    <w:spacing w:line="240" w:lineRule="auto"/>
                    <w:jc w:val="center"/>
                    <w:rPr>
                      <w:rFonts w:hint="eastAsia" w:ascii="Times New Roman" w:hAnsi="Times New Roman" w:eastAsia="宋体" w:cs="Times New Roman"/>
                      <w:b/>
                      <w:bCs/>
                      <w:color w:val="auto"/>
                      <w:sz w:val="21"/>
                      <w:szCs w:val="21"/>
                      <w:highlight w:val="none"/>
                      <w:u w:val="single" w:color="auto"/>
                      <w:lang w:val="en-US" w:eastAsia="zh-CN"/>
                    </w:rPr>
                  </w:pPr>
                  <w:r>
                    <w:rPr>
                      <w:rFonts w:hint="eastAsia" w:ascii="Times New Roman" w:hAnsi="Times New Roman" w:eastAsia="宋体" w:cs="Times New Roman"/>
                      <w:b/>
                      <w:bCs/>
                      <w:color w:val="auto"/>
                      <w:sz w:val="21"/>
                      <w:szCs w:val="21"/>
                      <w:highlight w:val="none"/>
                      <w:u w:val="single" w:color="auto"/>
                      <w:lang w:val="en-US" w:eastAsia="zh-CN"/>
                    </w:rPr>
                    <w:t>昼间</w:t>
                  </w:r>
                </w:p>
              </w:tc>
              <w:tc>
                <w:tcPr>
                  <w:tcW w:w="768" w:type="pct"/>
                  <w:tcBorders>
                    <w:tl2br w:val="nil"/>
                    <w:tr2bl w:val="nil"/>
                  </w:tcBorders>
                  <w:noWrap w:val="0"/>
                  <w:vAlign w:val="center"/>
                </w:tcPr>
                <w:p w14:paraId="278CE32A">
                  <w:pPr>
                    <w:adjustRightInd w:val="0"/>
                    <w:snapToGrid w:val="0"/>
                    <w:spacing w:line="240" w:lineRule="auto"/>
                    <w:jc w:val="center"/>
                    <w:rPr>
                      <w:rFonts w:hint="eastAsia" w:ascii="Times New Roman" w:hAnsi="Times New Roman" w:eastAsia="宋体" w:cs="Times New Roman"/>
                      <w:b/>
                      <w:bCs/>
                      <w:color w:val="auto"/>
                      <w:sz w:val="21"/>
                      <w:szCs w:val="21"/>
                      <w:highlight w:val="none"/>
                      <w:u w:val="single" w:color="auto"/>
                      <w:lang w:val="en-US" w:eastAsia="zh-CN"/>
                    </w:rPr>
                  </w:pPr>
                  <w:r>
                    <w:rPr>
                      <w:rFonts w:hint="eastAsia" w:ascii="Times New Roman" w:hAnsi="Times New Roman" w:eastAsia="宋体" w:cs="Times New Roman"/>
                      <w:b/>
                      <w:bCs/>
                      <w:color w:val="auto"/>
                      <w:sz w:val="21"/>
                      <w:szCs w:val="21"/>
                      <w:highlight w:val="none"/>
                      <w:u w:val="single" w:color="auto"/>
                      <w:lang w:val="en-US" w:eastAsia="zh-CN"/>
                    </w:rPr>
                    <w:t>夜间</w:t>
                  </w:r>
                </w:p>
              </w:tc>
              <w:tc>
                <w:tcPr>
                  <w:tcW w:w="522" w:type="pct"/>
                  <w:tcBorders>
                    <w:tl2br w:val="nil"/>
                    <w:tr2bl w:val="nil"/>
                  </w:tcBorders>
                  <w:noWrap w:val="0"/>
                  <w:vAlign w:val="center"/>
                </w:tcPr>
                <w:p w14:paraId="0FD0FE31">
                  <w:pPr>
                    <w:adjustRightInd w:val="0"/>
                    <w:snapToGrid w:val="0"/>
                    <w:spacing w:line="240" w:lineRule="auto"/>
                    <w:jc w:val="center"/>
                    <w:rPr>
                      <w:rFonts w:hint="eastAsia" w:ascii="Times New Roman" w:hAnsi="Times New Roman" w:eastAsia="宋体" w:cs="Times New Roman"/>
                      <w:b/>
                      <w:bCs/>
                      <w:color w:val="auto"/>
                      <w:sz w:val="21"/>
                      <w:szCs w:val="21"/>
                      <w:highlight w:val="none"/>
                      <w:u w:val="single" w:color="auto"/>
                      <w:lang w:val="en-US" w:eastAsia="zh-CN"/>
                    </w:rPr>
                  </w:pPr>
                  <w:r>
                    <w:rPr>
                      <w:rFonts w:hint="eastAsia" w:ascii="Times New Roman" w:hAnsi="Times New Roman" w:eastAsia="宋体" w:cs="Times New Roman"/>
                      <w:b/>
                      <w:bCs/>
                      <w:color w:val="auto"/>
                      <w:sz w:val="21"/>
                      <w:szCs w:val="21"/>
                      <w:highlight w:val="none"/>
                      <w:u w:val="single" w:color="auto"/>
                      <w:lang w:val="en-US" w:eastAsia="zh-CN"/>
                    </w:rPr>
                    <w:t>昼间</w:t>
                  </w:r>
                </w:p>
              </w:tc>
              <w:tc>
                <w:tcPr>
                  <w:tcW w:w="594" w:type="pct"/>
                  <w:tcBorders>
                    <w:tl2br w:val="nil"/>
                    <w:tr2bl w:val="nil"/>
                  </w:tcBorders>
                  <w:noWrap w:val="0"/>
                  <w:vAlign w:val="center"/>
                </w:tcPr>
                <w:p w14:paraId="17DE4AB1">
                  <w:pPr>
                    <w:adjustRightInd w:val="0"/>
                    <w:snapToGrid w:val="0"/>
                    <w:spacing w:line="240" w:lineRule="auto"/>
                    <w:jc w:val="center"/>
                    <w:rPr>
                      <w:rFonts w:hint="default" w:ascii="Times New Roman" w:hAnsi="Times New Roman" w:eastAsia="宋体" w:cs="Times New Roman"/>
                      <w:b/>
                      <w:bCs/>
                      <w:color w:val="auto"/>
                      <w:sz w:val="21"/>
                      <w:szCs w:val="21"/>
                      <w:highlight w:val="none"/>
                      <w:u w:val="single" w:color="auto"/>
                      <w:lang w:val="en-US" w:eastAsia="zh-CN"/>
                    </w:rPr>
                  </w:pPr>
                  <w:r>
                    <w:rPr>
                      <w:rFonts w:hint="eastAsia" w:ascii="Times New Roman" w:hAnsi="Times New Roman" w:eastAsia="宋体" w:cs="Times New Roman"/>
                      <w:b/>
                      <w:bCs/>
                      <w:color w:val="auto"/>
                      <w:sz w:val="21"/>
                      <w:szCs w:val="21"/>
                      <w:highlight w:val="none"/>
                      <w:u w:val="single" w:color="auto"/>
                      <w:lang w:val="en-US" w:eastAsia="zh-CN"/>
                    </w:rPr>
                    <w:t>夜间</w:t>
                  </w:r>
                </w:p>
              </w:tc>
            </w:tr>
            <w:tr w14:paraId="361677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19" w:type="pct"/>
                  <w:tcBorders>
                    <w:tl2br w:val="nil"/>
                    <w:tr2bl w:val="nil"/>
                  </w:tcBorders>
                  <w:shd w:val="clear" w:color="auto" w:fill="auto"/>
                  <w:noWrap w:val="0"/>
                  <w:vAlign w:val="center"/>
                </w:tcPr>
                <w:p w14:paraId="72395358">
                  <w:pPr>
                    <w:adjustRightInd w:val="0"/>
                    <w:snapToGrid w:val="0"/>
                    <w:spacing w:line="240" w:lineRule="auto"/>
                    <w:jc w:val="center"/>
                    <w:rPr>
                      <w:rFonts w:hint="eastAsia"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厂界东</w:t>
                  </w:r>
                </w:p>
              </w:tc>
              <w:tc>
                <w:tcPr>
                  <w:tcW w:w="1530" w:type="pct"/>
                  <w:tcBorders>
                    <w:tl2br w:val="nil"/>
                    <w:tr2bl w:val="nil"/>
                  </w:tcBorders>
                  <w:shd w:val="clear" w:color="auto" w:fill="FFFFFF"/>
                  <w:noWrap w:val="0"/>
                  <w:vAlign w:val="center"/>
                </w:tcPr>
                <w:p w14:paraId="2636AC23">
                  <w:pPr>
                    <w:adjustRightInd w:val="0"/>
                    <w:snapToGrid w:val="0"/>
                    <w:spacing w:line="240" w:lineRule="auto"/>
                    <w:jc w:val="center"/>
                    <w:rPr>
                      <w:rFonts w:hint="eastAsia" w:ascii="Times New Roman" w:hAnsi="Times New Roman" w:eastAsia="宋体" w:cs="Times New Roman"/>
                      <w:color w:val="auto"/>
                      <w:sz w:val="21"/>
                      <w:szCs w:val="21"/>
                      <w:highlight w:val="none"/>
                      <w:u w:val="single" w:color="auto"/>
                      <w:lang w:val="en-US" w:eastAsia="zh-CN"/>
                    </w:rPr>
                  </w:pPr>
                  <w:r>
                    <w:rPr>
                      <w:rFonts w:hint="eastAsia"/>
                      <w:b w:val="0"/>
                      <w:bCs w:val="0"/>
                      <w:color w:val="auto"/>
                      <w:sz w:val="21"/>
                      <w:szCs w:val="21"/>
                      <w:highlight w:val="none"/>
                      <w:u w:val="single" w:color="auto"/>
                      <w:vertAlign w:val="baseline"/>
                      <w:lang w:val="en-US" w:eastAsia="zh-CN"/>
                    </w:rPr>
                    <w:t>47.08</w:t>
                  </w:r>
                </w:p>
              </w:tc>
              <w:tc>
                <w:tcPr>
                  <w:tcW w:w="764" w:type="pct"/>
                  <w:tcBorders>
                    <w:tl2br w:val="nil"/>
                    <w:tr2bl w:val="nil"/>
                  </w:tcBorders>
                  <w:noWrap w:val="0"/>
                  <w:vAlign w:val="center"/>
                </w:tcPr>
                <w:p w14:paraId="1BB06D49">
                  <w:pPr>
                    <w:adjustRightInd w:val="0"/>
                    <w:snapToGrid w:val="0"/>
                    <w:spacing w:line="240" w:lineRule="auto"/>
                    <w:jc w:val="center"/>
                    <w:rPr>
                      <w:rFonts w:hint="default"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6</w:t>
                  </w:r>
                  <w:r>
                    <w:rPr>
                      <w:rFonts w:hint="eastAsia" w:cs="Times New Roman"/>
                      <w:color w:val="auto"/>
                      <w:sz w:val="21"/>
                      <w:szCs w:val="21"/>
                      <w:highlight w:val="none"/>
                      <w:u w:val="single" w:color="auto"/>
                      <w:lang w:val="en-US" w:eastAsia="zh-CN"/>
                    </w:rPr>
                    <w:t>0</w:t>
                  </w:r>
                </w:p>
              </w:tc>
              <w:tc>
                <w:tcPr>
                  <w:tcW w:w="768" w:type="pct"/>
                  <w:tcBorders>
                    <w:tl2br w:val="nil"/>
                    <w:tr2bl w:val="nil"/>
                  </w:tcBorders>
                  <w:noWrap w:val="0"/>
                  <w:vAlign w:val="center"/>
                </w:tcPr>
                <w:p w14:paraId="29694339">
                  <w:pPr>
                    <w:adjustRightInd w:val="0"/>
                    <w:snapToGrid w:val="0"/>
                    <w:spacing w:line="240" w:lineRule="auto"/>
                    <w:jc w:val="center"/>
                    <w:rPr>
                      <w:rFonts w:hint="default"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50</w:t>
                  </w:r>
                </w:p>
              </w:tc>
              <w:tc>
                <w:tcPr>
                  <w:tcW w:w="522" w:type="pct"/>
                  <w:vMerge w:val="restart"/>
                  <w:tcBorders>
                    <w:tl2br w:val="nil"/>
                    <w:tr2bl w:val="nil"/>
                  </w:tcBorders>
                  <w:noWrap w:val="0"/>
                  <w:vAlign w:val="center"/>
                </w:tcPr>
                <w:p w14:paraId="7A215A6E">
                  <w:pPr>
                    <w:adjustRightInd w:val="0"/>
                    <w:snapToGrid w:val="0"/>
                    <w:spacing w:line="240" w:lineRule="auto"/>
                    <w:jc w:val="center"/>
                    <w:rPr>
                      <w:rFonts w:hint="eastAsia"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达标</w:t>
                  </w:r>
                </w:p>
              </w:tc>
              <w:tc>
                <w:tcPr>
                  <w:tcW w:w="594" w:type="pct"/>
                  <w:vMerge w:val="restart"/>
                  <w:tcBorders>
                    <w:tl2br w:val="nil"/>
                    <w:tr2bl w:val="nil"/>
                  </w:tcBorders>
                  <w:noWrap w:val="0"/>
                  <w:vAlign w:val="center"/>
                </w:tcPr>
                <w:p w14:paraId="0EEFA954">
                  <w:pPr>
                    <w:adjustRightInd w:val="0"/>
                    <w:snapToGrid w:val="0"/>
                    <w:spacing w:line="240" w:lineRule="auto"/>
                    <w:jc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达标</w:t>
                  </w:r>
                </w:p>
              </w:tc>
            </w:tr>
            <w:tr w14:paraId="74BF45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tcBorders>
                    <w:tl2br w:val="nil"/>
                    <w:tr2bl w:val="nil"/>
                  </w:tcBorders>
                  <w:shd w:val="clear" w:color="auto" w:fill="auto"/>
                  <w:noWrap w:val="0"/>
                  <w:vAlign w:val="center"/>
                </w:tcPr>
                <w:p w14:paraId="21F00835">
                  <w:pPr>
                    <w:adjustRightInd w:val="0"/>
                    <w:snapToGrid w:val="0"/>
                    <w:spacing w:line="240" w:lineRule="auto"/>
                    <w:jc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厂界南</w:t>
                  </w:r>
                </w:p>
              </w:tc>
              <w:tc>
                <w:tcPr>
                  <w:tcW w:w="1530" w:type="pct"/>
                  <w:tcBorders>
                    <w:tl2br w:val="nil"/>
                    <w:tr2bl w:val="nil"/>
                  </w:tcBorders>
                  <w:shd w:val="clear" w:color="auto" w:fill="FFFFFF"/>
                  <w:noWrap w:val="0"/>
                  <w:vAlign w:val="center"/>
                </w:tcPr>
                <w:p w14:paraId="6B64C027">
                  <w:pPr>
                    <w:adjustRightInd w:val="0"/>
                    <w:snapToGrid w:val="0"/>
                    <w:spacing w:line="240" w:lineRule="auto"/>
                    <w:jc w:val="center"/>
                    <w:rPr>
                      <w:rFonts w:hint="default" w:ascii="Times New Roman" w:hAnsi="Times New Roman" w:eastAsia="宋体" w:cs="Times New Roman"/>
                      <w:color w:val="auto"/>
                      <w:sz w:val="21"/>
                      <w:szCs w:val="21"/>
                      <w:highlight w:val="none"/>
                      <w:u w:val="single" w:color="auto"/>
                      <w:lang w:val="en-US" w:eastAsia="zh-CN"/>
                    </w:rPr>
                  </w:pPr>
                  <w:r>
                    <w:rPr>
                      <w:rFonts w:hint="eastAsia"/>
                      <w:color w:val="auto"/>
                      <w:sz w:val="21"/>
                      <w:szCs w:val="21"/>
                      <w:highlight w:val="none"/>
                      <w:u w:val="single" w:color="auto"/>
                      <w:lang w:val="en-US" w:eastAsia="zh-CN"/>
                    </w:rPr>
                    <w:t>44.11</w:t>
                  </w:r>
                </w:p>
              </w:tc>
              <w:tc>
                <w:tcPr>
                  <w:tcW w:w="1323" w:type="dxa"/>
                  <w:tcBorders>
                    <w:tl2br w:val="nil"/>
                    <w:tr2bl w:val="nil"/>
                  </w:tcBorders>
                  <w:noWrap w:val="0"/>
                  <w:vAlign w:val="center"/>
                </w:tcPr>
                <w:p w14:paraId="1A8ED9FE">
                  <w:pPr>
                    <w:adjustRightInd w:val="0"/>
                    <w:snapToGrid w:val="0"/>
                    <w:spacing w:line="240" w:lineRule="auto"/>
                    <w:jc w:val="center"/>
                    <w:rPr>
                      <w:rFonts w:hint="default"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6</w:t>
                  </w:r>
                  <w:r>
                    <w:rPr>
                      <w:rFonts w:hint="eastAsia" w:cs="Times New Roman"/>
                      <w:color w:val="auto"/>
                      <w:sz w:val="21"/>
                      <w:szCs w:val="21"/>
                      <w:highlight w:val="none"/>
                      <w:u w:val="single" w:color="auto"/>
                      <w:lang w:val="en-US" w:eastAsia="zh-CN"/>
                    </w:rPr>
                    <w:t>0</w:t>
                  </w:r>
                </w:p>
              </w:tc>
              <w:tc>
                <w:tcPr>
                  <w:tcW w:w="1331" w:type="dxa"/>
                  <w:tcBorders>
                    <w:tl2br w:val="nil"/>
                    <w:tr2bl w:val="nil"/>
                  </w:tcBorders>
                  <w:noWrap w:val="0"/>
                  <w:vAlign w:val="center"/>
                </w:tcPr>
                <w:p w14:paraId="079444D2">
                  <w:pPr>
                    <w:adjustRightInd w:val="0"/>
                    <w:snapToGrid w:val="0"/>
                    <w:spacing w:line="240" w:lineRule="auto"/>
                    <w:jc w:val="center"/>
                    <w:rPr>
                      <w:rFonts w:hint="eastAsia"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50</w:t>
                  </w:r>
                </w:p>
              </w:tc>
              <w:tc>
                <w:tcPr>
                  <w:tcW w:w="522" w:type="pct"/>
                  <w:vMerge w:val="continue"/>
                  <w:tcBorders>
                    <w:tl2br w:val="nil"/>
                    <w:tr2bl w:val="nil"/>
                  </w:tcBorders>
                  <w:noWrap w:val="0"/>
                  <w:vAlign w:val="center"/>
                </w:tcPr>
                <w:p w14:paraId="5BDAD12A">
                  <w:pPr>
                    <w:adjustRightInd w:val="0"/>
                    <w:snapToGrid w:val="0"/>
                    <w:spacing w:line="240" w:lineRule="auto"/>
                    <w:jc w:val="center"/>
                    <w:rPr>
                      <w:rFonts w:hint="eastAsia" w:ascii="Times New Roman" w:hAnsi="Times New Roman" w:eastAsia="宋体" w:cs="Times New Roman"/>
                      <w:color w:val="auto"/>
                      <w:sz w:val="21"/>
                      <w:szCs w:val="21"/>
                      <w:highlight w:val="none"/>
                      <w:u w:val="single" w:color="auto"/>
                      <w:lang w:val="en-US" w:eastAsia="zh-CN"/>
                    </w:rPr>
                  </w:pPr>
                </w:p>
              </w:tc>
              <w:tc>
                <w:tcPr>
                  <w:tcW w:w="594" w:type="pct"/>
                  <w:vMerge w:val="continue"/>
                  <w:tcBorders>
                    <w:tl2br w:val="nil"/>
                    <w:tr2bl w:val="nil"/>
                  </w:tcBorders>
                  <w:noWrap w:val="0"/>
                  <w:vAlign w:val="center"/>
                </w:tcPr>
                <w:p w14:paraId="6B34CD84">
                  <w:pPr>
                    <w:adjustRightInd w:val="0"/>
                    <w:snapToGrid w:val="0"/>
                    <w:spacing w:line="240" w:lineRule="auto"/>
                    <w:jc w:val="center"/>
                    <w:rPr>
                      <w:rFonts w:hint="default" w:ascii="Times New Roman" w:hAnsi="Times New Roman" w:eastAsia="宋体" w:cs="Times New Roman"/>
                      <w:color w:val="auto"/>
                      <w:sz w:val="21"/>
                      <w:szCs w:val="21"/>
                      <w:highlight w:val="none"/>
                      <w:u w:val="single" w:color="auto"/>
                      <w:lang w:val="en-US" w:eastAsia="zh-CN"/>
                    </w:rPr>
                  </w:pPr>
                </w:p>
              </w:tc>
            </w:tr>
            <w:tr w14:paraId="51CC1D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tcBorders>
                    <w:tl2br w:val="nil"/>
                    <w:tr2bl w:val="nil"/>
                  </w:tcBorders>
                  <w:noWrap w:val="0"/>
                  <w:vAlign w:val="center"/>
                </w:tcPr>
                <w:p w14:paraId="64D74ADF">
                  <w:pPr>
                    <w:adjustRightInd w:val="0"/>
                    <w:snapToGrid w:val="0"/>
                    <w:spacing w:line="240" w:lineRule="auto"/>
                    <w:jc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厂界西</w:t>
                  </w:r>
                </w:p>
              </w:tc>
              <w:tc>
                <w:tcPr>
                  <w:tcW w:w="1530" w:type="pct"/>
                  <w:tcBorders>
                    <w:tl2br w:val="nil"/>
                    <w:tr2bl w:val="nil"/>
                  </w:tcBorders>
                  <w:noWrap w:val="0"/>
                  <w:vAlign w:val="center"/>
                </w:tcPr>
                <w:p w14:paraId="64E3C69A">
                  <w:pPr>
                    <w:adjustRightInd w:val="0"/>
                    <w:snapToGrid w:val="0"/>
                    <w:spacing w:line="240" w:lineRule="auto"/>
                    <w:jc w:val="center"/>
                    <w:rPr>
                      <w:rFonts w:hint="default" w:ascii="Times New Roman" w:hAnsi="Times New Roman" w:eastAsia="宋体" w:cs="Times New Roman"/>
                      <w:color w:val="auto"/>
                      <w:sz w:val="21"/>
                      <w:szCs w:val="21"/>
                      <w:highlight w:val="none"/>
                      <w:u w:val="single" w:color="auto"/>
                      <w:lang w:val="en-US" w:eastAsia="zh-CN"/>
                    </w:rPr>
                  </w:pPr>
                  <w:r>
                    <w:rPr>
                      <w:rFonts w:hint="eastAsia"/>
                      <w:b w:val="0"/>
                      <w:bCs w:val="0"/>
                      <w:color w:val="auto"/>
                      <w:sz w:val="21"/>
                      <w:szCs w:val="21"/>
                      <w:highlight w:val="none"/>
                      <w:u w:val="single" w:color="auto"/>
                      <w:vertAlign w:val="baseline"/>
                      <w:lang w:val="en-US" w:eastAsia="zh-CN"/>
                    </w:rPr>
                    <w:t>40.14</w:t>
                  </w:r>
                </w:p>
              </w:tc>
              <w:tc>
                <w:tcPr>
                  <w:tcW w:w="1323" w:type="dxa"/>
                  <w:tcBorders>
                    <w:tl2br w:val="nil"/>
                    <w:tr2bl w:val="nil"/>
                  </w:tcBorders>
                  <w:noWrap w:val="0"/>
                  <w:vAlign w:val="center"/>
                </w:tcPr>
                <w:p w14:paraId="710AAAFC">
                  <w:pPr>
                    <w:adjustRightInd w:val="0"/>
                    <w:snapToGrid w:val="0"/>
                    <w:spacing w:line="240" w:lineRule="auto"/>
                    <w:jc w:val="center"/>
                    <w:rPr>
                      <w:rFonts w:hint="default"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6</w:t>
                  </w:r>
                  <w:r>
                    <w:rPr>
                      <w:rFonts w:hint="eastAsia" w:cs="Times New Roman"/>
                      <w:color w:val="auto"/>
                      <w:sz w:val="21"/>
                      <w:szCs w:val="21"/>
                      <w:highlight w:val="none"/>
                      <w:u w:val="single" w:color="auto"/>
                      <w:lang w:val="en-US" w:eastAsia="zh-CN"/>
                    </w:rPr>
                    <w:t>0</w:t>
                  </w:r>
                </w:p>
              </w:tc>
              <w:tc>
                <w:tcPr>
                  <w:tcW w:w="1331" w:type="dxa"/>
                  <w:tcBorders>
                    <w:tl2br w:val="nil"/>
                    <w:tr2bl w:val="nil"/>
                  </w:tcBorders>
                  <w:noWrap w:val="0"/>
                  <w:vAlign w:val="center"/>
                </w:tcPr>
                <w:p w14:paraId="77937402">
                  <w:pPr>
                    <w:adjustRightInd w:val="0"/>
                    <w:snapToGrid w:val="0"/>
                    <w:spacing w:line="240" w:lineRule="auto"/>
                    <w:jc w:val="center"/>
                    <w:rPr>
                      <w:rFonts w:hint="eastAsia"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50</w:t>
                  </w:r>
                </w:p>
              </w:tc>
              <w:tc>
                <w:tcPr>
                  <w:tcW w:w="522" w:type="pct"/>
                  <w:vMerge w:val="continue"/>
                  <w:tcBorders>
                    <w:tl2br w:val="nil"/>
                    <w:tr2bl w:val="nil"/>
                  </w:tcBorders>
                  <w:noWrap w:val="0"/>
                  <w:vAlign w:val="center"/>
                </w:tcPr>
                <w:p w14:paraId="1E7939AF">
                  <w:pPr>
                    <w:adjustRightInd w:val="0"/>
                    <w:snapToGrid w:val="0"/>
                    <w:spacing w:line="240" w:lineRule="auto"/>
                    <w:jc w:val="center"/>
                    <w:rPr>
                      <w:rFonts w:hint="eastAsia" w:ascii="Times New Roman" w:hAnsi="Times New Roman" w:eastAsia="宋体" w:cs="Times New Roman"/>
                      <w:color w:val="auto"/>
                      <w:sz w:val="21"/>
                      <w:szCs w:val="21"/>
                      <w:highlight w:val="none"/>
                      <w:u w:val="single" w:color="auto"/>
                      <w:lang w:val="en-US" w:eastAsia="zh-CN"/>
                    </w:rPr>
                  </w:pPr>
                </w:p>
              </w:tc>
              <w:tc>
                <w:tcPr>
                  <w:tcW w:w="594" w:type="pct"/>
                  <w:vMerge w:val="continue"/>
                  <w:tcBorders>
                    <w:tl2br w:val="nil"/>
                    <w:tr2bl w:val="nil"/>
                  </w:tcBorders>
                  <w:noWrap w:val="0"/>
                  <w:vAlign w:val="center"/>
                </w:tcPr>
                <w:p w14:paraId="081362B5">
                  <w:pPr>
                    <w:adjustRightInd w:val="0"/>
                    <w:snapToGrid w:val="0"/>
                    <w:spacing w:line="240" w:lineRule="auto"/>
                    <w:jc w:val="center"/>
                    <w:rPr>
                      <w:rFonts w:hint="default" w:ascii="Times New Roman" w:hAnsi="Times New Roman" w:eastAsia="宋体" w:cs="Times New Roman"/>
                      <w:color w:val="auto"/>
                      <w:sz w:val="21"/>
                      <w:szCs w:val="21"/>
                      <w:highlight w:val="none"/>
                      <w:u w:val="single" w:color="auto"/>
                      <w:lang w:val="en-US" w:eastAsia="zh-CN"/>
                    </w:rPr>
                  </w:pPr>
                </w:p>
              </w:tc>
            </w:tr>
            <w:tr w14:paraId="65CB74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tcBorders>
                    <w:tl2br w:val="nil"/>
                    <w:tr2bl w:val="nil"/>
                  </w:tcBorders>
                  <w:noWrap w:val="0"/>
                  <w:vAlign w:val="center"/>
                </w:tcPr>
                <w:p w14:paraId="17BF2062">
                  <w:pPr>
                    <w:adjustRightInd w:val="0"/>
                    <w:snapToGrid w:val="0"/>
                    <w:spacing w:line="240" w:lineRule="auto"/>
                    <w:jc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厂界北</w:t>
                  </w:r>
                </w:p>
              </w:tc>
              <w:tc>
                <w:tcPr>
                  <w:tcW w:w="1530" w:type="pct"/>
                  <w:tcBorders>
                    <w:tl2br w:val="nil"/>
                    <w:tr2bl w:val="nil"/>
                  </w:tcBorders>
                  <w:noWrap w:val="0"/>
                  <w:vAlign w:val="center"/>
                </w:tcPr>
                <w:p w14:paraId="45D76066">
                  <w:pPr>
                    <w:adjustRightInd w:val="0"/>
                    <w:snapToGrid w:val="0"/>
                    <w:spacing w:line="240" w:lineRule="auto"/>
                    <w:jc w:val="center"/>
                    <w:rPr>
                      <w:rFonts w:hint="default" w:ascii="Times New Roman" w:hAnsi="Times New Roman" w:eastAsia="宋体" w:cs="Times New Roman"/>
                      <w:color w:val="auto"/>
                      <w:sz w:val="21"/>
                      <w:szCs w:val="21"/>
                      <w:highlight w:val="none"/>
                      <w:u w:val="single" w:color="auto"/>
                      <w:lang w:val="en-US" w:eastAsia="zh-CN"/>
                    </w:rPr>
                  </w:pPr>
                  <w:r>
                    <w:rPr>
                      <w:rFonts w:hint="eastAsia"/>
                      <w:b w:val="0"/>
                      <w:bCs w:val="0"/>
                      <w:color w:val="auto"/>
                      <w:sz w:val="21"/>
                      <w:szCs w:val="21"/>
                      <w:highlight w:val="none"/>
                      <w:u w:val="single" w:color="auto"/>
                      <w:vertAlign w:val="baseline"/>
                      <w:lang w:val="en-US" w:eastAsia="zh-CN"/>
                    </w:rPr>
                    <w:t>41.62</w:t>
                  </w:r>
                </w:p>
              </w:tc>
              <w:tc>
                <w:tcPr>
                  <w:tcW w:w="1323" w:type="dxa"/>
                  <w:tcBorders>
                    <w:tl2br w:val="nil"/>
                    <w:tr2bl w:val="nil"/>
                  </w:tcBorders>
                  <w:noWrap w:val="0"/>
                  <w:vAlign w:val="center"/>
                </w:tcPr>
                <w:p w14:paraId="5F3C0CAF">
                  <w:pPr>
                    <w:adjustRightInd w:val="0"/>
                    <w:snapToGrid w:val="0"/>
                    <w:spacing w:line="240" w:lineRule="auto"/>
                    <w:jc w:val="center"/>
                    <w:rPr>
                      <w:rFonts w:hint="eastAsia"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6</w:t>
                  </w:r>
                  <w:r>
                    <w:rPr>
                      <w:rFonts w:hint="eastAsia" w:cs="Times New Roman"/>
                      <w:color w:val="auto"/>
                      <w:sz w:val="21"/>
                      <w:szCs w:val="21"/>
                      <w:highlight w:val="none"/>
                      <w:u w:val="single" w:color="auto"/>
                      <w:lang w:val="en-US" w:eastAsia="zh-CN"/>
                    </w:rPr>
                    <w:t>0</w:t>
                  </w:r>
                </w:p>
              </w:tc>
              <w:tc>
                <w:tcPr>
                  <w:tcW w:w="1331" w:type="dxa"/>
                  <w:tcBorders>
                    <w:tl2br w:val="nil"/>
                    <w:tr2bl w:val="nil"/>
                  </w:tcBorders>
                  <w:noWrap w:val="0"/>
                  <w:vAlign w:val="center"/>
                </w:tcPr>
                <w:p w14:paraId="667D7FE5">
                  <w:pPr>
                    <w:adjustRightInd w:val="0"/>
                    <w:snapToGrid w:val="0"/>
                    <w:spacing w:line="240" w:lineRule="auto"/>
                    <w:jc w:val="center"/>
                    <w:rPr>
                      <w:rFonts w:hint="eastAsia" w:ascii="Times New Roman" w:hAnsi="Times New Roman" w:eastAsia="宋体" w:cs="Times New Roman"/>
                      <w:color w:val="auto"/>
                      <w:kern w:val="2"/>
                      <w:sz w:val="21"/>
                      <w:szCs w:val="21"/>
                      <w:highlight w:val="none"/>
                      <w:u w:val="single" w:color="auto"/>
                      <w:lang w:val="en-US" w:eastAsia="zh-CN" w:bidi="ar-SA"/>
                    </w:rPr>
                  </w:pPr>
                  <w:r>
                    <w:rPr>
                      <w:rFonts w:hint="eastAsia" w:ascii="Times New Roman" w:hAnsi="Times New Roman" w:eastAsia="宋体" w:cs="Times New Roman"/>
                      <w:color w:val="auto"/>
                      <w:sz w:val="21"/>
                      <w:szCs w:val="21"/>
                      <w:highlight w:val="none"/>
                      <w:u w:val="single" w:color="auto"/>
                      <w:lang w:val="en-US" w:eastAsia="zh-CN"/>
                    </w:rPr>
                    <w:t>50</w:t>
                  </w:r>
                </w:p>
              </w:tc>
              <w:tc>
                <w:tcPr>
                  <w:tcW w:w="522" w:type="pct"/>
                  <w:vMerge w:val="continue"/>
                  <w:tcBorders>
                    <w:tl2br w:val="nil"/>
                    <w:tr2bl w:val="nil"/>
                  </w:tcBorders>
                  <w:noWrap w:val="0"/>
                  <w:vAlign w:val="center"/>
                </w:tcPr>
                <w:p w14:paraId="467CFCCA">
                  <w:pPr>
                    <w:adjustRightInd w:val="0"/>
                    <w:snapToGrid w:val="0"/>
                    <w:spacing w:line="240" w:lineRule="auto"/>
                    <w:jc w:val="center"/>
                    <w:rPr>
                      <w:rFonts w:hint="default" w:ascii="Times New Roman" w:hAnsi="Times New Roman" w:eastAsia="宋体" w:cs="Times New Roman"/>
                      <w:color w:val="auto"/>
                      <w:kern w:val="2"/>
                      <w:sz w:val="21"/>
                      <w:szCs w:val="21"/>
                      <w:highlight w:val="none"/>
                      <w:u w:val="single" w:color="auto"/>
                      <w:lang w:val="en-US" w:eastAsia="zh-CN" w:bidi="ar-SA"/>
                    </w:rPr>
                  </w:pPr>
                </w:p>
              </w:tc>
              <w:tc>
                <w:tcPr>
                  <w:tcW w:w="594" w:type="pct"/>
                  <w:vMerge w:val="continue"/>
                  <w:tcBorders>
                    <w:tl2br w:val="nil"/>
                    <w:tr2bl w:val="nil"/>
                  </w:tcBorders>
                  <w:noWrap w:val="0"/>
                  <w:vAlign w:val="center"/>
                </w:tcPr>
                <w:p w14:paraId="6ED00E79">
                  <w:pPr>
                    <w:adjustRightInd w:val="0"/>
                    <w:snapToGrid w:val="0"/>
                    <w:spacing w:line="240" w:lineRule="auto"/>
                    <w:jc w:val="center"/>
                    <w:rPr>
                      <w:rFonts w:hint="default" w:ascii="Times New Roman" w:hAnsi="Times New Roman" w:eastAsia="宋体" w:cs="Times New Roman"/>
                      <w:color w:val="auto"/>
                      <w:kern w:val="2"/>
                      <w:sz w:val="21"/>
                      <w:szCs w:val="21"/>
                      <w:highlight w:val="none"/>
                      <w:u w:val="single" w:color="auto"/>
                      <w:lang w:val="en-US" w:eastAsia="zh-CN" w:bidi="ar-SA"/>
                    </w:rPr>
                  </w:pPr>
                </w:p>
              </w:tc>
            </w:tr>
            <w:tr w14:paraId="2F246C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5000" w:type="pct"/>
                  <w:gridSpan w:val="6"/>
                  <w:tcBorders>
                    <w:tl2br w:val="nil"/>
                    <w:tr2bl w:val="nil"/>
                  </w:tcBorders>
                  <w:noWrap w:val="0"/>
                  <w:vAlign w:val="center"/>
                </w:tcPr>
                <w:p w14:paraId="3F362CB8">
                  <w:pPr>
                    <w:adjustRightInd w:val="0"/>
                    <w:snapToGrid w:val="0"/>
                    <w:spacing w:line="240" w:lineRule="auto"/>
                    <w:jc w:val="left"/>
                    <w:rPr>
                      <w:rFonts w:hint="default"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注：执行《工业企业厂界环境噪声排放标准》（GB12348-2008）中</w:t>
                  </w:r>
                  <w:r>
                    <w:rPr>
                      <w:rFonts w:hint="eastAsia" w:cs="Times New Roman"/>
                      <w:color w:val="auto"/>
                      <w:sz w:val="21"/>
                      <w:szCs w:val="21"/>
                      <w:highlight w:val="none"/>
                      <w:u w:val="single" w:color="auto"/>
                      <w:lang w:val="en-US" w:eastAsia="zh-CN"/>
                    </w:rPr>
                    <w:t>2</w:t>
                  </w:r>
                  <w:r>
                    <w:rPr>
                      <w:rFonts w:hint="eastAsia" w:ascii="Times New Roman" w:hAnsi="Times New Roman" w:eastAsia="宋体" w:cs="Times New Roman"/>
                      <w:color w:val="auto"/>
                      <w:sz w:val="21"/>
                      <w:szCs w:val="21"/>
                      <w:highlight w:val="none"/>
                      <w:u w:val="single" w:color="auto"/>
                      <w:lang w:val="en-US" w:eastAsia="zh-CN"/>
                    </w:rPr>
                    <w:t>类标准。</w:t>
                  </w:r>
                </w:p>
              </w:tc>
            </w:tr>
          </w:tbl>
          <w:p w14:paraId="018A82A3">
            <w:pPr>
              <w:rPr>
                <w:color w:val="auto"/>
                <w:highlight w:val="none"/>
                <w:u w:val="single" w:color="auto"/>
              </w:rPr>
            </w:pPr>
          </w:p>
          <w:p w14:paraId="376D467E">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default" w:ascii="Times New Roman" w:hAnsi="Times New Roman" w:eastAsia="宋体" w:cs="Times New Roman"/>
                <w:color w:val="auto"/>
                <w:kern w:val="0"/>
                <w:sz w:val="24"/>
                <w:szCs w:val="24"/>
                <w:highlight w:val="none"/>
                <w:u w:val="single" w:color="auto"/>
                <w:lang w:val="en-US" w:eastAsia="zh-CN"/>
              </w:rPr>
            </w:pPr>
            <w:r>
              <w:rPr>
                <w:rFonts w:hint="eastAsia" w:ascii="Times New Roman" w:hAnsi="Times New Roman" w:eastAsia="宋体" w:cs="Times New Roman"/>
                <w:color w:val="auto"/>
                <w:kern w:val="0"/>
                <w:sz w:val="24"/>
                <w:szCs w:val="24"/>
                <w:highlight w:val="none"/>
                <w:u w:val="single" w:color="auto"/>
                <w:lang w:val="en-US" w:eastAsia="zh-CN"/>
              </w:rPr>
              <w:t>由上表可知：本项目运营期经过采取车间墙体隔声、安装减震垫等降噪措施后，厂界四周</w:t>
            </w:r>
            <w:r>
              <w:rPr>
                <w:rFonts w:hint="default" w:ascii="Times New Roman" w:hAnsi="Times New Roman" w:eastAsia="宋体" w:cs="Times New Roman"/>
                <w:color w:val="auto"/>
                <w:kern w:val="0"/>
                <w:sz w:val="24"/>
                <w:szCs w:val="24"/>
                <w:highlight w:val="none"/>
                <w:u w:val="single" w:color="auto"/>
                <w:lang w:val="en-US" w:eastAsia="zh-CN"/>
              </w:rPr>
              <w:t>噪声</w:t>
            </w:r>
            <w:r>
              <w:rPr>
                <w:rFonts w:hint="eastAsia" w:ascii="Times New Roman" w:hAnsi="Times New Roman" w:eastAsia="宋体" w:cs="Times New Roman"/>
                <w:color w:val="auto"/>
                <w:kern w:val="0"/>
                <w:sz w:val="24"/>
                <w:szCs w:val="24"/>
                <w:highlight w:val="none"/>
                <w:u w:val="single" w:color="auto"/>
                <w:lang w:val="en-US" w:eastAsia="zh-CN"/>
              </w:rPr>
              <w:t>贡献值昼间、夜间均</w:t>
            </w:r>
            <w:r>
              <w:rPr>
                <w:rFonts w:hint="default" w:ascii="Times New Roman" w:hAnsi="Times New Roman" w:eastAsia="宋体" w:cs="Times New Roman"/>
                <w:color w:val="auto"/>
                <w:kern w:val="0"/>
                <w:sz w:val="24"/>
                <w:szCs w:val="24"/>
                <w:highlight w:val="none"/>
                <w:u w:val="single" w:color="auto"/>
                <w:lang w:val="en-US" w:eastAsia="zh-CN"/>
              </w:rPr>
              <w:t>可达到《工业企业厂界环境噪声排放标准》（GB12348-2008）中</w:t>
            </w:r>
            <w:r>
              <w:rPr>
                <w:rFonts w:hint="eastAsia" w:cs="Times New Roman"/>
                <w:color w:val="auto"/>
                <w:kern w:val="0"/>
                <w:sz w:val="24"/>
                <w:szCs w:val="24"/>
                <w:highlight w:val="none"/>
                <w:u w:val="single" w:color="auto"/>
                <w:lang w:val="en-US" w:eastAsia="zh-CN"/>
              </w:rPr>
              <w:t>2</w:t>
            </w:r>
            <w:r>
              <w:rPr>
                <w:rFonts w:hint="default" w:ascii="Times New Roman" w:hAnsi="Times New Roman" w:eastAsia="宋体" w:cs="Times New Roman"/>
                <w:color w:val="auto"/>
                <w:kern w:val="0"/>
                <w:sz w:val="24"/>
                <w:szCs w:val="24"/>
                <w:highlight w:val="none"/>
                <w:u w:val="single" w:color="auto"/>
                <w:lang w:val="en-US" w:eastAsia="zh-CN"/>
              </w:rPr>
              <w:t>类标准</w:t>
            </w:r>
            <w:r>
              <w:rPr>
                <w:rFonts w:hint="eastAsia" w:ascii="Times New Roman" w:hAnsi="Times New Roman" w:eastAsia="宋体" w:cs="Times New Roman"/>
                <w:color w:val="auto"/>
                <w:kern w:val="0"/>
                <w:sz w:val="24"/>
                <w:szCs w:val="24"/>
                <w:highlight w:val="none"/>
                <w:u w:val="single" w:color="auto"/>
                <w:lang w:val="en-US" w:eastAsia="zh-CN"/>
              </w:rPr>
              <w:t>，对周边环境影响较小</w:t>
            </w:r>
            <w:r>
              <w:rPr>
                <w:rFonts w:hint="default" w:ascii="Times New Roman" w:hAnsi="Times New Roman" w:eastAsia="宋体" w:cs="Times New Roman"/>
                <w:color w:val="auto"/>
                <w:kern w:val="0"/>
                <w:sz w:val="24"/>
                <w:szCs w:val="24"/>
                <w:highlight w:val="none"/>
                <w:u w:val="single" w:color="auto"/>
                <w:lang w:val="en-US" w:eastAsia="zh-CN"/>
              </w:rPr>
              <w:t>。</w:t>
            </w:r>
          </w:p>
          <w:p w14:paraId="07F986DA">
            <w:pPr>
              <w:pStyle w:val="103"/>
              <w:spacing w:line="360" w:lineRule="auto"/>
              <w:ind w:firstLine="480" w:firstLineChars="200"/>
              <w:jc w:val="both"/>
              <w:rPr>
                <w:rFonts w:hint="eastAsia" w:cs="Times New Roman"/>
                <w:b w:val="0"/>
                <w:bCs w:val="0"/>
                <w:color w:val="auto"/>
                <w:kern w:val="0"/>
                <w:sz w:val="24"/>
                <w:szCs w:val="24"/>
                <w:highlight w:val="none"/>
                <w:u w:val="single" w:color="auto"/>
                <w:lang w:eastAsia="zh-CN"/>
              </w:rPr>
            </w:pPr>
            <w:r>
              <w:rPr>
                <w:rFonts w:hint="eastAsia" w:cs="Times New Roman"/>
                <w:b w:val="0"/>
                <w:bCs w:val="0"/>
                <w:color w:val="auto"/>
                <w:kern w:val="0"/>
                <w:sz w:val="24"/>
                <w:szCs w:val="24"/>
                <w:highlight w:val="none"/>
                <w:u w:val="single" w:color="auto"/>
                <w:lang w:eastAsia="zh-CN"/>
              </w:rPr>
              <w:t>本项目</w:t>
            </w:r>
            <w:r>
              <w:rPr>
                <w:rFonts w:hint="eastAsia" w:cs="Times New Roman"/>
                <w:b w:val="0"/>
                <w:bCs w:val="0"/>
                <w:color w:val="auto"/>
                <w:kern w:val="0"/>
                <w:sz w:val="24"/>
                <w:szCs w:val="24"/>
                <w:highlight w:val="none"/>
                <w:u w:val="single" w:color="auto"/>
                <w:lang w:val="en-US" w:eastAsia="zh-CN"/>
              </w:rPr>
              <w:t>建成后，厂界</w:t>
            </w:r>
            <w:r>
              <w:rPr>
                <w:rFonts w:hint="eastAsia" w:cs="Times New Roman"/>
                <w:b w:val="0"/>
                <w:bCs w:val="0"/>
                <w:color w:val="auto"/>
                <w:kern w:val="0"/>
                <w:sz w:val="24"/>
                <w:szCs w:val="24"/>
                <w:highlight w:val="none"/>
                <w:u w:val="single" w:color="auto"/>
                <w:lang w:eastAsia="zh-CN"/>
              </w:rPr>
              <w:t>周边</w:t>
            </w:r>
            <w:r>
              <w:rPr>
                <w:rFonts w:hint="eastAsia" w:cs="Times New Roman"/>
                <w:b w:val="0"/>
                <w:bCs w:val="0"/>
                <w:color w:val="auto"/>
                <w:kern w:val="0"/>
                <w:sz w:val="24"/>
                <w:szCs w:val="24"/>
                <w:highlight w:val="none"/>
                <w:u w:val="single" w:color="auto"/>
                <w:lang w:val="en-US" w:eastAsia="zh-CN"/>
              </w:rPr>
              <w:t>5</w:t>
            </w:r>
            <w:r>
              <w:rPr>
                <w:rFonts w:hint="eastAsia" w:cs="Times New Roman"/>
                <w:b w:val="0"/>
                <w:bCs w:val="0"/>
                <w:color w:val="auto"/>
                <w:kern w:val="0"/>
                <w:sz w:val="24"/>
                <w:szCs w:val="24"/>
                <w:highlight w:val="none"/>
                <w:u w:val="single" w:color="auto"/>
                <w:lang w:eastAsia="zh-CN"/>
              </w:rPr>
              <w:t>0m范围内各敏感点噪声预测值详见下表。</w:t>
            </w:r>
          </w:p>
          <w:p w14:paraId="7E92CD41">
            <w:pPr>
              <w:pStyle w:val="103"/>
              <w:spacing w:line="240" w:lineRule="auto"/>
              <w:ind w:firstLine="0" w:firstLineChars="0"/>
              <w:jc w:val="center"/>
              <w:rPr>
                <w:rFonts w:hint="eastAsia" w:cs="Times New Roman"/>
                <w:b/>
                <w:bCs/>
                <w:color w:val="auto"/>
                <w:kern w:val="0"/>
                <w:sz w:val="21"/>
                <w:szCs w:val="21"/>
                <w:highlight w:val="none"/>
                <w:u w:val="single" w:color="auto"/>
                <w:lang w:eastAsia="zh-CN"/>
              </w:rPr>
            </w:pPr>
            <w:r>
              <w:rPr>
                <w:rFonts w:hint="eastAsia" w:cs="Times New Roman"/>
                <w:b/>
                <w:bCs/>
                <w:color w:val="auto"/>
                <w:kern w:val="0"/>
                <w:sz w:val="21"/>
                <w:szCs w:val="21"/>
                <w:highlight w:val="none"/>
                <w:u w:val="single" w:color="auto"/>
                <w:lang w:eastAsia="zh-CN"/>
              </w:rPr>
              <w:t>表</w:t>
            </w:r>
            <w:r>
              <w:rPr>
                <w:rFonts w:hint="eastAsia" w:cs="Times New Roman"/>
                <w:b/>
                <w:bCs/>
                <w:color w:val="auto"/>
                <w:kern w:val="0"/>
                <w:sz w:val="21"/>
                <w:szCs w:val="21"/>
                <w:highlight w:val="none"/>
                <w:u w:val="single" w:color="auto"/>
                <w:lang w:val="en-US" w:eastAsia="zh-CN"/>
              </w:rPr>
              <w:t>4</w:t>
            </w:r>
            <w:r>
              <w:rPr>
                <w:rFonts w:hint="eastAsia" w:cs="Times New Roman"/>
                <w:b/>
                <w:bCs/>
                <w:color w:val="auto"/>
                <w:kern w:val="0"/>
                <w:sz w:val="21"/>
                <w:szCs w:val="21"/>
                <w:highlight w:val="none"/>
                <w:u w:val="single" w:color="auto"/>
                <w:lang w:eastAsia="zh-CN"/>
              </w:rPr>
              <w:t>-</w:t>
            </w:r>
            <w:r>
              <w:rPr>
                <w:rFonts w:hint="eastAsia" w:cs="Times New Roman"/>
                <w:b/>
                <w:bCs/>
                <w:color w:val="auto"/>
                <w:kern w:val="0"/>
                <w:sz w:val="21"/>
                <w:szCs w:val="21"/>
                <w:highlight w:val="none"/>
                <w:u w:val="single" w:color="auto"/>
                <w:lang w:val="en-US" w:eastAsia="zh-CN"/>
              </w:rPr>
              <w:t xml:space="preserve">14 </w:t>
            </w:r>
            <w:r>
              <w:rPr>
                <w:rFonts w:hint="eastAsia" w:cs="Times New Roman"/>
                <w:b/>
                <w:bCs/>
                <w:color w:val="auto"/>
                <w:kern w:val="0"/>
                <w:sz w:val="21"/>
                <w:szCs w:val="21"/>
                <w:highlight w:val="none"/>
                <w:u w:val="single" w:color="auto"/>
                <w:lang w:eastAsia="zh-CN"/>
              </w:rPr>
              <w:t xml:space="preserve"> 项目营运期周围敏感点噪声预测结果表</w:t>
            </w:r>
          </w:p>
          <w:tbl>
            <w:tblPr>
              <w:tblStyle w:val="29"/>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30"/>
              <w:gridCol w:w="1023"/>
              <w:gridCol w:w="796"/>
              <w:gridCol w:w="798"/>
              <w:gridCol w:w="796"/>
              <w:gridCol w:w="798"/>
              <w:gridCol w:w="796"/>
              <w:gridCol w:w="798"/>
              <w:gridCol w:w="796"/>
              <w:gridCol w:w="802"/>
            </w:tblGrid>
            <w:tr w14:paraId="17E2D7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2" w:type="pct"/>
                  <w:vMerge w:val="restart"/>
                  <w:tcBorders>
                    <w:tl2br w:val="nil"/>
                    <w:tr2bl w:val="nil"/>
                  </w:tcBorders>
                  <w:noWrap w:val="0"/>
                  <w:tcMar>
                    <w:top w:w="0" w:type="dxa"/>
                    <w:left w:w="57" w:type="dxa"/>
                    <w:bottom w:w="0" w:type="dxa"/>
                    <w:right w:w="57" w:type="dxa"/>
                  </w:tcMar>
                  <w:vAlign w:val="center"/>
                </w:tcPr>
                <w:p w14:paraId="739CF953">
                  <w:pPr>
                    <w:pStyle w:val="104"/>
                    <w:keepNext w:val="0"/>
                    <w:keepLines w:val="0"/>
                    <w:pageBreakBefore w:val="0"/>
                    <w:widowControl w:val="0"/>
                    <w:kinsoku/>
                    <w:wordWrap/>
                    <w:overflowPunct/>
                    <w:topLinePunct w:val="0"/>
                    <w:autoSpaceDE/>
                    <w:autoSpaceDN/>
                    <w:bidi w:val="0"/>
                    <w:adjustRightInd w:val="0"/>
                    <w:spacing w:line="240" w:lineRule="auto"/>
                    <w:jc w:val="center"/>
                    <w:rPr>
                      <w:rFonts w:hint="eastAsia" w:ascii="Times New Roman" w:hAnsi="Times New Roman" w:eastAsia="宋体" w:cs="Times New Roman"/>
                      <w:b/>
                      <w:bCs/>
                      <w:color w:val="auto"/>
                      <w:sz w:val="18"/>
                      <w:szCs w:val="18"/>
                      <w:highlight w:val="none"/>
                      <w:u w:val="single" w:color="auto"/>
                      <w:lang w:eastAsia="zh-CN"/>
                    </w:rPr>
                  </w:pPr>
                  <w:r>
                    <w:rPr>
                      <w:rFonts w:hint="eastAsia" w:ascii="Times New Roman" w:hAnsi="Times New Roman" w:eastAsia="宋体" w:cs="Times New Roman"/>
                      <w:b/>
                      <w:bCs/>
                      <w:color w:val="auto"/>
                      <w:sz w:val="18"/>
                      <w:szCs w:val="18"/>
                      <w:highlight w:val="none"/>
                      <w:u w:val="single" w:color="auto"/>
                      <w:lang w:eastAsia="zh-CN"/>
                    </w:rPr>
                    <w:t>敏感点</w:t>
                  </w:r>
                </w:p>
              </w:tc>
              <w:tc>
                <w:tcPr>
                  <w:tcW w:w="592" w:type="pct"/>
                  <w:vMerge w:val="restart"/>
                  <w:tcBorders>
                    <w:tl2br w:val="nil"/>
                    <w:tr2bl w:val="nil"/>
                  </w:tcBorders>
                  <w:noWrap w:val="0"/>
                  <w:tcMar>
                    <w:top w:w="0" w:type="dxa"/>
                    <w:left w:w="57" w:type="dxa"/>
                    <w:bottom w:w="0" w:type="dxa"/>
                    <w:right w:w="57" w:type="dxa"/>
                  </w:tcMar>
                  <w:vAlign w:val="center"/>
                </w:tcPr>
                <w:p w14:paraId="7ACD8531">
                  <w:pPr>
                    <w:pStyle w:val="104"/>
                    <w:keepNext w:val="0"/>
                    <w:keepLines w:val="0"/>
                    <w:pageBreakBefore w:val="0"/>
                    <w:widowControl w:val="0"/>
                    <w:kinsoku/>
                    <w:wordWrap/>
                    <w:overflowPunct/>
                    <w:topLinePunct w:val="0"/>
                    <w:autoSpaceDE/>
                    <w:autoSpaceDN/>
                    <w:bidi w:val="0"/>
                    <w:adjustRightInd w:val="0"/>
                    <w:spacing w:line="240" w:lineRule="auto"/>
                    <w:jc w:val="center"/>
                    <w:rPr>
                      <w:rFonts w:hint="default" w:ascii="Times New Roman" w:hAnsi="Times New Roman" w:eastAsia="宋体" w:cs="Times New Roman"/>
                      <w:b/>
                      <w:bCs/>
                      <w:color w:val="auto"/>
                      <w:sz w:val="18"/>
                      <w:szCs w:val="18"/>
                      <w:highlight w:val="none"/>
                      <w:u w:val="single" w:color="auto"/>
                      <w:lang w:val="en-US" w:eastAsia="zh-CN"/>
                    </w:rPr>
                  </w:pPr>
                  <w:r>
                    <w:rPr>
                      <w:rFonts w:hint="eastAsia" w:ascii="Times New Roman" w:hAnsi="Times New Roman" w:eastAsia="宋体" w:cs="Times New Roman"/>
                      <w:b/>
                      <w:bCs/>
                      <w:color w:val="auto"/>
                      <w:sz w:val="18"/>
                      <w:szCs w:val="18"/>
                      <w:highlight w:val="none"/>
                      <w:u w:val="single" w:color="auto"/>
                      <w:lang w:eastAsia="zh-CN"/>
                    </w:rPr>
                    <w:t>与</w:t>
                  </w:r>
                  <w:r>
                    <w:rPr>
                      <w:rFonts w:hint="eastAsia" w:ascii="Times New Roman" w:hAnsi="Times New Roman" w:cs="Times New Roman"/>
                      <w:b/>
                      <w:bCs/>
                      <w:color w:val="auto"/>
                      <w:sz w:val="18"/>
                      <w:szCs w:val="18"/>
                      <w:highlight w:val="none"/>
                      <w:u w:val="single" w:color="auto"/>
                      <w:lang w:val="en-US" w:eastAsia="zh-CN"/>
                    </w:rPr>
                    <w:t>项目厂界</w:t>
                  </w:r>
                  <w:r>
                    <w:rPr>
                      <w:rFonts w:hint="eastAsia" w:ascii="Times New Roman" w:hAnsi="Times New Roman" w:eastAsia="宋体" w:cs="Times New Roman"/>
                      <w:b/>
                      <w:bCs/>
                      <w:color w:val="auto"/>
                      <w:sz w:val="18"/>
                      <w:szCs w:val="18"/>
                      <w:highlight w:val="none"/>
                      <w:u w:val="single" w:color="auto"/>
                      <w:lang w:val="en-US" w:eastAsia="zh-CN"/>
                    </w:rPr>
                    <w:t>方位及最近距离</w:t>
                  </w:r>
                </w:p>
              </w:tc>
              <w:tc>
                <w:tcPr>
                  <w:tcW w:w="923" w:type="pct"/>
                  <w:gridSpan w:val="2"/>
                  <w:tcBorders>
                    <w:tl2br w:val="nil"/>
                    <w:tr2bl w:val="nil"/>
                  </w:tcBorders>
                  <w:noWrap w:val="0"/>
                  <w:tcMar>
                    <w:top w:w="0" w:type="dxa"/>
                    <w:left w:w="57" w:type="dxa"/>
                    <w:bottom w:w="0" w:type="dxa"/>
                    <w:right w:w="57" w:type="dxa"/>
                  </w:tcMar>
                  <w:vAlign w:val="center"/>
                </w:tcPr>
                <w:p w14:paraId="2AD9AB70">
                  <w:pPr>
                    <w:pStyle w:val="104"/>
                    <w:keepNext w:val="0"/>
                    <w:keepLines w:val="0"/>
                    <w:pageBreakBefore w:val="0"/>
                    <w:widowControl w:val="0"/>
                    <w:kinsoku/>
                    <w:wordWrap/>
                    <w:overflowPunct/>
                    <w:topLinePunct w:val="0"/>
                    <w:autoSpaceDE/>
                    <w:autoSpaceDN/>
                    <w:bidi w:val="0"/>
                    <w:adjustRightInd w:val="0"/>
                    <w:spacing w:line="240" w:lineRule="auto"/>
                    <w:jc w:val="center"/>
                    <w:rPr>
                      <w:rFonts w:hint="default" w:ascii="Times New Roman" w:hAnsi="Times New Roman" w:cs="Times New Roman"/>
                      <w:b/>
                      <w:bCs/>
                      <w:color w:val="auto"/>
                      <w:sz w:val="18"/>
                      <w:szCs w:val="18"/>
                      <w:highlight w:val="none"/>
                      <w:u w:val="single" w:color="auto"/>
                    </w:rPr>
                  </w:pPr>
                  <w:r>
                    <w:rPr>
                      <w:rFonts w:hint="default" w:ascii="Times New Roman" w:hAnsi="Times New Roman" w:cs="Times New Roman"/>
                      <w:b/>
                      <w:bCs/>
                      <w:color w:val="auto"/>
                      <w:sz w:val="18"/>
                      <w:szCs w:val="18"/>
                      <w:highlight w:val="none"/>
                      <w:u w:val="single" w:color="auto"/>
                    </w:rPr>
                    <w:t>贡献值[dB(A)]</w:t>
                  </w:r>
                </w:p>
              </w:tc>
              <w:tc>
                <w:tcPr>
                  <w:tcW w:w="923" w:type="pct"/>
                  <w:gridSpan w:val="2"/>
                  <w:tcBorders>
                    <w:tl2br w:val="nil"/>
                    <w:tr2bl w:val="nil"/>
                  </w:tcBorders>
                  <w:noWrap w:val="0"/>
                  <w:tcMar>
                    <w:top w:w="0" w:type="dxa"/>
                    <w:left w:w="57" w:type="dxa"/>
                    <w:bottom w:w="0" w:type="dxa"/>
                    <w:right w:w="57" w:type="dxa"/>
                  </w:tcMar>
                  <w:vAlign w:val="center"/>
                </w:tcPr>
                <w:p w14:paraId="22532265">
                  <w:pPr>
                    <w:pStyle w:val="104"/>
                    <w:keepNext w:val="0"/>
                    <w:keepLines w:val="0"/>
                    <w:pageBreakBefore w:val="0"/>
                    <w:widowControl w:val="0"/>
                    <w:kinsoku/>
                    <w:wordWrap/>
                    <w:overflowPunct/>
                    <w:topLinePunct w:val="0"/>
                    <w:autoSpaceDE/>
                    <w:autoSpaceDN/>
                    <w:bidi w:val="0"/>
                    <w:adjustRightInd w:val="0"/>
                    <w:spacing w:line="240" w:lineRule="auto"/>
                    <w:jc w:val="center"/>
                    <w:rPr>
                      <w:rFonts w:hint="eastAsia" w:ascii="Times New Roman" w:hAnsi="Times New Roman" w:eastAsia="宋体" w:cs="Times New Roman"/>
                      <w:b/>
                      <w:bCs/>
                      <w:color w:val="auto"/>
                      <w:sz w:val="18"/>
                      <w:szCs w:val="18"/>
                      <w:highlight w:val="none"/>
                      <w:u w:val="single" w:color="auto"/>
                      <w:lang w:val="en-US" w:eastAsia="zh-CN"/>
                    </w:rPr>
                  </w:pPr>
                  <w:r>
                    <w:rPr>
                      <w:rFonts w:hint="eastAsia" w:ascii="Times New Roman" w:hAnsi="Times New Roman" w:cs="Times New Roman"/>
                      <w:b/>
                      <w:bCs/>
                      <w:color w:val="auto"/>
                      <w:sz w:val="18"/>
                      <w:szCs w:val="18"/>
                      <w:highlight w:val="none"/>
                      <w:u w:val="single" w:color="auto"/>
                      <w:lang w:val="en-US" w:eastAsia="zh-CN"/>
                    </w:rPr>
                    <w:t>背景值</w:t>
                  </w:r>
                  <w:r>
                    <w:rPr>
                      <w:rFonts w:hint="default" w:ascii="Times New Roman" w:hAnsi="Times New Roman" w:cs="Times New Roman"/>
                      <w:b/>
                      <w:bCs/>
                      <w:color w:val="auto"/>
                      <w:sz w:val="18"/>
                      <w:szCs w:val="18"/>
                      <w:highlight w:val="none"/>
                      <w:u w:val="single" w:color="auto"/>
                    </w:rPr>
                    <w:t>[dB(A)]</w:t>
                  </w:r>
                </w:p>
              </w:tc>
              <w:tc>
                <w:tcPr>
                  <w:tcW w:w="923" w:type="pct"/>
                  <w:gridSpan w:val="2"/>
                  <w:tcBorders>
                    <w:tl2br w:val="nil"/>
                    <w:tr2bl w:val="nil"/>
                  </w:tcBorders>
                  <w:noWrap w:val="0"/>
                  <w:tcMar>
                    <w:top w:w="0" w:type="dxa"/>
                    <w:left w:w="57" w:type="dxa"/>
                    <w:bottom w:w="0" w:type="dxa"/>
                    <w:right w:w="57" w:type="dxa"/>
                  </w:tcMar>
                  <w:vAlign w:val="center"/>
                </w:tcPr>
                <w:p w14:paraId="03422FC5">
                  <w:pPr>
                    <w:pStyle w:val="104"/>
                    <w:keepNext w:val="0"/>
                    <w:keepLines w:val="0"/>
                    <w:pageBreakBefore w:val="0"/>
                    <w:widowControl w:val="0"/>
                    <w:kinsoku/>
                    <w:wordWrap/>
                    <w:overflowPunct/>
                    <w:topLinePunct w:val="0"/>
                    <w:autoSpaceDE/>
                    <w:autoSpaceDN/>
                    <w:bidi w:val="0"/>
                    <w:adjustRightInd w:val="0"/>
                    <w:spacing w:line="240" w:lineRule="auto"/>
                    <w:jc w:val="center"/>
                    <w:rPr>
                      <w:rFonts w:hint="eastAsia" w:ascii="Times New Roman" w:hAnsi="Times New Roman" w:eastAsia="宋体" w:cs="Times New Roman"/>
                      <w:b/>
                      <w:bCs/>
                      <w:color w:val="auto"/>
                      <w:sz w:val="18"/>
                      <w:szCs w:val="18"/>
                      <w:highlight w:val="none"/>
                      <w:u w:val="single" w:color="auto"/>
                      <w:lang w:eastAsia="zh-CN"/>
                    </w:rPr>
                  </w:pPr>
                  <w:r>
                    <w:rPr>
                      <w:rFonts w:hint="eastAsia" w:ascii="Times New Roman" w:hAnsi="Times New Roman" w:cs="Times New Roman"/>
                      <w:b/>
                      <w:bCs/>
                      <w:color w:val="auto"/>
                      <w:sz w:val="18"/>
                      <w:szCs w:val="18"/>
                      <w:highlight w:val="none"/>
                      <w:u w:val="single" w:color="auto"/>
                      <w:lang w:eastAsia="zh-CN"/>
                    </w:rPr>
                    <w:t>预测值</w:t>
                  </w:r>
                  <w:r>
                    <w:rPr>
                      <w:rFonts w:hint="default" w:ascii="Times New Roman" w:hAnsi="Times New Roman" w:cs="Times New Roman"/>
                      <w:b/>
                      <w:bCs/>
                      <w:color w:val="auto"/>
                      <w:sz w:val="18"/>
                      <w:szCs w:val="18"/>
                      <w:highlight w:val="none"/>
                      <w:u w:val="single" w:color="auto"/>
                    </w:rPr>
                    <w:t>[dB(A)]</w:t>
                  </w:r>
                </w:p>
              </w:tc>
              <w:tc>
                <w:tcPr>
                  <w:tcW w:w="925" w:type="pct"/>
                  <w:gridSpan w:val="2"/>
                  <w:tcBorders>
                    <w:tl2br w:val="nil"/>
                    <w:tr2bl w:val="nil"/>
                  </w:tcBorders>
                  <w:noWrap w:val="0"/>
                  <w:tcMar>
                    <w:top w:w="0" w:type="dxa"/>
                    <w:left w:w="57" w:type="dxa"/>
                    <w:bottom w:w="0" w:type="dxa"/>
                    <w:right w:w="57" w:type="dxa"/>
                  </w:tcMar>
                  <w:vAlign w:val="center"/>
                </w:tcPr>
                <w:p w14:paraId="50514986">
                  <w:pPr>
                    <w:pStyle w:val="104"/>
                    <w:keepNext w:val="0"/>
                    <w:keepLines w:val="0"/>
                    <w:pageBreakBefore w:val="0"/>
                    <w:widowControl w:val="0"/>
                    <w:kinsoku/>
                    <w:wordWrap/>
                    <w:overflowPunct/>
                    <w:topLinePunct w:val="0"/>
                    <w:autoSpaceDE/>
                    <w:autoSpaceDN/>
                    <w:bidi w:val="0"/>
                    <w:adjustRightInd w:val="0"/>
                    <w:spacing w:line="240" w:lineRule="auto"/>
                    <w:jc w:val="center"/>
                    <w:rPr>
                      <w:rFonts w:hint="default" w:ascii="Times New Roman" w:hAnsi="Times New Roman" w:cs="Times New Roman"/>
                      <w:b/>
                      <w:bCs/>
                      <w:color w:val="auto"/>
                      <w:sz w:val="18"/>
                      <w:szCs w:val="18"/>
                      <w:highlight w:val="none"/>
                      <w:u w:val="single" w:color="auto"/>
                    </w:rPr>
                  </w:pPr>
                  <w:r>
                    <w:rPr>
                      <w:rFonts w:hint="default" w:ascii="Times New Roman" w:hAnsi="Times New Roman" w:cs="Times New Roman"/>
                      <w:b/>
                      <w:bCs/>
                      <w:color w:val="auto"/>
                      <w:sz w:val="18"/>
                      <w:szCs w:val="18"/>
                      <w:highlight w:val="none"/>
                      <w:u w:val="single" w:color="auto"/>
                    </w:rPr>
                    <w:t>标准值[dB(A)]</w:t>
                  </w:r>
                </w:p>
              </w:tc>
            </w:tr>
            <w:tr w14:paraId="167309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2" w:type="pct"/>
                  <w:vMerge w:val="continue"/>
                  <w:tcBorders>
                    <w:tl2br w:val="nil"/>
                    <w:tr2bl w:val="nil"/>
                  </w:tcBorders>
                  <w:noWrap w:val="0"/>
                  <w:tcMar>
                    <w:top w:w="0" w:type="dxa"/>
                    <w:left w:w="57" w:type="dxa"/>
                    <w:bottom w:w="0" w:type="dxa"/>
                    <w:right w:w="57" w:type="dxa"/>
                  </w:tcMar>
                  <w:vAlign w:val="center"/>
                </w:tcPr>
                <w:p w14:paraId="7DDE6A8E">
                  <w:pPr>
                    <w:pStyle w:val="104"/>
                    <w:keepNext w:val="0"/>
                    <w:keepLines w:val="0"/>
                    <w:pageBreakBefore w:val="0"/>
                    <w:widowControl w:val="0"/>
                    <w:kinsoku/>
                    <w:wordWrap/>
                    <w:overflowPunct/>
                    <w:topLinePunct w:val="0"/>
                    <w:autoSpaceDE/>
                    <w:autoSpaceDN/>
                    <w:bidi w:val="0"/>
                    <w:adjustRightInd w:val="0"/>
                    <w:spacing w:line="240" w:lineRule="auto"/>
                    <w:jc w:val="center"/>
                    <w:rPr>
                      <w:rFonts w:hint="default" w:ascii="Times New Roman" w:hAnsi="Times New Roman" w:cs="Times New Roman"/>
                      <w:b/>
                      <w:bCs/>
                      <w:color w:val="auto"/>
                      <w:sz w:val="18"/>
                      <w:szCs w:val="18"/>
                      <w:highlight w:val="none"/>
                      <w:u w:val="single" w:color="auto"/>
                    </w:rPr>
                  </w:pPr>
                </w:p>
              </w:tc>
              <w:tc>
                <w:tcPr>
                  <w:tcW w:w="592" w:type="pct"/>
                  <w:vMerge w:val="continue"/>
                  <w:tcBorders>
                    <w:tl2br w:val="nil"/>
                    <w:tr2bl w:val="nil"/>
                  </w:tcBorders>
                  <w:noWrap w:val="0"/>
                  <w:tcMar>
                    <w:top w:w="0" w:type="dxa"/>
                    <w:left w:w="57" w:type="dxa"/>
                    <w:bottom w:w="0" w:type="dxa"/>
                    <w:right w:w="57" w:type="dxa"/>
                  </w:tcMar>
                  <w:vAlign w:val="center"/>
                </w:tcPr>
                <w:p w14:paraId="0CFD45C2">
                  <w:pPr>
                    <w:pStyle w:val="104"/>
                    <w:keepNext w:val="0"/>
                    <w:keepLines w:val="0"/>
                    <w:pageBreakBefore w:val="0"/>
                    <w:widowControl w:val="0"/>
                    <w:kinsoku/>
                    <w:wordWrap/>
                    <w:overflowPunct/>
                    <w:topLinePunct w:val="0"/>
                    <w:autoSpaceDE/>
                    <w:autoSpaceDN/>
                    <w:bidi w:val="0"/>
                    <w:adjustRightInd w:val="0"/>
                    <w:spacing w:line="240" w:lineRule="auto"/>
                    <w:jc w:val="center"/>
                    <w:rPr>
                      <w:rFonts w:hint="default" w:ascii="Times New Roman" w:hAnsi="Times New Roman" w:cs="Times New Roman"/>
                      <w:b/>
                      <w:bCs/>
                      <w:color w:val="auto"/>
                      <w:sz w:val="18"/>
                      <w:szCs w:val="18"/>
                      <w:highlight w:val="none"/>
                      <w:u w:val="single" w:color="auto"/>
                    </w:rPr>
                  </w:pPr>
                </w:p>
              </w:tc>
              <w:tc>
                <w:tcPr>
                  <w:tcW w:w="461" w:type="pct"/>
                  <w:tcBorders>
                    <w:tl2br w:val="nil"/>
                    <w:tr2bl w:val="nil"/>
                  </w:tcBorders>
                  <w:noWrap w:val="0"/>
                  <w:tcMar>
                    <w:top w:w="0" w:type="dxa"/>
                    <w:left w:w="57" w:type="dxa"/>
                    <w:bottom w:w="0" w:type="dxa"/>
                    <w:right w:w="57" w:type="dxa"/>
                  </w:tcMar>
                  <w:vAlign w:val="center"/>
                </w:tcPr>
                <w:p w14:paraId="3F1F530C">
                  <w:pPr>
                    <w:pStyle w:val="104"/>
                    <w:keepNext w:val="0"/>
                    <w:keepLines w:val="0"/>
                    <w:pageBreakBefore w:val="0"/>
                    <w:widowControl w:val="0"/>
                    <w:kinsoku/>
                    <w:wordWrap/>
                    <w:overflowPunct/>
                    <w:topLinePunct w:val="0"/>
                    <w:autoSpaceDE/>
                    <w:autoSpaceDN/>
                    <w:bidi w:val="0"/>
                    <w:adjustRightInd w:val="0"/>
                    <w:spacing w:line="240" w:lineRule="auto"/>
                    <w:jc w:val="center"/>
                    <w:rPr>
                      <w:rFonts w:hint="default" w:ascii="Times New Roman" w:hAnsi="Times New Roman" w:cs="Times New Roman"/>
                      <w:b/>
                      <w:bCs/>
                      <w:color w:val="auto"/>
                      <w:sz w:val="18"/>
                      <w:szCs w:val="18"/>
                      <w:highlight w:val="none"/>
                      <w:u w:val="single" w:color="auto"/>
                    </w:rPr>
                  </w:pPr>
                  <w:r>
                    <w:rPr>
                      <w:rFonts w:hint="default" w:ascii="Times New Roman" w:hAnsi="Times New Roman" w:cs="Times New Roman"/>
                      <w:b/>
                      <w:bCs/>
                      <w:color w:val="auto"/>
                      <w:sz w:val="18"/>
                      <w:szCs w:val="18"/>
                      <w:highlight w:val="none"/>
                      <w:u w:val="single" w:color="auto"/>
                    </w:rPr>
                    <w:t>昼间</w:t>
                  </w:r>
                </w:p>
              </w:tc>
              <w:tc>
                <w:tcPr>
                  <w:tcW w:w="462" w:type="pct"/>
                  <w:tcBorders>
                    <w:tl2br w:val="nil"/>
                    <w:tr2bl w:val="nil"/>
                  </w:tcBorders>
                  <w:noWrap w:val="0"/>
                  <w:tcMar>
                    <w:top w:w="0" w:type="dxa"/>
                    <w:left w:w="57" w:type="dxa"/>
                    <w:bottom w:w="0" w:type="dxa"/>
                    <w:right w:w="57" w:type="dxa"/>
                  </w:tcMar>
                  <w:vAlign w:val="center"/>
                </w:tcPr>
                <w:p w14:paraId="0FC650E9">
                  <w:pPr>
                    <w:pStyle w:val="104"/>
                    <w:keepNext w:val="0"/>
                    <w:keepLines w:val="0"/>
                    <w:pageBreakBefore w:val="0"/>
                    <w:widowControl w:val="0"/>
                    <w:kinsoku/>
                    <w:wordWrap/>
                    <w:overflowPunct/>
                    <w:topLinePunct w:val="0"/>
                    <w:autoSpaceDE/>
                    <w:autoSpaceDN/>
                    <w:bidi w:val="0"/>
                    <w:adjustRightInd w:val="0"/>
                    <w:spacing w:line="240" w:lineRule="auto"/>
                    <w:jc w:val="center"/>
                    <w:rPr>
                      <w:rFonts w:hint="default" w:ascii="Times New Roman" w:hAnsi="Times New Roman" w:cs="Times New Roman"/>
                      <w:b/>
                      <w:bCs/>
                      <w:color w:val="auto"/>
                      <w:sz w:val="18"/>
                      <w:szCs w:val="18"/>
                      <w:highlight w:val="none"/>
                      <w:u w:val="single" w:color="auto"/>
                    </w:rPr>
                  </w:pPr>
                  <w:r>
                    <w:rPr>
                      <w:rFonts w:hint="eastAsia" w:ascii="Times New Roman" w:hAnsi="Times New Roman" w:eastAsia="宋体" w:cs="Times New Roman"/>
                      <w:b/>
                      <w:bCs/>
                      <w:color w:val="auto"/>
                      <w:sz w:val="21"/>
                      <w:szCs w:val="21"/>
                      <w:highlight w:val="none"/>
                      <w:u w:val="single" w:color="auto"/>
                      <w:lang w:val="en-US" w:eastAsia="zh-CN"/>
                    </w:rPr>
                    <w:t>夜间</w:t>
                  </w:r>
                </w:p>
              </w:tc>
              <w:tc>
                <w:tcPr>
                  <w:tcW w:w="461" w:type="pct"/>
                  <w:tcBorders>
                    <w:tl2br w:val="nil"/>
                    <w:tr2bl w:val="nil"/>
                  </w:tcBorders>
                  <w:noWrap w:val="0"/>
                  <w:tcMar>
                    <w:top w:w="0" w:type="dxa"/>
                    <w:left w:w="57" w:type="dxa"/>
                    <w:bottom w:w="0" w:type="dxa"/>
                    <w:right w:w="57" w:type="dxa"/>
                  </w:tcMar>
                  <w:vAlign w:val="center"/>
                </w:tcPr>
                <w:p w14:paraId="679A94B2">
                  <w:pPr>
                    <w:pStyle w:val="104"/>
                    <w:keepNext w:val="0"/>
                    <w:keepLines w:val="0"/>
                    <w:pageBreakBefore w:val="0"/>
                    <w:widowControl w:val="0"/>
                    <w:kinsoku/>
                    <w:wordWrap/>
                    <w:overflowPunct/>
                    <w:topLinePunct w:val="0"/>
                    <w:autoSpaceDE/>
                    <w:autoSpaceDN/>
                    <w:bidi w:val="0"/>
                    <w:adjustRightInd w:val="0"/>
                    <w:spacing w:line="240" w:lineRule="auto"/>
                    <w:jc w:val="center"/>
                    <w:rPr>
                      <w:rFonts w:hint="default" w:ascii="Times New Roman" w:hAnsi="Times New Roman" w:cs="Times New Roman"/>
                      <w:b/>
                      <w:bCs/>
                      <w:color w:val="auto"/>
                      <w:sz w:val="18"/>
                      <w:szCs w:val="18"/>
                      <w:highlight w:val="none"/>
                      <w:u w:val="single" w:color="auto"/>
                    </w:rPr>
                  </w:pPr>
                  <w:r>
                    <w:rPr>
                      <w:rFonts w:hint="default" w:ascii="Times New Roman" w:hAnsi="Times New Roman" w:cs="Times New Roman"/>
                      <w:b/>
                      <w:bCs/>
                      <w:color w:val="auto"/>
                      <w:sz w:val="18"/>
                      <w:szCs w:val="18"/>
                      <w:highlight w:val="none"/>
                      <w:u w:val="single" w:color="auto"/>
                    </w:rPr>
                    <w:t>昼间</w:t>
                  </w:r>
                </w:p>
              </w:tc>
              <w:tc>
                <w:tcPr>
                  <w:tcW w:w="462" w:type="pct"/>
                  <w:tcBorders>
                    <w:tl2br w:val="nil"/>
                    <w:tr2bl w:val="nil"/>
                  </w:tcBorders>
                  <w:noWrap w:val="0"/>
                  <w:tcMar>
                    <w:top w:w="0" w:type="dxa"/>
                    <w:left w:w="57" w:type="dxa"/>
                    <w:bottom w:w="0" w:type="dxa"/>
                    <w:right w:w="57" w:type="dxa"/>
                  </w:tcMar>
                  <w:vAlign w:val="center"/>
                </w:tcPr>
                <w:p w14:paraId="07AF29A7">
                  <w:pPr>
                    <w:pStyle w:val="104"/>
                    <w:keepNext w:val="0"/>
                    <w:keepLines w:val="0"/>
                    <w:pageBreakBefore w:val="0"/>
                    <w:widowControl w:val="0"/>
                    <w:kinsoku/>
                    <w:wordWrap/>
                    <w:overflowPunct/>
                    <w:topLinePunct w:val="0"/>
                    <w:autoSpaceDE/>
                    <w:autoSpaceDN/>
                    <w:bidi w:val="0"/>
                    <w:adjustRightInd w:val="0"/>
                    <w:spacing w:line="240" w:lineRule="auto"/>
                    <w:jc w:val="center"/>
                    <w:rPr>
                      <w:rFonts w:hint="default" w:ascii="Times New Roman" w:hAnsi="Times New Roman" w:cs="Times New Roman"/>
                      <w:b/>
                      <w:bCs/>
                      <w:color w:val="auto"/>
                      <w:sz w:val="18"/>
                      <w:szCs w:val="18"/>
                      <w:highlight w:val="none"/>
                      <w:u w:val="single" w:color="auto"/>
                    </w:rPr>
                  </w:pPr>
                  <w:r>
                    <w:rPr>
                      <w:rFonts w:hint="eastAsia" w:ascii="Times New Roman" w:hAnsi="Times New Roman" w:eastAsia="宋体" w:cs="Times New Roman"/>
                      <w:b/>
                      <w:bCs/>
                      <w:color w:val="auto"/>
                      <w:sz w:val="21"/>
                      <w:szCs w:val="21"/>
                      <w:highlight w:val="none"/>
                      <w:u w:val="single" w:color="auto"/>
                      <w:lang w:val="en-US" w:eastAsia="zh-CN"/>
                    </w:rPr>
                    <w:t>夜间</w:t>
                  </w:r>
                </w:p>
              </w:tc>
              <w:tc>
                <w:tcPr>
                  <w:tcW w:w="461" w:type="pct"/>
                  <w:tcBorders>
                    <w:tl2br w:val="nil"/>
                    <w:tr2bl w:val="nil"/>
                  </w:tcBorders>
                  <w:noWrap w:val="0"/>
                  <w:tcMar>
                    <w:top w:w="0" w:type="dxa"/>
                    <w:left w:w="57" w:type="dxa"/>
                    <w:bottom w:w="0" w:type="dxa"/>
                    <w:right w:w="57" w:type="dxa"/>
                  </w:tcMar>
                  <w:vAlign w:val="center"/>
                </w:tcPr>
                <w:p w14:paraId="47460D35">
                  <w:pPr>
                    <w:pStyle w:val="104"/>
                    <w:keepNext w:val="0"/>
                    <w:keepLines w:val="0"/>
                    <w:pageBreakBefore w:val="0"/>
                    <w:widowControl w:val="0"/>
                    <w:kinsoku/>
                    <w:wordWrap/>
                    <w:overflowPunct/>
                    <w:topLinePunct w:val="0"/>
                    <w:autoSpaceDE/>
                    <w:autoSpaceDN/>
                    <w:bidi w:val="0"/>
                    <w:adjustRightInd w:val="0"/>
                    <w:spacing w:line="240" w:lineRule="auto"/>
                    <w:jc w:val="center"/>
                    <w:rPr>
                      <w:rFonts w:hint="default" w:ascii="Times New Roman" w:hAnsi="Times New Roman" w:cs="Times New Roman"/>
                      <w:b/>
                      <w:bCs/>
                      <w:color w:val="auto"/>
                      <w:sz w:val="18"/>
                      <w:szCs w:val="18"/>
                      <w:highlight w:val="none"/>
                      <w:u w:val="single" w:color="auto"/>
                    </w:rPr>
                  </w:pPr>
                  <w:r>
                    <w:rPr>
                      <w:rFonts w:hint="default" w:ascii="Times New Roman" w:hAnsi="Times New Roman" w:cs="Times New Roman"/>
                      <w:b/>
                      <w:bCs/>
                      <w:color w:val="auto"/>
                      <w:sz w:val="18"/>
                      <w:szCs w:val="18"/>
                      <w:highlight w:val="none"/>
                      <w:u w:val="single" w:color="auto"/>
                    </w:rPr>
                    <w:t>昼间</w:t>
                  </w:r>
                </w:p>
              </w:tc>
              <w:tc>
                <w:tcPr>
                  <w:tcW w:w="462" w:type="pct"/>
                  <w:tcBorders>
                    <w:tl2br w:val="nil"/>
                    <w:tr2bl w:val="nil"/>
                  </w:tcBorders>
                  <w:noWrap w:val="0"/>
                  <w:tcMar>
                    <w:top w:w="0" w:type="dxa"/>
                    <w:left w:w="57" w:type="dxa"/>
                    <w:bottom w:w="0" w:type="dxa"/>
                    <w:right w:w="57" w:type="dxa"/>
                  </w:tcMar>
                  <w:vAlign w:val="center"/>
                </w:tcPr>
                <w:p w14:paraId="3DF39921">
                  <w:pPr>
                    <w:pStyle w:val="104"/>
                    <w:keepNext w:val="0"/>
                    <w:keepLines w:val="0"/>
                    <w:pageBreakBefore w:val="0"/>
                    <w:widowControl w:val="0"/>
                    <w:kinsoku/>
                    <w:wordWrap/>
                    <w:overflowPunct/>
                    <w:topLinePunct w:val="0"/>
                    <w:autoSpaceDE/>
                    <w:autoSpaceDN/>
                    <w:bidi w:val="0"/>
                    <w:adjustRightInd w:val="0"/>
                    <w:spacing w:line="240" w:lineRule="auto"/>
                    <w:jc w:val="center"/>
                    <w:rPr>
                      <w:rFonts w:hint="default" w:ascii="Times New Roman" w:hAnsi="Times New Roman" w:cs="Times New Roman"/>
                      <w:b/>
                      <w:bCs/>
                      <w:color w:val="auto"/>
                      <w:sz w:val="18"/>
                      <w:szCs w:val="18"/>
                      <w:highlight w:val="none"/>
                      <w:u w:val="single" w:color="auto"/>
                    </w:rPr>
                  </w:pPr>
                  <w:r>
                    <w:rPr>
                      <w:rFonts w:hint="eastAsia" w:ascii="Times New Roman" w:hAnsi="Times New Roman" w:eastAsia="宋体" w:cs="Times New Roman"/>
                      <w:b/>
                      <w:bCs/>
                      <w:color w:val="auto"/>
                      <w:sz w:val="21"/>
                      <w:szCs w:val="21"/>
                      <w:highlight w:val="none"/>
                      <w:u w:val="single" w:color="auto"/>
                      <w:lang w:val="en-US" w:eastAsia="zh-CN"/>
                    </w:rPr>
                    <w:t>夜间</w:t>
                  </w:r>
                </w:p>
              </w:tc>
              <w:tc>
                <w:tcPr>
                  <w:tcW w:w="461" w:type="pct"/>
                  <w:tcBorders>
                    <w:tl2br w:val="nil"/>
                    <w:tr2bl w:val="nil"/>
                  </w:tcBorders>
                  <w:noWrap w:val="0"/>
                  <w:tcMar>
                    <w:top w:w="0" w:type="dxa"/>
                    <w:left w:w="57" w:type="dxa"/>
                    <w:bottom w:w="0" w:type="dxa"/>
                    <w:right w:w="57" w:type="dxa"/>
                  </w:tcMar>
                  <w:vAlign w:val="center"/>
                </w:tcPr>
                <w:p w14:paraId="04955400">
                  <w:pPr>
                    <w:pStyle w:val="104"/>
                    <w:keepNext w:val="0"/>
                    <w:keepLines w:val="0"/>
                    <w:pageBreakBefore w:val="0"/>
                    <w:widowControl w:val="0"/>
                    <w:kinsoku/>
                    <w:wordWrap/>
                    <w:overflowPunct/>
                    <w:topLinePunct w:val="0"/>
                    <w:autoSpaceDE/>
                    <w:autoSpaceDN/>
                    <w:bidi w:val="0"/>
                    <w:adjustRightInd w:val="0"/>
                    <w:spacing w:line="240" w:lineRule="auto"/>
                    <w:jc w:val="center"/>
                    <w:rPr>
                      <w:rFonts w:hint="default" w:ascii="Times New Roman" w:hAnsi="Times New Roman" w:cs="Times New Roman"/>
                      <w:b/>
                      <w:bCs/>
                      <w:color w:val="auto"/>
                      <w:sz w:val="18"/>
                      <w:szCs w:val="18"/>
                      <w:highlight w:val="none"/>
                      <w:u w:val="single" w:color="auto"/>
                    </w:rPr>
                  </w:pPr>
                  <w:r>
                    <w:rPr>
                      <w:rFonts w:hint="default" w:ascii="Times New Roman" w:hAnsi="Times New Roman" w:cs="Times New Roman"/>
                      <w:b/>
                      <w:bCs/>
                      <w:color w:val="auto"/>
                      <w:sz w:val="18"/>
                      <w:szCs w:val="18"/>
                      <w:highlight w:val="none"/>
                      <w:u w:val="single" w:color="auto"/>
                    </w:rPr>
                    <w:t>昼间</w:t>
                  </w:r>
                </w:p>
              </w:tc>
              <w:tc>
                <w:tcPr>
                  <w:tcW w:w="464" w:type="pct"/>
                  <w:tcBorders>
                    <w:tl2br w:val="nil"/>
                    <w:tr2bl w:val="nil"/>
                  </w:tcBorders>
                  <w:noWrap w:val="0"/>
                  <w:tcMar>
                    <w:top w:w="0" w:type="dxa"/>
                    <w:left w:w="57" w:type="dxa"/>
                    <w:bottom w:w="0" w:type="dxa"/>
                    <w:right w:w="57" w:type="dxa"/>
                  </w:tcMar>
                  <w:vAlign w:val="center"/>
                </w:tcPr>
                <w:p w14:paraId="667DD5D8">
                  <w:pPr>
                    <w:pStyle w:val="104"/>
                    <w:keepNext w:val="0"/>
                    <w:keepLines w:val="0"/>
                    <w:pageBreakBefore w:val="0"/>
                    <w:widowControl w:val="0"/>
                    <w:kinsoku/>
                    <w:wordWrap/>
                    <w:overflowPunct/>
                    <w:topLinePunct w:val="0"/>
                    <w:autoSpaceDE/>
                    <w:autoSpaceDN/>
                    <w:bidi w:val="0"/>
                    <w:adjustRightInd w:val="0"/>
                    <w:spacing w:line="240" w:lineRule="auto"/>
                    <w:jc w:val="center"/>
                    <w:rPr>
                      <w:rFonts w:hint="default" w:ascii="Times New Roman" w:hAnsi="Times New Roman" w:cs="Times New Roman"/>
                      <w:b/>
                      <w:bCs/>
                      <w:color w:val="auto"/>
                      <w:sz w:val="18"/>
                      <w:szCs w:val="18"/>
                      <w:highlight w:val="none"/>
                      <w:u w:val="single" w:color="auto"/>
                    </w:rPr>
                  </w:pPr>
                  <w:r>
                    <w:rPr>
                      <w:rFonts w:hint="eastAsia" w:ascii="Times New Roman" w:hAnsi="Times New Roman" w:eastAsia="宋体" w:cs="Times New Roman"/>
                      <w:b/>
                      <w:bCs/>
                      <w:color w:val="auto"/>
                      <w:sz w:val="21"/>
                      <w:szCs w:val="21"/>
                      <w:highlight w:val="none"/>
                      <w:u w:val="single" w:color="auto"/>
                      <w:lang w:val="en-US" w:eastAsia="zh-CN"/>
                    </w:rPr>
                    <w:t>夜间</w:t>
                  </w:r>
                </w:p>
              </w:tc>
            </w:tr>
            <w:tr w14:paraId="7C06A0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2" w:type="pct"/>
                  <w:tcBorders>
                    <w:tl2br w:val="nil"/>
                    <w:tr2bl w:val="nil"/>
                  </w:tcBorders>
                  <w:noWrap w:val="0"/>
                  <w:tcMar>
                    <w:top w:w="0" w:type="dxa"/>
                    <w:left w:w="57" w:type="dxa"/>
                    <w:bottom w:w="0" w:type="dxa"/>
                    <w:right w:w="57" w:type="dxa"/>
                  </w:tcMar>
                  <w:vAlign w:val="center"/>
                </w:tcPr>
                <w:p w14:paraId="5FA1CE5B">
                  <w:pPr>
                    <w:pStyle w:val="14"/>
                    <w:keepNext w:val="0"/>
                    <w:keepLines w:val="0"/>
                    <w:pageBreakBefore w:val="0"/>
                    <w:widowControl w:val="0"/>
                    <w:kinsoku/>
                    <w:wordWrap/>
                    <w:overflowPunct/>
                    <w:topLinePunct w:val="0"/>
                    <w:autoSpaceDE/>
                    <w:autoSpaceDN/>
                    <w:bidi w:val="0"/>
                    <w:adjustRightInd/>
                    <w:snapToGrid/>
                    <w:spacing w:after="0" w:afterLines="0" w:line="240" w:lineRule="auto"/>
                    <w:ind w:right="113" w:rightChars="0"/>
                    <w:jc w:val="center"/>
                    <w:textAlignment w:val="auto"/>
                    <w:rPr>
                      <w:rFonts w:hint="default" w:ascii="Times New Roman" w:hAnsi="Times New Roman" w:cs="Times New Roman"/>
                      <w:color w:val="auto"/>
                      <w:sz w:val="20"/>
                      <w:szCs w:val="20"/>
                      <w:highlight w:val="none"/>
                      <w:u w:val="single" w:color="auto"/>
                      <w:lang w:val="en-US"/>
                    </w:rPr>
                  </w:pPr>
                  <w:r>
                    <w:rPr>
                      <w:rFonts w:hint="default" w:ascii="Times New Roman" w:hAnsi="Times New Roman" w:eastAsia="宋体" w:cs="Times New Roman"/>
                      <w:color w:val="auto"/>
                      <w:kern w:val="2"/>
                      <w:sz w:val="21"/>
                      <w:szCs w:val="21"/>
                      <w:highlight w:val="none"/>
                      <w:u w:val="single" w:color="auto"/>
                      <w:lang w:val="en-US" w:eastAsia="zh-CN" w:bidi="ar-SA"/>
                    </w:rPr>
                    <w:t>N1</w:t>
                  </w:r>
                  <w:r>
                    <w:rPr>
                      <w:rFonts w:hint="eastAsia" w:cs="Times New Roman"/>
                      <w:color w:val="auto"/>
                      <w:kern w:val="2"/>
                      <w:sz w:val="21"/>
                      <w:szCs w:val="21"/>
                      <w:highlight w:val="none"/>
                      <w:u w:val="single" w:color="auto"/>
                      <w:lang w:val="en-US" w:eastAsia="zh-CN" w:bidi="ar-SA"/>
                    </w:rPr>
                    <w:t>南侧</w:t>
                  </w:r>
                  <w:r>
                    <w:rPr>
                      <w:rFonts w:hint="default" w:ascii="Times New Roman" w:hAnsi="Times New Roman" w:eastAsia="宋体" w:cs="Times New Roman"/>
                      <w:color w:val="auto"/>
                      <w:kern w:val="2"/>
                      <w:sz w:val="21"/>
                      <w:szCs w:val="21"/>
                      <w:highlight w:val="none"/>
                      <w:u w:val="single" w:color="auto"/>
                      <w:lang w:val="en-US" w:eastAsia="zh-CN"/>
                    </w:rPr>
                    <w:t>居民点</w:t>
                  </w:r>
                </w:p>
              </w:tc>
              <w:tc>
                <w:tcPr>
                  <w:tcW w:w="592" w:type="pct"/>
                  <w:tcBorders>
                    <w:tl2br w:val="nil"/>
                    <w:tr2bl w:val="nil"/>
                  </w:tcBorders>
                  <w:noWrap w:val="0"/>
                  <w:tcMar>
                    <w:top w:w="0" w:type="dxa"/>
                    <w:left w:w="57" w:type="dxa"/>
                    <w:bottom w:w="0" w:type="dxa"/>
                    <w:right w:w="57" w:type="dxa"/>
                  </w:tcMar>
                  <w:vAlign w:val="center"/>
                </w:tcPr>
                <w:p w14:paraId="5399D304">
                  <w:pPr>
                    <w:spacing w:line="240" w:lineRule="auto"/>
                    <w:jc w:val="center"/>
                    <w:rPr>
                      <w:rFonts w:hint="default" w:ascii="Times New Roman" w:hAnsi="Times New Roman" w:eastAsia="宋体" w:cs="Times New Roman"/>
                      <w:color w:val="auto"/>
                      <w:sz w:val="20"/>
                      <w:szCs w:val="20"/>
                      <w:highlight w:val="none"/>
                      <w:u w:val="single" w:color="auto"/>
                      <w:lang w:val="en-US" w:eastAsia="zh-CN"/>
                    </w:rPr>
                  </w:pPr>
                  <w:r>
                    <w:rPr>
                      <w:rFonts w:hint="eastAsia" w:cs="Times New Roman"/>
                      <w:color w:val="auto"/>
                      <w:kern w:val="2"/>
                      <w:sz w:val="21"/>
                      <w:szCs w:val="21"/>
                      <w:highlight w:val="none"/>
                      <w:u w:val="single" w:color="auto"/>
                      <w:lang w:val="en-US" w:eastAsia="zh-CN"/>
                    </w:rPr>
                    <w:t>南侧厂界外8m</w:t>
                  </w:r>
                </w:p>
              </w:tc>
              <w:tc>
                <w:tcPr>
                  <w:tcW w:w="798" w:type="dxa"/>
                  <w:tcBorders>
                    <w:tl2br w:val="nil"/>
                    <w:tr2bl w:val="nil"/>
                  </w:tcBorders>
                  <w:shd w:val="clear" w:color="auto" w:fill="auto"/>
                  <w:noWrap w:val="0"/>
                  <w:tcMar>
                    <w:top w:w="0" w:type="dxa"/>
                    <w:left w:w="57" w:type="dxa"/>
                    <w:bottom w:w="0" w:type="dxa"/>
                    <w:right w:w="57" w:type="dxa"/>
                  </w:tcMar>
                  <w:vAlign w:val="center"/>
                </w:tcPr>
                <w:p w14:paraId="5FA3095D">
                  <w:pPr>
                    <w:adjustRightInd w:val="0"/>
                    <w:snapToGrid w:val="0"/>
                    <w:spacing w:line="240" w:lineRule="auto"/>
                    <w:jc w:val="center"/>
                    <w:rPr>
                      <w:rFonts w:hint="default" w:ascii="Times New Roman" w:hAnsi="Times New Roman" w:eastAsia="宋体" w:cs="Times New Roman"/>
                      <w:color w:val="auto"/>
                      <w:kern w:val="2"/>
                      <w:sz w:val="21"/>
                      <w:szCs w:val="21"/>
                      <w:highlight w:val="none"/>
                      <w:u w:val="single" w:color="auto"/>
                      <w:lang w:val="en-US" w:eastAsia="zh-CN" w:bidi="ar-SA"/>
                    </w:rPr>
                  </w:pPr>
                  <w:r>
                    <w:rPr>
                      <w:rFonts w:hint="eastAsia"/>
                      <w:color w:val="auto"/>
                      <w:sz w:val="21"/>
                      <w:szCs w:val="21"/>
                      <w:highlight w:val="none"/>
                      <w:u w:val="single" w:color="auto"/>
                      <w:lang w:val="en-US" w:eastAsia="zh-CN"/>
                    </w:rPr>
                    <w:t>44.11</w:t>
                  </w:r>
                </w:p>
              </w:tc>
              <w:tc>
                <w:tcPr>
                  <w:tcW w:w="800" w:type="dxa"/>
                  <w:tcBorders>
                    <w:tl2br w:val="nil"/>
                    <w:tr2bl w:val="nil"/>
                  </w:tcBorders>
                  <w:shd w:val="clear" w:color="auto" w:fill="auto"/>
                  <w:noWrap w:val="0"/>
                  <w:tcMar>
                    <w:top w:w="0" w:type="dxa"/>
                    <w:left w:w="57" w:type="dxa"/>
                    <w:bottom w:w="0" w:type="dxa"/>
                    <w:right w:w="57" w:type="dxa"/>
                  </w:tcMar>
                  <w:vAlign w:val="center"/>
                </w:tcPr>
                <w:p w14:paraId="5424B2A4">
                  <w:pPr>
                    <w:adjustRightInd w:val="0"/>
                    <w:snapToGrid w:val="0"/>
                    <w:spacing w:line="240" w:lineRule="auto"/>
                    <w:jc w:val="center"/>
                    <w:rPr>
                      <w:rFonts w:hint="default" w:ascii="Times New Roman" w:hAnsi="Times New Roman" w:eastAsia="宋体" w:cs="Times New Roman"/>
                      <w:color w:val="auto"/>
                      <w:kern w:val="2"/>
                      <w:sz w:val="21"/>
                      <w:szCs w:val="21"/>
                      <w:highlight w:val="none"/>
                      <w:u w:val="single" w:color="auto"/>
                      <w:lang w:val="en-US" w:eastAsia="zh-CN" w:bidi="ar-SA"/>
                    </w:rPr>
                  </w:pPr>
                  <w:r>
                    <w:rPr>
                      <w:rFonts w:hint="eastAsia"/>
                      <w:color w:val="auto"/>
                      <w:sz w:val="21"/>
                      <w:szCs w:val="21"/>
                      <w:highlight w:val="none"/>
                      <w:u w:val="single" w:color="auto"/>
                      <w:lang w:val="en-US" w:eastAsia="zh-CN"/>
                    </w:rPr>
                    <w:t>44.11</w:t>
                  </w:r>
                </w:p>
              </w:tc>
              <w:tc>
                <w:tcPr>
                  <w:tcW w:w="461" w:type="pct"/>
                  <w:tcBorders>
                    <w:tl2br w:val="nil"/>
                    <w:tr2bl w:val="nil"/>
                  </w:tcBorders>
                  <w:noWrap w:val="0"/>
                  <w:tcMar>
                    <w:top w:w="0" w:type="dxa"/>
                    <w:left w:w="57" w:type="dxa"/>
                    <w:bottom w:w="0" w:type="dxa"/>
                    <w:right w:w="57" w:type="dxa"/>
                  </w:tcMar>
                  <w:vAlign w:val="center"/>
                </w:tcPr>
                <w:p w14:paraId="64A443B8">
                  <w:pPr>
                    <w:keepNext w:val="0"/>
                    <w:keepLines w:val="0"/>
                    <w:widowControl/>
                    <w:suppressLineNumbers w:val="0"/>
                    <w:jc w:val="center"/>
                    <w:textAlignment w:val="center"/>
                    <w:rPr>
                      <w:rFonts w:hint="default" w:ascii="Times New Roman" w:hAnsi="Times New Roman" w:eastAsia="宋体" w:cs="Times New Roman"/>
                      <w:color w:val="auto"/>
                      <w:spacing w:val="-4"/>
                      <w:sz w:val="21"/>
                      <w:szCs w:val="21"/>
                      <w:highlight w:val="none"/>
                      <w:u w:val="single" w:color="auto"/>
                      <w:lang w:val="en-US" w:eastAsia="zh-CN" w:bidi="ar-SA"/>
                    </w:rPr>
                  </w:pPr>
                  <w:r>
                    <w:rPr>
                      <w:rFonts w:hint="eastAsia" w:ascii="Times New Roman" w:hAnsi="Times New Roman" w:eastAsia="宋体" w:cs="Times New Roman"/>
                      <w:color w:val="auto"/>
                      <w:spacing w:val="-4"/>
                      <w:sz w:val="21"/>
                      <w:szCs w:val="21"/>
                      <w:highlight w:val="none"/>
                      <w:u w:val="single" w:color="auto"/>
                      <w:lang w:val="en-US" w:eastAsia="zh-CN" w:bidi="ar-SA"/>
                    </w:rPr>
                    <w:t>52</w:t>
                  </w:r>
                </w:p>
              </w:tc>
              <w:tc>
                <w:tcPr>
                  <w:tcW w:w="462" w:type="pct"/>
                  <w:tcBorders>
                    <w:tl2br w:val="nil"/>
                    <w:tr2bl w:val="nil"/>
                  </w:tcBorders>
                  <w:noWrap w:val="0"/>
                  <w:tcMar>
                    <w:top w:w="0" w:type="dxa"/>
                    <w:left w:w="57" w:type="dxa"/>
                    <w:bottom w:w="0" w:type="dxa"/>
                    <w:right w:w="57" w:type="dxa"/>
                  </w:tcMar>
                  <w:vAlign w:val="center"/>
                </w:tcPr>
                <w:p w14:paraId="5582B5B6">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41</w:t>
                  </w:r>
                </w:p>
              </w:tc>
              <w:tc>
                <w:tcPr>
                  <w:tcW w:w="461" w:type="pct"/>
                  <w:tcBorders>
                    <w:tl2br w:val="nil"/>
                    <w:tr2bl w:val="nil"/>
                  </w:tcBorders>
                  <w:noWrap w:val="0"/>
                  <w:tcMar>
                    <w:top w:w="0" w:type="dxa"/>
                    <w:left w:w="57" w:type="dxa"/>
                    <w:bottom w:w="0" w:type="dxa"/>
                    <w:right w:w="57" w:type="dxa"/>
                  </w:tcMar>
                  <w:vAlign w:val="center"/>
                </w:tcPr>
                <w:p w14:paraId="1FD18D21">
                  <w:pPr>
                    <w:keepNext w:val="0"/>
                    <w:keepLines w:val="0"/>
                    <w:widowControl/>
                    <w:suppressLineNumbers w:val="0"/>
                    <w:jc w:val="center"/>
                    <w:textAlignment w:val="center"/>
                    <w:rPr>
                      <w:rFonts w:hint="default" w:ascii="Times New Roman" w:hAnsi="Times New Roman" w:eastAsia="宋体" w:cs="Times New Roman"/>
                      <w:color w:val="auto"/>
                      <w:spacing w:val="0"/>
                      <w:kern w:val="0"/>
                      <w:sz w:val="21"/>
                      <w:szCs w:val="21"/>
                      <w:highlight w:val="none"/>
                      <w:u w:val="single" w:color="auto"/>
                      <w:lang w:val="en-US" w:eastAsia="zh-CN" w:bidi="ar"/>
                    </w:rPr>
                  </w:pPr>
                  <w:r>
                    <w:rPr>
                      <w:rFonts w:hint="eastAsia" w:ascii="Times New Roman" w:hAnsi="Times New Roman" w:eastAsia="宋体" w:cs="Times New Roman"/>
                      <w:color w:val="auto"/>
                      <w:spacing w:val="0"/>
                      <w:kern w:val="0"/>
                      <w:sz w:val="21"/>
                      <w:szCs w:val="21"/>
                      <w:highlight w:val="none"/>
                      <w:u w:val="single" w:color="auto"/>
                      <w:lang w:val="en-US" w:eastAsia="zh-CN" w:bidi="ar"/>
                    </w:rPr>
                    <w:t>52.65</w:t>
                  </w:r>
                </w:p>
              </w:tc>
              <w:tc>
                <w:tcPr>
                  <w:tcW w:w="462" w:type="pct"/>
                  <w:tcBorders>
                    <w:tl2br w:val="nil"/>
                    <w:tr2bl w:val="nil"/>
                  </w:tcBorders>
                  <w:noWrap w:val="0"/>
                  <w:tcMar>
                    <w:top w:w="0" w:type="dxa"/>
                    <w:left w:w="57" w:type="dxa"/>
                    <w:bottom w:w="0" w:type="dxa"/>
                    <w:right w:w="57" w:type="dxa"/>
                  </w:tcMar>
                  <w:vAlign w:val="center"/>
                </w:tcPr>
                <w:p w14:paraId="0179AA31">
                  <w:pPr>
                    <w:keepNext w:val="0"/>
                    <w:keepLines w:val="0"/>
                    <w:widowControl/>
                    <w:suppressLineNumbers w:val="0"/>
                    <w:jc w:val="center"/>
                    <w:textAlignment w:val="center"/>
                    <w:rPr>
                      <w:rFonts w:hint="default" w:ascii="Times New Roman" w:hAnsi="Times New Roman" w:eastAsia="宋体" w:cs="Times New Roman"/>
                      <w:color w:val="auto"/>
                      <w:spacing w:val="0"/>
                      <w:kern w:val="0"/>
                      <w:sz w:val="21"/>
                      <w:szCs w:val="21"/>
                      <w:highlight w:val="none"/>
                      <w:u w:val="single" w:color="auto"/>
                      <w:lang w:val="en-US" w:eastAsia="zh-CN" w:bidi="ar"/>
                    </w:rPr>
                  </w:pPr>
                  <w:r>
                    <w:rPr>
                      <w:rFonts w:hint="eastAsia" w:ascii="Times New Roman" w:hAnsi="Times New Roman" w:eastAsia="宋体" w:cs="Times New Roman"/>
                      <w:color w:val="auto"/>
                      <w:spacing w:val="0"/>
                      <w:kern w:val="0"/>
                      <w:sz w:val="21"/>
                      <w:szCs w:val="21"/>
                      <w:highlight w:val="none"/>
                      <w:u w:val="single" w:color="auto"/>
                      <w:lang w:val="en-US" w:eastAsia="zh-CN" w:bidi="ar"/>
                    </w:rPr>
                    <w:t>45.83</w:t>
                  </w:r>
                </w:p>
              </w:tc>
              <w:tc>
                <w:tcPr>
                  <w:tcW w:w="461" w:type="pct"/>
                  <w:tcBorders>
                    <w:tl2br w:val="nil"/>
                    <w:tr2bl w:val="nil"/>
                  </w:tcBorders>
                  <w:noWrap w:val="0"/>
                  <w:tcMar>
                    <w:top w:w="0" w:type="dxa"/>
                    <w:left w:w="57" w:type="dxa"/>
                    <w:bottom w:w="0" w:type="dxa"/>
                    <w:right w:w="57" w:type="dxa"/>
                  </w:tcMar>
                  <w:vAlign w:val="center"/>
                </w:tcPr>
                <w:p w14:paraId="38CFD952">
                  <w:pPr>
                    <w:pStyle w:val="104"/>
                    <w:keepNext w:val="0"/>
                    <w:keepLines w:val="0"/>
                    <w:pageBreakBefore w:val="0"/>
                    <w:widowControl w:val="0"/>
                    <w:kinsoku/>
                    <w:wordWrap/>
                    <w:overflowPunct/>
                    <w:topLinePunct w:val="0"/>
                    <w:autoSpaceDE/>
                    <w:autoSpaceDN/>
                    <w:bidi w:val="0"/>
                    <w:adjustRightInd w:val="0"/>
                    <w:spacing w:line="240" w:lineRule="auto"/>
                    <w:jc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60</w:t>
                  </w:r>
                </w:p>
              </w:tc>
              <w:tc>
                <w:tcPr>
                  <w:tcW w:w="464" w:type="pct"/>
                  <w:tcBorders>
                    <w:tl2br w:val="nil"/>
                    <w:tr2bl w:val="nil"/>
                  </w:tcBorders>
                  <w:noWrap w:val="0"/>
                  <w:tcMar>
                    <w:top w:w="0" w:type="dxa"/>
                    <w:left w:w="57" w:type="dxa"/>
                    <w:bottom w:w="0" w:type="dxa"/>
                    <w:right w:w="57" w:type="dxa"/>
                  </w:tcMar>
                  <w:vAlign w:val="center"/>
                </w:tcPr>
                <w:p w14:paraId="74729A86">
                  <w:pPr>
                    <w:pStyle w:val="104"/>
                    <w:keepNext w:val="0"/>
                    <w:keepLines w:val="0"/>
                    <w:pageBreakBefore w:val="0"/>
                    <w:widowControl w:val="0"/>
                    <w:kinsoku/>
                    <w:wordWrap/>
                    <w:overflowPunct/>
                    <w:topLinePunct w:val="0"/>
                    <w:autoSpaceDE/>
                    <w:autoSpaceDN/>
                    <w:bidi w:val="0"/>
                    <w:adjustRightInd w:val="0"/>
                    <w:spacing w:line="240" w:lineRule="auto"/>
                    <w:jc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50</w:t>
                  </w:r>
                </w:p>
              </w:tc>
            </w:tr>
            <w:tr w14:paraId="77A65F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2" w:type="pct"/>
                  <w:tcBorders>
                    <w:tl2br w:val="nil"/>
                    <w:tr2bl w:val="nil"/>
                  </w:tcBorders>
                  <w:shd w:val="clear" w:color="auto" w:fill="auto"/>
                  <w:noWrap w:val="0"/>
                  <w:tcMar>
                    <w:top w:w="0" w:type="dxa"/>
                    <w:left w:w="57" w:type="dxa"/>
                    <w:bottom w:w="0" w:type="dxa"/>
                    <w:right w:w="57" w:type="dxa"/>
                  </w:tcMar>
                  <w:vAlign w:val="center"/>
                </w:tcPr>
                <w:p w14:paraId="18EEE39E">
                  <w:pPr>
                    <w:pStyle w:val="14"/>
                    <w:keepNext w:val="0"/>
                    <w:keepLines w:val="0"/>
                    <w:pageBreakBefore w:val="0"/>
                    <w:widowControl w:val="0"/>
                    <w:kinsoku/>
                    <w:wordWrap/>
                    <w:overflowPunct/>
                    <w:topLinePunct w:val="0"/>
                    <w:autoSpaceDE/>
                    <w:autoSpaceDN/>
                    <w:bidi w:val="0"/>
                    <w:adjustRightInd/>
                    <w:snapToGrid/>
                    <w:spacing w:after="0" w:afterLines="0" w:line="240" w:lineRule="auto"/>
                    <w:ind w:right="113" w:rightChars="0"/>
                    <w:jc w:val="center"/>
                    <w:textAlignment w:val="auto"/>
                    <w:rPr>
                      <w:rFonts w:hint="default" w:ascii="Times New Roman" w:hAnsi="Times New Roman" w:eastAsia="宋体" w:cs="Times New Roman"/>
                      <w:color w:val="auto"/>
                      <w:kern w:val="2"/>
                      <w:sz w:val="21"/>
                      <w:szCs w:val="21"/>
                      <w:highlight w:val="none"/>
                      <w:u w:val="single" w:color="auto"/>
                      <w:lang w:val="en-US" w:eastAsia="zh-CN" w:bidi="ar-SA"/>
                    </w:rPr>
                  </w:pPr>
                  <w:r>
                    <w:rPr>
                      <w:rFonts w:hint="default" w:ascii="Times New Roman" w:hAnsi="Times New Roman" w:eastAsia="宋体" w:cs="Times New Roman"/>
                      <w:color w:val="auto"/>
                      <w:kern w:val="2"/>
                      <w:sz w:val="21"/>
                      <w:szCs w:val="21"/>
                      <w:highlight w:val="none"/>
                      <w:u w:val="single" w:color="auto"/>
                      <w:lang w:val="en-US" w:eastAsia="zh-CN" w:bidi="ar-SA"/>
                    </w:rPr>
                    <w:t>N</w:t>
                  </w:r>
                  <w:r>
                    <w:rPr>
                      <w:rFonts w:hint="eastAsia" w:ascii="Times New Roman" w:hAnsi="Times New Roman" w:eastAsia="宋体" w:cs="Times New Roman"/>
                      <w:color w:val="auto"/>
                      <w:kern w:val="2"/>
                      <w:sz w:val="21"/>
                      <w:szCs w:val="21"/>
                      <w:highlight w:val="none"/>
                      <w:u w:val="single" w:color="auto"/>
                      <w:lang w:val="en-US" w:eastAsia="zh-CN" w:bidi="ar-SA"/>
                    </w:rPr>
                    <w:t>2</w:t>
                  </w:r>
                  <w:r>
                    <w:rPr>
                      <w:rFonts w:hint="eastAsia" w:cs="Times New Roman"/>
                      <w:color w:val="auto"/>
                      <w:kern w:val="2"/>
                      <w:sz w:val="21"/>
                      <w:szCs w:val="21"/>
                      <w:highlight w:val="none"/>
                      <w:u w:val="single" w:color="auto"/>
                      <w:lang w:val="en-US" w:eastAsia="zh-CN" w:bidi="ar-SA"/>
                    </w:rPr>
                    <w:t>南侧</w:t>
                  </w:r>
                  <w:r>
                    <w:rPr>
                      <w:rFonts w:hint="default" w:ascii="Times New Roman" w:hAnsi="Times New Roman" w:eastAsia="宋体" w:cs="Times New Roman"/>
                      <w:color w:val="auto"/>
                      <w:kern w:val="2"/>
                      <w:sz w:val="21"/>
                      <w:szCs w:val="21"/>
                      <w:highlight w:val="none"/>
                      <w:u w:val="single" w:color="auto"/>
                      <w:lang w:val="en-US" w:eastAsia="zh-CN"/>
                    </w:rPr>
                    <w:t>居民点</w:t>
                  </w:r>
                </w:p>
              </w:tc>
              <w:tc>
                <w:tcPr>
                  <w:tcW w:w="592" w:type="pct"/>
                  <w:tcBorders>
                    <w:tl2br w:val="nil"/>
                    <w:tr2bl w:val="nil"/>
                  </w:tcBorders>
                  <w:shd w:val="clear" w:color="auto" w:fill="auto"/>
                  <w:noWrap w:val="0"/>
                  <w:tcMar>
                    <w:top w:w="0" w:type="dxa"/>
                    <w:left w:w="57" w:type="dxa"/>
                    <w:bottom w:w="0" w:type="dxa"/>
                    <w:right w:w="57" w:type="dxa"/>
                  </w:tcMar>
                  <w:vAlign w:val="center"/>
                </w:tcPr>
                <w:p w14:paraId="64D200D8">
                  <w:pPr>
                    <w:spacing w:line="240" w:lineRule="auto"/>
                    <w:jc w:val="center"/>
                    <w:rPr>
                      <w:rFonts w:hint="eastAsia" w:ascii="Times New Roman" w:hAnsi="Times New Roman" w:eastAsia="宋体" w:cs="Times New Roman"/>
                      <w:color w:val="auto"/>
                      <w:kern w:val="2"/>
                      <w:sz w:val="21"/>
                      <w:szCs w:val="21"/>
                      <w:highlight w:val="none"/>
                      <w:u w:val="single" w:color="auto"/>
                      <w:lang w:val="en-US" w:eastAsia="zh-CN" w:bidi="ar-SA"/>
                    </w:rPr>
                  </w:pPr>
                  <w:r>
                    <w:rPr>
                      <w:rFonts w:hint="eastAsia" w:cs="Times New Roman"/>
                      <w:color w:val="auto"/>
                      <w:kern w:val="2"/>
                      <w:sz w:val="21"/>
                      <w:szCs w:val="21"/>
                      <w:highlight w:val="none"/>
                      <w:u w:val="single" w:color="auto"/>
                      <w:lang w:val="en-US" w:eastAsia="zh-CN"/>
                    </w:rPr>
                    <w:t>南侧厂界外8m</w:t>
                  </w:r>
                </w:p>
              </w:tc>
              <w:tc>
                <w:tcPr>
                  <w:tcW w:w="461" w:type="pct"/>
                  <w:tcBorders>
                    <w:tl2br w:val="nil"/>
                    <w:tr2bl w:val="nil"/>
                  </w:tcBorders>
                  <w:shd w:val="clear" w:color="auto" w:fill="auto"/>
                  <w:noWrap w:val="0"/>
                  <w:tcMar>
                    <w:top w:w="0" w:type="dxa"/>
                    <w:left w:w="57" w:type="dxa"/>
                    <w:bottom w:w="0" w:type="dxa"/>
                    <w:right w:w="57" w:type="dxa"/>
                  </w:tcMar>
                  <w:vAlign w:val="center"/>
                </w:tcPr>
                <w:p w14:paraId="0E80F5E8">
                  <w:pPr>
                    <w:adjustRightInd w:val="0"/>
                    <w:snapToGrid w:val="0"/>
                    <w:spacing w:line="240" w:lineRule="auto"/>
                    <w:jc w:val="center"/>
                    <w:rPr>
                      <w:rFonts w:hint="default" w:ascii="Times New Roman" w:hAnsi="Times New Roman" w:eastAsia="宋体" w:cs="Times New Roman"/>
                      <w:color w:val="auto"/>
                      <w:spacing w:val="-4"/>
                      <w:sz w:val="21"/>
                      <w:szCs w:val="21"/>
                      <w:highlight w:val="none"/>
                      <w:u w:val="single" w:color="auto"/>
                      <w:lang w:val="en-US" w:eastAsia="zh-CN" w:bidi="ar-SA"/>
                    </w:rPr>
                  </w:pPr>
                  <w:r>
                    <w:rPr>
                      <w:rFonts w:hint="eastAsia"/>
                      <w:color w:val="auto"/>
                      <w:sz w:val="21"/>
                      <w:szCs w:val="21"/>
                      <w:highlight w:val="none"/>
                      <w:u w:val="single" w:color="auto"/>
                      <w:lang w:val="en-US" w:eastAsia="zh-CN"/>
                    </w:rPr>
                    <w:t>44.11</w:t>
                  </w:r>
                </w:p>
              </w:tc>
              <w:tc>
                <w:tcPr>
                  <w:tcW w:w="462" w:type="pct"/>
                  <w:tcBorders>
                    <w:tl2br w:val="nil"/>
                    <w:tr2bl w:val="nil"/>
                  </w:tcBorders>
                  <w:shd w:val="clear" w:color="auto" w:fill="FFFFFF"/>
                  <w:noWrap w:val="0"/>
                  <w:tcMar>
                    <w:top w:w="0" w:type="dxa"/>
                    <w:left w:w="57" w:type="dxa"/>
                    <w:bottom w:w="0" w:type="dxa"/>
                    <w:right w:w="57" w:type="dxa"/>
                  </w:tcMar>
                  <w:vAlign w:val="center"/>
                </w:tcPr>
                <w:p w14:paraId="488CAFFE">
                  <w:pPr>
                    <w:adjustRightInd w:val="0"/>
                    <w:snapToGrid w:val="0"/>
                    <w:spacing w:line="240" w:lineRule="auto"/>
                    <w:jc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color w:val="auto"/>
                      <w:sz w:val="21"/>
                      <w:szCs w:val="21"/>
                      <w:highlight w:val="none"/>
                      <w:u w:val="single" w:color="auto"/>
                      <w:lang w:val="en-US" w:eastAsia="zh-CN"/>
                    </w:rPr>
                    <w:t>44.11</w:t>
                  </w:r>
                </w:p>
              </w:tc>
              <w:tc>
                <w:tcPr>
                  <w:tcW w:w="461" w:type="pct"/>
                  <w:tcBorders>
                    <w:tl2br w:val="nil"/>
                    <w:tr2bl w:val="nil"/>
                  </w:tcBorders>
                  <w:noWrap w:val="0"/>
                  <w:tcMar>
                    <w:top w:w="0" w:type="dxa"/>
                    <w:left w:w="57" w:type="dxa"/>
                    <w:bottom w:w="0" w:type="dxa"/>
                    <w:right w:w="57" w:type="dxa"/>
                  </w:tcMar>
                  <w:vAlign w:val="center"/>
                </w:tcPr>
                <w:p w14:paraId="460373B3">
                  <w:pPr>
                    <w:jc w:val="center"/>
                    <w:rPr>
                      <w:rFonts w:hint="default" w:ascii="Times New Roman" w:hAnsi="Times New Roman" w:eastAsia="宋体" w:cs="Times New Roman"/>
                      <w:color w:val="auto"/>
                      <w:spacing w:val="-4"/>
                      <w:sz w:val="21"/>
                      <w:szCs w:val="21"/>
                      <w:highlight w:val="none"/>
                      <w:u w:val="single" w:color="auto"/>
                      <w:lang w:val="en-US" w:eastAsia="zh-CN" w:bidi="ar-SA"/>
                    </w:rPr>
                  </w:pPr>
                  <w:r>
                    <w:rPr>
                      <w:rFonts w:hint="eastAsia" w:ascii="Times New Roman" w:hAnsi="Times New Roman" w:eastAsia="宋体" w:cs="Times New Roman"/>
                      <w:color w:val="auto"/>
                      <w:spacing w:val="-4"/>
                      <w:sz w:val="21"/>
                      <w:szCs w:val="21"/>
                      <w:highlight w:val="none"/>
                      <w:u w:val="single" w:color="auto"/>
                      <w:lang w:val="en-US" w:eastAsia="zh-CN" w:bidi="ar-SA"/>
                    </w:rPr>
                    <w:t>52</w:t>
                  </w:r>
                </w:p>
              </w:tc>
              <w:tc>
                <w:tcPr>
                  <w:tcW w:w="462" w:type="pct"/>
                  <w:tcBorders>
                    <w:tl2br w:val="nil"/>
                    <w:tr2bl w:val="nil"/>
                  </w:tcBorders>
                  <w:noWrap w:val="0"/>
                  <w:tcMar>
                    <w:top w:w="0" w:type="dxa"/>
                    <w:left w:w="57" w:type="dxa"/>
                    <w:bottom w:w="0" w:type="dxa"/>
                    <w:right w:w="57" w:type="dxa"/>
                  </w:tcMar>
                  <w:vAlign w:val="center"/>
                </w:tcPr>
                <w:p w14:paraId="60DE7175">
                  <w:pPr>
                    <w:jc w:val="center"/>
                    <w:rPr>
                      <w:rFonts w:hint="default"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42</w:t>
                  </w:r>
                </w:p>
              </w:tc>
              <w:tc>
                <w:tcPr>
                  <w:tcW w:w="461" w:type="pct"/>
                  <w:tcBorders>
                    <w:tl2br w:val="nil"/>
                    <w:tr2bl w:val="nil"/>
                  </w:tcBorders>
                  <w:noWrap w:val="0"/>
                  <w:tcMar>
                    <w:top w:w="0" w:type="dxa"/>
                    <w:left w:w="57" w:type="dxa"/>
                    <w:bottom w:w="0" w:type="dxa"/>
                    <w:right w:w="57" w:type="dxa"/>
                  </w:tcMar>
                  <w:vAlign w:val="center"/>
                </w:tcPr>
                <w:p w14:paraId="6E1DC0DD">
                  <w:pPr>
                    <w:keepNext w:val="0"/>
                    <w:keepLines w:val="0"/>
                    <w:widowControl/>
                    <w:suppressLineNumbers w:val="0"/>
                    <w:jc w:val="center"/>
                    <w:textAlignment w:val="center"/>
                    <w:rPr>
                      <w:rFonts w:hint="default" w:ascii="Times New Roman" w:hAnsi="Times New Roman" w:eastAsia="宋体" w:cs="Times New Roman"/>
                      <w:color w:val="auto"/>
                      <w:spacing w:val="0"/>
                      <w:kern w:val="0"/>
                      <w:sz w:val="21"/>
                      <w:szCs w:val="21"/>
                      <w:highlight w:val="none"/>
                      <w:u w:val="single" w:color="auto"/>
                      <w:lang w:val="en-US" w:eastAsia="zh-CN" w:bidi="ar"/>
                    </w:rPr>
                  </w:pPr>
                  <w:r>
                    <w:rPr>
                      <w:rFonts w:hint="eastAsia" w:ascii="Times New Roman" w:hAnsi="Times New Roman" w:eastAsia="宋体" w:cs="Times New Roman"/>
                      <w:color w:val="auto"/>
                      <w:spacing w:val="0"/>
                      <w:kern w:val="0"/>
                      <w:sz w:val="21"/>
                      <w:szCs w:val="21"/>
                      <w:highlight w:val="none"/>
                      <w:u w:val="single" w:color="auto"/>
                      <w:lang w:val="en-US" w:eastAsia="zh-CN" w:bidi="ar"/>
                    </w:rPr>
                    <w:t>52.65</w:t>
                  </w:r>
                </w:p>
              </w:tc>
              <w:tc>
                <w:tcPr>
                  <w:tcW w:w="462" w:type="pct"/>
                  <w:tcBorders>
                    <w:tl2br w:val="nil"/>
                    <w:tr2bl w:val="nil"/>
                  </w:tcBorders>
                  <w:noWrap w:val="0"/>
                  <w:tcMar>
                    <w:top w:w="0" w:type="dxa"/>
                    <w:left w:w="57" w:type="dxa"/>
                    <w:bottom w:w="0" w:type="dxa"/>
                    <w:right w:w="57" w:type="dxa"/>
                  </w:tcMar>
                  <w:vAlign w:val="center"/>
                </w:tcPr>
                <w:p w14:paraId="6B2AEBFD">
                  <w:pPr>
                    <w:keepNext w:val="0"/>
                    <w:keepLines w:val="0"/>
                    <w:widowControl/>
                    <w:suppressLineNumbers w:val="0"/>
                    <w:jc w:val="center"/>
                    <w:textAlignment w:val="center"/>
                    <w:rPr>
                      <w:rFonts w:hint="default" w:ascii="Times New Roman" w:hAnsi="Times New Roman" w:eastAsia="宋体" w:cs="Times New Roman"/>
                      <w:color w:val="auto"/>
                      <w:spacing w:val="0"/>
                      <w:kern w:val="0"/>
                      <w:sz w:val="21"/>
                      <w:szCs w:val="21"/>
                      <w:highlight w:val="none"/>
                      <w:u w:val="single" w:color="auto"/>
                      <w:lang w:val="en-US" w:eastAsia="zh-CN" w:bidi="ar"/>
                    </w:rPr>
                  </w:pPr>
                  <w:r>
                    <w:rPr>
                      <w:rFonts w:hint="eastAsia" w:ascii="Times New Roman" w:hAnsi="Times New Roman" w:eastAsia="宋体" w:cs="Times New Roman"/>
                      <w:color w:val="auto"/>
                      <w:spacing w:val="0"/>
                      <w:kern w:val="0"/>
                      <w:sz w:val="21"/>
                      <w:szCs w:val="21"/>
                      <w:highlight w:val="none"/>
                      <w:u w:val="single" w:color="auto"/>
                      <w:lang w:val="en-US" w:eastAsia="zh-CN" w:bidi="ar"/>
                    </w:rPr>
                    <w:t>46.19</w:t>
                  </w:r>
                </w:p>
              </w:tc>
              <w:tc>
                <w:tcPr>
                  <w:tcW w:w="461" w:type="pct"/>
                  <w:tcBorders>
                    <w:tl2br w:val="nil"/>
                    <w:tr2bl w:val="nil"/>
                  </w:tcBorders>
                  <w:noWrap w:val="0"/>
                  <w:tcMar>
                    <w:top w:w="0" w:type="dxa"/>
                    <w:left w:w="57" w:type="dxa"/>
                    <w:bottom w:w="0" w:type="dxa"/>
                    <w:right w:w="57" w:type="dxa"/>
                  </w:tcMar>
                  <w:vAlign w:val="center"/>
                </w:tcPr>
                <w:p w14:paraId="1E9CB7E0">
                  <w:pPr>
                    <w:pStyle w:val="104"/>
                    <w:keepNext w:val="0"/>
                    <w:keepLines w:val="0"/>
                    <w:pageBreakBefore w:val="0"/>
                    <w:widowControl w:val="0"/>
                    <w:kinsoku/>
                    <w:wordWrap/>
                    <w:overflowPunct/>
                    <w:topLinePunct w:val="0"/>
                    <w:autoSpaceDE/>
                    <w:autoSpaceDN/>
                    <w:bidi w:val="0"/>
                    <w:adjustRightInd w:val="0"/>
                    <w:spacing w:line="240" w:lineRule="auto"/>
                    <w:jc w:val="center"/>
                    <w:rPr>
                      <w:rFonts w:hint="default" w:ascii="Times New Roman" w:hAnsi="Times New Roman" w:eastAsia="宋体" w:cs="Times New Roman"/>
                      <w:color w:val="auto"/>
                      <w:spacing w:val="-4"/>
                      <w:sz w:val="21"/>
                      <w:szCs w:val="21"/>
                      <w:highlight w:val="none"/>
                      <w:u w:val="single" w:color="auto"/>
                      <w:lang w:val="en-US" w:eastAsia="zh-CN" w:bidi="ar-SA"/>
                    </w:rPr>
                  </w:pPr>
                  <w:r>
                    <w:rPr>
                      <w:rFonts w:hint="default" w:ascii="Times New Roman" w:hAnsi="Times New Roman" w:eastAsia="宋体" w:cs="Times New Roman"/>
                      <w:color w:val="auto"/>
                      <w:sz w:val="21"/>
                      <w:szCs w:val="21"/>
                      <w:highlight w:val="none"/>
                      <w:u w:val="single" w:color="auto"/>
                      <w:lang w:val="en-US" w:eastAsia="zh-CN"/>
                    </w:rPr>
                    <w:t>60</w:t>
                  </w:r>
                </w:p>
              </w:tc>
              <w:tc>
                <w:tcPr>
                  <w:tcW w:w="464" w:type="pct"/>
                  <w:tcBorders>
                    <w:tl2br w:val="nil"/>
                    <w:tr2bl w:val="nil"/>
                  </w:tcBorders>
                  <w:noWrap w:val="0"/>
                  <w:tcMar>
                    <w:top w:w="0" w:type="dxa"/>
                    <w:left w:w="57" w:type="dxa"/>
                    <w:bottom w:w="0" w:type="dxa"/>
                    <w:right w:w="57" w:type="dxa"/>
                  </w:tcMar>
                  <w:vAlign w:val="center"/>
                </w:tcPr>
                <w:p w14:paraId="69E0579C">
                  <w:pPr>
                    <w:pStyle w:val="104"/>
                    <w:keepNext w:val="0"/>
                    <w:keepLines w:val="0"/>
                    <w:pageBreakBefore w:val="0"/>
                    <w:widowControl w:val="0"/>
                    <w:kinsoku/>
                    <w:wordWrap/>
                    <w:overflowPunct/>
                    <w:topLinePunct w:val="0"/>
                    <w:autoSpaceDE/>
                    <w:autoSpaceDN/>
                    <w:bidi w:val="0"/>
                    <w:adjustRightInd w:val="0"/>
                    <w:spacing w:line="240" w:lineRule="auto"/>
                    <w:jc w:val="center"/>
                    <w:rPr>
                      <w:rFonts w:hint="default" w:ascii="Times New Roman" w:hAnsi="Times New Roman" w:eastAsia="宋体" w:cs="Times New Roman"/>
                      <w:color w:val="auto"/>
                      <w:spacing w:val="-4"/>
                      <w:sz w:val="21"/>
                      <w:szCs w:val="21"/>
                      <w:highlight w:val="none"/>
                      <w:u w:val="single" w:color="auto"/>
                      <w:lang w:val="en-US" w:eastAsia="zh-CN" w:bidi="ar-SA"/>
                    </w:rPr>
                  </w:pPr>
                  <w:r>
                    <w:rPr>
                      <w:rFonts w:hint="default" w:ascii="Times New Roman" w:hAnsi="Times New Roman" w:eastAsia="宋体" w:cs="Times New Roman"/>
                      <w:color w:val="auto"/>
                      <w:sz w:val="21"/>
                      <w:szCs w:val="21"/>
                      <w:highlight w:val="none"/>
                      <w:u w:val="single" w:color="auto"/>
                      <w:lang w:val="en-US" w:eastAsia="zh-CN"/>
                    </w:rPr>
                    <w:t>50</w:t>
                  </w:r>
                </w:p>
              </w:tc>
            </w:tr>
            <w:tr w14:paraId="40FD9E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2" w:type="pct"/>
                  <w:tcBorders>
                    <w:tl2br w:val="nil"/>
                    <w:tr2bl w:val="nil"/>
                  </w:tcBorders>
                  <w:shd w:val="clear" w:color="auto" w:fill="auto"/>
                  <w:noWrap w:val="0"/>
                  <w:tcMar>
                    <w:top w:w="0" w:type="dxa"/>
                    <w:left w:w="57" w:type="dxa"/>
                    <w:bottom w:w="0" w:type="dxa"/>
                    <w:right w:w="57" w:type="dxa"/>
                  </w:tcMar>
                  <w:vAlign w:val="center"/>
                </w:tcPr>
                <w:p w14:paraId="02BE4F08">
                  <w:pPr>
                    <w:pStyle w:val="14"/>
                    <w:keepNext w:val="0"/>
                    <w:keepLines w:val="0"/>
                    <w:pageBreakBefore w:val="0"/>
                    <w:widowControl w:val="0"/>
                    <w:kinsoku/>
                    <w:wordWrap/>
                    <w:overflowPunct/>
                    <w:topLinePunct w:val="0"/>
                    <w:autoSpaceDE/>
                    <w:autoSpaceDN/>
                    <w:bidi w:val="0"/>
                    <w:adjustRightInd/>
                    <w:snapToGrid/>
                    <w:spacing w:after="0" w:afterLines="0" w:line="240" w:lineRule="auto"/>
                    <w:ind w:right="113" w:rightChars="0"/>
                    <w:jc w:val="center"/>
                    <w:textAlignment w:val="auto"/>
                    <w:rPr>
                      <w:rFonts w:hint="eastAsia" w:ascii="Times New Roman" w:hAnsi="Times New Roman" w:eastAsia="宋体" w:cs="Times New Roman"/>
                      <w:color w:val="auto"/>
                      <w:kern w:val="2"/>
                      <w:sz w:val="21"/>
                      <w:szCs w:val="21"/>
                      <w:highlight w:val="none"/>
                      <w:u w:val="single" w:color="auto"/>
                      <w:lang w:val="en-US" w:eastAsia="zh-CN" w:bidi="ar-SA"/>
                    </w:rPr>
                  </w:pPr>
                  <w:r>
                    <w:rPr>
                      <w:rFonts w:hint="default" w:ascii="Times New Roman" w:hAnsi="Times New Roman" w:eastAsia="宋体" w:cs="Times New Roman"/>
                      <w:color w:val="auto"/>
                      <w:kern w:val="2"/>
                      <w:sz w:val="21"/>
                      <w:szCs w:val="21"/>
                      <w:highlight w:val="none"/>
                      <w:u w:val="single" w:color="auto"/>
                      <w:lang w:val="en-US" w:eastAsia="zh-CN" w:bidi="ar-SA"/>
                    </w:rPr>
                    <w:t>N</w:t>
                  </w:r>
                  <w:r>
                    <w:rPr>
                      <w:rFonts w:hint="eastAsia" w:ascii="Times New Roman" w:hAnsi="Times New Roman" w:eastAsia="宋体" w:cs="Times New Roman"/>
                      <w:color w:val="auto"/>
                      <w:kern w:val="2"/>
                      <w:sz w:val="21"/>
                      <w:szCs w:val="21"/>
                      <w:highlight w:val="none"/>
                      <w:u w:val="single" w:color="auto"/>
                      <w:lang w:val="en-US" w:eastAsia="zh-CN" w:bidi="ar-SA"/>
                    </w:rPr>
                    <w:t>3祁阳县育英学校</w:t>
                  </w:r>
                </w:p>
              </w:tc>
              <w:tc>
                <w:tcPr>
                  <w:tcW w:w="592" w:type="pct"/>
                  <w:tcBorders>
                    <w:tl2br w:val="nil"/>
                    <w:tr2bl w:val="nil"/>
                  </w:tcBorders>
                  <w:shd w:val="clear" w:color="auto" w:fill="auto"/>
                  <w:noWrap w:val="0"/>
                  <w:tcMar>
                    <w:top w:w="0" w:type="dxa"/>
                    <w:left w:w="57" w:type="dxa"/>
                    <w:bottom w:w="0" w:type="dxa"/>
                    <w:right w:w="57" w:type="dxa"/>
                  </w:tcMar>
                  <w:vAlign w:val="center"/>
                </w:tcPr>
                <w:p w14:paraId="45570E9D">
                  <w:pPr>
                    <w:spacing w:line="240" w:lineRule="auto"/>
                    <w:jc w:val="center"/>
                    <w:rPr>
                      <w:rFonts w:hint="eastAsia" w:ascii="Times New Roman" w:hAnsi="Times New Roman" w:eastAsia="宋体" w:cs="Times New Roman"/>
                      <w:color w:val="auto"/>
                      <w:kern w:val="2"/>
                      <w:sz w:val="21"/>
                      <w:szCs w:val="21"/>
                      <w:highlight w:val="none"/>
                      <w:u w:val="single" w:color="auto"/>
                      <w:lang w:val="en-US" w:eastAsia="zh-CN" w:bidi="ar-SA"/>
                    </w:rPr>
                  </w:pPr>
                  <w:r>
                    <w:rPr>
                      <w:rFonts w:hint="eastAsia" w:ascii="Times New Roman" w:hAnsi="Times New Roman" w:eastAsia="宋体" w:cs="Times New Roman"/>
                      <w:color w:val="auto"/>
                      <w:kern w:val="2"/>
                      <w:sz w:val="21"/>
                      <w:szCs w:val="21"/>
                      <w:highlight w:val="none"/>
                      <w:u w:val="single" w:color="auto"/>
                      <w:lang w:val="en-US" w:eastAsia="zh-CN" w:bidi="ar-SA"/>
                    </w:rPr>
                    <w:t>西侧厂界外10米</w:t>
                  </w:r>
                </w:p>
              </w:tc>
              <w:tc>
                <w:tcPr>
                  <w:tcW w:w="461" w:type="pct"/>
                  <w:tcBorders>
                    <w:tl2br w:val="nil"/>
                    <w:tr2bl w:val="nil"/>
                  </w:tcBorders>
                  <w:shd w:val="clear" w:color="auto" w:fill="auto"/>
                  <w:noWrap w:val="0"/>
                  <w:tcMar>
                    <w:top w:w="0" w:type="dxa"/>
                    <w:left w:w="57" w:type="dxa"/>
                    <w:bottom w:w="0" w:type="dxa"/>
                    <w:right w:w="57" w:type="dxa"/>
                  </w:tcMar>
                  <w:vAlign w:val="center"/>
                </w:tcPr>
                <w:p w14:paraId="63BF33D4">
                  <w:pPr>
                    <w:adjustRightInd w:val="0"/>
                    <w:snapToGrid w:val="0"/>
                    <w:spacing w:line="240" w:lineRule="auto"/>
                    <w:jc w:val="center"/>
                    <w:rPr>
                      <w:rFonts w:hint="eastAsia"/>
                      <w:color w:val="auto"/>
                      <w:sz w:val="21"/>
                      <w:szCs w:val="21"/>
                      <w:highlight w:val="none"/>
                      <w:u w:val="single" w:color="auto"/>
                      <w:lang w:val="en-US" w:eastAsia="zh-CN"/>
                    </w:rPr>
                  </w:pPr>
                  <w:r>
                    <w:rPr>
                      <w:rFonts w:hint="eastAsia"/>
                      <w:b w:val="0"/>
                      <w:bCs w:val="0"/>
                      <w:color w:val="auto"/>
                      <w:sz w:val="21"/>
                      <w:szCs w:val="21"/>
                      <w:highlight w:val="none"/>
                      <w:u w:val="single" w:color="auto"/>
                      <w:vertAlign w:val="baseline"/>
                      <w:lang w:val="en-US" w:eastAsia="zh-CN"/>
                    </w:rPr>
                    <w:t>40.14</w:t>
                  </w:r>
                </w:p>
              </w:tc>
              <w:tc>
                <w:tcPr>
                  <w:tcW w:w="462" w:type="pct"/>
                  <w:tcBorders>
                    <w:tl2br w:val="nil"/>
                    <w:tr2bl w:val="nil"/>
                  </w:tcBorders>
                  <w:shd w:val="clear" w:color="auto" w:fill="FFFFFF"/>
                  <w:noWrap w:val="0"/>
                  <w:tcMar>
                    <w:top w:w="0" w:type="dxa"/>
                    <w:left w:w="57" w:type="dxa"/>
                    <w:bottom w:w="0" w:type="dxa"/>
                    <w:right w:w="57" w:type="dxa"/>
                  </w:tcMar>
                  <w:vAlign w:val="center"/>
                </w:tcPr>
                <w:p w14:paraId="77830C8F">
                  <w:pPr>
                    <w:adjustRightInd w:val="0"/>
                    <w:snapToGrid w:val="0"/>
                    <w:spacing w:line="240" w:lineRule="auto"/>
                    <w:jc w:val="center"/>
                    <w:rPr>
                      <w:rFonts w:hint="eastAsia"/>
                      <w:color w:val="auto"/>
                      <w:sz w:val="21"/>
                      <w:szCs w:val="21"/>
                      <w:highlight w:val="none"/>
                      <w:u w:val="single" w:color="auto"/>
                      <w:lang w:val="en-US" w:eastAsia="zh-CN"/>
                    </w:rPr>
                  </w:pPr>
                  <w:r>
                    <w:rPr>
                      <w:rFonts w:hint="eastAsia"/>
                      <w:b w:val="0"/>
                      <w:bCs w:val="0"/>
                      <w:color w:val="auto"/>
                      <w:sz w:val="21"/>
                      <w:szCs w:val="21"/>
                      <w:highlight w:val="none"/>
                      <w:u w:val="single" w:color="auto"/>
                      <w:vertAlign w:val="baseline"/>
                      <w:lang w:val="en-US" w:eastAsia="zh-CN"/>
                    </w:rPr>
                    <w:t>40.14</w:t>
                  </w:r>
                </w:p>
              </w:tc>
              <w:tc>
                <w:tcPr>
                  <w:tcW w:w="461" w:type="pct"/>
                  <w:tcBorders>
                    <w:tl2br w:val="nil"/>
                    <w:tr2bl w:val="nil"/>
                  </w:tcBorders>
                  <w:noWrap w:val="0"/>
                  <w:tcMar>
                    <w:top w:w="0" w:type="dxa"/>
                    <w:left w:w="57" w:type="dxa"/>
                    <w:bottom w:w="0" w:type="dxa"/>
                    <w:right w:w="57" w:type="dxa"/>
                  </w:tcMar>
                  <w:vAlign w:val="center"/>
                </w:tcPr>
                <w:p w14:paraId="2DE33800">
                  <w:pPr>
                    <w:jc w:val="center"/>
                    <w:rPr>
                      <w:rFonts w:hint="default" w:cs="Times New Roman"/>
                      <w:b w:val="0"/>
                      <w:bCs w:val="0"/>
                      <w:color w:val="auto"/>
                      <w:kern w:val="2"/>
                      <w:sz w:val="21"/>
                      <w:szCs w:val="21"/>
                      <w:highlight w:val="none"/>
                      <w:u w:val="single" w:color="auto"/>
                      <w:lang w:val="en-US" w:eastAsia="zh-CN" w:bidi="ar-SA"/>
                    </w:rPr>
                  </w:pPr>
                  <w:r>
                    <w:rPr>
                      <w:rFonts w:hint="eastAsia" w:cs="Times New Roman"/>
                      <w:b w:val="0"/>
                      <w:bCs w:val="0"/>
                      <w:color w:val="auto"/>
                      <w:kern w:val="2"/>
                      <w:sz w:val="21"/>
                      <w:szCs w:val="21"/>
                      <w:highlight w:val="none"/>
                      <w:u w:val="single" w:color="auto"/>
                      <w:lang w:val="en-US" w:eastAsia="zh-CN" w:bidi="ar-SA"/>
                    </w:rPr>
                    <w:t>54</w:t>
                  </w:r>
                </w:p>
              </w:tc>
              <w:tc>
                <w:tcPr>
                  <w:tcW w:w="462" w:type="pct"/>
                  <w:tcBorders>
                    <w:tl2br w:val="nil"/>
                    <w:tr2bl w:val="nil"/>
                  </w:tcBorders>
                  <w:noWrap w:val="0"/>
                  <w:tcMar>
                    <w:top w:w="0" w:type="dxa"/>
                    <w:left w:w="57" w:type="dxa"/>
                    <w:bottom w:w="0" w:type="dxa"/>
                    <w:right w:w="57" w:type="dxa"/>
                  </w:tcMar>
                  <w:vAlign w:val="center"/>
                </w:tcPr>
                <w:p w14:paraId="23FCFBC6">
                  <w:pPr>
                    <w:jc w:val="center"/>
                    <w:rPr>
                      <w:rFonts w:hint="default" w:ascii="Times New Roman" w:hAnsi="Times New Roman" w:cs="Times New Roman"/>
                      <w:b w:val="0"/>
                      <w:bCs w:val="0"/>
                      <w:color w:val="auto"/>
                      <w:kern w:val="2"/>
                      <w:sz w:val="21"/>
                      <w:szCs w:val="21"/>
                      <w:highlight w:val="none"/>
                      <w:u w:val="single" w:color="auto"/>
                      <w:lang w:val="en-US" w:eastAsia="zh-CN" w:bidi="ar-SA"/>
                    </w:rPr>
                  </w:pPr>
                  <w:r>
                    <w:rPr>
                      <w:rFonts w:hint="eastAsia" w:ascii="Times New Roman" w:hAnsi="Times New Roman" w:cs="Times New Roman"/>
                      <w:b w:val="0"/>
                      <w:bCs w:val="0"/>
                      <w:color w:val="auto"/>
                      <w:kern w:val="2"/>
                      <w:sz w:val="21"/>
                      <w:szCs w:val="21"/>
                      <w:highlight w:val="none"/>
                      <w:u w:val="single" w:color="auto"/>
                      <w:lang w:val="en-US" w:eastAsia="zh-CN" w:bidi="ar-SA"/>
                    </w:rPr>
                    <w:t>44</w:t>
                  </w:r>
                </w:p>
              </w:tc>
              <w:tc>
                <w:tcPr>
                  <w:tcW w:w="461" w:type="pct"/>
                  <w:tcBorders>
                    <w:tl2br w:val="nil"/>
                    <w:tr2bl w:val="nil"/>
                  </w:tcBorders>
                  <w:noWrap w:val="0"/>
                  <w:tcMar>
                    <w:top w:w="0" w:type="dxa"/>
                    <w:left w:w="57" w:type="dxa"/>
                    <w:bottom w:w="0" w:type="dxa"/>
                    <w:right w:w="57" w:type="dxa"/>
                  </w:tcMar>
                  <w:vAlign w:val="center"/>
                </w:tcPr>
                <w:p w14:paraId="15CDFA9E">
                  <w:pPr>
                    <w:keepNext w:val="0"/>
                    <w:keepLines w:val="0"/>
                    <w:widowControl/>
                    <w:suppressLineNumbers w:val="0"/>
                    <w:jc w:val="center"/>
                    <w:textAlignment w:val="center"/>
                    <w:rPr>
                      <w:rFonts w:hint="default" w:cs="Times New Roman"/>
                      <w:color w:val="auto"/>
                      <w:spacing w:val="0"/>
                      <w:kern w:val="0"/>
                      <w:sz w:val="21"/>
                      <w:szCs w:val="21"/>
                      <w:highlight w:val="none"/>
                      <w:u w:val="single" w:color="auto"/>
                      <w:lang w:val="en-US" w:eastAsia="zh-CN" w:bidi="ar"/>
                    </w:rPr>
                  </w:pPr>
                  <w:r>
                    <w:rPr>
                      <w:rFonts w:hint="eastAsia" w:cs="Times New Roman"/>
                      <w:color w:val="auto"/>
                      <w:spacing w:val="0"/>
                      <w:kern w:val="0"/>
                      <w:sz w:val="21"/>
                      <w:szCs w:val="21"/>
                      <w:highlight w:val="none"/>
                      <w:u w:val="single" w:color="auto"/>
                      <w:lang w:val="en-US" w:eastAsia="zh-CN" w:bidi="ar"/>
                    </w:rPr>
                    <w:t>54.17</w:t>
                  </w:r>
                </w:p>
              </w:tc>
              <w:tc>
                <w:tcPr>
                  <w:tcW w:w="462" w:type="pct"/>
                  <w:tcBorders>
                    <w:tl2br w:val="nil"/>
                    <w:tr2bl w:val="nil"/>
                  </w:tcBorders>
                  <w:noWrap w:val="0"/>
                  <w:tcMar>
                    <w:top w:w="0" w:type="dxa"/>
                    <w:left w:w="57" w:type="dxa"/>
                    <w:bottom w:w="0" w:type="dxa"/>
                    <w:right w:w="57" w:type="dxa"/>
                  </w:tcMar>
                  <w:vAlign w:val="center"/>
                </w:tcPr>
                <w:p w14:paraId="49FEF33D">
                  <w:pPr>
                    <w:keepNext w:val="0"/>
                    <w:keepLines w:val="0"/>
                    <w:widowControl/>
                    <w:suppressLineNumbers w:val="0"/>
                    <w:jc w:val="center"/>
                    <w:textAlignment w:val="center"/>
                    <w:rPr>
                      <w:rFonts w:hint="default" w:cs="Times New Roman"/>
                      <w:color w:val="auto"/>
                      <w:spacing w:val="0"/>
                      <w:kern w:val="0"/>
                      <w:sz w:val="21"/>
                      <w:szCs w:val="21"/>
                      <w:highlight w:val="none"/>
                      <w:u w:val="single" w:color="auto"/>
                      <w:lang w:val="en-US" w:eastAsia="zh-CN" w:bidi="ar"/>
                    </w:rPr>
                  </w:pPr>
                  <w:r>
                    <w:rPr>
                      <w:rFonts w:hint="eastAsia" w:cs="Times New Roman"/>
                      <w:color w:val="auto"/>
                      <w:spacing w:val="0"/>
                      <w:kern w:val="0"/>
                      <w:sz w:val="21"/>
                      <w:szCs w:val="21"/>
                      <w:highlight w:val="none"/>
                      <w:u w:val="single" w:color="auto"/>
                      <w:lang w:val="en-US" w:eastAsia="zh-CN" w:bidi="ar"/>
                    </w:rPr>
                    <w:t>45.49</w:t>
                  </w:r>
                </w:p>
              </w:tc>
              <w:tc>
                <w:tcPr>
                  <w:tcW w:w="461" w:type="pct"/>
                  <w:tcBorders>
                    <w:tl2br w:val="nil"/>
                    <w:tr2bl w:val="nil"/>
                  </w:tcBorders>
                  <w:shd w:val="clear" w:color="auto" w:fill="auto"/>
                  <w:noWrap w:val="0"/>
                  <w:tcMar>
                    <w:top w:w="0" w:type="dxa"/>
                    <w:left w:w="57" w:type="dxa"/>
                    <w:bottom w:w="0" w:type="dxa"/>
                    <w:right w:w="57" w:type="dxa"/>
                  </w:tcMar>
                  <w:vAlign w:val="center"/>
                </w:tcPr>
                <w:p w14:paraId="2AC4E550">
                  <w:pPr>
                    <w:pStyle w:val="104"/>
                    <w:keepNext w:val="0"/>
                    <w:keepLines w:val="0"/>
                    <w:pageBreakBefore w:val="0"/>
                    <w:widowControl w:val="0"/>
                    <w:kinsoku/>
                    <w:wordWrap/>
                    <w:overflowPunct/>
                    <w:topLinePunct w:val="0"/>
                    <w:autoSpaceDE/>
                    <w:autoSpaceDN/>
                    <w:bidi w:val="0"/>
                    <w:adjustRightInd w:val="0"/>
                    <w:spacing w:line="240" w:lineRule="auto"/>
                    <w:jc w:val="center"/>
                    <w:rPr>
                      <w:rFonts w:hint="default" w:ascii="Times New Roman" w:hAnsi="Times New Roman" w:eastAsia="宋体" w:cs="Times New Roman"/>
                      <w:color w:val="auto"/>
                      <w:spacing w:val="-4"/>
                      <w:sz w:val="21"/>
                      <w:szCs w:val="21"/>
                      <w:highlight w:val="none"/>
                      <w:u w:val="single" w:color="auto"/>
                      <w:lang w:val="en-US" w:eastAsia="zh-CN" w:bidi="ar-SA"/>
                    </w:rPr>
                  </w:pPr>
                  <w:r>
                    <w:rPr>
                      <w:rFonts w:hint="default" w:ascii="Times New Roman" w:hAnsi="Times New Roman" w:eastAsia="宋体" w:cs="Times New Roman"/>
                      <w:color w:val="auto"/>
                      <w:sz w:val="21"/>
                      <w:szCs w:val="21"/>
                      <w:highlight w:val="none"/>
                      <w:u w:val="single" w:color="auto"/>
                      <w:lang w:val="en-US" w:eastAsia="zh-CN"/>
                    </w:rPr>
                    <w:t>60</w:t>
                  </w:r>
                </w:p>
              </w:tc>
              <w:tc>
                <w:tcPr>
                  <w:tcW w:w="464" w:type="pct"/>
                  <w:tcBorders>
                    <w:tl2br w:val="nil"/>
                    <w:tr2bl w:val="nil"/>
                  </w:tcBorders>
                  <w:shd w:val="clear" w:color="auto" w:fill="auto"/>
                  <w:noWrap w:val="0"/>
                  <w:tcMar>
                    <w:top w:w="0" w:type="dxa"/>
                    <w:left w:w="57" w:type="dxa"/>
                    <w:bottom w:w="0" w:type="dxa"/>
                    <w:right w:w="57" w:type="dxa"/>
                  </w:tcMar>
                  <w:vAlign w:val="center"/>
                </w:tcPr>
                <w:p w14:paraId="3F917329">
                  <w:pPr>
                    <w:pStyle w:val="104"/>
                    <w:keepNext w:val="0"/>
                    <w:keepLines w:val="0"/>
                    <w:pageBreakBefore w:val="0"/>
                    <w:widowControl w:val="0"/>
                    <w:kinsoku/>
                    <w:wordWrap/>
                    <w:overflowPunct/>
                    <w:topLinePunct w:val="0"/>
                    <w:autoSpaceDE/>
                    <w:autoSpaceDN/>
                    <w:bidi w:val="0"/>
                    <w:adjustRightInd w:val="0"/>
                    <w:spacing w:line="240" w:lineRule="auto"/>
                    <w:jc w:val="center"/>
                    <w:rPr>
                      <w:rFonts w:hint="default" w:ascii="Times New Roman" w:hAnsi="Times New Roman" w:eastAsia="宋体" w:cs="Times New Roman"/>
                      <w:color w:val="auto"/>
                      <w:spacing w:val="-4"/>
                      <w:sz w:val="21"/>
                      <w:szCs w:val="21"/>
                      <w:highlight w:val="none"/>
                      <w:u w:val="single" w:color="auto"/>
                      <w:lang w:val="en-US" w:eastAsia="zh-CN" w:bidi="ar-SA"/>
                    </w:rPr>
                  </w:pPr>
                  <w:r>
                    <w:rPr>
                      <w:rFonts w:hint="default" w:ascii="Times New Roman" w:hAnsi="Times New Roman" w:eastAsia="宋体" w:cs="Times New Roman"/>
                      <w:color w:val="auto"/>
                      <w:sz w:val="21"/>
                      <w:szCs w:val="21"/>
                      <w:highlight w:val="none"/>
                      <w:u w:val="single" w:color="auto"/>
                      <w:lang w:val="en-US" w:eastAsia="zh-CN"/>
                    </w:rPr>
                    <w:t>50</w:t>
                  </w:r>
                </w:p>
              </w:tc>
            </w:tr>
          </w:tbl>
          <w:p w14:paraId="7D5F99BD">
            <w:pPr>
              <w:rPr>
                <w:color w:val="auto"/>
                <w:highlight w:val="none"/>
                <w:u w:val="single" w:color="auto"/>
              </w:rPr>
            </w:pPr>
          </w:p>
          <w:p w14:paraId="1B768109">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eastAsia" w:ascii="Times New Roman" w:hAnsi="Times New Roman" w:eastAsia="宋体" w:cs="Times New Roman"/>
                <w:color w:val="auto"/>
                <w:kern w:val="0"/>
                <w:sz w:val="24"/>
                <w:szCs w:val="24"/>
                <w:highlight w:val="none"/>
                <w:u w:val="single" w:color="auto"/>
                <w:lang w:val="en-US" w:eastAsia="zh-CN"/>
              </w:rPr>
            </w:pPr>
            <w:r>
              <w:rPr>
                <w:rFonts w:hint="eastAsia" w:ascii="Times New Roman" w:hAnsi="Times New Roman" w:eastAsia="宋体" w:cs="Times New Roman"/>
                <w:color w:val="auto"/>
                <w:kern w:val="0"/>
                <w:sz w:val="24"/>
                <w:szCs w:val="24"/>
                <w:highlight w:val="none"/>
                <w:u w:val="single" w:color="auto"/>
                <w:lang w:val="en-US" w:eastAsia="zh-CN"/>
              </w:rPr>
              <w:t>为保证厂界噪声值长期稳定达标，建设单位仍应严格执行本评价中提出的噪声治理措施，首先应选择低噪型设备、合理布局，将高噪声设备置于室内并尽可能远离厂界为确保项目厂界噪声达到《工业企业厂界环境噪声排放标准》（GB12348-2008）3类标准的要求，项目拟采取以下治理措施：</w:t>
            </w:r>
          </w:p>
          <w:p w14:paraId="05D1108C">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eastAsia" w:ascii="Times New Roman" w:hAnsi="Times New Roman" w:eastAsia="宋体" w:cs="Times New Roman"/>
                <w:color w:val="auto"/>
                <w:kern w:val="0"/>
                <w:sz w:val="24"/>
                <w:szCs w:val="24"/>
                <w:highlight w:val="none"/>
                <w:u w:val="single" w:color="auto"/>
                <w:lang w:val="en-US" w:eastAsia="zh-CN"/>
              </w:rPr>
            </w:pPr>
            <w:r>
              <w:rPr>
                <w:rFonts w:hint="eastAsia" w:ascii="Times New Roman" w:hAnsi="Times New Roman" w:eastAsia="宋体" w:cs="Times New Roman"/>
                <w:color w:val="auto"/>
                <w:kern w:val="0"/>
                <w:sz w:val="24"/>
                <w:szCs w:val="24"/>
                <w:highlight w:val="none"/>
                <w:u w:val="single" w:color="auto"/>
                <w:lang w:val="en-US" w:eastAsia="zh-CN"/>
              </w:rPr>
              <w:t>（1）合理布局，重视总平面布置</w:t>
            </w:r>
          </w:p>
          <w:p w14:paraId="2A380F0B">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eastAsia" w:ascii="Times New Roman" w:hAnsi="Times New Roman" w:eastAsia="宋体" w:cs="Times New Roman"/>
                <w:color w:val="auto"/>
                <w:kern w:val="0"/>
                <w:sz w:val="24"/>
                <w:szCs w:val="24"/>
                <w:highlight w:val="none"/>
                <w:u w:val="single" w:color="auto"/>
                <w:lang w:val="en-US" w:eastAsia="zh-CN"/>
              </w:rPr>
            </w:pPr>
            <w:r>
              <w:rPr>
                <w:rFonts w:hint="eastAsia" w:ascii="Times New Roman" w:hAnsi="Times New Roman" w:eastAsia="宋体" w:cs="Times New Roman"/>
                <w:color w:val="auto"/>
                <w:kern w:val="0"/>
                <w:sz w:val="24"/>
                <w:szCs w:val="24"/>
                <w:highlight w:val="none"/>
                <w:u w:val="single" w:color="auto"/>
                <w:lang w:val="en-US" w:eastAsia="zh-CN"/>
              </w:rPr>
              <w:t>尽量将高噪声设备布置在厂房单独隔间内，尽可能地选择远离厂界的位置；对有强噪声的车间，考虑利用建筑物、构筑物来阻隔声波的传播，一般建筑物墙体可降低噪声级5-15分贝。</w:t>
            </w:r>
          </w:p>
          <w:p w14:paraId="6D90EEBB">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eastAsia" w:ascii="Times New Roman" w:hAnsi="Times New Roman" w:eastAsia="宋体" w:cs="Times New Roman"/>
                <w:color w:val="auto"/>
                <w:kern w:val="0"/>
                <w:sz w:val="24"/>
                <w:szCs w:val="24"/>
                <w:highlight w:val="none"/>
                <w:u w:val="single" w:color="auto"/>
                <w:lang w:val="en-US" w:eastAsia="zh-CN"/>
              </w:rPr>
            </w:pPr>
            <w:r>
              <w:rPr>
                <w:rFonts w:hint="eastAsia" w:ascii="Times New Roman" w:hAnsi="Times New Roman" w:eastAsia="宋体" w:cs="Times New Roman"/>
                <w:color w:val="auto"/>
                <w:kern w:val="0"/>
                <w:sz w:val="24"/>
                <w:szCs w:val="24"/>
                <w:highlight w:val="none"/>
                <w:u w:val="single" w:color="auto"/>
                <w:lang w:val="en-US" w:eastAsia="zh-CN"/>
              </w:rPr>
              <w:t>（2）防治措施</w:t>
            </w:r>
          </w:p>
          <w:p w14:paraId="01FC18CF">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eastAsia" w:ascii="Times New Roman" w:hAnsi="Times New Roman" w:eastAsia="宋体" w:cs="Times New Roman"/>
                <w:color w:val="auto"/>
                <w:kern w:val="0"/>
                <w:sz w:val="24"/>
                <w:szCs w:val="24"/>
                <w:highlight w:val="none"/>
                <w:u w:val="single" w:color="auto"/>
                <w:lang w:val="en-US" w:eastAsia="zh-CN"/>
              </w:rPr>
            </w:pPr>
            <w:r>
              <w:rPr>
                <w:rFonts w:hint="eastAsia" w:ascii="Times New Roman" w:hAnsi="Times New Roman" w:eastAsia="宋体" w:cs="Times New Roman"/>
                <w:color w:val="auto"/>
                <w:kern w:val="0"/>
                <w:sz w:val="24"/>
                <w:szCs w:val="24"/>
                <w:highlight w:val="none"/>
                <w:u w:val="single" w:color="auto"/>
                <w:lang w:val="en-US" w:eastAsia="zh-CN"/>
              </w:rPr>
              <w:t>在设备选型方面，在满足工艺生产的前提下，选用精度高、装配质量好、噪声低的设备；对于某些设备运行时由振动产生的噪声，应对设备基础进行减振，能降低噪声级10-15分贝。重视厂房的使用状况，尽量采用密闭形式，不设门窗或设隔声玻璃门窗，能降低噪声级10-15分贝；在厂房内可使用隔声材料进行降噪，并在其表面，主要有多孔材料如（玻璃棉、矿棉、丝棉、聚氨酯泡沫塑料、珍珠岩吸声砖），穿孔板吸声结构和薄板共振吸声结构，能降低噪声级10-20分贝。</w:t>
            </w:r>
          </w:p>
          <w:p w14:paraId="3E72B396">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eastAsia" w:ascii="Times New Roman" w:hAnsi="Times New Roman" w:eastAsia="宋体" w:cs="Times New Roman"/>
                <w:color w:val="auto"/>
                <w:kern w:val="0"/>
                <w:sz w:val="24"/>
                <w:szCs w:val="24"/>
                <w:highlight w:val="none"/>
                <w:u w:val="single" w:color="auto"/>
                <w:lang w:val="en-US" w:eastAsia="zh-CN"/>
              </w:rPr>
            </w:pPr>
            <w:r>
              <w:rPr>
                <w:rFonts w:hint="eastAsia" w:ascii="Times New Roman" w:hAnsi="Times New Roman" w:eastAsia="宋体" w:cs="Times New Roman"/>
                <w:color w:val="auto"/>
                <w:kern w:val="0"/>
                <w:sz w:val="24"/>
                <w:szCs w:val="24"/>
                <w:highlight w:val="none"/>
                <w:u w:val="single" w:color="auto"/>
                <w:lang w:val="en-US" w:eastAsia="zh-CN"/>
              </w:rPr>
              <w:t>（3）加强管理建立设备定期维护、保养的管理制度，以防止设备故障形成的非生产噪声，同时确保环保措施发挥最有效的功能；加强职工环保意识教育，提倡文明生产，防止人为噪声；对于厂区内流动声源（汽车），应强化行车管理制度，严禁鸣号，进入厂区低速行驶，最大限度减少流动噪声源。</w:t>
            </w:r>
          </w:p>
          <w:p w14:paraId="734DE685">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eastAsia" w:ascii="Times New Roman" w:hAnsi="Times New Roman" w:eastAsia="宋体" w:cs="Times New Roman"/>
                <w:color w:val="auto"/>
                <w:kern w:val="0"/>
                <w:sz w:val="24"/>
                <w:szCs w:val="24"/>
                <w:highlight w:val="none"/>
                <w:u w:val="single" w:color="auto"/>
                <w:lang w:val="en-US" w:eastAsia="zh-CN"/>
              </w:rPr>
            </w:pPr>
            <w:r>
              <w:rPr>
                <w:rFonts w:hint="eastAsia" w:ascii="Times New Roman" w:hAnsi="Times New Roman" w:eastAsia="宋体" w:cs="Times New Roman"/>
                <w:color w:val="auto"/>
                <w:kern w:val="0"/>
                <w:sz w:val="24"/>
                <w:szCs w:val="24"/>
                <w:highlight w:val="none"/>
                <w:u w:val="single" w:color="auto"/>
                <w:lang w:val="en-US" w:eastAsia="zh-CN"/>
              </w:rPr>
              <w:t>（4）加强生产机械的日常维护并对老化和性能降低的旧设备进行及时更换，以此降低摩擦，减小噪声强度。</w:t>
            </w:r>
          </w:p>
          <w:p w14:paraId="51B2C768">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eastAsia" w:ascii="Times New Roman" w:hAnsi="Times New Roman" w:eastAsia="宋体" w:cs="Times New Roman"/>
                <w:color w:val="auto"/>
                <w:kern w:val="0"/>
                <w:sz w:val="24"/>
                <w:szCs w:val="24"/>
                <w:highlight w:val="none"/>
                <w:u w:val="single" w:color="auto"/>
                <w:lang w:val="en-US" w:eastAsia="zh-CN"/>
              </w:rPr>
            </w:pPr>
            <w:r>
              <w:rPr>
                <w:rFonts w:hint="eastAsia" w:ascii="Times New Roman" w:hAnsi="Times New Roman" w:eastAsia="宋体" w:cs="Times New Roman"/>
                <w:color w:val="auto"/>
                <w:kern w:val="0"/>
                <w:sz w:val="24"/>
                <w:szCs w:val="24"/>
                <w:highlight w:val="none"/>
                <w:u w:val="single" w:color="auto"/>
                <w:lang w:val="en-US" w:eastAsia="zh-CN"/>
              </w:rPr>
              <w:t>为最大程度地减少机械噪声对周边声环境的影响，本评价建议建设单位采取如下措施：</w:t>
            </w:r>
          </w:p>
          <w:p w14:paraId="79FB4FAA">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eastAsia" w:ascii="Times New Roman" w:hAnsi="Times New Roman" w:eastAsia="宋体" w:cs="Times New Roman"/>
                <w:color w:val="auto"/>
                <w:kern w:val="0"/>
                <w:sz w:val="24"/>
                <w:szCs w:val="24"/>
                <w:highlight w:val="none"/>
                <w:u w:val="single" w:color="auto"/>
                <w:lang w:val="en-US" w:eastAsia="zh-CN"/>
              </w:rPr>
            </w:pPr>
            <w:r>
              <w:rPr>
                <w:rFonts w:hint="eastAsia" w:ascii="Times New Roman" w:hAnsi="Times New Roman" w:eastAsia="宋体" w:cs="Times New Roman"/>
                <w:color w:val="auto"/>
                <w:kern w:val="0"/>
                <w:sz w:val="24"/>
                <w:szCs w:val="24"/>
                <w:highlight w:val="none"/>
                <w:u w:val="single" w:color="auto"/>
                <w:lang w:val="en-US" w:eastAsia="zh-CN"/>
              </w:rPr>
              <w:t>1）选用低噪声设备，并根据需要在设备底部设置减振垫；</w:t>
            </w:r>
          </w:p>
          <w:p w14:paraId="1634D395">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eastAsia" w:ascii="Times New Roman" w:hAnsi="Times New Roman" w:eastAsia="宋体" w:cs="Times New Roman"/>
                <w:color w:val="auto"/>
                <w:kern w:val="0"/>
                <w:sz w:val="24"/>
                <w:szCs w:val="24"/>
                <w:highlight w:val="none"/>
                <w:u w:val="single" w:color="auto"/>
                <w:lang w:val="en-US" w:eastAsia="zh-CN"/>
              </w:rPr>
            </w:pPr>
            <w:r>
              <w:rPr>
                <w:rFonts w:hint="eastAsia" w:ascii="Times New Roman" w:hAnsi="Times New Roman" w:eastAsia="宋体" w:cs="Times New Roman"/>
                <w:color w:val="auto"/>
                <w:kern w:val="0"/>
                <w:sz w:val="24"/>
                <w:szCs w:val="24"/>
                <w:highlight w:val="none"/>
                <w:u w:val="single" w:color="auto"/>
                <w:lang w:val="en-US" w:eastAsia="zh-CN"/>
              </w:rPr>
              <w:t>2）做好生产车间的封闭隔声措施；</w:t>
            </w:r>
          </w:p>
          <w:p w14:paraId="312D02F0">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default" w:cs="Times New Roman"/>
                <w:b w:val="0"/>
                <w:bCs w:val="0"/>
                <w:color w:val="auto"/>
                <w:kern w:val="0"/>
                <w:sz w:val="24"/>
                <w:szCs w:val="24"/>
                <w:highlight w:val="none"/>
                <w:u w:val="single" w:color="auto"/>
                <w:lang w:eastAsia="zh-CN"/>
              </w:rPr>
            </w:pPr>
            <w:r>
              <w:rPr>
                <w:rFonts w:hint="eastAsia" w:ascii="Times New Roman" w:hAnsi="Times New Roman" w:eastAsia="宋体" w:cs="Times New Roman"/>
                <w:color w:val="auto"/>
                <w:kern w:val="0"/>
                <w:sz w:val="24"/>
                <w:szCs w:val="24"/>
                <w:highlight w:val="none"/>
                <w:u w:val="single" w:color="auto"/>
                <w:lang w:val="en-US" w:eastAsia="zh-CN"/>
              </w:rPr>
              <w:t>3）加强设备的日常维护，保证设备正常运行。</w:t>
            </w:r>
          </w:p>
          <w:p w14:paraId="77881D0F">
            <w:pPr>
              <w:pStyle w:val="103"/>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highlight w:val="none"/>
                <w:u w:val="none" w:color="auto"/>
                <w:lang w:eastAsia="zh-CN"/>
              </w:rPr>
            </w:pPr>
            <w:r>
              <w:rPr>
                <w:rFonts w:hint="default" w:cs="Times New Roman"/>
                <w:b w:val="0"/>
                <w:bCs w:val="0"/>
                <w:color w:val="auto"/>
                <w:kern w:val="0"/>
                <w:sz w:val="24"/>
                <w:szCs w:val="24"/>
                <w:highlight w:val="none"/>
                <w:u w:val="none" w:color="auto"/>
                <w:lang w:eastAsia="zh-CN"/>
              </w:rPr>
              <w:t>（</w:t>
            </w:r>
            <w:r>
              <w:rPr>
                <w:rFonts w:hint="default" w:cs="Times New Roman"/>
                <w:b w:val="0"/>
                <w:bCs w:val="0"/>
                <w:color w:val="auto"/>
                <w:kern w:val="0"/>
                <w:sz w:val="24"/>
                <w:szCs w:val="24"/>
                <w:highlight w:val="none"/>
                <w:u w:val="none" w:color="auto"/>
                <w:lang w:val="en-US" w:eastAsia="zh-CN"/>
              </w:rPr>
              <w:t>3</w:t>
            </w:r>
            <w:r>
              <w:rPr>
                <w:rFonts w:hint="default" w:cs="Times New Roman"/>
                <w:b w:val="0"/>
                <w:bCs w:val="0"/>
                <w:color w:val="auto"/>
                <w:kern w:val="0"/>
                <w:sz w:val="24"/>
                <w:szCs w:val="24"/>
                <w:highlight w:val="none"/>
                <w:u w:val="none" w:color="auto"/>
                <w:lang w:eastAsia="zh-CN"/>
              </w:rPr>
              <w:t>）噪声监测计划</w:t>
            </w:r>
          </w:p>
          <w:p w14:paraId="4C75749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sz w:val="24"/>
                <w:highlight w:val="none"/>
                <w:u w:val="none" w:color="auto"/>
                <w:lang w:val="en-US" w:eastAsia="zh-CN"/>
              </w:rPr>
            </w:pPr>
            <w:r>
              <w:rPr>
                <w:rFonts w:hint="eastAsia" w:ascii="Times New Roman" w:hAnsi="Times New Roman" w:eastAsia="宋体" w:cs="Times New Roman"/>
                <w:color w:val="auto"/>
                <w:sz w:val="24"/>
                <w:highlight w:val="none"/>
                <w:u w:val="none" w:color="auto"/>
                <w:lang w:val="en-US" w:eastAsia="zh-CN"/>
              </w:rPr>
              <w:t>根据</w:t>
            </w:r>
            <w:r>
              <w:rPr>
                <w:rFonts w:ascii="Times New Roman" w:hAnsi="Times New Roman" w:eastAsia="宋体" w:cs="Times New Roman"/>
                <w:color w:val="auto"/>
                <w:sz w:val="24"/>
                <w:highlight w:val="none"/>
                <w:u w:val="none" w:color="auto"/>
              </w:rPr>
              <w:t>《排污单位自行监测技术指南</w:t>
            </w:r>
            <w:r>
              <w:rPr>
                <w:rFonts w:hint="eastAsia" w:ascii="Times New Roman" w:hAnsi="Times New Roman" w:eastAsia="宋体" w:cs="Times New Roman"/>
                <w:color w:val="auto"/>
                <w:sz w:val="24"/>
                <w:highlight w:val="none"/>
                <w:u w:val="none" w:color="auto"/>
              </w:rPr>
              <w:t xml:space="preserve"> </w:t>
            </w:r>
            <w:r>
              <w:rPr>
                <w:rFonts w:ascii="Times New Roman" w:hAnsi="Times New Roman" w:eastAsia="宋体" w:cs="Times New Roman"/>
                <w:color w:val="auto"/>
                <w:sz w:val="24"/>
                <w:highlight w:val="none"/>
                <w:u w:val="none" w:color="auto"/>
              </w:rPr>
              <w:t>总则》（HJ819-2017）</w:t>
            </w:r>
            <w:r>
              <w:rPr>
                <w:rFonts w:hint="eastAsia" w:ascii="Times New Roman" w:hAnsi="Times New Roman" w:eastAsia="宋体" w:cs="Times New Roman"/>
                <w:color w:val="auto"/>
                <w:sz w:val="24"/>
                <w:highlight w:val="none"/>
                <w:u w:val="none" w:color="auto"/>
                <w:lang w:val="en-US" w:eastAsia="zh-CN"/>
              </w:rPr>
              <w:t>中自行监测管理要求，对本项目噪声监测要求见下表：</w:t>
            </w:r>
          </w:p>
          <w:p w14:paraId="57C0D0B8">
            <w:pPr>
              <w:keepNext w:val="0"/>
              <w:keepLines w:val="0"/>
              <w:widowControl/>
              <w:suppressLineNumbers w:val="0"/>
              <w:spacing w:line="240" w:lineRule="auto"/>
              <w:jc w:val="center"/>
              <w:rPr>
                <w:rFonts w:hint="eastAsia" w:ascii="Times New Roman" w:hAnsi="Times New Roman" w:eastAsia="宋体" w:cs="Times New Roman"/>
                <w:b/>
                <w:bCs/>
                <w:color w:val="auto"/>
                <w:kern w:val="2"/>
                <w:sz w:val="21"/>
                <w:szCs w:val="21"/>
                <w:highlight w:val="none"/>
                <w:u w:val="none" w:color="auto"/>
                <w:lang w:val="en-US" w:eastAsia="zh-CN" w:bidi="ar-SA"/>
              </w:rPr>
            </w:pPr>
            <w:r>
              <w:rPr>
                <w:rFonts w:hint="eastAsia" w:ascii="Times New Roman" w:hAnsi="Times New Roman" w:eastAsia="宋体" w:cs="Times New Roman"/>
                <w:b/>
                <w:bCs/>
                <w:color w:val="auto"/>
                <w:kern w:val="2"/>
                <w:sz w:val="21"/>
                <w:szCs w:val="21"/>
                <w:highlight w:val="none"/>
                <w:u w:val="none" w:color="auto"/>
                <w:lang w:val="en-US" w:eastAsia="zh-CN" w:bidi="ar-SA"/>
              </w:rPr>
              <w:t>表4-</w:t>
            </w:r>
            <w:r>
              <w:rPr>
                <w:rFonts w:hint="eastAsia" w:cs="Times New Roman"/>
                <w:b/>
                <w:bCs/>
                <w:color w:val="auto"/>
                <w:kern w:val="2"/>
                <w:sz w:val="21"/>
                <w:szCs w:val="21"/>
                <w:highlight w:val="none"/>
                <w:u w:val="none" w:color="auto"/>
                <w:lang w:val="en-US" w:eastAsia="zh-CN" w:bidi="ar-SA"/>
              </w:rPr>
              <w:t xml:space="preserve">15  </w:t>
            </w:r>
            <w:r>
              <w:rPr>
                <w:rFonts w:hint="eastAsia" w:ascii="Times New Roman" w:hAnsi="Times New Roman" w:eastAsia="宋体" w:cs="Times New Roman"/>
                <w:b/>
                <w:bCs/>
                <w:color w:val="auto"/>
                <w:kern w:val="2"/>
                <w:sz w:val="21"/>
                <w:szCs w:val="21"/>
                <w:highlight w:val="none"/>
                <w:u w:val="none" w:color="auto"/>
                <w:lang w:val="en-US" w:eastAsia="zh-CN" w:bidi="ar-SA"/>
              </w:rPr>
              <w:t>噪声监测计划</w:t>
            </w:r>
          </w:p>
          <w:tbl>
            <w:tblPr>
              <w:tblStyle w:val="29"/>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1297"/>
              <w:gridCol w:w="1694"/>
              <w:gridCol w:w="1378"/>
              <w:gridCol w:w="3502"/>
            </w:tblGrid>
            <w:tr w14:paraId="5EECAE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441" w:type="pct"/>
                  <w:tcBorders>
                    <w:tl2br w:val="nil"/>
                    <w:tr2bl w:val="nil"/>
                  </w:tcBorders>
                  <w:noWrap w:val="0"/>
                  <w:vAlign w:val="center"/>
                </w:tcPr>
                <w:p w14:paraId="5392B8B7">
                  <w:pPr>
                    <w:adjustRightInd w:val="0"/>
                    <w:snapToGrid w:val="0"/>
                    <w:spacing w:line="240" w:lineRule="auto"/>
                    <w:jc w:val="center"/>
                    <w:rPr>
                      <w:rFonts w:hint="default" w:ascii="Times New Roman" w:hAnsi="Times New Roman" w:eastAsia="宋体" w:cs="Times New Roman"/>
                      <w:b/>
                      <w:bCs/>
                      <w:color w:val="auto"/>
                      <w:sz w:val="21"/>
                      <w:szCs w:val="21"/>
                      <w:highlight w:val="none"/>
                      <w:u w:val="none" w:color="auto"/>
                      <w:lang w:val="en-US" w:eastAsia="zh-CN"/>
                    </w:rPr>
                  </w:pPr>
                  <w:r>
                    <w:rPr>
                      <w:rFonts w:hint="default" w:ascii="Times New Roman" w:hAnsi="Times New Roman" w:eastAsia="宋体" w:cs="Times New Roman"/>
                      <w:b/>
                      <w:bCs/>
                      <w:color w:val="auto"/>
                      <w:sz w:val="21"/>
                      <w:szCs w:val="21"/>
                      <w:highlight w:val="none"/>
                      <w:u w:val="none" w:color="auto"/>
                      <w:lang w:val="en-US" w:eastAsia="zh-CN"/>
                    </w:rPr>
                    <w:t>监测类别</w:t>
                  </w:r>
                </w:p>
              </w:tc>
              <w:tc>
                <w:tcPr>
                  <w:tcW w:w="751" w:type="pct"/>
                  <w:tcBorders>
                    <w:tl2br w:val="nil"/>
                    <w:tr2bl w:val="nil"/>
                  </w:tcBorders>
                  <w:noWrap w:val="0"/>
                  <w:vAlign w:val="center"/>
                </w:tcPr>
                <w:p w14:paraId="2150FC21">
                  <w:pPr>
                    <w:adjustRightInd w:val="0"/>
                    <w:snapToGrid w:val="0"/>
                    <w:spacing w:line="240" w:lineRule="auto"/>
                    <w:jc w:val="center"/>
                    <w:rPr>
                      <w:rFonts w:hint="default" w:ascii="Times New Roman" w:hAnsi="Times New Roman" w:eastAsia="宋体" w:cs="Times New Roman"/>
                      <w:b/>
                      <w:bCs/>
                      <w:color w:val="auto"/>
                      <w:sz w:val="21"/>
                      <w:szCs w:val="21"/>
                      <w:highlight w:val="none"/>
                      <w:u w:val="none" w:color="auto"/>
                      <w:lang w:val="en-US" w:eastAsia="zh-CN"/>
                    </w:rPr>
                  </w:pPr>
                  <w:r>
                    <w:rPr>
                      <w:rFonts w:hint="default" w:ascii="Times New Roman" w:hAnsi="Times New Roman" w:eastAsia="宋体" w:cs="Times New Roman"/>
                      <w:b/>
                      <w:bCs/>
                      <w:color w:val="auto"/>
                      <w:sz w:val="21"/>
                      <w:szCs w:val="21"/>
                      <w:highlight w:val="none"/>
                      <w:u w:val="none" w:color="auto"/>
                      <w:lang w:val="en-US" w:eastAsia="zh-CN"/>
                    </w:rPr>
                    <w:t>监测点</w:t>
                  </w:r>
                </w:p>
              </w:tc>
              <w:tc>
                <w:tcPr>
                  <w:tcW w:w="981" w:type="pct"/>
                  <w:tcBorders>
                    <w:tl2br w:val="nil"/>
                    <w:tr2bl w:val="nil"/>
                  </w:tcBorders>
                  <w:noWrap w:val="0"/>
                  <w:vAlign w:val="center"/>
                </w:tcPr>
                <w:p w14:paraId="08373EB5">
                  <w:pPr>
                    <w:adjustRightInd w:val="0"/>
                    <w:snapToGrid w:val="0"/>
                    <w:spacing w:line="240" w:lineRule="auto"/>
                    <w:jc w:val="center"/>
                    <w:rPr>
                      <w:rFonts w:hint="eastAsia" w:ascii="Times New Roman" w:hAnsi="Times New Roman" w:eastAsia="宋体" w:cs="Times New Roman"/>
                      <w:b/>
                      <w:bCs/>
                      <w:color w:val="auto"/>
                      <w:sz w:val="21"/>
                      <w:szCs w:val="21"/>
                      <w:highlight w:val="none"/>
                      <w:u w:val="none" w:color="auto"/>
                      <w:lang w:val="en-US" w:eastAsia="zh-CN"/>
                    </w:rPr>
                  </w:pPr>
                  <w:r>
                    <w:rPr>
                      <w:rFonts w:hint="default" w:ascii="Times New Roman" w:hAnsi="Times New Roman" w:eastAsia="宋体" w:cs="Times New Roman"/>
                      <w:b/>
                      <w:bCs/>
                      <w:color w:val="auto"/>
                      <w:sz w:val="21"/>
                      <w:szCs w:val="21"/>
                      <w:highlight w:val="none"/>
                      <w:u w:val="none" w:color="auto"/>
                      <w:lang w:val="en-US" w:eastAsia="zh-CN"/>
                    </w:rPr>
                    <w:t>监测</w:t>
                  </w:r>
                  <w:r>
                    <w:rPr>
                      <w:rFonts w:hint="eastAsia" w:ascii="Times New Roman" w:hAnsi="Times New Roman" w:eastAsia="宋体" w:cs="Times New Roman"/>
                      <w:b/>
                      <w:bCs/>
                      <w:color w:val="auto"/>
                      <w:sz w:val="21"/>
                      <w:szCs w:val="21"/>
                      <w:highlight w:val="none"/>
                      <w:u w:val="none" w:color="auto"/>
                      <w:lang w:val="en-US" w:eastAsia="zh-CN"/>
                    </w:rPr>
                    <w:t>频次</w:t>
                  </w:r>
                </w:p>
              </w:tc>
              <w:tc>
                <w:tcPr>
                  <w:tcW w:w="798" w:type="pct"/>
                  <w:tcBorders>
                    <w:tl2br w:val="nil"/>
                    <w:tr2bl w:val="nil"/>
                  </w:tcBorders>
                  <w:noWrap w:val="0"/>
                  <w:vAlign w:val="center"/>
                </w:tcPr>
                <w:p w14:paraId="71C8D7DD">
                  <w:pPr>
                    <w:adjustRightInd w:val="0"/>
                    <w:snapToGrid w:val="0"/>
                    <w:spacing w:line="240" w:lineRule="auto"/>
                    <w:jc w:val="center"/>
                    <w:rPr>
                      <w:rFonts w:hint="default" w:ascii="Times New Roman" w:hAnsi="Times New Roman" w:eastAsia="宋体" w:cs="Times New Roman"/>
                      <w:b/>
                      <w:bCs/>
                      <w:color w:val="auto"/>
                      <w:sz w:val="21"/>
                      <w:szCs w:val="21"/>
                      <w:highlight w:val="none"/>
                      <w:u w:val="none" w:color="auto"/>
                      <w:lang w:val="en-US" w:eastAsia="zh-CN"/>
                    </w:rPr>
                  </w:pPr>
                  <w:r>
                    <w:rPr>
                      <w:rFonts w:hint="default" w:ascii="Times New Roman" w:hAnsi="Times New Roman" w:eastAsia="宋体" w:cs="Times New Roman"/>
                      <w:b/>
                      <w:bCs/>
                      <w:color w:val="auto"/>
                      <w:sz w:val="21"/>
                      <w:szCs w:val="21"/>
                      <w:highlight w:val="none"/>
                      <w:u w:val="none" w:color="auto"/>
                      <w:lang w:val="en-US" w:eastAsia="zh-CN"/>
                    </w:rPr>
                    <w:t>监测内容</w:t>
                  </w:r>
                </w:p>
              </w:tc>
              <w:tc>
                <w:tcPr>
                  <w:tcW w:w="2027" w:type="pct"/>
                  <w:tcBorders>
                    <w:tl2br w:val="nil"/>
                    <w:tr2bl w:val="nil"/>
                  </w:tcBorders>
                  <w:noWrap w:val="0"/>
                  <w:vAlign w:val="center"/>
                </w:tcPr>
                <w:p w14:paraId="6CFB89D2">
                  <w:pPr>
                    <w:adjustRightInd w:val="0"/>
                    <w:snapToGrid w:val="0"/>
                    <w:spacing w:line="240" w:lineRule="auto"/>
                    <w:jc w:val="center"/>
                    <w:rPr>
                      <w:rFonts w:hint="default" w:ascii="Times New Roman" w:hAnsi="Times New Roman" w:eastAsia="宋体" w:cs="Times New Roman"/>
                      <w:b/>
                      <w:bCs/>
                      <w:color w:val="auto"/>
                      <w:sz w:val="21"/>
                      <w:szCs w:val="21"/>
                      <w:highlight w:val="none"/>
                      <w:u w:val="none" w:color="auto"/>
                      <w:lang w:val="en-US" w:eastAsia="zh-CN"/>
                    </w:rPr>
                  </w:pPr>
                  <w:r>
                    <w:rPr>
                      <w:rFonts w:hint="default" w:ascii="Times New Roman" w:hAnsi="Times New Roman" w:eastAsia="宋体" w:cs="Times New Roman"/>
                      <w:b/>
                      <w:bCs/>
                      <w:color w:val="auto"/>
                      <w:sz w:val="21"/>
                      <w:szCs w:val="21"/>
                      <w:highlight w:val="none"/>
                      <w:u w:val="none" w:color="auto"/>
                      <w:lang w:val="en-US" w:eastAsia="zh-CN"/>
                    </w:rPr>
                    <w:t>执行标准</w:t>
                  </w:r>
                </w:p>
              </w:tc>
            </w:tr>
            <w:tr w14:paraId="01C55C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441" w:type="pct"/>
                  <w:tcBorders>
                    <w:tl2br w:val="nil"/>
                    <w:tr2bl w:val="nil"/>
                  </w:tcBorders>
                  <w:noWrap w:val="0"/>
                  <w:vAlign w:val="center"/>
                </w:tcPr>
                <w:p w14:paraId="59C227FF">
                  <w:pPr>
                    <w:adjustRightInd w:val="0"/>
                    <w:snapToGrid w:val="0"/>
                    <w:spacing w:line="240" w:lineRule="auto"/>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噪声</w:t>
                  </w:r>
                </w:p>
              </w:tc>
              <w:tc>
                <w:tcPr>
                  <w:tcW w:w="751" w:type="pct"/>
                  <w:tcBorders>
                    <w:tl2br w:val="nil"/>
                    <w:tr2bl w:val="nil"/>
                  </w:tcBorders>
                  <w:noWrap w:val="0"/>
                  <w:vAlign w:val="center"/>
                </w:tcPr>
                <w:p w14:paraId="72A306F0">
                  <w:pPr>
                    <w:adjustRightInd w:val="0"/>
                    <w:snapToGrid w:val="0"/>
                    <w:spacing w:line="240" w:lineRule="auto"/>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厂界</w:t>
                  </w:r>
                  <w:r>
                    <w:rPr>
                      <w:rFonts w:hint="eastAsia" w:ascii="Times New Roman" w:hAnsi="Times New Roman" w:eastAsia="宋体" w:cs="Times New Roman"/>
                      <w:color w:val="auto"/>
                      <w:sz w:val="21"/>
                      <w:szCs w:val="21"/>
                      <w:highlight w:val="none"/>
                      <w:u w:val="none" w:color="auto"/>
                      <w:lang w:val="en-US" w:eastAsia="zh-CN"/>
                    </w:rPr>
                    <w:t>四周</w:t>
                  </w:r>
                  <w:r>
                    <w:rPr>
                      <w:rFonts w:hint="default" w:ascii="Times New Roman" w:hAnsi="Times New Roman" w:eastAsia="宋体" w:cs="Times New Roman"/>
                      <w:color w:val="auto"/>
                      <w:sz w:val="21"/>
                      <w:szCs w:val="21"/>
                      <w:highlight w:val="none"/>
                      <w:u w:val="none" w:color="auto"/>
                      <w:lang w:val="en-US" w:eastAsia="zh-CN"/>
                    </w:rPr>
                    <w:t>外1m处</w:t>
                  </w:r>
                </w:p>
              </w:tc>
              <w:tc>
                <w:tcPr>
                  <w:tcW w:w="981" w:type="pct"/>
                  <w:tcBorders>
                    <w:tl2br w:val="nil"/>
                    <w:tr2bl w:val="nil"/>
                  </w:tcBorders>
                  <w:noWrap w:val="0"/>
                  <w:vAlign w:val="center"/>
                </w:tcPr>
                <w:p w14:paraId="18287CE3">
                  <w:pPr>
                    <w:adjustRightInd w:val="0"/>
                    <w:snapToGrid w:val="0"/>
                    <w:spacing w:line="240" w:lineRule="auto"/>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1次/季度</w:t>
                  </w:r>
                </w:p>
              </w:tc>
              <w:tc>
                <w:tcPr>
                  <w:tcW w:w="798" w:type="pct"/>
                  <w:tcBorders>
                    <w:tl2br w:val="nil"/>
                    <w:tr2bl w:val="nil"/>
                  </w:tcBorders>
                  <w:noWrap w:val="0"/>
                  <w:vAlign w:val="center"/>
                </w:tcPr>
                <w:p w14:paraId="6AF2973A">
                  <w:pPr>
                    <w:adjustRightInd w:val="0"/>
                    <w:snapToGrid w:val="0"/>
                    <w:spacing w:line="240" w:lineRule="auto"/>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等效连续A声级</w:t>
                  </w:r>
                </w:p>
              </w:tc>
              <w:tc>
                <w:tcPr>
                  <w:tcW w:w="2027" w:type="pct"/>
                  <w:tcBorders>
                    <w:tl2br w:val="nil"/>
                    <w:tr2bl w:val="nil"/>
                  </w:tcBorders>
                  <w:noWrap w:val="0"/>
                  <w:vAlign w:val="center"/>
                </w:tcPr>
                <w:p w14:paraId="69B7C682">
                  <w:pPr>
                    <w:adjustRightInd w:val="0"/>
                    <w:snapToGrid w:val="0"/>
                    <w:spacing w:line="240" w:lineRule="auto"/>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《工业企业厂界环境噪声排放标准》（GB12348-2008）的</w:t>
                  </w:r>
                  <w:r>
                    <w:rPr>
                      <w:rFonts w:hint="eastAsia" w:cs="Times New Roman"/>
                      <w:color w:val="auto"/>
                      <w:sz w:val="21"/>
                      <w:szCs w:val="21"/>
                      <w:highlight w:val="none"/>
                      <w:u w:val="none" w:color="auto"/>
                      <w:lang w:val="en-US" w:eastAsia="zh-CN"/>
                    </w:rPr>
                    <w:t>2</w:t>
                  </w:r>
                  <w:r>
                    <w:rPr>
                      <w:rFonts w:hint="default" w:ascii="Times New Roman" w:hAnsi="Times New Roman" w:eastAsia="宋体" w:cs="Times New Roman"/>
                      <w:color w:val="auto"/>
                      <w:sz w:val="21"/>
                      <w:szCs w:val="21"/>
                      <w:highlight w:val="none"/>
                      <w:u w:val="none" w:color="auto"/>
                      <w:lang w:val="en-US" w:eastAsia="zh-CN"/>
                    </w:rPr>
                    <w:t>类标准</w:t>
                  </w:r>
                </w:p>
              </w:tc>
            </w:tr>
          </w:tbl>
          <w:p w14:paraId="2ED6BCA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z w:val="24"/>
                <w:highlight w:val="none"/>
                <w:u w:val="none" w:color="auto"/>
              </w:rPr>
            </w:pPr>
            <w:r>
              <w:rPr>
                <w:rFonts w:hint="default" w:ascii="Times New Roman" w:hAnsi="Times New Roman" w:eastAsia="宋体" w:cs="Times New Roman"/>
                <w:b/>
                <w:bCs/>
                <w:color w:val="auto"/>
                <w:sz w:val="24"/>
                <w:highlight w:val="none"/>
                <w:u w:val="none" w:color="auto"/>
              </w:rPr>
              <w:t>4、固体废物</w:t>
            </w:r>
          </w:p>
          <w:p w14:paraId="49B8B94B">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right="0" w:firstLine="496" w:firstLineChars="200"/>
              <w:jc w:val="both"/>
              <w:textAlignment w:val="baseline"/>
              <w:rPr>
                <w:rFonts w:hint="default" w:ascii="Times New Roman" w:hAnsi="Times New Roman" w:eastAsia="宋体" w:cs="Times New Roman"/>
                <w:color w:val="auto"/>
                <w:sz w:val="24"/>
                <w:highlight w:val="none"/>
                <w:u w:val="none" w:color="auto"/>
              </w:rPr>
            </w:pPr>
            <w:r>
              <w:rPr>
                <w:rFonts w:hint="eastAsia" w:ascii="Times New Roman" w:hAnsi="Times New Roman" w:cs="Times New Roman"/>
                <w:color w:val="auto"/>
                <w:spacing w:val="4"/>
                <w:sz w:val="24"/>
                <w:szCs w:val="24"/>
                <w:highlight w:val="none"/>
                <w:u w:val="none" w:color="auto"/>
                <w:lang w:val="en-US" w:eastAsia="zh-CN"/>
              </w:rPr>
              <w:t>本项目产生的固体废物分为一般工业固废、危险废物以及员工生活垃圾，其中一般固废主要包括不合格品、废转印纸</w:t>
            </w:r>
            <w:r>
              <w:rPr>
                <w:rFonts w:hint="eastAsia" w:cs="Times New Roman"/>
                <w:color w:val="auto"/>
                <w:spacing w:val="4"/>
                <w:sz w:val="24"/>
                <w:szCs w:val="24"/>
                <w:highlight w:val="none"/>
                <w:u w:val="none" w:color="auto"/>
                <w:lang w:val="en-US" w:eastAsia="zh-CN"/>
              </w:rPr>
              <w:t>、一般废包装材料</w:t>
            </w:r>
            <w:r>
              <w:rPr>
                <w:rFonts w:hint="eastAsia" w:ascii="Times New Roman" w:hAnsi="Times New Roman" w:eastAsia="宋体" w:cs="Times New Roman"/>
                <w:b w:val="0"/>
                <w:bCs/>
                <w:color w:val="auto"/>
                <w:sz w:val="24"/>
                <w:szCs w:val="24"/>
                <w:highlight w:val="none"/>
                <w:u w:val="none" w:color="auto"/>
                <w:lang w:val="en-US" w:eastAsia="zh-CN"/>
              </w:rPr>
              <w:t>等；危险废物主要包括有废活性炭、废导热油、废</w:t>
            </w:r>
            <w:r>
              <w:rPr>
                <w:rFonts w:hint="eastAsia" w:cs="Times New Roman"/>
                <w:b w:val="0"/>
                <w:bCs/>
                <w:color w:val="auto"/>
                <w:sz w:val="24"/>
                <w:szCs w:val="24"/>
                <w:highlight w:val="none"/>
                <w:u w:val="none" w:color="auto"/>
                <w:lang w:val="en-US" w:eastAsia="zh-CN"/>
              </w:rPr>
              <w:t>油墨</w:t>
            </w:r>
            <w:r>
              <w:rPr>
                <w:rFonts w:hint="eastAsia" w:ascii="Times New Roman" w:hAnsi="Times New Roman" w:eastAsia="宋体" w:cs="Times New Roman"/>
                <w:b w:val="0"/>
                <w:bCs/>
                <w:color w:val="auto"/>
                <w:sz w:val="24"/>
                <w:szCs w:val="24"/>
                <w:highlight w:val="none"/>
                <w:u w:val="none" w:color="auto"/>
                <w:lang w:val="en-US" w:eastAsia="zh-CN"/>
              </w:rPr>
              <w:t>包装材料</w:t>
            </w:r>
            <w:r>
              <w:rPr>
                <w:rFonts w:hint="eastAsia" w:ascii="Times New Roman" w:hAnsi="Times New Roman" w:eastAsia="宋体" w:cs="Times New Roman"/>
                <w:b w:val="0"/>
                <w:bCs/>
                <w:color w:val="auto"/>
                <w:sz w:val="24"/>
                <w:highlight w:val="none"/>
                <w:u w:val="none" w:color="auto"/>
                <w:lang w:val="en-US" w:eastAsia="zh-CN"/>
              </w:rPr>
              <w:t>等</w:t>
            </w:r>
            <w:r>
              <w:rPr>
                <w:rFonts w:hint="eastAsia" w:ascii="Times New Roman" w:hAnsi="Times New Roman" w:cs="Times New Roman"/>
                <w:b w:val="0"/>
                <w:bCs/>
                <w:color w:val="auto"/>
                <w:spacing w:val="4"/>
                <w:sz w:val="24"/>
                <w:szCs w:val="24"/>
                <w:highlight w:val="none"/>
                <w:u w:val="none" w:color="auto"/>
                <w:lang w:eastAsia="zh-CN"/>
              </w:rPr>
              <w:t>。</w:t>
            </w:r>
          </w:p>
          <w:p w14:paraId="2A3E8EEE">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both"/>
              <w:textAlignment w:val="auto"/>
              <w:rPr>
                <w:rFonts w:hint="default" w:ascii="Times New Roman" w:hAnsi="Times New Roman" w:eastAsia="宋体" w:cs="Times New Roman"/>
                <w:color w:val="auto"/>
                <w:sz w:val="24"/>
                <w:highlight w:val="none"/>
                <w:u w:val="none" w:color="auto"/>
              </w:rPr>
            </w:pPr>
            <w:r>
              <w:rPr>
                <w:rFonts w:hint="default" w:ascii="Times New Roman" w:hAnsi="Times New Roman" w:eastAsia="宋体" w:cs="Times New Roman"/>
                <w:color w:val="auto"/>
                <w:sz w:val="24"/>
                <w:highlight w:val="none"/>
                <w:u w:val="none" w:color="auto"/>
              </w:rPr>
              <w:t>项目营运期固废产生情况分析如下：</w:t>
            </w:r>
          </w:p>
          <w:p w14:paraId="37078BF4">
            <w:pPr>
              <w:pageBreakBefore w:val="0"/>
              <w:tabs>
                <w:tab w:val="left" w:pos="2441"/>
              </w:tabs>
              <w:wordWrap/>
              <w:topLinePunct w:val="0"/>
              <w:bidi w:val="0"/>
              <w:adjustRightInd/>
              <w:snapToGrid/>
              <w:spacing w:line="360" w:lineRule="auto"/>
              <w:ind w:left="0" w:leftChars="0" w:right="0" w:firstLine="482" w:firstLineChars="200"/>
              <w:jc w:val="both"/>
              <w:rPr>
                <w:rFonts w:hint="default" w:ascii="Times New Roman" w:hAnsi="Times New Roman" w:eastAsia="宋体" w:cs="Times New Roman"/>
                <w:b/>
                <w:bCs/>
                <w:color w:val="auto"/>
                <w:sz w:val="24"/>
                <w:highlight w:val="none"/>
                <w:u w:val="none" w:color="auto"/>
              </w:rPr>
            </w:pPr>
            <w:r>
              <w:rPr>
                <w:rFonts w:hint="default" w:ascii="Times New Roman" w:hAnsi="Times New Roman" w:eastAsia="宋体" w:cs="Times New Roman"/>
                <w:b/>
                <w:bCs/>
                <w:color w:val="auto"/>
                <w:sz w:val="24"/>
                <w:highlight w:val="none"/>
                <w:u w:val="none" w:color="auto"/>
              </w:rPr>
              <w:t>（</w:t>
            </w:r>
            <w:r>
              <w:rPr>
                <w:rFonts w:hint="default" w:ascii="Times New Roman" w:hAnsi="Times New Roman" w:eastAsia="宋体" w:cs="Times New Roman"/>
                <w:b/>
                <w:bCs/>
                <w:color w:val="auto"/>
                <w:sz w:val="24"/>
                <w:highlight w:val="none"/>
                <w:u w:val="none" w:color="auto"/>
                <w:lang w:val="en-US" w:eastAsia="zh-CN"/>
              </w:rPr>
              <w:t>1</w:t>
            </w:r>
            <w:r>
              <w:rPr>
                <w:rFonts w:hint="default" w:ascii="Times New Roman" w:hAnsi="Times New Roman" w:eastAsia="宋体" w:cs="Times New Roman"/>
                <w:b/>
                <w:bCs/>
                <w:color w:val="auto"/>
                <w:sz w:val="24"/>
                <w:highlight w:val="none"/>
                <w:u w:val="none" w:color="auto"/>
              </w:rPr>
              <w:t>）生活垃圾</w:t>
            </w:r>
          </w:p>
          <w:p w14:paraId="407D6DB0">
            <w:pPr>
              <w:pageBreakBefore w:val="0"/>
              <w:wordWrap/>
              <w:topLinePunct w:val="0"/>
              <w:bidi w:val="0"/>
              <w:adjustRightInd/>
              <w:snapToGrid/>
              <w:spacing w:line="360" w:lineRule="auto"/>
              <w:ind w:left="0" w:leftChars="0" w:right="0" w:firstLine="480" w:firstLineChars="200"/>
              <w:jc w:val="both"/>
              <w:rPr>
                <w:rFonts w:hint="default" w:ascii="Times New Roman" w:hAnsi="Times New Roman" w:eastAsia="宋体" w:cs="Times New Roman"/>
                <w:color w:val="auto"/>
                <w:sz w:val="24"/>
                <w:highlight w:val="none"/>
                <w:u w:val="none" w:color="auto"/>
              </w:rPr>
            </w:pPr>
            <w:r>
              <w:rPr>
                <w:rFonts w:hint="default" w:ascii="Times New Roman" w:hAnsi="Times New Roman" w:eastAsia="宋体" w:cs="Times New Roman"/>
                <w:color w:val="auto"/>
                <w:sz w:val="24"/>
                <w:highlight w:val="none"/>
                <w:u w:val="none" w:color="auto"/>
              </w:rPr>
              <w:t>生活垃圾产生于员工（</w:t>
            </w:r>
            <w:r>
              <w:rPr>
                <w:rFonts w:hint="default" w:ascii="Times New Roman" w:hAnsi="Times New Roman" w:eastAsia="宋体" w:cs="Times New Roman"/>
                <w:color w:val="auto"/>
                <w:sz w:val="24"/>
                <w:highlight w:val="none"/>
                <w:u w:val="none" w:color="auto"/>
                <w:lang w:val="en-US" w:eastAsia="zh-CN"/>
              </w:rPr>
              <w:t>劳动</w:t>
            </w:r>
            <w:r>
              <w:rPr>
                <w:rFonts w:hint="default" w:ascii="Times New Roman" w:hAnsi="Times New Roman" w:eastAsia="宋体" w:cs="Times New Roman"/>
                <w:color w:val="auto"/>
                <w:sz w:val="24"/>
                <w:highlight w:val="none"/>
                <w:u w:val="none" w:color="auto"/>
              </w:rPr>
              <w:t>定员</w:t>
            </w:r>
            <w:r>
              <w:rPr>
                <w:rFonts w:hint="default" w:ascii="Times New Roman" w:hAnsi="Times New Roman" w:eastAsia="宋体" w:cs="Times New Roman"/>
                <w:color w:val="auto"/>
                <w:sz w:val="24"/>
                <w:highlight w:val="none"/>
                <w:u w:val="none" w:color="auto"/>
                <w:lang w:val="en-US" w:eastAsia="zh-CN"/>
              </w:rPr>
              <w:t>40人</w:t>
            </w:r>
            <w:r>
              <w:rPr>
                <w:rFonts w:hint="default" w:ascii="Times New Roman" w:hAnsi="Times New Roman" w:eastAsia="宋体" w:cs="Times New Roman"/>
                <w:color w:val="auto"/>
                <w:sz w:val="24"/>
                <w:highlight w:val="none"/>
                <w:u w:val="none" w:color="auto"/>
              </w:rPr>
              <w:t>）生活办公过程，产生量按1.0kg/人.d计，则生活垃圾产生量约</w:t>
            </w:r>
            <w:r>
              <w:rPr>
                <w:rFonts w:hint="default" w:ascii="Times New Roman" w:hAnsi="Times New Roman" w:eastAsia="宋体" w:cs="Times New Roman"/>
                <w:color w:val="auto"/>
                <w:sz w:val="24"/>
                <w:highlight w:val="none"/>
                <w:u w:val="none" w:color="auto"/>
                <w:lang w:val="en-US" w:eastAsia="zh-CN"/>
              </w:rPr>
              <w:t>9</w:t>
            </w:r>
            <w:r>
              <w:rPr>
                <w:rFonts w:hint="eastAsia" w:cs="Times New Roman"/>
                <w:color w:val="auto"/>
                <w:sz w:val="24"/>
                <w:highlight w:val="none"/>
                <w:u w:val="none" w:color="auto"/>
                <w:lang w:val="en-US" w:eastAsia="zh-CN"/>
              </w:rPr>
              <w:t>.</w:t>
            </w:r>
            <w:r>
              <w:rPr>
                <w:rFonts w:hint="default" w:ascii="Times New Roman" w:hAnsi="Times New Roman" w:eastAsia="宋体" w:cs="Times New Roman"/>
                <w:color w:val="auto"/>
                <w:sz w:val="24"/>
                <w:highlight w:val="none"/>
                <w:u w:val="none" w:color="auto"/>
                <w:lang w:val="en-US" w:eastAsia="zh-CN"/>
              </w:rPr>
              <w:t>27</w:t>
            </w:r>
            <w:r>
              <w:rPr>
                <w:rFonts w:hint="default" w:ascii="Times New Roman" w:hAnsi="Times New Roman" w:eastAsia="宋体" w:cs="Times New Roman"/>
                <w:color w:val="auto"/>
                <w:sz w:val="24"/>
                <w:highlight w:val="none"/>
                <w:u w:val="none" w:color="auto"/>
              </w:rPr>
              <w:t>t/a。统一交由环卫工人清运处置。</w:t>
            </w:r>
          </w:p>
          <w:p w14:paraId="3C822C66">
            <w:pPr>
              <w:pageBreakBefore w:val="0"/>
              <w:wordWrap/>
              <w:topLinePunct w:val="0"/>
              <w:bidi w:val="0"/>
              <w:adjustRightInd/>
              <w:snapToGrid/>
              <w:spacing w:line="360" w:lineRule="auto"/>
              <w:ind w:left="0" w:leftChars="0" w:right="0" w:firstLine="482" w:firstLineChars="200"/>
              <w:jc w:val="both"/>
              <w:rPr>
                <w:rFonts w:hint="default" w:ascii="Times New Roman" w:hAnsi="Times New Roman" w:eastAsia="宋体" w:cs="Times New Roman"/>
                <w:b/>
                <w:bCs/>
                <w:color w:val="auto"/>
                <w:sz w:val="24"/>
                <w:highlight w:val="none"/>
                <w:u w:val="none" w:color="auto"/>
                <w:lang w:val="en-US" w:eastAsia="zh-CN"/>
              </w:rPr>
            </w:pPr>
            <w:r>
              <w:rPr>
                <w:rFonts w:hint="default" w:ascii="Times New Roman" w:hAnsi="Times New Roman" w:eastAsia="宋体" w:cs="Times New Roman"/>
                <w:b/>
                <w:bCs/>
                <w:color w:val="auto"/>
                <w:sz w:val="24"/>
                <w:highlight w:val="none"/>
                <w:u w:val="none" w:color="auto"/>
              </w:rPr>
              <w:t>（</w:t>
            </w:r>
            <w:r>
              <w:rPr>
                <w:rFonts w:hint="default" w:ascii="Times New Roman" w:hAnsi="Times New Roman" w:eastAsia="宋体" w:cs="Times New Roman"/>
                <w:b/>
                <w:bCs/>
                <w:color w:val="auto"/>
                <w:sz w:val="24"/>
                <w:highlight w:val="none"/>
                <w:u w:val="none" w:color="auto"/>
                <w:lang w:val="en-US" w:eastAsia="zh-CN"/>
              </w:rPr>
              <w:t>2</w:t>
            </w:r>
            <w:r>
              <w:rPr>
                <w:rFonts w:hint="default" w:ascii="Times New Roman" w:hAnsi="Times New Roman" w:eastAsia="宋体" w:cs="Times New Roman"/>
                <w:b/>
                <w:bCs/>
                <w:color w:val="auto"/>
                <w:sz w:val="24"/>
                <w:highlight w:val="none"/>
                <w:u w:val="none" w:color="auto"/>
              </w:rPr>
              <w:t>）</w:t>
            </w:r>
            <w:r>
              <w:rPr>
                <w:rFonts w:hint="eastAsia" w:cs="Times New Roman"/>
                <w:b/>
                <w:bCs/>
                <w:color w:val="auto"/>
                <w:sz w:val="24"/>
                <w:highlight w:val="none"/>
                <w:u w:val="none" w:color="auto"/>
                <w:lang w:val="en-US" w:eastAsia="zh-CN"/>
              </w:rPr>
              <w:t>一般工业固废</w:t>
            </w:r>
          </w:p>
          <w:p w14:paraId="3E3682C2">
            <w:pPr>
              <w:pageBreakBefore w:val="0"/>
              <w:wordWrap/>
              <w:topLinePunct w:val="0"/>
              <w:bidi w:val="0"/>
              <w:adjustRightInd/>
              <w:snapToGrid/>
              <w:spacing w:line="360" w:lineRule="auto"/>
              <w:ind w:left="0" w:leftChars="0" w:right="0" w:firstLine="482" w:firstLineChars="200"/>
              <w:jc w:val="both"/>
              <w:rPr>
                <w:rFonts w:hint="default" w:ascii="Times New Roman" w:hAnsi="Times New Roman" w:eastAsia="宋体" w:cs="Times New Roman"/>
                <w:color w:val="auto"/>
                <w:sz w:val="24"/>
                <w:highlight w:val="none"/>
                <w:u w:val="none" w:color="auto"/>
              </w:rPr>
            </w:pPr>
            <w:r>
              <w:rPr>
                <w:rFonts w:hint="eastAsia" w:cs="Times New Roman"/>
                <w:b/>
                <w:bCs w:val="0"/>
                <w:color w:val="auto"/>
                <w:sz w:val="24"/>
                <w:highlight w:val="none"/>
                <w:u w:val="none" w:color="auto"/>
                <w:lang w:val="en-US" w:eastAsia="zh-CN"/>
              </w:rPr>
              <w:t>不合格品：</w:t>
            </w:r>
            <w:r>
              <w:rPr>
                <w:rFonts w:hint="eastAsia" w:cs="Times New Roman"/>
                <w:b w:val="0"/>
                <w:bCs/>
                <w:color w:val="auto"/>
                <w:sz w:val="24"/>
                <w:highlight w:val="none"/>
                <w:u w:val="none" w:color="auto"/>
                <w:lang w:val="en-US" w:eastAsia="zh-CN"/>
              </w:rPr>
              <w:t>本项目生产过程中会产生一定量的不合格品，根据建设单位提供的材料，不合格品产生量为原材料总重的1%，项目原材料总重3600t/a，则不合格品（类别代码为175-002-S14）产生量为36t/a。收集后暂存于一般固废暂存处统一外售至物资回收公司</w:t>
            </w:r>
            <w:r>
              <w:rPr>
                <w:rFonts w:hint="default" w:ascii="Times New Roman" w:hAnsi="Times New Roman" w:eastAsia="宋体" w:cs="Times New Roman"/>
                <w:color w:val="auto"/>
                <w:sz w:val="24"/>
                <w:highlight w:val="none"/>
                <w:u w:val="none" w:color="auto"/>
              </w:rPr>
              <w:t>。</w:t>
            </w:r>
          </w:p>
          <w:p w14:paraId="1DFC47A1">
            <w:pPr>
              <w:pageBreakBefore w:val="0"/>
              <w:numPr>
                <w:ilvl w:val="0"/>
                <w:numId w:val="0"/>
              </w:numPr>
              <w:wordWrap/>
              <w:topLinePunct w:val="0"/>
              <w:autoSpaceDE w:val="0"/>
              <w:autoSpaceDN w:val="0"/>
              <w:bidi w:val="0"/>
              <w:adjustRightInd/>
              <w:snapToGrid/>
              <w:spacing w:line="360" w:lineRule="auto"/>
              <w:ind w:left="0" w:leftChars="0" w:right="0" w:firstLine="482" w:firstLineChars="200"/>
              <w:jc w:val="both"/>
              <w:textAlignment w:val="baseline"/>
              <w:rPr>
                <w:rFonts w:hint="default" w:ascii="Times New Roman" w:hAnsi="Times New Roman" w:eastAsia="宋体" w:cs="Times New Roman"/>
                <w:b w:val="0"/>
                <w:bCs/>
                <w:color w:val="auto"/>
                <w:sz w:val="24"/>
                <w:highlight w:val="none"/>
                <w:u w:val="none" w:color="auto"/>
              </w:rPr>
            </w:pPr>
            <w:r>
              <w:rPr>
                <w:rFonts w:hint="eastAsia" w:cs="Times New Roman"/>
                <w:b/>
                <w:bCs w:val="0"/>
                <w:color w:val="auto"/>
                <w:sz w:val="24"/>
                <w:highlight w:val="none"/>
                <w:u w:val="none" w:color="auto"/>
                <w:lang w:val="en-US" w:eastAsia="zh-CN"/>
              </w:rPr>
              <w:t>废转印纸：</w:t>
            </w:r>
            <w:r>
              <w:rPr>
                <w:rFonts w:hint="eastAsia" w:cs="Times New Roman"/>
                <w:b w:val="0"/>
                <w:bCs/>
                <w:color w:val="auto"/>
                <w:sz w:val="24"/>
                <w:highlight w:val="none"/>
                <w:u w:val="none" w:color="auto"/>
                <w:lang w:val="en-US" w:eastAsia="zh-CN"/>
              </w:rPr>
              <w:t>本项目数码印花需要用到转印纸，会产生废转印纸，产生量为 20t/a，废转印纸（类别代码为175-003-S17）集中收集后暂存在一般固废暂存区，外售至物资回收公司</w:t>
            </w:r>
            <w:r>
              <w:rPr>
                <w:rFonts w:hint="default" w:ascii="Times New Roman" w:hAnsi="Times New Roman" w:eastAsia="宋体" w:cs="Times New Roman"/>
                <w:b w:val="0"/>
                <w:bCs/>
                <w:color w:val="auto"/>
                <w:sz w:val="24"/>
                <w:highlight w:val="none"/>
                <w:u w:val="none" w:color="auto"/>
              </w:rPr>
              <w:t>。</w:t>
            </w:r>
          </w:p>
          <w:p w14:paraId="2E8D877C">
            <w:pPr>
              <w:pageBreakBefore w:val="0"/>
              <w:numPr>
                <w:ilvl w:val="0"/>
                <w:numId w:val="0"/>
              </w:numPr>
              <w:wordWrap/>
              <w:topLinePunct w:val="0"/>
              <w:autoSpaceDE w:val="0"/>
              <w:autoSpaceDN w:val="0"/>
              <w:bidi w:val="0"/>
              <w:adjustRightInd/>
              <w:snapToGrid/>
              <w:spacing w:line="360" w:lineRule="auto"/>
              <w:ind w:left="0" w:leftChars="0" w:right="0" w:firstLine="482" w:firstLineChars="200"/>
              <w:jc w:val="both"/>
              <w:textAlignment w:val="baseline"/>
              <w:rPr>
                <w:rFonts w:hint="eastAsia" w:cs="Times New Roman"/>
                <w:b/>
                <w:bCs w:val="0"/>
                <w:color w:val="auto"/>
                <w:sz w:val="24"/>
                <w:szCs w:val="24"/>
                <w:highlight w:val="none"/>
                <w:u w:val="none" w:color="auto"/>
                <w:lang w:val="en-US" w:eastAsia="zh-CN"/>
              </w:rPr>
            </w:pPr>
            <w:r>
              <w:rPr>
                <w:rFonts w:hint="eastAsia" w:cs="Times New Roman"/>
                <w:b/>
                <w:bCs w:val="0"/>
                <w:color w:val="auto"/>
                <w:sz w:val="24"/>
                <w:szCs w:val="24"/>
                <w:highlight w:val="none"/>
                <w:u w:val="none" w:color="auto"/>
                <w:lang w:val="en-US" w:eastAsia="zh-CN"/>
              </w:rPr>
              <w:t>一般废包装材料：</w:t>
            </w:r>
            <w:r>
              <w:rPr>
                <w:rFonts w:hint="eastAsia" w:cs="Times New Roman"/>
                <w:b w:val="0"/>
                <w:bCs/>
                <w:color w:val="auto"/>
                <w:sz w:val="24"/>
                <w:szCs w:val="24"/>
                <w:highlight w:val="none"/>
                <w:u w:val="none" w:color="auto"/>
                <w:lang w:val="en-US" w:eastAsia="zh-CN"/>
              </w:rPr>
              <w:t>项目生产过程中会产生一定量的一般废包装材料，主要为拆下的原料包装材料和废弃的成品包装材料，根据建设单位提供资料，一般废包装材料产生量约为2t/a，一般废包装材料（类别代码为175-005-S17）集中收集后暂存在一般固废暂存区，外售至物资回收公司。</w:t>
            </w:r>
          </w:p>
          <w:p w14:paraId="1B3BC496">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right="0" w:firstLine="482" w:firstLineChars="200"/>
              <w:jc w:val="both"/>
              <w:textAlignment w:val="baseline"/>
              <w:rPr>
                <w:rFonts w:hint="default" w:ascii="Times New Roman" w:hAnsi="Times New Roman" w:eastAsia="宋体" w:cs="Times New Roman"/>
                <w:b/>
                <w:bCs/>
                <w:color w:val="auto"/>
                <w:sz w:val="24"/>
                <w:highlight w:val="none"/>
                <w:u w:val="none" w:color="auto"/>
                <w:lang w:val="en-US" w:eastAsia="zh-CN"/>
              </w:rPr>
            </w:pPr>
            <w:r>
              <w:rPr>
                <w:rFonts w:hint="eastAsia" w:ascii="Times New Roman" w:hAnsi="Times New Roman" w:eastAsia="宋体" w:cs="Times New Roman"/>
                <w:b/>
                <w:bCs/>
                <w:color w:val="auto"/>
                <w:sz w:val="24"/>
                <w:highlight w:val="none"/>
                <w:u w:val="none" w:color="auto"/>
                <w:lang w:val="en-US" w:eastAsia="zh-CN"/>
              </w:rPr>
              <w:t>（3）危险废物</w:t>
            </w:r>
          </w:p>
          <w:p w14:paraId="7A4A3D1D">
            <w:pPr>
              <w:pageBreakBefore w:val="0"/>
              <w:numPr>
                <w:ilvl w:val="0"/>
                <w:numId w:val="0"/>
              </w:numPr>
              <w:wordWrap/>
              <w:topLinePunct w:val="0"/>
              <w:autoSpaceDE w:val="0"/>
              <w:autoSpaceDN w:val="0"/>
              <w:bidi w:val="0"/>
              <w:adjustRightInd/>
              <w:snapToGrid/>
              <w:spacing w:line="360" w:lineRule="auto"/>
              <w:ind w:left="0" w:leftChars="0" w:right="0" w:firstLine="482" w:firstLineChars="200"/>
              <w:jc w:val="both"/>
              <w:textAlignment w:val="baseline"/>
              <w:rPr>
                <w:rFonts w:hint="eastAsia" w:cs="Times New Roman"/>
                <w:b/>
                <w:bCs w:val="0"/>
                <w:color w:val="auto"/>
                <w:sz w:val="24"/>
                <w:szCs w:val="24"/>
                <w:highlight w:val="none"/>
                <w:u w:val="none" w:color="auto"/>
                <w:lang w:val="en-US" w:eastAsia="zh-CN"/>
              </w:rPr>
            </w:pPr>
            <w:r>
              <w:rPr>
                <w:rFonts w:hint="eastAsia" w:cs="Times New Roman"/>
                <w:b/>
                <w:bCs w:val="0"/>
                <w:color w:val="auto"/>
                <w:sz w:val="24"/>
                <w:szCs w:val="24"/>
                <w:highlight w:val="none"/>
                <w:u w:val="none" w:color="auto"/>
                <w:lang w:val="en-US" w:eastAsia="zh-CN"/>
              </w:rPr>
              <w:t>废导热油：</w:t>
            </w:r>
            <w:r>
              <w:rPr>
                <w:rFonts w:hint="eastAsia" w:cs="Times New Roman"/>
                <w:b w:val="0"/>
                <w:bCs/>
                <w:color w:val="auto"/>
                <w:sz w:val="24"/>
                <w:szCs w:val="24"/>
                <w:highlight w:val="none"/>
                <w:u w:val="none" w:color="auto"/>
                <w:lang w:val="en-US" w:eastAsia="zh-CN"/>
              </w:rPr>
              <w:t>本项目数码印刷过程需要用到导热油加热，定期更换导热油，废导热油废物类别为HW08，废物代码900-249-08。根据建设单位提供资料，废导热油产生量为0.5t/a，由建设单位统一收集后安全暂存于危废暂存间，定期委托有资质单位处置。</w:t>
            </w:r>
          </w:p>
          <w:p w14:paraId="5D74B1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2" w:firstLineChars="200"/>
              <w:jc w:val="both"/>
              <w:textAlignment w:val="auto"/>
              <w:rPr>
                <w:rFonts w:hint="eastAsia" w:ascii="Times New Roman" w:hAnsi="Times New Roman" w:eastAsia="宋体" w:cs="Times New Roman"/>
                <w:b w:val="0"/>
                <w:bCs w:val="0"/>
                <w:color w:val="auto"/>
                <w:sz w:val="24"/>
                <w:highlight w:val="none"/>
                <w:u w:val="none" w:color="auto"/>
                <w:lang w:val="en-US" w:eastAsia="zh-CN"/>
              </w:rPr>
            </w:pPr>
            <w:r>
              <w:rPr>
                <w:rFonts w:hint="eastAsia" w:ascii="Times New Roman" w:hAnsi="Times New Roman" w:eastAsia="宋体" w:cs="Times New Roman"/>
                <w:b/>
                <w:bCs/>
                <w:color w:val="auto"/>
                <w:sz w:val="24"/>
                <w:highlight w:val="none"/>
                <w:u w:val="none" w:color="auto"/>
                <w:lang w:val="en-US" w:eastAsia="zh-CN"/>
              </w:rPr>
              <w:t>废油墨包装材料：</w:t>
            </w:r>
            <w:r>
              <w:rPr>
                <w:rFonts w:hint="eastAsia" w:ascii="Times New Roman" w:hAnsi="Times New Roman" w:eastAsia="宋体" w:cs="Times New Roman"/>
                <w:b w:val="0"/>
                <w:bCs w:val="0"/>
                <w:color w:val="auto"/>
                <w:sz w:val="24"/>
                <w:highlight w:val="none"/>
                <w:u w:val="none" w:color="auto"/>
                <w:lang w:val="en-US" w:eastAsia="zh-CN"/>
              </w:rPr>
              <w:t>项目生产过程中会用到一定量的水性油墨等会产生一定量的废包装材料，产生的废包装材料为危险废物，废物类别为HW49，废物代码900-041-49。根据建设单位提供资料，废包装材料产生量为0.66t/a，由建设单位统一收集后安全暂存于危废暂存间，定期委托有资质单位处置。</w:t>
            </w:r>
          </w:p>
          <w:p w14:paraId="63C8B8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2" w:firstLineChars="200"/>
              <w:jc w:val="both"/>
              <w:textAlignment w:val="auto"/>
              <w:rPr>
                <w:rFonts w:hint="default" w:ascii="Times New Roman" w:hAnsi="Times New Roman" w:eastAsia="宋体" w:cs="Times New Roman"/>
                <w:b w:val="0"/>
                <w:i w:val="0"/>
                <w:color w:val="auto"/>
                <w:spacing w:val="4"/>
                <w:sz w:val="24"/>
                <w:szCs w:val="24"/>
                <w:highlight w:val="none"/>
                <w:u w:val="none" w:color="auto"/>
                <w:lang w:val="en-US" w:eastAsia="zh-CN"/>
              </w:rPr>
            </w:pPr>
            <w:r>
              <w:rPr>
                <w:rFonts w:hint="default" w:ascii="Times New Roman" w:hAnsi="Times New Roman" w:eastAsia="宋体" w:cs="Times New Roman"/>
                <w:b/>
                <w:bCs/>
                <w:color w:val="auto"/>
                <w:sz w:val="24"/>
                <w:highlight w:val="none"/>
                <w:u w:val="none" w:color="auto"/>
                <w:lang w:val="en-US" w:eastAsia="zh-CN"/>
              </w:rPr>
              <w:t>废活性炭</w:t>
            </w:r>
            <w:r>
              <w:rPr>
                <w:rFonts w:hint="eastAsia" w:cs="Times New Roman"/>
                <w:color w:val="auto"/>
                <w:sz w:val="24"/>
                <w:highlight w:val="none"/>
                <w:u w:val="none" w:color="auto"/>
                <w:lang w:val="en-US" w:eastAsia="zh-CN"/>
              </w:rPr>
              <w:t>：</w:t>
            </w:r>
            <w:r>
              <w:rPr>
                <w:rFonts w:hint="default" w:ascii="Times New Roman" w:hAnsi="Times New Roman" w:eastAsia="宋体" w:cs="Times New Roman"/>
                <w:b w:val="0"/>
                <w:i w:val="0"/>
                <w:color w:val="auto"/>
                <w:sz w:val="24"/>
                <w:szCs w:val="24"/>
                <w:highlight w:val="none"/>
                <w:u w:val="none" w:color="auto"/>
                <w:lang w:val="en-US" w:eastAsia="zh-CN"/>
              </w:rPr>
              <w:t>根据前文核算，本项目工序有组织VOCs收集量为</w:t>
            </w:r>
            <w:r>
              <w:rPr>
                <w:rFonts w:hint="eastAsia" w:cs="Times New Roman"/>
                <w:b w:val="0"/>
                <w:i w:val="0"/>
                <w:color w:val="auto"/>
                <w:sz w:val="24"/>
                <w:szCs w:val="24"/>
                <w:highlight w:val="none"/>
                <w:u w:val="none" w:color="auto"/>
                <w:lang w:val="en-US" w:eastAsia="zh-CN"/>
              </w:rPr>
              <w:t>4.05</w:t>
            </w:r>
            <w:r>
              <w:rPr>
                <w:rFonts w:hint="default" w:ascii="Times New Roman" w:hAnsi="Times New Roman" w:eastAsia="宋体" w:cs="Times New Roman"/>
                <w:b w:val="0"/>
                <w:i w:val="0"/>
                <w:color w:val="auto"/>
                <w:sz w:val="24"/>
                <w:szCs w:val="24"/>
                <w:highlight w:val="none"/>
                <w:u w:val="none" w:color="auto"/>
                <w:lang w:val="en-US" w:eastAsia="zh-CN"/>
              </w:rPr>
              <w:t>t/a</w:t>
            </w:r>
            <w:r>
              <w:rPr>
                <w:rFonts w:hint="eastAsia" w:cs="Times New Roman"/>
                <w:b w:val="0"/>
                <w:i w:val="0"/>
                <w:color w:val="auto"/>
                <w:sz w:val="24"/>
                <w:szCs w:val="24"/>
                <w:highlight w:val="none"/>
                <w:u w:val="none" w:color="auto"/>
                <w:lang w:val="en-US" w:eastAsia="zh-CN"/>
              </w:rPr>
              <w:t>，</w:t>
            </w:r>
            <w:r>
              <w:rPr>
                <w:rFonts w:hint="default" w:ascii="Times New Roman" w:hAnsi="Times New Roman" w:eastAsia="宋体" w:cs="Times New Roman"/>
                <w:b w:val="0"/>
                <w:i w:val="0"/>
                <w:color w:val="auto"/>
                <w:sz w:val="24"/>
                <w:szCs w:val="24"/>
                <w:highlight w:val="none"/>
                <w:u w:val="none" w:color="auto"/>
                <w:lang w:val="en-US" w:eastAsia="zh-CN"/>
              </w:rPr>
              <w:t>根据长沙市生态环境局《关于督促使用活性炭吸附工艺企业及时换炭的通知》“采用一次性颗粒状活性炭处理VOCs废气，年活性炭使用量不应低于VOCs产生量的5倍，即1吨VOCs产生量，需5吨活性炭用于吸附”，，</w:t>
            </w:r>
            <w:r>
              <w:rPr>
                <w:rFonts w:hint="eastAsia" w:cs="Times New Roman"/>
                <w:b w:val="0"/>
                <w:i w:val="0"/>
                <w:color w:val="auto"/>
                <w:sz w:val="24"/>
                <w:szCs w:val="24"/>
                <w:highlight w:val="none"/>
                <w:u w:val="none" w:color="auto"/>
                <w:lang w:val="en-US" w:eastAsia="zh-CN"/>
              </w:rPr>
              <w:t>则活性炭使用量为20.25t/a</w:t>
            </w:r>
            <w:r>
              <w:rPr>
                <w:rFonts w:hint="default" w:ascii="Times New Roman" w:hAnsi="Times New Roman" w:eastAsia="宋体" w:cs="Times New Roman"/>
                <w:b w:val="0"/>
                <w:i w:val="0"/>
                <w:color w:val="auto"/>
                <w:sz w:val="24"/>
                <w:szCs w:val="24"/>
                <w:highlight w:val="none"/>
                <w:u w:val="none" w:color="auto"/>
                <w:lang w:val="en-US" w:eastAsia="zh-CN"/>
              </w:rPr>
              <w:t>，活性炭更换周期不应超过累计运行500h或3个月（以先达到的时间为准），则废活性炭产生量约</w:t>
            </w:r>
            <w:r>
              <w:rPr>
                <w:rFonts w:hint="eastAsia" w:cs="Times New Roman"/>
                <w:b w:val="0"/>
                <w:i w:val="0"/>
                <w:color w:val="auto"/>
                <w:sz w:val="24"/>
                <w:szCs w:val="24"/>
                <w:highlight w:val="none"/>
                <w:u w:val="none" w:color="auto"/>
                <w:lang w:val="en-US" w:eastAsia="zh-CN"/>
              </w:rPr>
              <w:t>23.085t</w:t>
            </w:r>
            <w:r>
              <w:rPr>
                <w:rFonts w:hint="default" w:ascii="Times New Roman" w:hAnsi="Times New Roman" w:eastAsia="宋体" w:cs="Times New Roman"/>
                <w:b w:val="0"/>
                <w:i w:val="0"/>
                <w:color w:val="auto"/>
                <w:sz w:val="24"/>
                <w:szCs w:val="24"/>
                <w:highlight w:val="none"/>
                <w:u w:val="none" w:color="auto"/>
                <w:lang w:val="en-US" w:eastAsia="zh-CN"/>
              </w:rPr>
              <w:t>/a（含被吸附的有机废气</w:t>
            </w:r>
            <w:r>
              <w:rPr>
                <w:rFonts w:hint="eastAsia" w:cs="Times New Roman"/>
                <w:b w:val="0"/>
                <w:i w:val="0"/>
                <w:color w:val="auto"/>
                <w:sz w:val="24"/>
                <w:szCs w:val="24"/>
                <w:highlight w:val="none"/>
                <w:u w:val="none" w:color="auto"/>
                <w:lang w:val="en-US" w:eastAsia="zh-CN"/>
              </w:rPr>
              <w:t>，以70%计</w:t>
            </w:r>
            <w:r>
              <w:rPr>
                <w:rFonts w:hint="default" w:ascii="Times New Roman" w:hAnsi="Times New Roman" w:eastAsia="宋体" w:cs="Times New Roman"/>
                <w:b w:val="0"/>
                <w:i w:val="0"/>
                <w:color w:val="auto"/>
                <w:sz w:val="24"/>
                <w:szCs w:val="24"/>
                <w:highlight w:val="none"/>
                <w:u w:val="none" w:color="auto"/>
                <w:lang w:val="en-US" w:eastAsia="zh-CN"/>
              </w:rPr>
              <w:t>），属于《国家危险废物名录》（2025 年版）HW49，危险废物代码为 900-039-49，废活性炭密封收集送危废暂存间暂存，委托有资质单位处置。</w:t>
            </w:r>
          </w:p>
          <w:p w14:paraId="76AE70E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u w:val="single" w:color="auto"/>
                <w:lang w:val="en-US" w:eastAsia="zh-CN"/>
              </w:rPr>
            </w:pPr>
            <w:r>
              <w:rPr>
                <w:rFonts w:hint="default" w:ascii="Times New Roman" w:hAnsi="Times New Roman" w:eastAsia="宋体" w:cs="Times New Roman"/>
                <w:color w:val="auto"/>
                <w:sz w:val="24"/>
                <w:szCs w:val="24"/>
                <w:highlight w:val="none"/>
                <w:u w:val="single" w:color="auto"/>
              </w:rPr>
              <w:t>综上所述，</w:t>
            </w:r>
            <w:r>
              <w:rPr>
                <w:rFonts w:hint="default" w:ascii="Times New Roman" w:hAnsi="Times New Roman" w:eastAsia="宋体" w:cs="Times New Roman"/>
                <w:color w:val="auto"/>
                <w:sz w:val="24"/>
                <w:szCs w:val="24"/>
                <w:highlight w:val="none"/>
                <w:u w:val="single" w:color="auto"/>
                <w:lang w:eastAsia="zh-CN"/>
              </w:rPr>
              <w:t>本</w:t>
            </w:r>
            <w:r>
              <w:rPr>
                <w:rFonts w:hint="default" w:ascii="Times New Roman" w:hAnsi="Times New Roman" w:eastAsia="宋体" w:cs="Times New Roman"/>
                <w:color w:val="auto"/>
                <w:sz w:val="24"/>
                <w:szCs w:val="24"/>
                <w:highlight w:val="none"/>
                <w:u w:val="single" w:color="auto"/>
              </w:rPr>
              <w:t>项目固体废物能得到合理、有效、安全处置，对环境影响较小。</w:t>
            </w:r>
            <w:r>
              <w:rPr>
                <w:rFonts w:hint="default" w:ascii="Times New Roman" w:hAnsi="Times New Roman" w:eastAsia="宋体" w:cs="Times New Roman"/>
                <w:color w:val="auto"/>
                <w:sz w:val="24"/>
                <w:highlight w:val="none"/>
                <w:u w:val="single" w:color="auto"/>
                <w:lang w:val="en-US" w:eastAsia="zh-CN"/>
              </w:rPr>
              <w:t>本项目营运期固体废物产生情况及去向详见下表。</w:t>
            </w:r>
          </w:p>
          <w:p w14:paraId="7CAB13AA">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b/>
                <w:color w:val="auto"/>
                <w:sz w:val="21"/>
                <w:szCs w:val="21"/>
                <w:highlight w:val="none"/>
                <w:u w:val="single" w:color="auto"/>
                <w:lang w:eastAsia="zh-CN"/>
              </w:rPr>
            </w:pPr>
            <w:r>
              <w:rPr>
                <w:rFonts w:hint="default" w:ascii="Times New Roman" w:hAnsi="Times New Roman" w:eastAsia="宋体" w:cs="Times New Roman"/>
                <w:b/>
                <w:color w:val="auto"/>
                <w:sz w:val="21"/>
                <w:szCs w:val="21"/>
                <w:highlight w:val="none"/>
                <w:u w:val="single" w:color="auto"/>
              </w:rPr>
              <w:t>表</w:t>
            </w:r>
            <w:r>
              <w:rPr>
                <w:rFonts w:hint="default" w:ascii="Times New Roman" w:hAnsi="Times New Roman" w:eastAsia="宋体" w:cs="Times New Roman"/>
                <w:b/>
                <w:color w:val="auto"/>
                <w:sz w:val="21"/>
                <w:szCs w:val="21"/>
                <w:highlight w:val="none"/>
                <w:u w:val="single" w:color="auto"/>
                <w:lang w:val="en-US" w:eastAsia="zh-CN"/>
              </w:rPr>
              <w:t>4</w:t>
            </w:r>
            <w:r>
              <w:rPr>
                <w:rFonts w:hint="eastAsia" w:cs="Times New Roman"/>
                <w:b/>
                <w:color w:val="auto"/>
                <w:sz w:val="21"/>
                <w:szCs w:val="21"/>
                <w:highlight w:val="none"/>
                <w:u w:val="single" w:color="auto"/>
                <w:lang w:val="en-US" w:eastAsia="zh-CN"/>
              </w:rPr>
              <w:t>-24</w:t>
            </w:r>
            <w:r>
              <w:rPr>
                <w:rFonts w:hint="default" w:ascii="Times New Roman" w:hAnsi="Times New Roman" w:eastAsia="宋体" w:cs="Times New Roman"/>
                <w:b/>
                <w:color w:val="auto"/>
                <w:sz w:val="21"/>
                <w:szCs w:val="21"/>
                <w:highlight w:val="none"/>
                <w:u w:val="single" w:color="auto"/>
              </w:rPr>
              <w:t xml:space="preserve">  固体废物</w:t>
            </w:r>
            <w:r>
              <w:rPr>
                <w:rFonts w:hint="default" w:ascii="Times New Roman" w:hAnsi="Times New Roman" w:eastAsia="宋体" w:cs="Times New Roman"/>
                <w:b/>
                <w:color w:val="auto"/>
                <w:sz w:val="21"/>
                <w:szCs w:val="21"/>
                <w:highlight w:val="none"/>
                <w:u w:val="single" w:color="auto"/>
                <w:lang w:eastAsia="zh-CN"/>
              </w:rPr>
              <w:t>产生</w:t>
            </w:r>
            <w:r>
              <w:rPr>
                <w:rFonts w:hint="default" w:ascii="Times New Roman" w:hAnsi="Times New Roman" w:eastAsia="宋体" w:cs="Times New Roman"/>
                <w:b/>
                <w:color w:val="auto"/>
                <w:sz w:val="21"/>
                <w:szCs w:val="21"/>
                <w:highlight w:val="none"/>
                <w:u w:val="single" w:color="auto"/>
              </w:rPr>
              <w:t>情况</w:t>
            </w:r>
            <w:r>
              <w:rPr>
                <w:rFonts w:hint="default" w:ascii="Times New Roman" w:hAnsi="Times New Roman" w:eastAsia="宋体" w:cs="Times New Roman"/>
                <w:b/>
                <w:color w:val="auto"/>
                <w:sz w:val="21"/>
                <w:szCs w:val="21"/>
                <w:highlight w:val="none"/>
                <w:u w:val="single" w:color="auto"/>
                <w:lang w:eastAsia="zh-CN"/>
              </w:rPr>
              <w:t>及去向（</w:t>
            </w:r>
            <w:r>
              <w:rPr>
                <w:rFonts w:hint="default" w:ascii="Times New Roman" w:hAnsi="Times New Roman" w:eastAsia="宋体" w:cs="Times New Roman"/>
                <w:b/>
                <w:color w:val="auto"/>
                <w:sz w:val="21"/>
                <w:szCs w:val="21"/>
                <w:highlight w:val="none"/>
                <w:u w:val="single" w:color="auto"/>
                <w:lang w:val="en-US" w:eastAsia="zh-CN"/>
              </w:rPr>
              <w:t>单位：t/a</w:t>
            </w:r>
            <w:r>
              <w:rPr>
                <w:rFonts w:hint="default" w:ascii="Times New Roman" w:hAnsi="Times New Roman" w:eastAsia="宋体" w:cs="Times New Roman"/>
                <w:b/>
                <w:color w:val="auto"/>
                <w:sz w:val="21"/>
                <w:szCs w:val="21"/>
                <w:highlight w:val="none"/>
                <w:u w:val="single" w:color="auto"/>
                <w:lang w:eastAsia="zh-CN"/>
              </w:rPr>
              <w:t>）</w:t>
            </w:r>
          </w:p>
          <w:tbl>
            <w:tblPr>
              <w:tblStyle w:val="29"/>
              <w:tblW w:w="4995"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11"/>
              <w:gridCol w:w="1884"/>
              <w:gridCol w:w="1004"/>
              <w:gridCol w:w="809"/>
              <w:gridCol w:w="2190"/>
              <w:gridCol w:w="2029"/>
            </w:tblGrid>
            <w:tr w14:paraId="3DE543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9" w:hRule="atLeast"/>
                <w:tblHeader/>
                <w:jc w:val="center"/>
              </w:trPr>
              <w:tc>
                <w:tcPr>
                  <w:tcW w:w="415" w:type="pct"/>
                  <w:tcBorders>
                    <w:tl2br w:val="nil"/>
                    <w:tr2bl w:val="nil"/>
                  </w:tcBorders>
                  <w:noWrap w:val="0"/>
                  <w:vAlign w:val="center"/>
                </w:tcPr>
                <w:p w14:paraId="601912EB">
                  <w:pPr>
                    <w:pStyle w:val="59"/>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宋体" w:cs="Times New Roman"/>
                      <w:b/>
                      <w:bCs/>
                      <w:color w:val="auto"/>
                      <w:sz w:val="21"/>
                      <w:szCs w:val="21"/>
                      <w:highlight w:val="none"/>
                      <w:u w:val="single" w:color="auto"/>
                    </w:rPr>
                  </w:pPr>
                  <w:r>
                    <w:rPr>
                      <w:rFonts w:hint="default" w:ascii="Times New Roman" w:hAnsi="Times New Roman" w:eastAsia="宋体" w:cs="Times New Roman"/>
                      <w:b/>
                      <w:bCs/>
                      <w:color w:val="auto"/>
                      <w:sz w:val="21"/>
                      <w:szCs w:val="21"/>
                      <w:highlight w:val="none"/>
                      <w:u w:val="single" w:color="auto"/>
                    </w:rPr>
                    <w:t>序号</w:t>
                  </w:r>
                </w:p>
              </w:tc>
              <w:tc>
                <w:tcPr>
                  <w:tcW w:w="1095" w:type="pct"/>
                  <w:tcBorders>
                    <w:tl2br w:val="nil"/>
                    <w:tr2bl w:val="nil"/>
                  </w:tcBorders>
                  <w:noWrap w:val="0"/>
                  <w:vAlign w:val="center"/>
                </w:tcPr>
                <w:p w14:paraId="6269CA02">
                  <w:pPr>
                    <w:pStyle w:val="59"/>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宋体" w:cs="Times New Roman"/>
                      <w:b/>
                      <w:bCs/>
                      <w:color w:val="auto"/>
                      <w:sz w:val="21"/>
                      <w:szCs w:val="21"/>
                      <w:highlight w:val="none"/>
                      <w:u w:val="single" w:color="auto"/>
                    </w:rPr>
                  </w:pPr>
                  <w:r>
                    <w:rPr>
                      <w:rFonts w:hint="default" w:ascii="Times New Roman" w:hAnsi="Times New Roman" w:eastAsia="宋体" w:cs="Times New Roman"/>
                      <w:b/>
                      <w:bCs/>
                      <w:color w:val="auto"/>
                      <w:sz w:val="21"/>
                      <w:szCs w:val="21"/>
                      <w:highlight w:val="none"/>
                      <w:u w:val="single" w:color="auto"/>
                    </w:rPr>
                    <w:t>名称</w:t>
                  </w:r>
                </w:p>
              </w:tc>
              <w:tc>
                <w:tcPr>
                  <w:tcW w:w="567" w:type="pct"/>
                  <w:tcBorders>
                    <w:tl2br w:val="nil"/>
                    <w:tr2bl w:val="nil"/>
                  </w:tcBorders>
                  <w:shd w:val="clear" w:color="auto" w:fill="auto"/>
                  <w:noWrap w:val="0"/>
                  <w:vAlign w:val="center"/>
                </w:tcPr>
                <w:p w14:paraId="307C9F3F">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b/>
                      <w:bCs/>
                      <w:color w:val="auto"/>
                      <w:kern w:val="2"/>
                      <w:sz w:val="21"/>
                      <w:szCs w:val="21"/>
                      <w:highlight w:val="none"/>
                      <w:u w:val="single" w:color="auto"/>
                      <w:lang w:val="en-US" w:eastAsia="zh-CN" w:bidi="ar-SA"/>
                    </w:rPr>
                  </w:pPr>
                  <w:r>
                    <w:rPr>
                      <w:rFonts w:hint="default" w:ascii="Times New Roman" w:hAnsi="Times New Roman" w:eastAsia="宋体" w:cs="Times New Roman"/>
                      <w:b/>
                      <w:bCs/>
                      <w:color w:val="auto"/>
                      <w:sz w:val="21"/>
                      <w:szCs w:val="21"/>
                      <w:highlight w:val="none"/>
                      <w:u w:val="single" w:color="auto"/>
                    </w:rPr>
                    <w:t>产生量</w:t>
                  </w:r>
                </w:p>
              </w:tc>
              <w:tc>
                <w:tcPr>
                  <w:tcW w:w="472" w:type="pct"/>
                  <w:tcBorders>
                    <w:tl2br w:val="nil"/>
                    <w:tr2bl w:val="nil"/>
                  </w:tcBorders>
                  <w:noWrap w:val="0"/>
                  <w:vAlign w:val="center"/>
                </w:tcPr>
                <w:p w14:paraId="7C57EC9D">
                  <w:pPr>
                    <w:pStyle w:val="59"/>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宋体" w:cs="Times New Roman"/>
                      <w:b/>
                      <w:bCs/>
                      <w:color w:val="auto"/>
                      <w:sz w:val="21"/>
                      <w:szCs w:val="21"/>
                      <w:highlight w:val="none"/>
                      <w:u w:val="single" w:color="auto"/>
                    </w:rPr>
                  </w:pPr>
                  <w:r>
                    <w:rPr>
                      <w:rFonts w:hint="default" w:ascii="Times New Roman" w:hAnsi="Times New Roman" w:eastAsia="宋体" w:cs="Times New Roman"/>
                      <w:b/>
                      <w:bCs/>
                      <w:color w:val="auto"/>
                      <w:sz w:val="21"/>
                      <w:szCs w:val="21"/>
                      <w:highlight w:val="none"/>
                      <w:u w:val="single" w:color="auto"/>
                    </w:rPr>
                    <w:t>属性</w:t>
                  </w:r>
                </w:p>
              </w:tc>
              <w:tc>
                <w:tcPr>
                  <w:tcW w:w="1272" w:type="pct"/>
                  <w:tcBorders>
                    <w:tl2br w:val="nil"/>
                    <w:tr2bl w:val="nil"/>
                  </w:tcBorders>
                  <w:noWrap w:val="0"/>
                  <w:vAlign w:val="center"/>
                </w:tcPr>
                <w:p w14:paraId="05D41D3F">
                  <w:pPr>
                    <w:pStyle w:val="59"/>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宋体" w:cs="Times New Roman"/>
                      <w:b/>
                      <w:bCs/>
                      <w:color w:val="auto"/>
                      <w:sz w:val="21"/>
                      <w:szCs w:val="21"/>
                      <w:highlight w:val="none"/>
                      <w:u w:val="single" w:color="auto"/>
                      <w:lang w:eastAsia="zh-CN"/>
                    </w:rPr>
                  </w:pPr>
                  <w:r>
                    <w:rPr>
                      <w:rFonts w:hint="default" w:ascii="Times New Roman" w:hAnsi="Times New Roman" w:eastAsia="宋体" w:cs="Times New Roman"/>
                      <w:b/>
                      <w:bCs/>
                      <w:color w:val="auto"/>
                      <w:sz w:val="21"/>
                      <w:szCs w:val="21"/>
                      <w:highlight w:val="none"/>
                      <w:u w:val="single" w:color="auto"/>
                      <w:lang w:eastAsia="zh-CN"/>
                    </w:rPr>
                    <w:t>类别代码</w:t>
                  </w:r>
                </w:p>
              </w:tc>
              <w:tc>
                <w:tcPr>
                  <w:tcW w:w="1177" w:type="pct"/>
                  <w:tcBorders>
                    <w:tl2br w:val="nil"/>
                    <w:tr2bl w:val="nil"/>
                  </w:tcBorders>
                  <w:noWrap w:val="0"/>
                  <w:vAlign w:val="center"/>
                </w:tcPr>
                <w:p w14:paraId="6358C769">
                  <w:pPr>
                    <w:pStyle w:val="59"/>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宋体" w:cs="Times New Roman"/>
                      <w:b/>
                      <w:bCs/>
                      <w:color w:val="auto"/>
                      <w:sz w:val="21"/>
                      <w:szCs w:val="21"/>
                      <w:highlight w:val="none"/>
                      <w:u w:val="single" w:color="auto"/>
                    </w:rPr>
                  </w:pPr>
                  <w:r>
                    <w:rPr>
                      <w:rFonts w:hint="default" w:ascii="Times New Roman" w:hAnsi="Times New Roman" w:eastAsia="宋体" w:cs="Times New Roman"/>
                      <w:b/>
                      <w:bCs/>
                      <w:color w:val="auto"/>
                      <w:sz w:val="21"/>
                      <w:szCs w:val="21"/>
                      <w:highlight w:val="none"/>
                      <w:u w:val="single" w:color="auto"/>
                    </w:rPr>
                    <w:t>处理或处置方式</w:t>
                  </w:r>
                </w:p>
              </w:tc>
            </w:tr>
            <w:tr w14:paraId="7CD5E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jc w:val="center"/>
              </w:trPr>
              <w:tc>
                <w:tcPr>
                  <w:tcW w:w="415" w:type="pct"/>
                  <w:tcBorders>
                    <w:tl2br w:val="nil"/>
                    <w:tr2bl w:val="nil"/>
                  </w:tcBorders>
                  <w:noWrap w:val="0"/>
                  <w:vAlign w:val="center"/>
                </w:tcPr>
                <w:p w14:paraId="4BBCB238">
                  <w:pPr>
                    <w:pStyle w:val="59"/>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color w:val="auto"/>
                      <w:kern w:val="2"/>
                      <w:sz w:val="21"/>
                      <w:szCs w:val="21"/>
                      <w:highlight w:val="none"/>
                      <w:u w:val="single" w:color="auto"/>
                      <w:lang w:val="en-US" w:eastAsia="zh-CN" w:bidi="ar-SA"/>
                    </w:rPr>
                  </w:pPr>
                  <w:r>
                    <w:rPr>
                      <w:rFonts w:hint="default" w:ascii="Times New Roman" w:hAnsi="Times New Roman" w:eastAsia="宋体" w:cs="Times New Roman"/>
                      <w:color w:val="auto"/>
                      <w:kern w:val="2"/>
                      <w:sz w:val="21"/>
                      <w:szCs w:val="21"/>
                      <w:highlight w:val="none"/>
                      <w:u w:val="single" w:color="auto"/>
                      <w:lang w:val="en-US" w:eastAsia="zh-CN" w:bidi="ar-SA"/>
                    </w:rPr>
                    <w:t>1</w:t>
                  </w:r>
                </w:p>
              </w:tc>
              <w:tc>
                <w:tcPr>
                  <w:tcW w:w="1095" w:type="pct"/>
                  <w:tcBorders>
                    <w:tl2br w:val="nil"/>
                    <w:tr2bl w:val="nil"/>
                  </w:tcBorders>
                  <w:noWrap w:val="0"/>
                  <w:vAlign w:val="center"/>
                </w:tcPr>
                <w:p w14:paraId="7381B1F2">
                  <w:pPr>
                    <w:pStyle w:val="59"/>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不合格品</w:t>
                  </w:r>
                </w:p>
              </w:tc>
              <w:tc>
                <w:tcPr>
                  <w:tcW w:w="567" w:type="pct"/>
                  <w:tcBorders>
                    <w:tl2br w:val="nil"/>
                    <w:tr2bl w:val="nil"/>
                  </w:tcBorders>
                  <w:shd w:val="clear" w:color="auto" w:fill="auto"/>
                  <w:noWrap w:val="0"/>
                  <w:vAlign w:val="center"/>
                </w:tcPr>
                <w:p w14:paraId="18F7358C">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u w:val="single" w:color="auto"/>
                      <w:lang w:val="en-US" w:eastAsia="zh-CN" w:bidi="ar-SA"/>
                    </w:rPr>
                  </w:pPr>
                  <w:r>
                    <w:rPr>
                      <w:rFonts w:hint="eastAsia" w:cs="Times New Roman"/>
                      <w:color w:val="auto"/>
                      <w:kern w:val="2"/>
                      <w:sz w:val="21"/>
                      <w:szCs w:val="21"/>
                      <w:highlight w:val="none"/>
                      <w:u w:val="single" w:color="auto"/>
                      <w:lang w:val="en-US" w:eastAsia="zh-CN" w:bidi="ar-SA"/>
                    </w:rPr>
                    <w:t>36</w:t>
                  </w:r>
                  <w:r>
                    <w:rPr>
                      <w:rFonts w:hint="default" w:ascii="Times New Roman" w:hAnsi="Times New Roman" w:eastAsia="宋体" w:cs="Times New Roman"/>
                      <w:color w:val="auto"/>
                      <w:kern w:val="2"/>
                      <w:sz w:val="21"/>
                      <w:szCs w:val="21"/>
                      <w:highlight w:val="none"/>
                      <w:u w:val="single" w:color="auto"/>
                      <w:lang w:val="en-US" w:eastAsia="zh-CN" w:bidi="ar-SA"/>
                    </w:rPr>
                    <w:t>t/a</w:t>
                  </w:r>
                </w:p>
              </w:tc>
              <w:tc>
                <w:tcPr>
                  <w:tcW w:w="472" w:type="pct"/>
                  <w:vMerge w:val="restart"/>
                  <w:tcBorders>
                    <w:tl2br w:val="nil"/>
                    <w:tr2bl w:val="nil"/>
                  </w:tcBorders>
                  <w:noWrap w:val="0"/>
                  <w:vAlign w:val="center"/>
                </w:tcPr>
                <w:p w14:paraId="7AE09EEA">
                  <w:pPr>
                    <w:pStyle w:val="59"/>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color w:val="auto"/>
                      <w:sz w:val="21"/>
                      <w:szCs w:val="21"/>
                      <w:highlight w:val="none"/>
                      <w:u w:val="single" w:color="auto"/>
                    </w:rPr>
                  </w:pPr>
                  <w:r>
                    <w:rPr>
                      <w:rFonts w:hint="default" w:ascii="Times New Roman" w:hAnsi="Times New Roman" w:eastAsia="宋体" w:cs="Times New Roman"/>
                      <w:color w:val="auto"/>
                      <w:sz w:val="21"/>
                      <w:szCs w:val="21"/>
                      <w:highlight w:val="none"/>
                      <w:u w:val="single" w:color="auto"/>
                    </w:rPr>
                    <w:t>一般固废</w:t>
                  </w:r>
                </w:p>
              </w:tc>
              <w:tc>
                <w:tcPr>
                  <w:tcW w:w="1272" w:type="pct"/>
                  <w:vMerge w:val="restart"/>
                  <w:tcBorders>
                    <w:tl2br w:val="nil"/>
                    <w:tr2bl w:val="nil"/>
                  </w:tcBorders>
                  <w:noWrap w:val="0"/>
                  <w:vAlign w:val="center"/>
                </w:tcPr>
                <w:p w14:paraId="2C59A0F2">
                  <w:pPr>
                    <w:pStyle w:val="59"/>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SW1</w:t>
                  </w:r>
                  <w:r>
                    <w:rPr>
                      <w:rFonts w:hint="eastAsia" w:cs="Times New Roman"/>
                      <w:color w:val="auto"/>
                      <w:sz w:val="21"/>
                      <w:szCs w:val="21"/>
                      <w:highlight w:val="none"/>
                      <w:u w:val="single" w:color="auto"/>
                      <w:lang w:val="en-US" w:eastAsia="zh-CN"/>
                    </w:rPr>
                    <w:t>4</w:t>
                  </w:r>
                  <w:r>
                    <w:rPr>
                      <w:rFonts w:hint="default" w:ascii="Times New Roman" w:hAnsi="Times New Roman" w:eastAsia="宋体" w:cs="Times New Roman"/>
                      <w:color w:val="auto"/>
                      <w:sz w:val="21"/>
                      <w:szCs w:val="21"/>
                      <w:highlight w:val="none"/>
                      <w:u w:val="single" w:color="auto"/>
                      <w:lang w:val="en-US" w:eastAsia="zh-CN"/>
                    </w:rPr>
                    <w:t>（175-002-S14</w:t>
                  </w:r>
                  <w:r>
                    <w:rPr>
                      <w:rFonts w:hint="eastAsia" w:cs="Times New Roman"/>
                      <w:color w:val="auto"/>
                      <w:sz w:val="21"/>
                      <w:szCs w:val="21"/>
                      <w:highlight w:val="none"/>
                      <w:u w:val="single" w:color="auto"/>
                      <w:lang w:val="en-US" w:eastAsia="zh-CN"/>
                    </w:rPr>
                    <w:t>）</w:t>
                  </w:r>
                </w:p>
              </w:tc>
              <w:tc>
                <w:tcPr>
                  <w:tcW w:w="1177" w:type="pct"/>
                  <w:vMerge w:val="restart"/>
                  <w:tcBorders>
                    <w:tl2br w:val="nil"/>
                    <w:tr2bl w:val="nil"/>
                  </w:tcBorders>
                  <w:noWrap w:val="0"/>
                  <w:vAlign w:val="center"/>
                </w:tcPr>
                <w:p w14:paraId="5CB5D8B7">
                  <w:pPr>
                    <w:pStyle w:val="59"/>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color w:val="auto"/>
                      <w:sz w:val="21"/>
                      <w:szCs w:val="21"/>
                      <w:highlight w:val="none"/>
                      <w:u w:val="single" w:color="auto"/>
                      <w:lang w:val="en-US"/>
                    </w:rPr>
                  </w:pPr>
                  <w:r>
                    <w:rPr>
                      <w:rFonts w:hint="default" w:ascii="Times New Roman" w:hAnsi="Times New Roman" w:eastAsia="宋体" w:cs="Times New Roman"/>
                      <w:color w:val="auto"/>
                      <w:sz w:val="21"/>
                      <w:szCs w:val="21"/>
                      <w:highlight w:val="none"/>
                      <w:u w:val="single" w:color="auto"/>
                      <w:lang w:val="en-US" w:eastAsia="zh-CN"/>
                    </w:rPr>
                    <w:t>一般固废暂存间暂存后外售综合利用</w:t>
                  </w:r>
                </w:p>
              </w:tc>
            </w:tr>
            <w:tr w14:paraId="7ED8BC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3" w:hRule="atLeast"/>
                <w:jc w:val="center"/>
              </w:trPr>
              <w:tc>
                <w:tcPr>
                  <w:tcW w:w="415" w:type="pct"/>
                  <w:tcBorders>
                    <w:bottom w:val="single" w:color="auto" w:sz="4" w:space="0"/>
                    <w:tl2br w:val="nil"/>
                    <w:tr2bl w:val="nil"/>
                  </w:tcBorders>
                  <w:noWrap w:val="0"/>
                  <w:vAlign w:val="center"/>
                </w:tcPr>
                <w:p w14:paraId="27007B38">
                  <w:pPr>
                    <w:pStyle w:val="59"/>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color w:val="auto"/>
                      <w:kern w:val="2"/>
                      <w:sz w:val="21"/>
                      <w:szCs w:val="21"/>
                      <w:highlight w:val="none"/>
                      <w:u w:val="single" w:color="auto"/>
                      <w:lang w:val="en-US" w:eastAsia="zh-CN" w:bidi="ar-SA"/>
                    </w:rPr>
                  </w:pPr>
                  <w:r>
                    <w:rPr>
                      <w:rFonts w:hint="default" w:ascii="Times New Roman" w:hAnsi="Times New Roman" w:eastAsia="宋体" w:cs="Times New Roman"/>
                      <w:color w:val="auto"/>
                      <w:sz w:val="21"/>
                      <w:szCs w:val="21"/>
                      <w:highlight w:val="none"/>
                      <w:u w:val="single" w:color="auto"/>
                      <w:lang w:val="en-US" w:eastAsia="zh-CN"/>
                    </w:rPr>
                    <w:t>2</w:t>
                  </w:r>
                </w:p>
              </w:tc>
              <w:tc>
                <w:tcPr>
                  <w:tcW w:w="1095" w:type="pct"/>
                  <w:tcBorders>
                    <w:bottom w:val="single" w:color="auto" w:sz="4" w:space="0"/>
                    <w:tl2br w:val="nil"/>
                    <w:tr2bl w:val="nil"/>
                  </w:tcBorders>
                  <w:noWrap w:val="0"/>
                  <w:vAlign w:val="center"/>
                </w:tcPr>
                <w:p w14:paraId="25E404E0">
                  <w:pPr>
                    <w:pStyle w:val="59"/>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废转印纸</w:t>
                  </w:r>
                </w:p>
              </w:tc>
              <w:tc>
                <w:tcPr>
                  <w:tcW w:w="567" w:type="pct"/>
                  <w:tcBorders>
                    <w:tl2br w:val="nil"/>
                    <w:tr2bl w:val="nil"/>
                  </w:tcBorders>
                  <w:shd w:val="clear" w:color="auto" w:fill="auto"/>
                  <w:noWrap w:val="0"/>
                  <w:vAlign w:val="center"/>
                </w:tcPr>
                <w:p w14:paraId="716EC732">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u w:val="single" w:color="auto"/>
                      <w:lang w:val="en-US" w:eastAsia="zh-CN" w:bidi="ar-SA"/>
                    </w:rPr>
                  </w:pPr>
                  <w:r>
                    <w:rPr>
                      <w:rFonts w:hint="eastAsia" w:cs="Times New Roman"/>
                      <w:color w:val="auto"/>
                      <w:kern w:val="2"/>
                      <w:sz w:val="21"/>
                      <w:szCs w:val="21"/>
                      <w:highlight w:val="none"/>
                      <w:u w:val="single" w:color="auto"/>
                      <w:lang w:val="en-US" w:eastAsia="zh-CN" w:bidi="ar-SA"/>
                    </w:rPr>
                    <w:t>20</w:t>
                  </w:r>
                  <w:r>
                    <w:rPr>
                      <w:rFonts w:hint="default" w:ascii="Times New Roman" w:hAnsi="Times New Roman" w:eastAsia="宋体" w:cs="Times New Roman"/>
                      <w:color w:val="auto"/>
                      <w:kern w:val="2"/>
                      <w:sz w:val="21"/>
                      <w:szCs w:val="21"/>
                      <w:highlight w:val="none"/>
                      <w:u w:val="single" w:color="auto"/>
                      <w:lang w:val="en-US" w:eastAsia="zh-CN" w:bidi="ar-SA"/>
                    </w:rPr>
                    <w:t>t/a</w:t>
                  </w:r>
                </w:p>
              </w:tc>
              <w:tc>
                <w:tcPr>
                  <w:tcW w:w="472" w:type="pct"/>
                  <w:vMerge w:val="continue"/>
                  <w:tcBorders>
                    <w:tl2br w:val="nil"/>
                    <w:tr2bl w:val="nil"/>
                  </w:tcBorders>
                  <w:noWrap w:val="0"/>
                  <w:vAlign w:val="center"/>
                </w:tcPr>
                <w:p w14:paraId="3E058820">
                  <w:pPr>
                    <w:pStyle w:val="59"/>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color w:val="auto"/>
                      <w:sz w:val="21"/>
                      <w:szCs w:val="21"/>
                      <w:highlight w:val="none"/>
                      <w:u w:val="single" w:color="auto"/>
                    </w:rPr>
                  </w:pPr>
                </w:p>
              </w:tc>
              <w:tc>
                <w:tcPr>
                  <w:tcW w:w="1272" w:type="pct"/>
                  <w:vMerge w:val="continue"/>
                  <w:tcBorders>
                    <w:bottom w:val="single" w:color="auto" w:sz="4" w:space="0"/>
                    <w:tl2br w:val="nil"/>
                    <w:tr2bl w:val="nil"/>
                  </w:tcBorders>
                  <w:noWrap w:val="0"/>
                  <w:vAlign w:val="center"/>
                </w:tcPr>
                <w:p w14:paraId="04122DBB">
                  <w:pPr>
                    <w:pStyle w:val="59"/>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color w:val="auto"/>
                      <w:sz w:val="21"/>
                      <w:szCs w:val="21"/>
                      <w:highlight w:val="none"/>
                      <w:u w:val="single" w:color="auto"/>
                      <w:lang w:val="en-US" w:eastAsia="zh-CN"/>
                    </w:rPr>
                  </w:pPr>
                </w:p>
              </w:tc>
              <w:tc>
                <w:tcPr>
                  <w:tcW w:w="1177" w:type="pct"/>
                  <w:vMerge w:val="continue"/>
                  <w:tcBorders>
                    <w:tl2br w:val="nil"/>
                    <w:tr2bl w:val="nil"/>
                  </w:tcBorders>
                  <w:noWrap w:val="0"/>
                  <w:vAlign w:val="center"/>
                </w:tcPr>
                <w:p w14:paraId="09DB01BF">
                  <w:pPr>
                    <w:pStyle w:val="59"/>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color w:val="auto"/>
                      <w:sz w:val="21"/>
                      <w:szCs w:val="21"/>
                      <w:highlight w:val="none"/>
                      <w:u w:val="single" w:color="auto"/>
                    </w:rPr>
                  </w:pPr>
                </w:p>
              </w:tc>
            </w:tr>
            <w:tr w14:paraId="707D0D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 w:hRule="atLeast"/>
                <w:jc w:val="center"/>
              </w:trPr>
              <w:tc>
                <w:tcPr>
                  <w:tcW w:w="415" w:type="pct"/>
                  <w:tcBorders>
                    <w:top w:val="single" w:color="auto" w:sz="4" w:space="0"/>
                    <w:bottom w:val="single" w:color="auto" w:sz="4" w:space="0"/>
                    <w:tl2br w:val="nil"/>
                    <w:tr2bl w:val="nil"/>
                  </w:tcBorders>
                  <w:noWrap w:val="0"/>
                  <w:vAlign w:val="center"/>
                </w:tcPr>
                <w:p w14:paraId="04C14721">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3</w:t>
                  </w:r>
                </w:p>
              </w:tc>
              <w:tc>
                <w:tcPr>
                  <w:tcW w:w="1095" w:type="pct"/>
                  <w:tcBorders>
                    <w:top w:val="single" w:color="auto" w:sz="4" w:space="0"/>
                    <w:bottom w:val="single" w:color="auto" w:sz="4" w:space="0"/>
                    <w:tl2br w:val="nil"/>
                    <w:tr2bl w:val="nil"/>
                  </w:tcBorders>
                  <w:noWrap w:val="0"/>
                  <w:vAlign w:val="center"/>
                </w:tcPr>
                <w:p w14:paraId="36FB3374">
                  <w:pPr>
                    <w:pStyle w:val="59"/>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一般废包装材料</w:t>
                  </w:r>
                </w:p>
              </w:tc>
              <w:tc>
                <w:tcPr>
                  <w:tcW w:w="567" w:type="pct"/>
                  <w:tcBorders>
                    <w:tl2br w:val="nil"/>
                    <w:tr2bl w:val="nil"/>
                  </w:tcBorders>
                  <w:shd w:val="clear" w:color="auto" w:fill="auto"/>
                  <w:noWrap w:val="0"/>
                  <w:vAlign w:val="center"/>
                </w:tcPr>
                <w:p w14:paraId="7F4B38C6">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u w:val="single" w:color="auto"/>
                      <w:lang w:val="en-US" w:eastAsia="zh-CN" w:bidi="ar-SA"/>
                    </w:rPr>
                  </w:pPr>
                  <w:r>
                    <w:rPr>
                      <w:rFonts w:hint="default" w:ascii="Times New Roman" w:hAnsi="Times New Roman" w:eastAsia="宋体" w:cs="Times New Roman"/>
                      <w:color w:val="auto"/>
                      <w:kern w:val="2"/>
                      <w:sz w:val="21"/>
                      <w:szCs w:val="21"/>
                      <w:highlight w:val="none"/>
                      <w:u w:val="single" w:color="auto"/>
                      <w:lang w:val="en-US" w:eastAsia="zh-CN" w:bidi="ar-SA"/>
                    </w:rPr>
                    <w:t>2t/a</w:t>
                  </w:r>
                </w:p>
              </w:tc>
              <w:tc>
                <w:tcPr>
                  <w:tcW w:w="472" w:type="pct"/>
                  <w:vMerge w:val="continue"/>
                  <w:tcBorders>
                    <w:tl2br w:val="nil"/>
                    <w:tr2bl w:val="nil"/>
                  </w:tcBorders>
                  <w:noWrap w:val="0"/>
                  <w:vAlign w:val="center"/>
                </w:tcPr>
                <w:p w14:paraId="1FB9DDCF">
                  <w:pPr>
                    <w:pStyle w:val="59"/>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color w:val="auto"/>
                      <w:sz w:val="21"/>
                      <w:szCs w:val="21"/>
                      <w:highlight w:val="none"/>
                      <w:u w:val="single" w:color="auto"/>
                    </w:rPr>
                  </w:pPr>
                </w:p>
              </w:tc>
              <w:tc>
                <w:tcPr>
                  <w:tcW w:w="1272" w:type="pct"/>
                  <w:tcBorders>
                    <w:top w:val="single" w:color="auto" w:sz="4" w:space="0"/>
                    <w:tl2br w:val="nil"/>
                    <w:tr2bl w:val="nil"/>
                  </w:tcBorders>
                  <w:noWrap w:val="0"/>
                  <w:vAlign w:val="center"/>
                </w:tcPr>
                <w:p w14:paraId="71996AC9">
                  <w:pPr>
                    <w:pStyle w:val="59"/>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SW</w:t>
                  </w:r>
                  <w:r>
                    <w:rPr>
                      <w:rFonts w:hint="eastAsia" w:cs="Times New Roman"/>
                      <w:color w:val="auto"/>
                      <w:sz w:val="21"/>
                      <w:szCs w:val="21"/>
                      <w:highlight w:val="none"/>
                      <w:u w:val="single" w:color="auto"/>
                      <w:lang w:val="en-US" w:eastAsia="zh-CN"/>
                    </w:rPr>
                    <w:t>17</w:t>
                  </w:r>
                  <w:r>
                    <w:rPr>
                      <w:rFonts w:hint="default" w:ascii="Times New Roman" w:hAnsi="Times New Roman" w:eastAsia="宋体" w:cs="Times New Roman"/>
                      <w:color w:val="auto"/>
                      <w:sz w:val="21"/>
                      <w:szCs w:val="21"/>
                      <w:highlight w:val="none"/>
                      <w:u w:val="single" w:color="auto"/>
                      <w:lang w:val="en-US" w:eastAsia="zh-CN"/>
                    </w:rPr>
                    <w:t>（175-003-S17</w:t>
                  </w:r>
                  <w:r>
                    <w:rPr>
                      <w:rFonts w:hint="eastAsia" w:cs="Times New Roman"/>
                      <w:color w:val="auto"/>
                      <w:sz w:val="21"/>
                      <w:szCs w:val="21"/>
                      <w:highlight w:val="none"/>
                      <w:u w:val="single" w:color="auto"/>
                      <w:lang w:val="en-US" w:eastAsia="zh-CN"/>
                    </w:rPr>
                    <w:t>）</w:t>
                  </w:r>
                </w:p>
              </w:tc>
              <w:tc>
                <w:tcPr>
                  <w:tcW w:w="1177" w:type="pct"/>
                  <w:vMerge w:val="continue"/>
                  <w:tcBorders>
                    <w:tl2br w:val="nil"/>
                    <w:tr2bl w:val="nil"/>
                  </w:tcBorders>
                  <w:noWrap w:val="0"/>
                  <w:vAlign w:val="center"/>
                </w:tcPr>
                <w:p w14:paraId="3C774D3C">
                  <w:pPr>
                    <w:pStyle w:val="59"/>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color w:val="auto"/>
                      <w:sz w:val="21"/>
                      <w:szCs w:val="21"/>
                      <w:highlight w:val="none"/>
                      <w:u w:val="single" w:color="auto"/>
                    </w:rPr>
                  </w:pPr>
                </w:p>
              </w:tc>
            </w:tr>
            <w:tr w14:paraId="3E03E4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 w:hRule="atLeast"/>
                <w:jc w:val="center"/>
              </w:trPr>
              <w:tc>
                <w:tcPr>
                  <w:tcW w:w="415" w:type="pct"/>
                  <w:tcBorders>
                    <w:top w:val="single" w:color="auto" w:sz="4" w:space="0"/>
                    <w:bottom w:val="single" w:color="auto" w:sz="4" w:space="0"/>
                    <w:tl2br w:val="nil"/>
                    <w:tr2bl w:val="nil"/>
                  </w:tcBorders>
                  <w:shd w:val="clear" w:color="auto" w:fill="auto"/>
                  <w:noWrap w:val="0"/>
                  <w:vAlign w:val="center"/>
                </w:tcPr>
                <w:p w14:paraId="00F5DAB2">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u w:val="single" w:color="auto"/>
                      <w:lang w:val="en-US" w:eastAsia="zh-CN" w:bidi="ar-SA"/>
                    </w:rPr>
                  </w:pPr>
                  <w:r>
                    <w:rPr>
                      <w:rFonts w:hint="eastAsia" w:cs="Times New Roman"/>
                      <w:color w:val="auto"/>
                      <w:kern w:val="2"/>
                      <w:sz w:val="21"/>
                      <w:szCs w:val="21"/>
                      <w:highlight w:val="none"/>
                      <w:u w:val="single" w:color="auto"/>
                      <w:lang w:val="en-US" w:eastAsia="zh-CN" w:bidi="ar-SA"/>
                    </w:rPr>
                    <w:t>4</w:t>
                  </w:r>
                </w:p>
              </w:tc>
              <w:tc>
                <w:tcPr>
                  <w:tcW w:w="1095" w:type="pct"/>
                  <w:tcBorders>
                    <w:top w:val="single" w:color="auto" w:sz="4" w:space="0"/>
                    <w:bottom w:val="single" w:color="auto" w:sz="4" w:space="0"/>
                    <w:tl2br w:val="nil"/>
                    <w:tr2bl w:val="nil"/>
                  </w:tcBorders>
                  <w:noWrap w:val="0"/>
                  <w:vAlign w:val="center"/>
                </w:tcPr>
                <w:p w14:paraId="697C9FCB">
                  <w:pPr>
                    <w:pStyle w:val="59"/>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废导热油</w:t>
                  </w:r>
                </w:p>
              </w:tc>
              <w:tc>
                <w:tcPr>
                  <w:tcW w:w="567" w:type="pct"/>
                  <w:tcBorders>
                    <w:top w:val="single" w:color="auto" w:sz="4" w:space="0"/>
                    <w:bottom w:val="single" w:color="auto" w:sz="4" w:space="0"/>
                    <w:tl2br w:val="nil"/>
                    <w:tr2bl w:val="nil"/>
                  </w:tcBorders>
                  <w:shd w:val="clear" w:color="auto" w:fill="auto"/>
                  <w:noWrap w:val="0"/>
                  <w:vAlign w:val="center"/>
                </w:tcPr>
                <w:p w14:paraId="01AD8371">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 w:val="0"/>
                      <w:bCs w:val="0"/>
                      <w:color w:val="auto"/>
                      <w:sz w:val="21"/>
                      <w:szCs w:val="21"/>
                      <w:highlight w:val="none"/>
                      <w:u w:val="single" w:color="auto"/>
                      <w:lang w:val="en-US" w:eastAsia="zh-CN"/>
                    </w:rPr>
                  </w:pPr>
                  <w:r>
                    <w:rPr>
                      <w:rFonts w:hint="eastAsia" w:ascii="Times New Roman" w:hAnsi="Times New Roman" w:cs="Times New Roman"/>
                      <w:b w:val="0"/>
                      <w:bCs w:val="0"/>
                      <w:color w:val="auto"/>
                      <w:sz w:val="21"/>
                      <w:szCs w:val="21"/>
                      <w:highlight w:val="none"/>
                      <w:u w:val="single" w:color="auto"/>
                      <w:lang w:val="en-US" w:eastAsia="zh-CN"/>
                    </w:rPr>
                    <w:t>0.5t/a</w:t>
                  </w:r>
                </w:p>
              </w:tc>
              <w:tc>
                <w:tcPr>
                  <w:tcW w:w="472" w:type="pct"/>
                  <w:vMerge w:val="restart"/>
                  <w:tcBorders>
                    <w:top w:val="single" w:color="auto" w:sz="4" w:space="0"/>
                    <w:tl2br w:val="nil"/>
                    <w:tr2bl w:val="nil"/>
                  </w:tcBorders>
                  <w:noWrap w:val="0"/>
                  <w:vAlign w:val="center"/>
                </w:tcPr>
                <w:p w14:paraId="31BB584C">
                  <w:pPr>
                    <w:pStyle w:val="59"/>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color w:val="auto"/>
                      <w:sz w:val="21"/>
                      <w:szCs w:val="21"/>
                      <w:highlight w:val="none"/>
                      <w:u w:val="single" w:color="auto"/>
                    </w:rPr>
                  </w:pPr>
                  <w:r>
                    <w:rPr>
                      <w:rFonts w:hint="default" w:ascii="Times New Roman" w:hAnsi="Times New Roman" w:eastAsia="宋体" w:cs="Times New Roman"/>
                      <w:color w:val="auto"/>
                      <w:sz w:val="21"/>
                      <w:szCs w:val="21"/>
                      <w:highlight w:val="none"/>
                      <w:u w:val="single" w:color="auto"/>
                      <w:lang w:eastAsia="zh-CN"/>
                    </w:rPr>
                    <w:t>危险废物</w:t>
                  </w:r>
                </w:p>
              </w:tc>
              <w:tc>
                <w:tcPr>
                  <w:tcW w:w="1272" w:type="pct"/>
                  <w:tcBorders>
                    <w:top w:val="single" w:color="auto" w:sz="4" w:space="0"/>
                    <w:bottom w:val="single" w:color="auto" w:sz="4" w:space="0"/>
                    <w:tl2br w:val="nil"/>
                    <w:tr2bl w:val="nil"/>
                  </w:tcBorders>
                  <w:noWrap w:val="0"/>
                  <w:vAlign w:val="center"/>
                </w:tcPr>
                <w:p w14:paraId="21A7FEA9">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color w:val="auto"/>
                      <w:sz w:val="21"/>
                      <w:szCs w:val="21"/>
                      <w:highlight w:val="none"/>
                      <w:u w:val="single" w:color="auto"/>
                      <w:lang w:val="en-US" w:eastAsia="zh-CN"/>
                    </w:rPr>
                  </w:pPr>
                  <w:r>
                    <w:rPr>
                      <w:rFonts w:hint="eastAsia"/>
                      <w:color w:val="auto"/>
                      <w:sz w:val="21"/>
                      <w:szCs w:val="21"/>
                      <w:highlight w:val="none"/>
                      <w:u w:val="single" w:color="auto"/>
                      <w:lang w:val="en-US" w:eastAsia="zh-CN"/>
                    </w:rPr>
                    <w:t>HW08（900-249-08）</w:t>
                  </w:r>
                </w:p>
              </w:tc>
              <w:tc>
                <w:tcPr>
                  <w:tcW w:w="1177" w:type="pct"/>
                  <w:vMerge w:val="restart"/>
                  <w:tcBorders>
                    <w:top w:val="single" w:color="auto" w:sz="4" w:space="0"/>
                    <w:tl2br w:val="nil"/>
                    <w:tr2bl w:val="nil"/>
                  </w:tcBorders>
                  <w:noWrap w:val="0"/>
                  <w:vAlign w:val="center"/>
                </w:tcPr>
                <w:p w14:paraId="52B562E0">
                  <w:pPr>
                    <w:jc w:val="center"/>
                    <w:rPr>
                      <w:rFonts w:hint="default" w:ascii="Times New Roman" w:hAnsi="Times New Roman" w:eastAsia="宋体" w:cs="Times New Roman"/>
                      <w:color w:val="auto"/>
                      <w:sz w:val="21"/>
                      <w:szCs w:val="21"/>
                      <w:highlight w:val="none"/>
                      <w:u w:val="single" w:color="auto"/>
                    </w:rPr>
                  </w:pPr>
                  <w:r>
                    <w:rPr>
                      <w:color w:val="auto"/>
                      <w:sz w:val="18"/>
                      <w:szCs w:val="18"/>
                      <w:highlight w:val="none"/>
                      <w:u w:val="single" w:color="auto"/>
                    </w:rPr>
                    <w:t>妥善收集至危废暂存间后定期交由有资质单位安全处置</w:t>
                  </w:r>
                </w:p>
              </w:tc>
            </w:tr>
            <w:tr w14:paraId="68260F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 w:hRule="atLeast"/>
                <w:jc w:val="center"/>
              </w:trPr>
              <w:tc>
                <w:tcPr>
                  <w:tcW w:w="415" w:type="pct"/>
                  <w:tcBorders>
                    <w:top w:val="single" w:color="auto" w:sz="4" w:space="0"/>
                    <w:bottom w:val="single" w:color="auto" w:sz="4" w:space="0"/>
                    <w:tl2br w:val="nil"/>
                    <w:tr2bl w:val="nil"/>
                  </w:tcBorders>
                  <w:shd w:val="clear" w:color="auto" w:fill="auto"/>
                  <w:noWrap w:val="0"/>
                  <w:vAlign w:val="center"/>
                </w:tcPr>
                <w:p w14:paraId="24BAF130">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u w:val="single" w:color="auto"/>
                      <w:lang w:val="en-US" w:eastAsia="zh-CN" w:bidi="ar-SA"/>
                    </w:rPr>
                  </w:pPr>
                  <w:r>
                    <w:rPr>
                      <w:rFonts w:hint="eastAsia" w:cs="Times New Roman"/>
                      <w:color w:val="auto"/>
                      <w:kern w:val="2"/>
                      <w:sz w:val="21"/>
                      <w:szCs w:val="21"/>
                      <w:highlight w:val="none"/>
                      <w:u w:val="single" w:color="auto"/>
                      <w:lang w:val="en-US" w:eastAsia="zh-CN" w:bidi="ar-SA"/>
                    </w:rPr>
                    <w:t>5</w:t>
                  </w:r>
                </w:p>
              </w:tc>
              <w:tc>
                <w:tcPr>
                  <w:tcW w:w="1095" w:type="pct"/>
                  <w:tcBorders>
                    <w:top w:val="single" w:color="auto" w:sz="4" w:space="0"/>
                    <w:bottom w:val="single" w:color="auto" w:sz="4" w:space="0"/>
                    <w:tl2br w:val="nil"/>
                    <w:tr2bl w:val="nil"/>
                  </w:tcBorders>
                  <w:noWrap w:val="0"/>
                  <w:vAlign w:val="center"/>
                </w:tcPr>
                <w:p w14:paraId="731D18C7">
                  <w:pPr>
                    <w:pStyle w:val="59"/>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废油墨包装材料</w:t>
                  </w:r>
                </w:p>
              </w:tc>
              <w:tc>
                <w:tcPr>
                  <w:tcW w:w="567" w:type="pct"/>
                  <w:tcBorders>
                    <w:top w:val="single" w:color="auto" w:sz="4" w:space="0"/>
                    <w:bottom w:val="single" w:color="auto" w:sz="4" w:space="0"/>
                    <w:tl2br w:val="nil"/>
                    <w:tr2bl w:val="nil"/>
                  </w:tcBorders>
                  <w:shd w:val="clear" w:color="auto" w:fill="auto"/>
                  <w:noWrap w:val="0"/>
                  <w:vAlign w:val="center"/>
                </w:tcPr>
                <w:p w14:paraId="53185EA8">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 w:val="0"/>
                      <w:bCs w:val="0"/>
                      <w:color w:val="auto"/>
                      <w:sz w:val="21"/>
                      <w:szCs w:val="21"/>
                      <w:highlight w:val="none"/>
                      <w:u w:val="single" w:color="auto"/>
                      <w:lang w:val="en-US" w:eastAsia="zh-CN"/>
                    </w:rPr>
                  </w:pPr>
                  <w:r>
                    <w:rPr>
                      <w:rFonts w:hint="eastAsia" w:ascii="Times New Roman" w:hAnsi="Times New Roman" w:cs="Times New Roman"/>
                      <w:b w:val="0"/>
                      <w:bCs w:val="0"/>
                      <w:color w:val="auto"/>
                      <w:sz w:val="21"/>
                      <w:szCs w:val="21"/>
                      <w:highlight w:val="none"/>
                      <w:u w:val="single" w:color="auto"/>
                      <w:lang w:val="en-US" w:eastAsia="zh-CN"/>
                    </w:rPr>
                    <w:t>0.66t/a</w:t>
                  </w:r>
                </w:p>
              </w:tc>
              <w:tc>
                <w:tcPr>
                  <w:tcW w:w="472" w:type="pct"/>
                  <w:vMerge w:val="continue"/>
                  <w:tcBorders>
                    <w:tl2br w:val="nil"/>
                    <w:tr2bl w:val="nil"/>
                  </w:tcBorders>
                  <w:noWrap w:val="0"/>
                  <w:vAlign w:val="center"/>
                </w:tcPr>
                <w:p w14:paraId="74F6AD41">
                  <w:pPr>
                    <w:pStyle w:val="59"/>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color w:val="auto"/>
                      <w:sz w:val="21"/>
                      <w:szCs w:val="21"/>
                      <w:highlight w:val="none"/>
                      <w:u w:val="single" w:color="auto"/>
                    </w:rPr>
                  </w:pPr>
                </w:p>
              </w:tc>
              <w:tc>
                <w:tcPr>
                  <w:tcW w:w="1272" w:type="pct"/>
                  <w:tcBorders>
                    <w:top w:val="single" w:color="auto" w:sz="4" w:space="0"/>
                    <w:bottom w:val="single" w:color="auto" w:sz="4" w:space="0"/>
                    <w:tl2br w:val="nil"/>
                    <w:tr2bl w:val="nil"/>
                  </w:tcBorders>
                  <w:noWrap w:val="0"/>
                  <w:vAlign w:val="center"/>
                </w:tcPr>
                <w:p w14:paraId="0A54A0A4">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color w:val="auto"/>
                      <w:sz w:val="21"/>
                      <w:szCs w:val="21"/>
                      <w:highlight w:val="none"/>
                      <w:u w:val="single" w:color="auto"/>
                      <w:lang w:val="en-US" w:eastAsia="zh-CN"/>
                    </w:rPr>
                  </w:pPr>
                  <w:r>
                    <w:rPr>
                      <w:rFonts w:hint="eastAsia"/>
                      <w:color w:val="auto"/>
                      <w:sz w:val="21"/>
                      <w:szCs w:val="21"/>
                      <w:highlight w:val="none"/>
                      <w:u w:val="single" w:color="auto"/>
                      <w:lang w:val="en-US" w:eastAsia="zh-CN"/>
                    </w:rPr>
                    <w:t>HW49（900-041-49）</w:t>
                  </w:r>
                </w:p>
              </w:tc>
              <w:tc>
                <w:tcPr>
                  <w:tcW w:w="1177" w:type="pct"/>
                  <w:vMerge w:val="continue"/>
                  <w:tcBorders>
                    <w:tl2br w:val="nil"/>
                    <w:tr2bl w:val="nil"/>
                  </w:tcBorders>
                  <w:noWrap w:val="0"/>
                  <w:vAlign w:val="center"/>
                </w:tcPr>
                <w:p w14:paraId="4DD781F0">
                  <w:pPr>
                    <w:pStyle w:val="59"/>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color w:val="auto"/>
                      <w:sz w:val="21"/>
                      <w:szCs w:val="21"/>
                      <w:highlight w:val="none"/>
                      <w:u w:val="single" w:color="auto"/>
                    </w:rPr>
                  </w:pPr>
                </w:p>
              </w:tc>
            </w:tr>
            <w:tr w14:paraId="5741F4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9" w:hRule="atLeast"/>
                <w:jc w:val="center"/>
              </w:trPr>
              <w:tc>
                <w:tcPr>
                  <w:tcW w:w="415" w:type="pct"/>
                  <w:tcBorders>
                    <w:top w:val="single" w:color="auto" w:sz="4" w:space="0"/>
                    <w:bottom w:val="single" w:color="auto" w:sz="4" w:space="0"/>
                    <w:tl2br w:val="nil"/>
                    <w:tr2bl w:val="nil"/>
                  </w:tcBorders>
                  <w:shd w:val="clear" w:color="auto" w:fill="auto"/>
                  <w:noWrap w:val="0"/>
                  <w:vAlign w:val="center"/>
                </w:tcPr>
                <w:p w14:paraId="19B459B8">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u w:val="single" w:color="auto"/>
                      <w:lang w:val="en-US" w:eastAsia="zh-CN" w:bidi="ar-SA"/>
                    </w:rPr>
                  </w:pPr>
                  <w:r>
                    <w:rPr>
                      <w:rFonts w:hint="eastAsia" w:cs="Times New Roman"/>
                      <w:color w:val="auto"/>
                      <w:kern w:val="2"/>
                      <w:sz w:val="21"/>
                      <w:szCs w:val="21"/>
                      <w:highlight w:val="none"/>
                      <w:u w:val="single" w:color="auto"/>
                      <w:lang w:val="en-US" w:eastAsia="zh-CN" w:bidi="ar-SA"/>
                    </w:rPr>
                    <w:t>6</w:t>
                  </w:r>
                </w:p>
              </w:tc>
              <w:tc>
                <w:tcPr>
                  <w:tcW w:w="1095" w:type="pct"/>
                  <w:tcBorders>
                    <w:top w:val="single" w:color="auto" w:sz="4" w:space="0"/>
                    <w:bottom w:val="single" w:color="auto" w:sz="4" w:space="0"/>
                    <w:tl2br w:val="nil"/>
                    <w:tr2bl w:val="nil"/>
                  </w:tcBorders>
                  <w:noWrap w:val="0"/>
                  <w:vAlign w:val="center"/>
                </w:tcPr>
                <w:p w14:paraId="70C21194">
                  <w:pPr>
                    <w:pStyle w:val="59"/>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废活性炭</w:t>
                  </w:r>
                </w:p>
              </w:tc>
              <w:tc>
                <w:tcPr>
                  <w:tcW w:w="567" w:type="pct"/>
                  <w:tcBorders>
                    <w:top w:val="single" w:color="auto" w:sz="4" w:space="0"/>
                    <w:bottom w:val="single" w:color="auto" w:sz="4" w:space="0"/>
                    <w:tl2br w:val="nil"/>
                    <w:tr2bl w:val="nil"/>
                  </w:tcBorders>
                  <w:shd w:val="clear" w:color="auto" w:fill="auto"/>
                  <w:noWrap w:val="0"/>
                  <w:vAlign w:val="center"/>
                </w:tcPr>
                <w:p w14:paraId="0467A90A">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 w:val="0"/>
                      <w:bCs w:val="0"/>
                      <w:color w:val="auto"/>
                      <w:sz w:val="21"/>
                      <w:szCs w:val="21"/>
                      <w:highlight w:val="none"/>
                      <w:u w:val="single" w:color="auto"/>
                      <w:lang w:val="en-US" w:eastAsia="zh-CN"/>
                    </w:rPr>
                  </w:pPr>
                  <w:r>
                    <w:rPr>
                      <w:rFonts w:hint="eastAsia" w:cs="Times New Roman"/>
                      <w:b w:val="0"/>
                      <w:bCs w:val="0"/>
                      <w:color w:val="auto"/>
                      <w:sz w:val="21"/>
                      <w:szCs w:val="21"/>
                      <w:highlight w:val="none"/>
                      <w:u w:val="single" w:color="auto"/>
                      <w:lang w:val="en-US" w:eastAsia="zh-CN"/>
                    </w:rPr>
                    <w:t>23.085</w:t>
                  </w:r>
                  <w:r>
                    <w:rPr>
                      <w:rFonts w:hint="default" w:ascii="Times New Roman" w:hAnsi="Times New Roman" w:eastAsia="宋体" w:cs="Times New Roman"/>
                      <w:color w:val="auto"/>
                      <w:kern w:val="2"/>
                      <w:sz w:val="21"/>
                      <w:szCs w:val="21"/>
                      <w:highlight w:val="none"/>
                      <w:u w:val="single" w:color="auto"/>
                      <w:lang w:val="en-US" w:eastAsia="zh-CN" w:bidi="ar-SA"/>
                    </w:rPr>
                    <w:t>t/a</w:t>
                  </w:r>
                </w:p>
              </w:tc>
              <w:tc>
                <w:tcPr>
                  <w:tcW w:w="472" w:type="pct"/>
                  <w:vMerge w:val="continue"/>
                  <w:tcBorders>
                    <w:tl2br w:val="nil"/>
                    <w:tr2bl w:val="nil"/>
                  </w:tcBorders>
                  <w:noWrap w:val="0"/>
                  <w:vAlign w:val="center"/>
                </w:tcPr>
                <w:p w14:paraId="1DA75FED">
                  <w:pPr>
                    <w:pStyle w:val="59"/>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color w:val="auto"/>
                      <w:sz w:val="21"/>
                      <w:szCs w:val="21"/>
                      <w:highlight w:val="none"/>
                      <w:u w:val="single" w:color="auto"/>
                    </w:rPr>
                  </w:pPr>
                </w:p>
              </w:tc>
              <w:tc>
                <w:tcPr>
                  <w:tcW w:w="1272" w:type="pct"/>
                  <w:tcBorders>
                    <w:top w:val="single" w:color="auto" w:sz="4" w:space="0"/>
                    <w:bottom w:val="single" w:color="auto" w:sz="4" w:space="0"/>
                    <w:tl2br w:val="nil"/>
                    <w:tr2bl w:val="nil"/>
                  </w:tcBorders>
                  <w:noWrap w:val="0"/>
                  <w:vAlign w:val="center"/>
                </w:tcPr>
                <w:p w14:paraId="158ECBF9">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color w:val="auto"/>
                      <w:sz w:val="21"/>
                      <w:szCs w:val="21"/>
                      <w:highlight w:val="none"/>
                      <w:u w:val="single" w:color="auto"/>
                      <w:lang w:val="en-US" w:eastAsia="zh-CN"/>
                    </w:rPr>
                  </w:pPr>
                  <w:r>
                    <w:rPr>
                      <w:rFonts w:hint="eastAsia"/>
                      <w:color w:val="auto"/>
                      <w:sz w:val="21"/>
                      <w:szCs w:val="21"/>
                      <w:highlight w:val="none"/>
                      <w:u w:val="single" w:color="auto"/>
                      <w:lang w:val="en-US" w:eastAsia="zh-CN"/>
                    </w:rPr>
                    <w:t>HW49（900-039-49）</w:t>
                  </w:r>
                </w:p>
              </w:tc>
              <w:tc>
                <w:tcPr>
                  <w:tcW w:w="1177" w:type="pct"/>
                  <w:vMerge w:val="continue"/>
                  <w:tcBorders>
                    <w:tl2br w:val="nil"/>
                    <w:tr2bl w:val="nil"/>
                  </w:tcBorders>
                  <w:noWrap w:val="0"/>
                  <w:vAlign w:val="center"/>
                </w:tcPr>
                <w:p w14:paraId="4DDBE095">
                  <w:pPr>
                    <w:pStyle w:val="59"/>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color w:val="auto"/>
                      <w:sz w:val="21"/>
                      <w:szCs w:val="21"/>
                      <w:highlight w:val="none"/>
                      <w:u w:val="single" w:color="auto"/>
                    </w:rPr>
                  </w:pPr>
                </w:p>
              </w:tc>
            </w:tr>
            <w:tr w14:paraId="4D7AE7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2" w:hRule="atLeast"/>
                <w:jc w:val="center"/>
              </w:trPr>
              <w:tc>
                <w:tcPr>
                  <w:tcW w:w="415" w:type="pct"/>
                  <w:tcBorders>
                    <w:tl2br w:val="nil"/>
                    <w:tr2bl w:val="nil"/>
                  </w:tcBorders>
                  <w:noWrap w:val="0"/>
                  <w:vAlign w:val="center"/>
                </w:tcPr>
                <w:p w14:paraId="268CDC0B">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u w:val="single" w:color="auto"/>
                      <w:lang w:val="en-US" w:eastAsia="zh-CN" w:bidi="ar-SA"/>
                    </w:rPr>
                  </w:pPr>
                  <w:r>
                    <w:rPr>
                      <w:rFonts w:hint="eastAsia" w:cs="Times New Roman"/>
                      <w:color w:val="auto"/>
                      <w:kern w:val="2"/>
                      <w:sz w:val="21"/>
                      <w:szCs w:val="21"/>
                      <w:highlight w:val="none"/>
                      <w:u w:val="single" w:color="auto"/>
                      <w:lang w:val="en-US" w:eastAsia="zh-CN" w:bidi="ar-SA"/>
                    </w:rPr>
                    <w:t>7</w:t>
                  </w:r>
                </w:p>
              </w:tc>
              <w:tc>
                <w:tcPr>
                  <w:tcW w:w="1095" w:type="pct"/>
                  <w:tcBorders>
                    <w:tl2br w:val="nil"/>
                    <w:tr2bl w:val="nil"/>
                  </w:tcBorders>
                  <w:noWrap w:val="0"/>
                  <w:vAlign w:val="center"/>
                </w:tcPr>
                <w:p w14:paraId="1E03C308">
                  <w:pPr>
                    <w:pStyle w:val="59"/>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生活垃圾</w:t>
                  </w:r>
                </w:p>
              </w:tc>
              <w:tc>
                <w:tcPr>
                  <w:tcW w:w="567" w:type="pct"/>
                  <w:tcBorders>
                    <w:top w:val="single" w:color="auto" w:sz="4" w:space="0"/>
                    <w:tl2br w:val="nil"/>
                    <w:tr2bl w:val="nil"/>
                  </w:tcBorders>
                  <w:shd w:val="clear" w:color="auto" w:fill="auto"/>
                  <w:noWrap w:val="0"/>
                  <w:vAlign w:val="center"/>
                </w:tcPr>
                <w:p w14:paraId="352E78E6">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u w:val="single" w:color="auto"/>
                      <w:lang w:val="en-US" w:eastAsia="zh-CN" w:bidi="ar-SA"/>
                    </w:rPr>
                  </w:pPr>
                  <w:r>
                    <w:rPr>
                      <w:rFonts w:hint="default" w:ascii="Times New Roman" w:hAnsi="Times New Roman" w:eastAsia="宋体" w:cs="Times New Roman"/>
                      <w:color w:val="auto"/>
                      <w:kern w:val="2"/>
                      <w:sz w:val="21"/>
                      <w:szCs w:val="21"/>
                      <w:highlight w:val="none"/>
                      <w:u w:val="single" w:color="auto"/>
                      <w:lang w:val="en-US" w:eastAsia="zh-CN" w:bidi="ar-SA"/>
                    </w:rPr>
                    <w:t>9.27t/a</w:t>
                  </w:r>
                </w:p>
              </w:tc>
              <w:tc>
                <w:tcPr>
                  <w:tcW w:w="472" w:type="pct"/>
                  <w:tcBorders>
                    <w:top w:val="single" w:color="auto" w:sz="4" w:space="0"/>
                    <w:tl2br w:val="nil"/>
                    <w:tr2bl w:val="nil"/>
                  </w:tcBorders>
                  <w:noWrap w:val="0"/>
                  <w:vAlign w:val="center"/>
                </w:tcPr>
                <w:p w14:paraId="0F7C977E">
                  <w:pPr>
                    <w:pStyle w:val="59"/>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color w:val="auto"/>
                      <w:sz w:val="21"/>
                      <w:szCs w:val="21"/>
                      <w:highlight w:val="none"/>
                      <w:u w:val="single" w:color="auto"/>
                    </w:rPr>
                  </w:pPr>
                  <w:r>
                    <w:rPr>
                      <w:rFonts w:hint="default" w:ascii="Times New Roman" w:hAnsi="Times New Roman" w:eastAsia="宋体" w:cs="Times New Roman"/>
                      <w:color w:val="auto"/>
                      <w:sz w:val="21"/>
                      <w:szCs w:val="21"/>
                      <w:highlight w:val="none"/>
                      <w:u w:val="single" w:color="auto"/>
                    </w:rPr>
                    <w:t>生活垃圾</w:t>
                  </w:r>
                </w:p>
              </w:tc>
              <w:tc>
                <w:tcPr>
                  <w:tcW w:w="1272" w:type="pct"/>
                  <w:tcBorders>
                    <w:top w:val="single" w:color="auto" w:sz="4" w:space="0"/>
                    <w:tl2br w:val="nil"/>
                    <w:tr2bl w:val="nil"/>
                  </w:tcBorders>
                  <w:noWrap w:val="0"/>
                  <w:vAlign w:val="center"/>
                </w:tcPr>
                <w:p w14:paraId="69B86BCA">
                  <w:pPr>
                    <w:pStyle w:val="59"/>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SW64（900-099-S64</w:t>
                  </w:r>
                  <w:r>
                    <w:rPr>
                      <w:rFonts w:hint="eastAsia" w:cs="Times New Roman"/>
                      <w:color w:val="auto"/>
                      <w:sz w:val="21"/>
                      <w:szCs w:val="21"/>
                      <w:highlight w:val="none"/>
                      <w:u w:val="single" w:color="auto"/>
                      <w:lang w:val="en-US" w:eastAsia="zh-CN"/>
                    </w:rPr>
                    <w:t>）</w:t>
                  </w:r>
                </w:p>
              </w:tc>
              <w:tc>
                <w:tcPr>
                  <w:tcW w:w="1177" w:type="pct"/>
                  <w:tcBorders>
                    <w:top w:val="single" w:color="auto" w:sz="4" w:space="0"/>
                    <w:tl2br w:val="nil"/>
                    <w:tr2bl w:val="nil"/>
                  </w:tcBorders>
                  <w:noWrap w:val="0"/>
                  <w:vAlign w:val="center"/>
                </w:tcPr>
                <w:p w14:paraId="111D55D4">
                  <w:pPr>
                    <w:pStyle w:val="59"/>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color w:val="auto"/>
                      <w:sz w:val="21"/>
                      <w:szCs w:val="21"/>
                      <w:highlight w:val="none"/>
                      <w:u w:val="single" w:color="auto"/>
                      <w:lang w:eastAsia="zh-CN"/>
                    </w:rPr>
                  </w:pPr>
                  <w:r>
                    <w:rPr>
                      <w:rFonts w:hint="default" w:ascii="Times New Roman" w:hAnsi="Times New Roman" w:eastAsia="宋体" w:cs="Times New Roman"/>
                      <w:color w:val="auto"/>
                      <w:sz w:val="21"/>
                      <w:szCs w:val="21"/>
                      <w:highlight w:val="none"/>
                      <w:u w:val="single" w:color="auto"/>
                    </w:rPr>
                    <w:t>统一交由环卫工人清运处置</w:t>
                  </w:r>
                </w:p>
              </w:tc>
            </w:tr>
            <w:tr w14:paraId="274D19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1" w:hRule="atLeast"/>
                <w:jc w:val="center"/>
              </w:trPr>
              <w:tc>
                <w:tcPr>
                  <w:tcW w:w="5000" w:type="pct"/>
                  <w:gridSpan w:val="6"/>
                  <w:tcBorders>
                    <w:tl2br w:val="nil"/>
                    <w:tr2bl w:val="nil"/>
                  </w:tcBorders>
                  <w:noWrap w:val="0"/>
                  <w:vAlign w:val="center"/>
                </w:tcPr>
                <w:p w14:paraId="71A65082">
                  <w:pPr>
                    <w:pStyle w:val="59"/>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color w:val="auto"/>
                      <w:sz w:val="21"/>
                      <w:szCs w:val="21"/>
                      <w:highlight w:val="none"/>
                      <w:u w:val="single" w:color="auto"/>
                      <w:lang w:eastAsia="zh-CN"/>
                    </w:rPr>
                  </w:pPr>
                  <w:r>
                    <w:rPr>
                      <w:rFonts w:hint="default" w:ascii="Times New Roman" w:hAnsi="Times New Roman" w:eastAsia="宋体" w:cs="Times New Roman"/>
                      <w:color w:val="auto"/>
                      <w:sz w:val="21"/>
                      <w:szCs w:val="21"/>
                      <w:highlight w:val="none"/>
                      <w:u w:val="single" w:color="auto"/>
                      <w:lang w:eastAsia="zh-CN"/>
                    </w:rPr>
                    <w:t>注：（</w:t>
                  </w:r>
                  <w:r>
                    <w:rPr>
                      <w:rFonts w:hint="default" w:ascii="Times New Roman" w:hAnsi="Times New Roman" w:eastAsia="宋体" w:cs="Times New Roman"/>
                      <w:color w:val="auto"/>
                      <w:sz w:val="21"/>
                      <w:szCs w:val="21"/>
                      <w:highlight w:val="none"/>
                      <w:u w:val="single" w:color="auto"/>
                      <w:lang w:val="en-US" w:eastAsia="zh-CN"/>
                    </w:rPr>
                    <w:t>1</w:t>
                  </w:r>
                  <w:r>
                    <w:rPr>
                      <w:rFonts w:hint="default" w:ascii="Times New Roman" w:hAnsi="Times New Roman" w:eastAsia="宋体" w:cs="Times New Roman"/>
                      <w:color w:val="auto"/>
                      <w:sz w:val="21"/>
                      <w:szCs w:val="21"/>
                      <w:highlight w:val="none"/>
                      <w:u w:val="single" w:color="auto"/>
                      <w:lang w:eastAsia="zh-CN"/>
                    </w:rPr>
                    <w:t>）表中一般固废的类别代码源于《一般固体废物分类与代码》（</w:t>
                  </w:r>
                  <w:r>
                    <w:rPr>
                      <w:rFonts w:hint="default" w:ascii="Times New Roman" w:hAnsi="Times New Roman" w:eastAsia="宋体" w:cs="Times New Roman"/>
                      <w:color w:val="auto"/>
                      <w:sz w:val="21"/>
                      <w:szCs w:val="21"/>
                      <w:highlight w:val="none"/>
                      <w:u w:val="single" w:color="auto"/>
                      <w:lang w:val="en-US" w:eastAsia="zh-CN"/>
                    </w:rPr>
                    <w:t>2024</w:t>
                  </w:r>
                  <w:r>
                    <w:rPr>
                      <w:rFonts w:hint="default" w:ascii="Times New Roman" w:hAnsi="Times New Roman" w:eastAsia="宋体" w:cs="Times New Roman"/>
                      <w:color w:val="auto"/>
                      <w:sz w:val="21"/>
                      <w:szCs w:val="21"/>
                      <w:highlight w:val="none"/>
                      <w:u w:val="single" w:color="auto"/>
                      <w:lang w:eastAsia="zh-CN"/>
                    </w:rPr>
                    <w:t>）。</w:t>
                  </w:r>
                </w:p>
                <w:p w14:paraId="39E8080A">
                  <w:pPr>
                    <w:pStyle w:val="59"/>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color w:val="auto"/>
                      <w:sz w:val="21"/>
                      <w:szCs w:val="21"/>
                      <w:highlight w:val="none"/>
                      <w:u w:val="single" w:color="auto"/>
                      <w:lang w:eastAsia="zh-CN"/>
                    </w:rPr>
                  </w:pPr>
                  <w:r>
                    <w:rPr>
                      <w:rFonts w:hint="default" w:ascii="Times New Roman" w:hAnsi="Times New Roman" w:eastAsia="宋体" w:cs="Times New Roman"/>
                      <w:color w:val="auto"/>
                      <w:sz w:val="21"/>
                      <w:szCs w:val="21"/>
                      <w:highlight w:val="none"/>
                      <w:u w:val="single" w:color="auto"/>
                      <w:lang w:eastAsia="zh-CN"/>
                    </w:rPr>
                    <w:t>（</w:t>
                  </w:r>
                  <w:r>
                    <w:rPr>
                      <w:rFonts w:hint="default" w:ascii="Times New Roman" w:hAnsi="Times New Roman" w:eastAsia="宋体" w:cs="Times New Roman"/>
                      <w:color w:val="auto"/>
                      <w:sz w:val="21"/>
                      <w:szCs w:val="21"/>
                      <w:highlight w:val="none"/>
                      <w:u w:val="single" w:color="auto"/>
                      <w:lang w:val="en-US" w:eastAsia="zh-CN"/>
                    </w:rPr>
                    <w:t>2</w:t>
                  </w:r>
                  <w:r>
                    <w:rPr>
                      <w:rFonts w:hint="default" w:ascii="Times New Roman" w:hAnsi="Times New Roman" w:eastAsia="宋体" w:cs="Times New Roman"/>
                      <w:color w:val="auto"/>
                      <w:sz w:val="21"/>
                      <w:szCs w:val="21"/>
                      <w:highlight w:val="none"/>
                      <w:u w:val="single" w:color="auto"/>
                      <w:lang w:eastAsia="zh-CN"/>
                    </w:rPr>
                    <w:t>）表中危险废物的类别代码源于《国家危险废物名录（</w:t>
                  </w:r>
                  <w:r>
                    <w:rPr>
                      <w:rFonts w:hint="default" w:ascii="Times New Roman" w:hAnsi="Times New Roman" w:eastAsia="宋体" w:cs="Times New Roman"/>
                      <w:color w:val="auto"/>
                      <w:sz w:val="21"/>
                      <w:szCs w:val="21"/>
                      <w:highlight w:val="none"/>
                      <w:u w:val="single" w:color="auto"/>
                      <w:lang w:val="en-US" w:eastAsia="zh-CN"/>
                    </w:rPr>
                    <w:t>202</w:t>
                  </w:r>
                  <w:r>
                    <w:rPr>
                      <w:rFonts w:hint="eastAsia" w:cs="Times New Roman"/>
                      <w:color w:val="auto"/>
                      <w:sz w:val="21"/>
                      <w:szCs w:val="21"/>
                      <w:highlight w:val="none"/>
                      <w:u w:val="single" w:color="auto"/>
                      <w:lang w:val="en-US" w:eastAsia="zh-CN"/>
                    </w:rPr>
                    <w:t>5</w:t>
                  </w:r>
                  <w:r>
                    <w:rPr>
                      <w:rFonts w:hint="default" w:ascii="Times New Roman" w:hAnsi="Times New Roman" w:eastAsia="宋体" w:cs="Times New Roman"/>
                      <w:color w:val="auto"/>
                      <w:sz w:val="21"/>
                      <w:szCs w:val="21"/>
                      <w:highlight w:val="none"/>
                      <w:u w:val="single" w:color="auto"/>
                      <w:lang w:val="en-US" w:eastAsia="zh-CN"/>
                    </w:rPr>
                    <w:t>年版</w:t>
                  </w:r>
                  <w:r>
                    <w:rPr>
                      <w:rFonts w:hint="default" w:ascii="Times New Roman" w:hAnsi="Times New Roman" w:eastAsia="宋体" w:cs="Times New Roman"/>
                      <w:color w:val="auto"/>
                      <w:sz w:val="21"/>
                      <w:szCs w:val="21"/>
                      <w:highlight w:val="none"/>
                      <w:u w:val="single" w:color="auto"/>
                      <w:lang w:eastAsia="zh-CN"/>
                    </w:rPr>
                    <w:t>）》</w:t>
                  </w:r>
                </w:p>
              </w:tc>
            </w:tr>
          </w:tbl>
          <w:p w14:paraId="226EDBC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b/>
                <w:color w:val="auto"/>
                <w:sz w:val="24"/>
                <w:szCs w:val="24"/>
                <w:highlight w:val="none"/>
                <w:u w:val="none" w:color="auto"/>
                <w:lang w:eastAsia="zh-CN"/>
              </w:rPr>
            </w:pPr>
            <w:r>
              <w:rPr>
                <w:rFonts w:hint="default" w:ascii="Times New Roman" w:hAnsi="Times New Roman" w:eastAsia="宋体" w:cs="Times New Roman"/>
                <w:b/>
                <w:color w:val="auto"/>
                <w:sz w:val="24"/>
                <w:szCs w:val="24"/>
                <w:highlight w:val="none"/>
                <w:u w:val="none" w:color="auto"/>
              </w:rPr>
              <w:t>危险废物暂存间</w:t>
            </w:r>
            <w:r>
              <w:rPr>
                <w:rFonts w:hint="default" w:ascii="Times New Roman" w:hAnsi="Times New Roman" w:eastAsia="宋体" w:cs="Times New Roman"/>
                <w:b/>
                <w:color w:val="auto"/>
                <w:sz w:val="24"/>
                <w:szCs w:val="24"/>
                <w:highlight w:val="none"/>
                <w:u w:val="none" w:color="auto"/>
                <w:lang w:val="en-US" w:eastAsia="zh-CN"/>
              </w:rPr>
              <w:t>设置</w:t>
            </w:r>
            <w:r>
              <w:rPr>
                <w:rFonts w:hint="default" w:ascii="Times New Roman" w:hAnsi="Times New Roman" w:eastAsia="宋体" w:cs="Times New Roman"/>
                <w:b/>
                <w:color w:val="auto"/>
                <w:sz w:val="24"/>
                <w:szCs w:val="24"/>
                <w:highlight w:val="none"/>
                <w:u w:val="none" w:color="auto"/>
              </w:rPr>
              <w:t>要求</w:t>
            </w:r>
            <w:r>
              <w:rPr>
                <w:rFonts w:hint="default" w:ascii="Times New Roman" w:hAnsi="Times New Roman" w:eastAsia="宋体" w:cs="Times New Roman"/>
                <w:b/>
                <w:color w:val="auto"/>
                <w:sz w:val="24"/>
                <w:szCs w:val="24"/>
                <w:highlight w:val="none"/>
                <w:u w:val="none" w:color="auto"/>
                <w:lang w:eastAsia="zh-CN"/>
              </w:rPr>
              <w:t>：</w:t>
            </w:r>
          </w:p>
          <w:p w14:paraId="2B78D60A">
            <w:pPr>
              <w:pStyle w:val="6"/>
              <w:tabs>
                <w:tab w:val="left" w:pos="1080"/>
              </w:tabs>
              <w:spacing w:line="360" w:lineRule="auto"/>
              <w:ind w:firstLine="480" w:firstLineChars="200"/>
              <w:jc w:val="left"/>
              <w:textAlignment w:val="baseline"/>
              <w:rPr>
                <w:rFonts w:hint="default" w:ascii="Times New Roman" w:hAnsi="Times New Roman" w:eastAsia="宋体" w:cs="Times New Roman"/>
                <w:color w:val="auto"/>
                <w:sz w:val="24"/>
                <w:highlight w:val="none"/>
                <w:u w:val="none" w:color="auto"/>
              </w:rPr>
            </w:pPr>
            <w:r>
              <w:rPr>
                <w:rFonts w:hint="default" w:ascii="Times New Roman" w:hAnsi="Times New Roman" w:eastAsia="宋体" w:cs="Times New Roman"/>
                <w:color w:val="auto"/>
                <w:sz w:val="24"/>
                <w:highlight w:val="none"/>
                <w:u w:val="none" w:color="auto"/>
              </w:rPr>
              <w:t>本项目</w:t>
            </w:r>
            <w:r>
              <w:rPr>
                <w:rFonts w:hint="default" w:ascii="Times New Roman" w:hAnsi="Times New Roman" w:eastAsia="宋体" w:cs="Times New Roman"/>
                <w:color w:val="auto"/>
                <w:sz w:val="24"/>
                <w:highlight w:val="none"/>
                <w:u w:val="none" w:color="auto"/>
                <w:lang w:eastAsia="zh-CN"/>
              </w:rPr>
              <w:t>营运期间</w:t>
            </w:r>
            <w:r>
              <w:rPr>
                <w:rFonts w:hint="default" w:ascii="Times New Roman" w:hAnsi="Times New Roman" w:eastAsia="宋体" w:cs="Times New Roman"/>
                <w:color w:val="auto"/>
                <w:sz w:val="24"/>
                <w:highlight w:val="none"/>
                <w:u w:val="none" w:color="auto"/>
              </w:rPr>
              <w:t>，危险废物应尽快送往委托单位处理，不宜存放过长时间</w:t>
            </w:r>
            <w:r>
              <w:rPr>
                <w:rFonts w:hint="default" w:ascii="Times New Roman" w:hAnsi="Times New Roman" w:eastAsia="宋体" w:cs="Times New Roman"/>
                <w:color w:val="auto"/>
                <w:sz w:val="24"/>
                <w:highlight w:val="none"/>
                <w:u w:val="none" w:color="auto"/>
                <w:lang w:eastAsia="zh-CN"/>
              </w:rPr>
              <w:t>，</w:t>
            </w:r>
            <w:r>
              <w:rPr>
                <w:rFonts w:hint="default" w:ascii="Times New Roman" w:hAnsi="Times New Roman" w:eastAsia="宋体" w:cs="Times New Roman"/>
                <w:color w:val="auto"/>
                <w:sz w:val="24"/>
                <w:highlight w:val="none"/>
                <w:u w:val="none" w:color="auto"/>
                <w:lang w:val="en-US" w:eastAsia="zh-CN"/>
              </w:rPr>
              <w:t>且</w:t>
            </w:r>
            <w:r>
              <w:rPr>
                <w:rFonts w:hint="default" w:ascii="Times New Roman" w:hAnsi="Times New Roman" w:eastAsia="宋体" w:cs="Times New Roman"/>
                <w:color w:val="auto"/>
                <w:sz w:val="24"/>
                <w:highlight w:val="none"/>
                <w:u w:val="none" w:color="auto"/>
                <w:lang w:eastAsia="zh-CN"/>
              </w:rPr>
              <w:t>根据</w:t>
            </w:r>
            <w:r>
              <w:rPr>
                <w:rFonts w:hint="default" w:ascii="Times New Roman" w:hAnsi="Times New Roman" w:eastAsia="宋体" w:cs="Times New Roman"/>
                <w:color w:val="auto"/>
                <w:sz w:val="24"/>
                <w:highlight w:val="none"/>
                <w:u w:val="none" w:color="auto"/>
              </w:rPr>
              <w:t>《危险废弃物贮存污染控制标准》（GB18597-20</w:t>
            </w:r>
            <w:r>
              <w:rPr>
                <w:rFonts w:hint="default" w:ascii="Times New Roman" w:hAnsi="Times New Roman" w:eastAsia="宋体" w:cs="Times New Roman"/>
                <w:color w:val="auto"/>
                <w:sz w:val="24"/>
                <w:highlight w:val="none"/>
                <w:u w:val="none" w:color="auto"/>
                <w:lang w:val="en-US" w:eastAsia="zh-CN"/>
              </w:rPr>
              <w:t>23</w:t>
            </w:r>
            <w:r>
              <w:rPr>
                <w:rFonts w:hint="default" w:ascii="Times New Roman" w:hAnsi="Times New Roman" w:eastAsia="宋体" w:cs="Times New Roman"/>
                <w:color w:val="auto"/>
                <w:sz w:val="24"/>
                <w:highlight w:val="none"/>
                <w:u w:val="none" w:color="auto"/>
                <w:lang w:eastAsia="zh-CN"/>
              </w:rPr>
              <w:t>）相关要求，</w:t>
            </w:r>
            <w:r>
              <w:rPr>
                <w:rFonts w:hint="default" w:ascii="Times New Roman" w:hAnsi="Times New Roman" w:eastAsia="宋体" w:cs="Times New Roman"/>
                <w:color w:val="auto"/>
                <w:sz w:val="24"/>
                <w:highlight w:val="none"/>
                <w:u w:val="none" w:color="auto"/>
                <w:lang w:val="en-US" w:eastAsia="zh-CN"/>
              </w:rPr>
              <w:t>设置</w:t>
            </w:r>
            <w:r>
              <w:rPr>
                <w:rFonts w:hint="default" w:ascii="Times New Roman" w:hAnsi="Times New Roman" w:eastAsia="宋体" w:cs="Times New Roman"/>
                <w:color w:val="auto"/>
                <w:sz w:val="24"/>
                <w:highlight w:val="none"/>
                <w:u w:val="none" w:color="auto"/>
                <w:lang w:eastAsia="zh-CN"/>
              </w:rPr>
              <w:t>危险废物暂存间，</w:t>
            </w:r>
            <w:r>
              <w:rPr>
                <w:rFonts w:hint="default" w:ascii="Times New Roman" w:hAnsi="Times New Roman" w:eastAsia="宋体" w:cs="Times New Roman"/>
                <w:color w:val="auto"/>
                <w:sz w:val="24"/>
                <w:highlight w:val="none"/>
                <w:u w:val="none" w:color="auto"/>
                <w:lang w:val="en-US" w:eastAsia="zh-CN"/>
              </w:rPr>
              <w:t>且危险废物暂存间</w:t>
            </w:r>
            <w:r>
              <w:rPr>
                <w:rFonts w:hint="default" w:ascii="Times New Roman" w:hAnsi="Times New Roman" w:eastAsia="宋体" w:cs="Times New Roman"/>
                <w:color w:val="auto"/>
                <w:sz w:val="24"/>
                <w:highlight w:val="none"/>
                <w:u w:val="none" w:color="auto"/>
              </w:rPr>
              <w:t>应做到以下几点：</w:t>
            </w:r>
          </w:p>
          <w:p w14:paraId="5D4707CD">
            <w:pPr>
              <w:pStyle w:val="6"/>
              <w:tabs>
                <w:tab w:val="left" w:pos="1080"/>
              </w:tabs>
              <w:spacing w:line="360" w:lineRule="auto"/>
              <w:ind w:firstLine="480" w:firstLineChars="200"/>
              <w:jc w:val="left"/>
              <w:textAlignment w:val="baseline"/>
              <w:rPr>
                <w:rFonts w:hint="default" w:ascii="Times New Roman" w:hAnsi="Times New Roman" w:eastAsia="宋体" w:cs="Times New Roman"/>
                <w:color w:val="auto"/>
                <w:sz w:val="24"/>
                <w:highlight w:val="none"/>
                <w:u w:val="none" w:color="auto"/>
                <w:lang w:val="en-US" w:eastAsia="zh-CN"/>
              </w:rPr>
            </w:pPr>
            <w:r>
              <w:rPr>
                <w:rFonts w:hint="default" w:ascii="Times New Roman" w:hAnsi="Times New Roman" w:eastAsia="宋体" w:cs="Times New Roman"/>
                <w:color w:val="auto"/>
                <w:sz w:val="24"/>
                <w:highlight w:val="none"/>
                <w:u w:val="none" w:color="auto"/>
              </w:rPr>
              <w:t>①</w:t>
            </w:r>
            <w:r>
              <w:rPr>
                <w:rFonts w:hint="default" w:ascii="Times New Roman" w:hAnsi="Times New Roman" w:eastAsia="宋体" w:cs="Times New Roman"/>
                <w:color w:val="auto"/>
                <w:sz w:val="24"/>
                <w:highlight w:val="none"/>
                <w:u w:val="none" w:color="auto"/>
                <w:lang w:eastAsia="zh-CN"/>
              </w:rPr>
              <w:t>暂存间内贮存的危险废物应进行分类贮存，且应避免危险废物与不相容的物质或材料接触。</w:t>
            </w:r>
          </w:p>
          <w:p w14:paraId="487FFC36">
            <w:pPr>
              <w:pStyle w:val="6"/>
              <w:tabs>
                <w:tab w:val="left" w:pos="1080"/>
              </w:tabs>
              <w:spacing w:line="360" w:lineRule="auto"/>
              <w:ind w:firstLine="480" w:firstLineChars="200"/>
              <w:jc w:val="left"/>
              <w:textAlignment w:val="baseline"/>
              <w:rPr>
                <w:rFonts w:hint="default" w:ascii="Times New Roman" w:hAnsi="Times New Roman" w:eastAsia="宋体" w:cs="Times New Roman"/>
                <w:color w:val="auto"/>
                <w:sz w:val="24"/>
                <w:highlight w:val="none"/>
                <w:u w:val="none" w:color="auto"/>
                <w:lang w:eastAsia="zh-CN"/>
              </w:rPr>
            </w:pPr>
            <w:r>
              <w:rPr>
                <w:rFonts w:hint="default" w:ascii="Times New Roman" w:hAnsi="Times New Roman" w:eastAsia="宋体" w:cs="Times New Roman"/>
                <w:color w:val="auto"/>
                <w:sz w:val="24"/>
                <w:highlight w:val="none"/>
                <w:u w:val="none" w:color="auto"/>
              </w:rPr>
              <w:t>②</w:t>
            </w:r>
            <w:r>
              <w:rPr>
                <w:rFonts w:hint="default" w:ascii="Times New Roman" w:hAnsi="Times New Roman" w:eastAsia="宋体" w:cs="Times New Roman"/>
                <w:color w:val="auto"/>
                <w:sz w:val="24"/>
                <w:highlight w:val="none"/>
                <w:u w:val="none" w:color="auto"/>
                <w:lang w:eastAsia="zh-CN"/>
              </w:rPr>
              <w:t>暂存间内液态危险废物盛装容器底部应设置防渗漏托盘。</w:t>
            </w:r>
          </w:p>
          <w:p w14:paraId="535900B3">
            <w:pPr>
              <w:pStyle w:val="6"/>
              <w:tabs>
                <w:tab w:val="left" w:pos="1080"/>
              </w:tabs>
              <w:spacing w:line="360" w:lineRule="auto"/>
              <w:ind w:firstLine="480" w:firstLineChars="200"/>
              <w:jc w:val="left"/>
              <w:textAlignment w:val="baseline"/>
              <w:rPr>
                <w:rFonts w:hint="default" w:ascii="Times New Roman" w:hAnsi="Times New Roman" w:eastAsia="宋体" w:cs="Times New Roman"/>
                <w:color w:val="auto"/>
                <w:sz w:val="24"/>
                <w:highlight w:val="none"/>
                <w:u w:val="none" w:color="auto"/>
                <w:lang w:val="en-US" w:eastAsia="zh-CN"/>
              </w:rPr>
            </w:pPr>
            <w:r>
              <w:rPr>
                <w:rFonts w:hint="default" w:ascii="Times New Roman" w:hAnsi="Times New Roman" w:eastAsia="宋体" w:cs="Times New Roman"/>
                <w:color w:val="auto"/>
                <w:sz w:val="24"/>
                <w:highlight w:val="none"/>
                <w:u w:val="none" w:color="auto"/>
              </w:rPr>
              <w:t>③</w:t>
            </w:r>
            <w:r>
              <w:rPr>
                <w:rFonts w:hint="default" w:ascii="Times New Roman" w:hAnsi="Times New Roman" w:eastAsia="宋体" w:cs="Times New Roman"/>
                <w:color w:val="auto"/>
                <w:sz w:val="24"/>
                <w:highlight w:val="none"/>
                <w:u w:val="none" w:color="auto"/>
                <w:lang w:eastAsia="zh-CN"/>
              </w:rPr>
              <w:t>按</w:t>
            </w:r>
            <w:r>
              <w:rPr>
                <w:rFonts w:hint="default" w:ascii="Times New Roman" w:hAnsi="Times New Roman" w:eastAsia="宋体" w:cs="Times New Roman"/>
                <w:color w:val="auto"/>
                <w:sz w:val="24"/>
                <w:highlight w:val="none"/>
                <w:u w:val="none" w:color="auto"/>
                <w:lang w:val="en-US" w:eastAsia="zh-CN"/>
              </w:rPr>
              <w:t>HJ1276要求设置危险废物贮存设施或场所标志、危险废物贮存分区标志和危险废物标签等危险废物识别标志。</w:t>
            </w:r>
          </w:p>
          <w:p w14:paraId="4CE51551">
            <w:pPr>
              <w:pStyle w:val="6"/>
              <w:tabs>
                <w:tab w:val="left" w:pos="1080"/>
              </w:tabs>
              <w:spacing w:line="360" w:lineRule="auto"/>
              <w:ind w:firstLine="480" w:firstLineChars="200"/>
              <w:jc w:val="left"/>
              <w:textAlignment w:val="baseline"/>
              <w:rPr>
                <w:rFonts w:hint="default" w:ascii="Times New Roman" w:hAnsi="Times New Roman" w:eastAsia="宋体" w:cs="Times New Roman"/>
                <w:color w:val="auto"/>
                <w:sz w:val="24"/>
                <w:highlight w:val="none"/>
                <w:u w:val="none" w:color="auto"/>
                <w:lang w:eastAsia="zh-CN"/>
              </w:rPr>
            </w:pPr>
            <w:r>
              <w:rPr>
                <w:rFonts w:hint="default" w:ascii="Times New Roman" w:hAnsi="Times New Roman" w:eastAsia="宋体" w:cs="Times New Roman"/>
                <w:color w:val="auto"/>
                <w:sz w:val="24"/>
                <w:highlight w:val="none"/>
                <w:u w:val="none" w:color="auto"/>
              </w:rPr>
              <w:t>④</w:t>
            </w:r>
            <w:r>
              <w:rPr>
                <w:rFonts w:hint="default" w:ascii="Times New Roman" w:hAnsi="Times New Roman" w:eastAsia="宋体" w:cs="Times New Roman"/>
                <w:color w:val="auto"/>
                <w:sz w:val="24"/>
                <w:highlight w:val="none"/>
                <w:u w:val="none" w:color="auto"/>
                <w:lang w:eastAsia="zh-CN"/>
              </w:rPr>
              <w:t>贮存设施或贮存分区内地面、墙面裙脚、堵截泄漏的围堰、接触危险废物的隔板和墙体等应采用坚固的材料建造，表面无裂缝。</w:t>
            </w:r>
          </w:p>
          <w:p w14:paraId="593FD6AA">
            <w:pPr>
              <w:pStyle w:val="6"/>
              <w:tabs>
                <w:tab w:val="left" w:pos="1080"/>
              </w:tabs>
              <w:spacing w:line="360" w:lineRule="auto"/>
              <w:ind w:firstLine="480" w:firstLineChars="200"/>
              <w:jc w:val="left"/>
              <w:textAlignment w:val="baseline"/>
              <w:rPr>
                <w:rFonts w:hint="default" w:ascii="Times New Roman" w:hAnsi="Times New Roman" w:eastAsia="宋体" w:cs="Times New Roman"/>
                <w:color w:val="auto"/>
                <w:sz w:val="24"/>
                <w:highlight w:val="none"/>
                <w:u w:val="none" w:color="auto"/>
                <w:lang w:eastAsia="zh-CN"/>
              </w:rPr>
            </w:pPr>
            <w:r>
              <w:rPr>
                <w:rFonts w:hint="default" w:ascii="Times New Roman" w:hAnsi="Times New Roman" w:eastAsia="宋体" w:cs="Times New Roman"/>
                <w:color w:val="auto"/>
                <w:sz w:val="24"/>
                <w:highlight w:val="none"/>
                <w:u w:val="none" w:color="auto"/>
              </w:rPr>
              <w:t>⑤</w:t>
            </w:r>
            <w:r>
              <w:rPr>
                <w:rFonts w:hint="default" w:ascii="Times New Roman" w:hAnsi="Times New Roman" w:eastAsia="宋体" w:cs="Times New Roman"/>
                <w:color w:val="auto"/>
                <w:sz w:val="24"/>
                <w:highlight w:val="none"/>
                <w:u w:val="none" w:color="auto"/>
                <w:lang w:eastAsia="zh-CN"/>
              </w:rPr>
              <w:t>贮存设施地面与裙脚应采取表面防渗措施；表面防渗材料应与所接触的物料或污染物相容，可采用抗渗混凝土、高密度聚乙烯、钠基膨润土防水毯或其他防渗性能等效的材料。</w:t>
            </w:r>
          </w:p>
          <w:p w14:paraId="4BA46DF1">
            <w:pPr>
              <w:pStyle w:val="6"/>
              <w:tabs>
                <w:tab w:val="left" w:pos="1080"/>
              </w:tabs>
              <w:spacing w:line="360" w:lineRule="auto"/>
              <w:ind w:firstLine="480" w:firstLineChars="200"/>
              <w:jc w:val="left"/>
              <w:textAlignment w:val="baseline"/>
              <w:rPr>
                <w:rFonts w:hint="default" w:ascii="Times New Roman" w:hAnsi="Times New Roman" w:eastAsia="宋体" w:cs="Times New Roman"/>
                <w:color w:val="auto"/>
                <w:sz w:val="24"/>
                <w:highlight w:val="none"/>
                <w:u w:val="none" w:color="auto"/>
                <w:lang w:eastAsia="zh-CN"/>
              </w:rPr>
            </w:pPr>
            <w:r>
              <w:rPr>
                <w:rFonts w:hint="default" w:ascii="Times New Roman" w:hAnsi="Times New Roman" w:eastAsia="宋体" w:cs="Times New Roman"/>
                <w:color w:val="auto"/>
                <w:sz w:val="24"/>
                <w:highlight w:val="none"/>
                <w:u w:val="none" w:color="auto"/>
              </w:rPr>
              <w:t>⑥</w:t>
            </w:r>
            <w:r>
              <w:rPr>
                <w:rFonts w:hint="default" w:ascii="Times New Roman" w:hAnsi="Times New Roman" w:eastAsia="宋体" w:cs="Times New Roman"/>
                <w:color w:val="auto"/>
                <w:sz w:val="24"/>
                <w:highlight w:val="none"/>
                <w:u w:val="none" w:color="auto"/>
                <w:lang w:eastAsia="zh-CN"/>
              </w:rPr>
              <w:t>同一贮存设施宜采用相同的防渗、防腐工艺（包括防渗、防腐结构或材料），防渗、防腐材料应覆盖所有可能与废物及其渗滤液、渗漏液等接触的构筑物表面；采用不同防渗、防腐工艺应分别建设贮存分区。</w:t>
            </w:r>
          </w:p>
          <w:p w14:paraId="16CD74D6">
            <w:pPr>
              <w:pStyle w:val="6"/>
              <w:tabs>
                <w:tab w:val="left" w:pos="1080"/>
              </w:tabs>
              <w:spacing w:line="360" w:lineRule="auto"/>
              <w:ind w:firstLine="480" w:firstLineChars="200"/>
              <w:jc w:val="left"/>
              <w:textAlignment w:val="baseline"/>
              <w:rPr>
                <w:rFonts w:hint="default" w:ascii="Times New Roman" w:hAnsi="Times New Roman" w:eastAsia="宋体" w:cs="Times New Roman"/>
                <w:color w:val="auto"/>
                <w:sz w:val="24"/>
                <w:highlight w:val="none"/>
                <w:u w:val="none" w:color="auto"/>
                <w:lang w:eastAsia="zh-CN"/>
              </w:rPr>
            </w:pPr>
            <w:r>
              <w:rPr>
                <w:rFonts w:hint="default" w:ascii="Times New Roman" w:hAnsi="Times New Roman" w:eastAsia="宋体" w:cs="Times New Roman"/>
                <w:color w:val="auto"/>
                <w:sz w:val="24"/>
                <w:highlight w:val="none"/>
                <w:u w:val="none" w:color="auto"/>
              </w:rPr>
              <w:fldChar w:fldCharType="begin"/>
            </w:r>
            <w:r>
              <w:rPr>
                <w:rFonts w:hint="default" w:ascii="Times New Roman" w:hAnsi="Times New Roman" w:eastAsia="宋体" w:cs="Times New Roman"/>
                <w:color w:val="auto"/>
                <w:sz w:val="24"/>
                <w:highlight w:val="none"/>
                <w:u w:val="none" w:color="auto"/>
              </w:rPr>
              <w:instrText xml:space="preserve"> = 7 \* GB3 \* MERGEFORMAT </w:instrText>
            </w:r>
            <w:r>
              <w:rPr>
                <w:rFonts w:hint="default" w:ascii="Times New Roman" w:hAnsi="Times New Roman" w:eastAsia="宋体" w:cs="Times New Roman"/>
                <w:color w:val="auto"/>
                <w:sz w:val="24"/>
                <w:highlight w:val="none"/>
                <w:u w:val="none" w:color="auto"/>
              </w:rPr>
              <w:fldChar w:fldCharType="separate"/>
            </w:r>
            <w:r>
              <w:rPr>
                <w:rFonts w:hint="default" w:ascii="Times New Roman" w:hAnsi="Times New Roman" w:eastAsia="宋体" w:cs="Times New Roman"/>
                <w:color w:val="auto"/>
                <w:highlight w:val="none"/>
                <w:u w:val="none" w:color="auto"/>
              </w:rPr>
              <w:t>⑦</w:t>
            </w:r>
            <w:r>
              <w:rPr>
                <w:rFonts w:hint="default" w:ascii="Times New Roman" w:hAnsi="Times New Roman" w:eastAsia="宋体" w:cs="Times New Roman"/>
                <w:color w:val="auto"/>
                <w:sz w:val="24"/>
                <w:highlight w:val="none"/>
                <w:u w:val="none" w:color="auto"/>
              </w:rPr>
              <w:fldChar w:fldCharType="end"/>
            </w:r>
            <w:r>
              <w:rPr>
                <w:rFonts w:hint="default" w:ascii="Times New Roman" w:hAnsi="Times New Roman" w:eastAsia="宋体" w:cs="Times New Roman"/>
                <w:color w:val="auto"/>
                <w:sz w:val="24"/>
                <w:highlight w:val="none"/>
                <w:u w:val="none" w:color="auto"/>
              </w:rPr>
              <w:t>包装容器、包装方法、衬垫物应符合要求，经常检查包装、储存容器（罐、桶）是否完好，无破损，搬运危废桶、袋时要轻装轻卸，防止包装及容器损坏</w:t>
            </w:r>
            <w:r>
              <w:rPr>
                <w:rFonts w:hint="default" w:ascii="Times New Roman" w:hAnsi="Times New Roman" w:eastAsia="宋体" w:cs="Times New Roman"/>
                <w:color w:val="auto"/>
                <w:sz w:val="24"/>
                <w:highlight w:val="none"/>
                <w:u w:val="none" w:color="auto"/>
                <w:lang w:eastAsia="zh-CN"/>
              </w:rPr>
              <w:t>；容器和包装物外表面应保持清洁。</w:t>
            </w:r>
          </w:p>
          <w:p w14:paraId="6A8DA958">
            <w:pPr>
              <w:pStyle w:val="6"/>
              <w:tabs>
                <w:tab w:val="left" w:pos="1080"/>
              </w:tabs>
              <w:spacing w:line="360" w:lineRule="auto"/>
              <w:ind w:firstLine="480" w:firstLineChars="200"/>
              <w:jc w:val="left"/>
              <w:textAlignment w:val="baseline"/>
              <w:rPr>
                <w:rFonts w:hint="default" w:ascii="Times New Roman" w:hAnsi="Times New Roman" w:eastAsia="宋体" w:cs="Times New Roman"/>
                <w:color w:val="auto"/>
                <w:sz w:val="24"/>
                <w:highlight w:val="none"/>
                <w:u w:val="none" w:color="auto"/>
                <w:lang w:val="en-US" w:eastAsia="zh-CN"/>
              </w:rPr>
            </w:pPr>
            <w:r>
              <w:rPr>
                <w:rFonts w:hint="default" w:ascii="Times New Roman" w:hAnsi="Times New Roman" w:eastAsia="宋体" w:cs="Times New Roman"/>
                <w:color w:val="auto"/>
                <w:sz w:val="24"/>
                <w:highlight w:val="none"/>
                <w:u w:val="none" w:color="auto"/>
              </w:rPr>
              <w:fldChar w:fldCharType="begin"/>
            </w:r>
            <w:r>
              <w:rPr>
                <w:rFonts w:hint="default" w:ascii="Times New Roman" w:hAnsi="Times New Roman" w:eastAsia="宋体" w:cs="Times New Roman"/>
                <w:color w:val="auto"/>
                <w:sz w:val="24"/>
                <w:highlight w:val="none"/>
                <w:u w:val="none" w:color="auto"/>
              </w:rPr>
              <w:instrText xml:space="preserve"> = 8 \* GB3 \* MERGEFORMAT </w:instrText>
            </w:r>
            <w:r>
              <w:rPr>
                <w:rFonts w:hint="default" w:ascii="Times New Roman" w:hAnsi="Times New Roman" w:eastAsia="宋体" w:cs="Times New Roman"/>
                <w:color w:val="auto"/>
                <w:sz w:val="24"/>
                <w:highlight w:val="none"/>
                <w:u w:val="none" w:color="auto"/>
              </w:rPr>
              <w:fldChar w:fldCharType="separate"/>
            </w:r>
            <w:r>
              <w:rPr>
                <w:rFonts w:hint="default" w:ascii="Times New Roman" w:hAnsi="Times New Roman" w:eastAsia="宋体" w:cs="Times New Roman"/>
                <w:color w:val="auto"/>
                <w:highlight w:val="none"/>
                <w:u w:val="none" w:color="auto"/>
              </w:rPr>
              <w:t>⑧</w:t>
            </w:r>
            <w:r>
              <w:rPr>
                <w:rFonts w:hint="default" w:ascii="Times New Roman" w:hAnsi="Times New Roman" w:eastAsia="宋体" w:cs="Times New Roman"/>
                <w:color w:val="auto"/>
                <w:sz w:val="24"/>
                <w:highlight w:val="none"/>
                <w:u w:val="none" w:color="auto"/>
              </w:rPr>
              <w:fldChar w:fldCharType="end"/>
            </w:r>
            <w:r>
              <w:rPr>
                <w:rFonts w:hint="default" w:ascii="Times New Roman" w:hAnsi="Times New Roman" w:eastAsia="宋体" w:cs="Times New Roman"/>
                <w:color w:val="auto"/>
                <w:sz w:val="24"/>
                <w:highlight w:val="none"/>
                <w:u w:val="none" w:color="auto"/>
                <w:lang w:eastAsia="zh-CN"/>
              </w:rPr>
              <w:t>贮存点应及时清运贮存的危险废物，实时贮存量不应超过</w:t>
            </w:r>
            <w:r>
              <w:rPr>
                <w:rFonts w:hint="default" w:ascii="Times New Roman" w:hAnsi="Times New Roman" w:eastAsia="宋体" w:cs="Times New Roman"/>
                <w:color w:val="auto"/>
                <w:sz w:val="24"/>
                <w:highlight w:val="none"/>
                <w:u w:val="none" w:color="auto"/>
                <w:lang w:val="en-US" w:eastAsia="zh-CN"/>
              </w:rPr>
              <w:t>3吨。</w:t>
            </w:r>
          </w:p>
          <w:p w14:paraId="53D83406">
            <w:pPr>
              <w:pStyle w:val="6"/>
              <w:tabs>
                <w:tab w:val="left" w:pos="1080"/>
              </w:tabs>
              <w:spacing w:line="360" w:lineRule="auto"/>
              <w:ind w:firstLine="482" w:firstLineChars="200"/>
              <w:jc w:val="left"/>
              <w:textAlignment w:val="baseline"/>
              <w:rPr>
                <w:rFonts w:hint="default" w:ascii="Times New Roman" w:hAnsi="Times New Roman" w:eastAsia="宋体" w:cs="Times New Roman"/>
                <w:b/>
                <w:bCs/>
                <w:color w:val="auto"/>
                <w:sz w:val="24"/>
                <w:highlight w:val="none"/>
                <w:u w:val="none" w:color="auto"/>
              </w:rPr>
            </w:pPr>
            <w:r>
              <w:rPr>
                <w:rFonts w:hint="default" w:ascii="Times New Roman" w:hAnsi="Times New Roman" w:eastAsia="宋体" w:cs="Times New Roman"/>
                <w:b/>
                <w:bCs/>
                <w:color w:val="auto"/>
                <w:sz w:val="24"/>
                <w:highlight w:val="none"/>
                <w:u w:val="none" w:color="auto"/>
              </w:rPr>
              <w:t>危险废物运输中应做到以下几点：</w:t>
            </w:r>
          </w:p>
          <w:p w14:paraId="1EED8B4F">
            <w:pPr>
              <w:pStyle w:val="6"/>
              <w:tabs>
                <w:tab w:val="left" w:pos="1080"/>
              </w:tabs>
              <w:spacing w:line="360" w:lineRule="auto"/>
              <w:ind w:firstLine="480" w:firstLineChars="200"/>
              <w:jc w:val="left"/>
              <w:textAlignment w:val="baseline"/>
              <w:rPr>
                <w:rFonts w:hint="default" w:ascii="Times New Roman" w:hAnsi="Times New Roman" w:eastAsia="宋体" w:cs="Times New Roman"/>
                <w:color w:val="auto"/>
                <w:sz w:val="24"/>
                <w:highlight w:val="none"/>
                <w:u w:val="none" w:color="auto"/>
              </w:rPr>
            </w:pPr>
            <w:r>
              <w:rPr>
                <w:rFonts w:hint="default" w:ascii="Times New Roman" w:hAnsi="Times New Roman" w:eastAsia="宋体" w:cs="Times New Roman"/>
                <w:color w:val="auto"/>
                <w:sz w:val="24"/>
                <w:highlight w:val="none"/>
                <w:u w:val="none" w:color="auto"/>
              </w:rPr>
              <w:t>①危险废物的运输车辆须经主管单位检查，并持有有关单位签发的许可证，负责运输的司机应通过培训，持有证明文件。</w:t>
            </w:r>
          </w:p>
          <w:p w14:paraId="139917B4">
            <w:pPr>
              <w:pStyle w:val="6"/>
              <w:tabs>
                <w:tab w:val="left" w:pos="1080"/>
              </w:tabs>
              <w:spacing w:line="360" w:lineRule="auto"/>
              <w:ind w:firstLine="480" w:firstLineChars="200"/>
              <w:jc w:val="left"/>
              <w:textAlignment w:val="baseline"/>
              <w:rPr>
                <w:rFonts w:hint="default" w:ascii="Times New Roman" w:hAnsi="Times New Roman" w:eastAsia="宋体" w:cs="Times New Roman"/>
                <w:color w:val="auto"/>
                <w:sz w:val="24"/>
                <w:highlight w:val="none"/>
                <w:u w:val="none" w:color="auto"/>
              </w:rPr>
            </w:pPr>
            <w:r>
              <w:rPr>
                <w:rFonts w:hint="default" w:ascii="Times New Roman" w:hAnsi="Times New Roman" w:eastAsia="宋体" w:cs="Times New Roman"/>
                <w:color w:val="auto"/>
                <w:sz w:val="24"/>
                <w:highlight w:val="none"/>
                <w:u w:val="none" w:color="auto"/>
              </w:rPr>
              <w:t>②承载危险废物的车辆须有明显的标志或适当的危险符号，以引起注意。</w:t>
            </w:r>
          </w:p>
          <w:p w14:paraId="155E3C13">
            <w:pPr>
              <w:pStyle w:val="6"/>
              <w:tabs>
                <w:tab w:val="left" w:pos="1080"/>
              </w:tabs>
              <w:spacing w:line="360" w:lineRule="auto"/>
              <w:ind w:firstLine="480" w:firstLineChars="200"/>
              <w:jc w:val="left"/>
              <w:textAlignment w:val="baseline"/>
              <w:rPr>
                <w:rFonts w:hint="default" w:ascii="Times New Roman" w:hAnsi="Times New Roman" w:eastAsia="宋体" w:cs="Times New Roman"/>
                <w:color w:val="auto"/>
                <w:sz w:val="24"/>
                <w:highlight w:val="none"/>
                <w:u w:val="none" w:color="auto"/>
              </w:rPr>
            </w:pPr>
            <w:r>
              <w:rPr>
                <w:rFonts w:hint="default" w:ascii="Times New Roman" w:hAnsi="Times New Roman" w:eastAsia="宋体" w:cs="Times New Roman"/>
                <w:color w:val="auto"/>
                <w:sz w:val="24"/>
                <w:highlight w:val="none"/>
                <w:u w:val="none" w:color="auto"/>
              </w:rPr>
              <w:t>③载有危险废物的车辆在公路上行驶时，需持有运输许可证，其上应注明废物来源、性质和运往地点。</w:t>
            </w:r>
          </w:p>
          <w:p w14:paraId="7FEB1F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0" w:firstLineChars="200"/>
              <w:jc w:val="left"/>
              <w:textAlignment w:val="auto"/>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z w:val="24"/>
                <w:highlight w:val="none"/>
                <w:u w:val="none" w:color="auto"/>
              </w:rPr>
              <w:t>④组织危险废物的运输单位，在事先需</w:t>
            </w:r>
            <w:r>
              <w:rPr>
                <w:rFonts w:hint="eastAsia" w:cs="Times New Roman"/>
                <w:color w:val="auto"/>
                <w:sz w:val="24"/>
                <w:highlight w:val="none"/>
                <w:u w:val="none" w:color="auto"/>
                <w:lang w:eastAsia="zh-CN"/>
              </w:rPr>
              <w:t>做出</w:t>
            </w:r>
            <w:r>
              <w:rPr>
                <w:rFonts w:hint="default" w:ascii="Times New Roman" w:hAnsi="Times New Roman" w:eastAsia="宋体" w:cs="Times New Roman"/>
                <w:color w:val="auto"/>
                <w:sz w:val="24"/>
                <w:highlight w:val="none"/>
                <w:u w:val="none" w:color="auto"/>
              </w:rPr>
              <w:t>周密的运输计划和行驶路线，其中包括有效的废物泄漏情况下的应急措施。</w:t>
            </w:r>
          </w:p>
          <w:p w14:paraId="6F2B7327">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b/>
                <w:bCs/>
                <w:color w:val="auto"/>
                <w:kern w:val="0"/>
                <w:sz w:val="24"/>
                <w:highlight w:val="none"/>
                <w:u w:val="none" w:color="auto"/>
                <w:lang w:bidi="ar"/>
              </w:rPr>
            </w:pPr>
            <w:r>
              <w:rPr>
                <w:rFonts w:hint="default" w:ascii="Times New Roman" w:hAnsi="Times New Roman" w:eastAsia="宋体" w:cs="Times New Roman"/>
                <w:b/>
                <w:bCs/>
                <w:color w:val="auto"/>
                <w:kern w:val="0"/>
                <w:sz w:val="24"/>
                <w:highlight w:val="none"/>
                <w:u w:val="none" w:color="auto"/>
                <w:lang w:bidi="ar"/>
              </w:rPr>
              <w:t>5、环境风险</w:t>
            </w:r>
          </w:p>
          <w:p w14:paraId="7A8CB9EC">
            <w:pPr>
              <w:pStyle w:val="6"/>
              <w:keepNext w:val="0"/>
              <w:keepLines w:val="0"/>
              <w:pageBreakBefore w:val="0"/>
              <w:widowControl w:val="0"/>
              <w:tabs>
                <w:tab w:val="left" w:pos="1080"/>
              </w:tabs>
              <w:kinsoku/>
              <w:wordWrap/>
              <w:overflowPunct/>
              <w:topLinePunct w:val="0"/>
              <w:autoSpaceDE/>
              <w:autoSpaceDN/>
              <w:bidi w:val="0"/>
              <w:adjustRightInd/>
              <w:snapToGrid/>
              <w:spacing w:line="360" w:lineRule="auto"/>
              <w:ind w:firstLine="480" w:firstLineChars="200"/>
              <w:jc w:val="left"/>
              <w:textAlignment w:val="baseline"/>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z w:val="24"/>
                <w:szCs w:val="24"/>
                <w:highlight w:val="none"/>
                <w:u w:val="none" w:color="auto"/>
                <w:lang w:val="en-US" w:eastAsia="zh-CN"/>
              </w:rPr>
              <w:t>本次环境风险评价对本项目的</w:t>
            </w:r>
            <w:r>
              <w:rPr>
                <w:rFonts w:hint="default" w:ascii="Times New Roman" w:hAnsi="Times New Roman" w:eastAsia="宋体" w:cs="Times New Roman"/>
                <w:color w:val="auto"/>
                <w:sz w:val="24"/>
                <w:szCs w:val="24"/>
                <w:highlight w:val="none"/>
                <w:u w:val="none" w:color="auto"/>
                <w:lang w:eastAsia="zh-CN"/>
              </w:rPr>
              <w:t>原辅材料、最终产品、生产过程排放的</w:t>
            </w:r>
            <w:r>
              <w:rPr>
                <w:rFonts w:hint="eastAsia" w:cs="Times New Roman"/>
                <w:color w:val="auto"/>
                <w:sz w:val="24"/>
                <w:szCs w:val="24"/>
                <w:highlight w:val="none"/>
                <w:u w:val="none" w:color="auto"/>
                <w:lang w:eastAsia="zh-CN"/>
              </w:rPr>
              <w:t>“</w:t>
            </w:r>
            <w:r>
              <w:rPr>
                <w:rFonts w:hint="default" w:ascii="Times New Roman" w:hAnsi="Times New Roman" w:eastAsia="宋体" w:cs="Times New Roman"/>
                <w:color w:val="auto"/>
                <w:sz w:val="24"/>
                <w:szCs w:val="24"/>
                <w:highlight w:val="none"/>
                <w:u w:val="none" w:color="auto"/>
                <w:lang w:eastAsia="zh-CN"/>
              </w:rPr>
              <w:t>三废</w:t>
            </w:r>
            <w:r>
              <w:rPr>
                <w:rFonts w:hint="eastAsia" w:cs="Times New Roman"/>
                <w:color w:val="auto"/>
                <w:sz w:val="24"/>
                <w:szCs w:val="24"/>
                <w:highlight w:val="none"/>
                <w:u w:val="none" w:color="auto"/>
                <w:lang w:eastAsia="zh-CN"/>
              </w:rPr>
              <w:t>”</w:t>
            </w:r>
            <w:r>
              <w:rPr>
                <w:rFonts w:hint="default" w:ascii="Times New Roman" w:hAnsi="Times New Roman" w:eastAsia="宋体" w:cs="Times New Roman"/>
                <w:color w:val="auto"/>
                <w:sz w:val="24"/>
                <w:szCs w:val="24"/>
                <w:highlight w:val="none"/>
                <w:u w:val="none" w:color="auto"/>
                <w:lang w:eastAsia="zh-CN"/>
              </w:rPr>
              <w:t>污染物、火灾和爆炸伴生</w:t>
            </w:r>
            <w:r>
              <w:rPr>
                <w:rFonts w:hint="default" w:ascii="Times New Roman" w:hAnsi="Times New Roman" w:eastAsia="宋体" w:cs="Times New Roman"/>
                <w:color w:val="auto"/>
                <w:sz w:val="24"/>
                <w:szCs w:val="24"/>
                <w:highlight w:val="none"/>
                <w:u w:val="none" w:color="auto"/>
                <w:lang w:val="en-US" w:eastAsia="zh-CN"/>
              </w:rPr>
              <w:t>/次生物</w:t>
            </w:r>
            <w:r>
              <w:rPr>
                <w:rFonts w:hint="default" w:ascii="Times New Roman" w:hAnsi="Times New Roman" w:eastAsia="宋体" w:cs="Times New Roman"/>
                <w:color w:val="auto"/>
                <w:sz w:val="24"/>
                <w:szCs w:val="24"/>
                <w:highlight w:val="none"/>
                <w:u w:val="none" w:color="auto"/>
                <w:lang w:eastAsia="zh-CN"/>
              </w:rPr>
              <w:t>等</w:t>
            </w:r>
            <w:r>
              <w:rPr>
                <w:rFonts w:hint="default" w:ascii="Times New Roman" w:hAnsi="Times New Roman" w:eastAsia="宋体" w:cs="Times New Roman"/>
                <w:color w:val="auto"/>
                <w:sz w:val="24"/>
                <w:szCs w:val="24"/>
                <w:highlight w:val="none"/>
                <w:u w:val="none" w:color="auto"/>
                <w:lang w:val="en-US" w:eastAsia="zh-CN"/>
              </w:rPr>
              <w:t>进行环境风险分析。</w:t>
            </w:r>
          </w:p>
          <w:p w14:paraId="4A7536EA">
            <w:pPr>
              <w:pStyle w:val="6"/>
              <w:keepNext w:val="0"/>
              <w:keepLines w:val="0"/>
              <w:pageBreakBefore w:val="0"/>
              <w:widowControl w:val="0"/>
              <w:tabs>
                <w:tab w:val="left" w:pos="1080"/>
              </w:tabs>
              <w:kinsoku/>
              <w:wordWrap/>
              <w:overflowPunct/>
              <w:topLinePunct w:val="0"/>
              <w:autoSpaceDE/>
              <w:autoSpaceDN/>
              <w:bidi w:val="0"/>
              <w:adjustRightInd/>
              <w:snapToGrid/>
              <w:spacing w:line="360" w:lineRule="auto"/>
              <w:ind w:firstLine="480" w:firstLineChars="200"/>
              <w:jc w:val="left"/>
              <w:textAlignment w:val="baseline"/>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z w:val="24"/>
                <w:szCs w:val="24"/>
                <w:highlight w:val="none"/>
                <w:u w:val="none" w:color="auto"/>
                <w:lang w:val="en-US" w:eastAsia="zh-CN"/>
              </w:rPr>
              <w:t>（1）危险物质识别</w:t>
            </w:r>
          </w:p>
          <w:p w14:paraId="7DBD14C9">
            <w:pPr>
              <w:pStyle w:val="6"/>
              <w:keepNext w:val="0"/>
              <w:keepLines w:val="0"/>
              <w:pageBreakBefore w:val="0"/>
              <w:widowControl w:val="0"/>
              <w:tabs>
                <w:tab w:val="left" w:pos="1080"/>
              </w:tabs>
              <w:kinsoku/>
              <w:wordWrap/>
              <w:overflowPunct/>
              <w:topLinePunct w:val="0"/>
              <w:autoSpaceDE/>
              <w:autoSpaceDN/>
              <w:bidi w:val="0"/>
              <w:adjustRightInd/>
              <w:snapToGrid/>
              <w:spacing w:line="360" w:lineRule="auto"/>
              <w:ind w:firstLine="480" w:firstLineChars="200"/>
              <w:jc w:val="left"/>
              <w:textAlignment w:val="baseline"/>
              <w:rPr>
                <w:rFonts w:hint="default" w:ascii="Times New Roman" w:hAnsi="Times New Roman" w:eastAsia="宋体" w:cs="Times New Roman"/>
                <w:color w:val="auto"/>
                <w:sz w:val="24"/>
                <w:szCs w:val="24"/>
                <w:highlight w:val="none"/>
                <w:u w:val="none" w:color="auto"/>
                <w:lang w:eastAsia="zh-CN"/>
              </w:rPr>
            </w:pPr>
            <w:r>
              <w:rPr>
                <w:rFonts w:hint="default" w:ascii="Times New Roman" w:hAnsi="Times New Roman" w:eastAsia="宋体" w:cs="Times New Roman"/>
                <w:color w:val="auto"/>
                <w:sz w:val="24"/>
                <w:szCs w:val="24"/>
                <w:highlight w:val="none"/>
                <w:u w:val="none" w:color="auto"/>
                <w:lang w:eastAsia="zh-CN"/>
              </w:rPr>
              <w:t>根据《建设项目环境风险评价技术导则》（</w:t>
            </w:r>
            <w:r>
              <w:rPr>
                <w:rFonts w:hint="default" w:ascii="Times New Roman" w:hAnsi="Times New Roman" w:eastAsia="宋体" w:cs="Times New Roman"/>
                <w:color w:val="auto"/>
                <w:sz w:val="24"/>
                <w:szCs w:val="24"/>
                <w:highlight w:val="none"/>
                <w:u w:val="none" w:color="auto"/>
                <w:lang w:val="en-US" w:eastAsia="zh-CN"/>
              </w:rPr>
              <w:t>HJ169-2018</w:t>
            </w:r>
            <w:r>
              <w:rPr>
                <w:rFonts w:hint="default" w:ascii="Times New Roman" w:hAnsi="Times New Roman" w:eastAsia="宋体" w:cs="Times New Roman"/>
                <w:color w:val="auto"/>
                <w:sz w:val="24"/>
                <w:szCs w:val="24"/>
                <w:highlight w:val="none"/>
                <w:u w:val="none" w:color="auto"/>
                <w:lang w:eastAsia="zh-CN"/>
              </w:rPr>
              <w:t>），物质危险性识别包括主要原辅材料、燃料、中间产品、副产品、最终产品、生产过程排放的</w:t>
            </w:r>
            <w:r>
              <w:rPr>
                <w:rFonts w:hint="eastAsia" w:cs="Times New Roman"/>
                <w:color w:val="auto"/>
                <w:sz w:val="24"/>
                <w:szCs w:val="24"/>
                <w:highlight w:val="none"/>
                <w:u w:val="none" w:color="auto"/>
                <w:lang w:eastAsia="zh-CN"/>
              </w:rPr>
              <w:t>“</w:t>
            </w:r>
            <w:r>
              <w:rPr>
                <w:rFonts w:hint="default" w:ascii="Times New Roman" w:hAnsi="Times New Roman" w:eastAsia="宋体" w:cs="Times New Roman"/>
                <w:color w:val="auto"/>
                <w:sz w:val="24"/>
                <w:szCs w:val="24"/>
                <w:highlight w:val="none"/>
                <w:u w:val="none" w:color="auto"/>
                <w:lang w:eastAsia="zh-CN"/>
              </w:rPr>
              <w:t>三废</w:t>
            </w:r>
            <w:r>
              <w:rPr>
                <w:rFonts w:hint="eastAsia" w:cs="Times New Roman"/>
                <w:color w:val="auto"/>
                <w:sz w:val="24"/>
                <w:szCs w:val="24"/>
                <w:highlight w:val="none"/>
                <w:u w:val="none" w:color="auto"/>
                <w:lang w:eastAsia="zh-CN"/>
              </w:rPr>
              <w:t>”</w:t>
            </w:r>
            <w:r>
              <w:rPr>
                <w:rFonts w:hint="default" w:ascii="Times New Roman" w:hAnsi="Times New Roman" w:eastAsia="宋体" w:cs="Times New Roman"/>
                <w:color w:val="auto"/>
                <w:sz w:val="24"/>
                <w:szCs w:val="24"/>
                <w:highlight w:val="none"/>
                <w:u w:val="none" w:color="auto"/>
                <w:lang w:eastAsia="zh-CN"/>
              </w:rPr>
              <w:t>污染物、火灾和爆炸伴生</w:t>
            </w:r>
            <w:r>
              <w:rPr>
                <w:rFonts w:hint="default" w:ascii="Times New Roman" w:hAnsi="Times New Roman" w:eastAsia="宋体" w:cs="Times New Roman"/>
                <w:color w:val="auto"/>
                <w:sz w:val="24"/>
                <w:szCs w:val="24"/>
                <w:highlight w:val="none"/>
                <w:u w:val="none" w:color="auto"/>
                <w:lang w:val="en-US" w:eastAsia="zh-CN"/>
              </w:rPr>
              <w:t>/次生物等</w:t>
            </w:r>
            <w:r>
              <w:rPr>
                <w:rFonts w:hint="default" w:ascii="Times New Roman" w:hAnsi="Times New Roman" w:eastAsia="宋体" w:cs="Times New Roman"/>
                <w:color w:val="auto"/>
                <w:sz w:val="24"/>
                <w:szCs w:val="24"/>
                <w:highlight w:val="none"/>
                <w:u w:val="none" w:color="auto"/>
                <w:lang w:eastAsia="zh-CN"/>
              </w:rPr>
              <w:t>。</w:t>
            </w:r>
          </w:p>
          <w:p w14:paraId="33C75530">
            <w:pPr>
              <w:pStyle w:val="6"/>
              <w:keepNext w:val="0"/>
              <w:keepLines w:val="0"/>
              <w:pageBreakBefore w:val="0"/>
              <w:widowControl w:val="0"/>
              <w:tabs>
                <w:tab w:val="left" w:pos="1080"/>
              </w:tabs>
              <w:kinsoku/>
              <w:wordWrap/>
              <w:overflowPunct/>
              <w:topLinePunct w:val="0"/>
              <w:autoSpaceDE/>
              <w:autoSpaceDN/>
              <w:bidi w:val="0"/>
              <w:adjustRightInd/>
              <w:snapToGrid/>
              <w:spacing w:line="360" w:lineRule="auto"/>
              <w:ind w:firstLine="480" w:firstLineChars="200"/>
              <w:jc w:val="left"/>
              <w:textAlignment w:val="baseline"/>
              <w:rPr>
                <w:rFonts w:hint="default" w:ascii="Times New Roman" w:hAnsi="Times New Roman" w:eastAsia="宋体" w:cs="Times New Roman"/>
                <w:color w:val="auto"/>
                <w:sz w:val="24"/>
                <w:szCs w:val="24"/>
                <w:highlight w:val="none"/>
                <w:u w:val="none" w:color="auto"/>
                <w:lang w:eastAsia="zh-CN"/>
              </w:rPr>
            </w:pPr>
            <w:r>
              <w:rPr>
                <w:rFonts w:hint="default" w:ascii="Times New Roman" w:hAnsi="Times New Roman" w:eastAsia="宋体" w:cs="Times New Roman"/>
                <w:color w:val="auto"/>
                <w:sz w:val="24"/>
                <w:szCs w:val="24"/>
                <w:highlight w:val="none"/>
                <w:u w:val="none" w:color="auto"/>
                <w:lang w:eastAsia="zh-CN"/>
              </w:rPr>
              <w:t>本项目营运期</w:t>
            </w:r>
            <w:r>
              <w:rPr>
                <w:rFonts w:hint="default" w:ascii="Times New Roman" w:hAnsi="Times New Roman" w:eastAsia="宋体" w:cs="Times New Roman"/>
                <w:color w:val="auto"/>
                <w:sz w:val="24"/>
                <w:szCs w:val="24"/>
                <w:highlight w:val="none"/>
                <w:u w:val="none" w:color="auto"/>
                <w:lang w:val="en-US" w:eastAsia="zh-CN"/>
              </w:rPr>
              <w:t>均</w:t>
            </w:r>
            <w:r>
              <w:rPr>
                <w:rFonts w:hint="default" w:ascii="Times New Roman" w:hAnsi="Times New Roman" w:eastAsia="宋体" w:cs="Times New Roman"/>
                <w:color w:val="auto"/>
                <w:sz w:val="24"/>
                <w:szCs w:val="24"/>
                <w:highlight w:val="none"/>
                <w:u w:val="none" w:color="auto"/>
                <w:lang w:eastAsia="zh-CN"/>
              </w:rPr>
              <w:t>采用电能，本项目不涉及中间产品和副产品。为此，根据《建设项目环境风险评价技术导则》（</w:t>
            </w:r>
            <w:r>
              <w:rPr>
                <w:rFonts w:hint="default" w:ascii="Times New Roman" w:hAnsi="Times New Roman" w:eastAsia="宋体" w:cs="Times New Roman"/>
                <w:color w:val="auto"/>
                <w:sz w:val="24"/>
                <w:szCs w:val="24"/>
                <w:highlight w:val="none"/>
                <w:u w:val="none" w:color="auto"/>
                <w:lang w:val="en-US" w:eastAsia="zh-CN"/>
              </w:rPr>
              <w:t>HJ169-2018</w:t>
            </w:r>
            <w:r>
              <w:rPr>
                <w:rFonts w:hint="default" w:ascii="Times New Roman" w:hAnsi="Times New Roman" w:eastAsia="宋体" w:cs="Times New Roman"/>
                <w:color w:val="auto"/>
                <w:sz w:val="24"/>
                <w:szCs w:val="24"/>
                <w:highlight w:val="none"/>
                <w:u w:val="none" w:color="auto"/>
                <w:lang w:eastAsia="zh-CN"/>
              </w:rPr>
              <w:t>）附录</w:t>
            </w:r>
            <w:r>
              <w:rPr>
                <w:rFonts w:hint="default" w:ascii="Times New Roman" w:hAnsi="Times New Roman" w:eastAsia="宋体" w:cs="Times New Roman"/>
                <w:color w:val="auto"/>
                <w:sz w:val="24"/>
                <w:szCs w:val="24"/>
                <w:highlight w:val="none"/>
                <w:u w:val="none" w:color="auto"/>
                <w:lang w:val="en-US" w:eastAsia="zh-CN"/>
              </w:rPr>
              <w:t>B、</w:t>
            </w:r>
            <w:r>
              <w:rPr>
                <w:rFonts w:hint="default" w:ascii="Times New Roman" w:hAnsi="Times New Roman" w:eastAsia="宋体" w:cs="Times New Roman"/>
                <w:color w:val="auto"/>
                <w:sz w:val="24"/>
                <w:szCs w:val="24"/>
                <w:highlight w:val="none"/>
                <w:u w:val="none" w:color="auto"/>
                <w:lang w:eastAsia="zh-CN"/>
              </w:rPr>
              <w:t>《危险化学品危险化学品重大危险源辨识》（GB18218-2018）等国家标准中规定的危险物质分类原则，本次评价对本项目原辅材料、最终产品、生产过程排放的</w:t>
            </w:r>
            <w:r>
              <w:rPr>
                <w:rFonts w:hint="eastAsia" w:cs="Times New Roman"/>
                <w:color w:val="auto"/>
                <w:sz w:val="24"/>
                <w:szCs w:val="24"/>
                <w:highlight w:val="none"/>
                <w:u w:val="none" w:color="auto"/>
                <w:lang w:eastAsia="zh-CN"/>
              </w:rPr>
              <w:t>“</w:t>
            </w:r>
            <w:r>
              <w:rPr>
                <w:rFonts w:hint="default" w:ascii="Times New Roman" w:hAnsi="Times New Roman" w:eastAsia="宋体" w:cs="Times New Roman"/>
                <w:color w:val="auto"/>
                <w:sz w:val="24"/>
                <w:szCs w:val="24"/>
                <w:highlight w:val="none"/>
                <w:u w:val="none" w:color="auto"/>
                <w:lang w:eastAsia="zh-CN"/>
              </w:rPr>
              <w:t>三废</w:t>
            </w:r>
            <w:r>
              <w:rPr>
                <w:rFonts w:hint="eastAsia" w:cs="Times New Roman"/>
                <w:color w:val="auto"/>
                <w:sz w:val="24"/>
                <w:szCs w:val="24"/>
                <w:highlight w:val="none"/>
                <w:u w:val="none" w:color="auto"/>
                <w:lang w:eastAsia="zh-CN"/>
              </w:rPr>
              <w:t>”</w:t>
            </w:r>
            <w:r>
              <w:rPr>
                <w:rFonts w:hint="default" w:ascii="Times New Roman" w:hAnsi="Times New Roman" w:eastAsia="宋体" w:cs="Times New Roman"/>
                <w:color w:val="auto"/>
                <w:sz w:val="24"/>
                <w:szCs w:val="24"/>
                <w:highlight w:val="none"/>
                <w:u w:val="none" w:color="auto"/>
                <w:lang w:eastAsia="zh-CN"/>
              </w:rPr>
              <w:t>污染物、火灾和爆炸伴生</w:t>
            </w:r>
            <w:r>
              <w:rPr>
                <w:rFonts w:hint="default" w:ascii="Times New Roman" w:hAnsi="Times New Roman" w:eastAsia="宋体" w:cs="Times New Roman"/>
                <w:color w:val="auto"/>
                <w:sz w:val="24"/>
                <w:szCs w:val="24"/>
                <w:highlight w:val="none"/>
                <w:u w:val="none" w:color="auto"/>
                <w:lang w:val="en-US" w:eastAsia="zh-CN"/>
              </w:rPr>
              <w:t>/次生物</w:t>
            </w:r>
            <w:r>
              <w:rPr>
                <w:rFonts w:hint="default" w:ascii="Times New Roman" w:hAnsi="Times New Roman" w:eastAsia="宋体" w:cs="Times New Roman"/>
                <w:color w:val="auto"/>
                <w:sz w:val="24"/>
                <w:szCs w:val="24"/>
                <w:highlight w:val="none"/>
                <w:u w:val="none" w:color="auto"/>
                <w:lang w:eastAsia="zh-CN"/>
              </w:rPr>
              <w:t>等进行危险源辨识。</w:t>
            </w:r>
          </w:p>
          <w:p w14:paraId="1C9646E7">
            <w:pPr>
              <w:pStyle w:val="6"/>
              <w:keepNext w:val="0"/>
              <w:keepLines w:val="0"/>
              <w:pageBreakBefore w:val="0"/>
              <w:widowControl w:val="0"/>
              <w:tabs>
                <w:tab w:val="left" w:pos="1080"/>
              </w:tabs>
              <w:kinsoku/>
              <w:wordWrap/>
              <w:overflowPunct/>
              <w:topLinePunct w:val="0"/>
              <w:autoSpaceDE/>
              <w:autoSpaceDN/>
              <w:bidi w:val="0"/>
              <w:adjustRightInd/>
              <w:snapToGrid/>
              <w:spacing w:before="157" w:beforeLines="50" w:line="360" w:lineRule="auto"/>
              <w:ind w:firstLine="480" w:firstLineChars="200"/>
              <w:jc w:val="both"/>
              <w:textAlignment w:val="baseline"/>
              <w:rPr>
                <w:rFonts w:hint="default" w:ascii="Times New Roman" w:hAnsi="Times New Roman" w:eastAsia="宋体" w:cs="Times New Roman"/>
                <w:color w:val="auto"/>
                <w:sz w:val="24"/>
                <w:szCs w:val="24"/>
                <w:highlight w:val="none"/>
                <w:u w:val="single" w:color="auto"/>
                <w:lang w:val="en-US" w:eastAsia="zh-CN"/>
              </w:rPr>
            </w:pPr>
            <w:r>
              <w:rPr>
                <w:rFonts w:hint="default" w:ascii="Times New Roman" w:hAnsi="Times New Roman" w:eastAsia="宋体" w:cs="Times New Roman"/>
                <w:color w:val="auto"/>
                <w:sz w:val="24"/>
                <w:szCs w:val="24"/>
                <w:highlight w:val="none"/>
                <w:u w:val="single" w:color="auto"/>
                <w:lang w:val="en-US" w:eastAsia="zh-CN"/>
              </w:rPr>
              <w:t>（2）重大风险源识别</w:t>
            </w:r>
          </w:p>
          <w:p w14:paraId="7FEF016E">
            <w:pPr>
              <w:pStyle w:val="6"/>
              <w:tabs>
                <w:tab w:val="left" w:pos="1080"/>
              </w:tabs>
              <w:spacing w:line="360" w:lineRule="auto"/>
              <w:ind w:firstLine="480" w:firstLineChars="200"/>
              <w:jc w:val="left"/>
              <w:textAlignment w:val="baseline"/>
              <w:rPr>
                <w:rFonts w:hint="default" w:ascii="Times New Roman" w:hAnsi="Times New Roman" w:eastAsia="宋体" w:cs="Times New Roman"/>
                <w:color w:val="auto"/>
                <w:sz w:val="24"/>
                <w:szCs w:val="24"/>
                <w:highlight w:val="none"/>
                <w:u w:val="single" w:color="auto"/>
              </w:rPr>
            </w:pPr>
            <w:r>
              <w:rPr>
                <w:rFonts w:hint="default" w:ascii="Times New Roman" w:hAnsi="Times New Roman" w:eastAsia="宋体" w:cs="Times New Roman"/>
                <w:color w:val="auto"/>
                <w:sz w:val="24"/>
                <w:szCs w:val="24"/>
                <w:highlight w:val="none"/>
                <w:u w:val="single" w:color="auto"/>
                <w:lang w:eastAsia="zh-CN"/>
              </w:rPr>
              <w:t>根据《建设项目环境风险评价技术导则》（HJ 169-2018）附录B</w:t>
            </w:r>
            <w:r>
              <w:rPr>
                <w:rFonts w:hint="default" w:ascii="Times New Roman" w:hAnsi="Times New Roman" w:eastAsia="宋体" w:cs="Times New Roman"/>
                <w:color w:val="auto"/>
                <w:sz w:val="24"/>
                <w:szCs w:val="24"/>
                <w:highlight w:val="none"/>
                <w:u w:val="single" w:color="auto"/>
              </w:rPr>
              <w:t>所列出的物质，</w:t>
            </w:r>
            <w:r>
              <w:rPr>
                <w:rFonts w:hint="default" w:ascii="Times New Roman" w:hAnsi="Times New Roman" w:eastAsia="宋体" w:cs="Times New Roman"/>
                <w:color w:val="auto"/>
                <w:sz w:val="24"/>
                <w:szCs w:val="24"/>
                <w:highlight w:val="none"/>
                <w:u w:val="single" w:color="auto"/>
                <w:lang w:eastAsia="zh-CN"/>
              </w:rPr>
              <w:t>各危险物质其</w:t>
            </w:r>
            <w:r>
              <w:rPr>
                <w:rFonts w:hint="default" w:ascii="Times New Roman" w:hAnsi="Times New Roman" w:eastAsia="宋体" w:cs="Times New Roman"/>
                <w:color w:val="auto"/>
                <w:sz w:val="24"/>
                <w:szCs w:val="24"/>
                <w:highlight w:val="none"/>
                <w:u w:val="single" w:color="auto"/>
              </w:rPr>
              <w:t>存储量及临界量详见表</w:t>
            </w:r>
            <w:r>
              <w:rPr>
                <w:rFonts w:hint="default" w:ascii="Times New Roman" w:hAnsi="Times New Roman" w:eastAsia="宋体" w:cs="Times New Roman"/>
                <w:color w:val="auto"/>
                <w:sz w:val="24"/>
                <w:szCs w:val="24"/>
                <w:highlight w:val="none"/>
                <w:u w:val="single" w:color="auto"/>
                <w:lang w:val="en-US" w:eastAsia="zh-CN"/>
              </w:rPr>
              <w:t>4</w:t>
            </w:r>
            <w:r>
              <w:rPr>
                <w:rFonts w:hint="default" w:ascii="Times New Roman" w:hAnsi="Times New Roman" w:eastAsia="宋体" w:cs="Times New Roman"/>
                <w:color w:val="auto"/>
                <w:sz w:val="24"/>
                <w:szCs w:val="24"/>
                <w:highlight w:val="none"/>
                <w:u w:val="single" w:color="auto"/>
              </w:rPr>
              <w:t>-</w:t>
            </w:r>
            <w:r>
              <w:rPr>
                <w:rFonts w:hint="default" w:ascii="Times New Roman" w:hAnsi="Times New Roman" w:eastAsia="宋体" w:cs="Times New Roman"/>
                <w:color w:val="auto"/>
                <w:sz w:val="24"/>
                <w:szCs w:val="24"/>
                <w:highlight w:val="none"/>
                <w:u w:val="single" w:color="auto"/>
                <w:lang w:val="en-US" w:eastAsia="zh-CN"/>
              </w:rPr>
              <w:t>20</w:t>
            </w:r>
            <w:r>
              <w:rPr>
                <w:rFonts w:hint="default" w:ascii="Times New Roman" w:hAnsi="Times New Roman" w:eastAsia="宋体" w:cs="Times New Roman"/>
                <w:color w:val="auto"/>
                <w:sz w:val="24"/>
                <w:szCs w:val="24"/>
                <w:highlight w:val="none"/>
                <w:u w:val="single" w:color="auto"/>
              </w:rPr>
              <w:t>。</w:t>
            </w:r>
          </w:p>
          <w:p w14:paraId="796ED3DA">
            <w:pPr>
              <w:pStyle w:val="12"/>
              <w:keepNext w:val="0"/>
              <w:keepLines w:val="0"/>
              <w:pageBreakBefore w:val="0"/>
              <w:kinsoku/>
              <w:wordWrap/>
              <w:topLinePunct w:val="0"/>
              <w:bidi w:val="0"/>
              <w:adjustRightInd/>
              <w:snapToGrid/>
              <w:spacing w:line="240" w:lineRule="auto"/>
              <w:jc w:val="center"/>
              <w:rPr>
                <w:rFonts w:hint="default" w:ascii="Times New Roman" w:hAnsi="Times New Roman" w:eastAsia="宋体" w:cs="Times New Roman"/>
                <w:b/>
                <w:bCs/>
                <w:color w:val="auto"/>
                <w:kern w:val="0"/>
                <w:sz w:val="21"/>
                <w:szCs w:val="21"/>
                <w:highlight w:val="none"/>
                <w:u w:val="single" w:color="auto"/>
                <w:lang w:val="en-US" w:eastAsia="zh-CN"/>
              </w:rPr>
            </w:pPr>
            <w:r>
              <w:rPr>
                <w:rFonts w:hint="default" w:ascii="Times New Roman" w:hAnsi="Times New Roman" w:eastAsia="宋体" w:cs="Times New Roman"/>
                <w:b/>
                <w:bCs/>
                <w:color w:val="auto"/>
                <w:kern w:val="0"/>
                <w:sz w:val="21"/>
                <w:szCs w:val="21"/>
                <w:highlight w:val="none"/>
                <w:u w:val="single" w:color="auto"/>
              </w:rPr>
              <w:t>表</w:t>
            </w:r>
            <w:r>
              <w:rPr>
                <w:rFonts w:hint="default" w:ascii="Times New Roman" w:hAnsi="Times New Roman" w:eastAsia="宋体" w:cs="Times New Roman"/>
                <w:b/>
                <w:bCs/>
                <w:color w:val="auto"/>
                <w:kern w:val="0"/>
                <w:sz w:val="21"/>
                <w:szCs w:val="21"/>
                <w:highlight w:val="none"/>
                <w:u w:val="single" w:color="auto"/>
                <w:lang w:val="en-US" w:eastAsia="zh-CN"/>
              </w:rPr>
              <w:t>4</w:t>
            </w:r>
            <w:r>
              <w:rPr>
                <w:rFonts w:hint="default" w:ascii="Times New Roman" w:hAnsi="Times New Roman" w:eastAsia="宋体" w:cs="Times New Roman"/>
                <w:b/>
                <w:bCs/>
                <w:color w:val="auto"/>
                <w:kern w:val="0"/>
                <w:sz w:val="21"/>
                <w:szCs w:val="21"/>
                <w:highlight w:val="none"/>
                <w:u w:val="single" w:color="auto"/>
              </w:rPr>
              <w:t>-</w:t>
            </w:r>
            <w:r>
              <w:rPr>
                <w:rFonts w:hint="default" w:ascii="Times New Roman" w:hAnsi="Times New Roman" w:eastAsia="宋体" w:cs="Times New Roman"/>
                <w:b/>
                <w:bCs/>
                <w:color w:val="auto"/>
                <w:kern w:val="0"/>
                <w:sz w:val="21"/>
                <w:szCs w:val="21"/>
                <w:highlight w:val="none"/>
                <w:u w:val="single" w:color="auto"/>
                <w:lang w:val="en-US" w:eastAsia="zh-CN"/>
              </w:rPr>
              <w:t>20</w:t>
            </w:r>
            <w:r>
              <w:rPr>
                <w:rFonts w:hint="default" w:ascii="Times New Roman" w:hAnsi="Times New Roman" w:eastAsia="宋体" w:cs="Times New Roman"/>
                <w:b/>
                <w:bCs/>
                <w:color w:val="auto"/>
                <w:kern w:val="0"/>
                <w:sz w:val="21"/>
                <w:szCs w:val="21"/>
                <w:highlight w:val="none"/>
                <w:u w:val="single" w:color="auto"/>
              </w:rPr>
              <w:t xml:space="preserve"> 本项目危险物质</w:t>
            </w:r>
            <w:r>
              <w:rPr>
                <w:rFonts w:hint="default" w:ascii="Times New Roman" w:hAnsi="Times New Roman" w:eastAsia="宋体" w:cs="Times New Roman"/>
                <w:b/>
                <w:bCs/>
                <w:color w:val="auto"/>
                <w:kern w:val="0"/>
                <w:sz w:val="21"/>
                <w:szCs w:val="21"/>
                <w:highlight w:val="none"/>
                <w:u w:val="single" w:color="auto"/>
                <w:lang w:val="en-US" w:eastAsia="zh-CN"/>
              </w:rPr>
              <w:t>Q值确定表</w:t>
            </w:r>
          </w:p>
          <w:tbl>
            <w:tblPr>
              <w:tblStyle w:val="29"/>
              <w:tblW w:w="499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368"/>
              <w:gridCol w:w="2433"/>
              <w:gridCol w:w="2264"/>
              <w:gridCol w:w="1564"/>
            </w:tblGrid>
            <w:tr w14:paraId="43E782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0" w:hRule="atLeast"/>
                <w:jc w:val="center"/>
              </w:trPr>
              <w:tc>
                <w:tcPr>
                  <w:tcW w:w="1372" w:type="pct"/>
                  <w:tcBorders>
                    <w:tl2br w:val="nil"/>
                    <w:tr2bl w:val="nil"/>
                  </w:tcBorders>
                  <w:noWrap w:val="0"/>
                  <w:vAlign w:val="center"/>
                </w:tcPr>
                <w:p w14:paraId="08051967">
                  <w:pPr>
                    <w:pStyle w:val="38"/>
                    <w:keepNext w:val="0"/>
                    <w:keepLines w:val="0"/>
                    <w:pageBreakBefore w:val="0"/>
                    <w:widowControl w:val="0"/>
                    <w:kinsoku/>
                    <w:wordWrap/>
                    <w:topLinePunct w:val="0"/>
                    <w:autoSpaceDE w:val="0"/>
                    <w:autoSpaceDN w:val="0"/>
                    <w:bidi w:val="0"/>
                    <w:adjustRightInd/>
                    <w:snapToGrid/>
                    <w:spacing w:line="240" w:lineRule="auto"/>
                    <w:ind w:firstLine="0"/>
                    <w:jc w:val="center"/>
                    <w:textAlignment w:val="auto"/>
                    <w:rPr>
                      <w:rFonts w:hint="default" w:ascii="Times New Roman" w:hAnsi="Times New Roman" w:eastAsia="宋体" w:cs="Times New Roman"/>
                      <w:color w:val="auto"/>
                      <w:kern w:val="2"/>
                      <w:sz w:val="21"/>
                      <w:szCs w:val="21"/>
                      <w:highlight w:val="none"/>
                      <w:u w:val="single" w:color="auto"/>
                    </w:rPr>
                  </w:pPr>
                  <w:r>
                    <w:rPr>
                      <w:rFonts w:hint="default" w:ascii="Times New Roman" w:hAnsi="Times New Roman" w:eastAsia="宋体" w:cs="Times New Roman"/>
                      <w:color w:val="auto"/>
                      <w:kern w:val="2"/>
                      <w:sz w:val="21"/>
                      <w:szCs w:val="21"/>
                      <w:highlight w:val="none"/>
                      <w:u w:val="single" w:color="auto"/>
                    </w:rPr>
                    <w:t>危险物质名称</w:t>
                  </w:r>
                </w:p>
              </w:tc>
              <w:tc>
                <w:tcPr>
                  <w:tcW w:w="1410" w:type="pct"/>
                  <w:tcBorders>
                    <w:tl2br w:val="nil"/>
                    <w:tr2bl w:val="nil"/>
                  </w:tcBorders>
                  <w:noWrap w:val="0"/>
                  <w:vAlign w:val="center"/>
                </w:tcPr>
                <w:p w14:paraId="7F690826">
                  <w:pPr>
                    <w:pStyle w:val="62"/>
                    <w:keepNext w:val="0"/>
                    <w:keepLines w:val="0"/>
                    <w:pageBreakBefore w:val="0"/>
                    <w:widowControl w:val="0"/>
                    <w:kinsoku/>
                    <w:wordWrap/>
                    <w:topLinePunct w:val="0"/>
                    <w:autoSpaceDE w:val="0"/>
                    <w:autoSpaceDN w:val="0"/>
                    <w:bidi w:val="0"/>
                    <w:adjustRightInd/>
                    <w:snapToGrid/>
                    <w:spacing w:line="240" w:lineRule="auto"/>
                    <w:ind w:firstLine="0"/>
                    <w:jc w:val="center"/>
                    <w:textAlignment w:val="auto"/>
                    <w:rPr>
                      <w:rFonts w:hint="default" w:ascii="Times New Roman" w:hAnsi="Times New Roman" w:eastAsia="宋体" w:cs="Times New Roman"/>
                      <w:color w:val="auto"/>
                      <w:kern w:val="2"/>
                      <w:sz w:val="21"/>
                      <w:szCs w:val="21"/>
                      <w:highlight w:val="none"/>
                      <w:u w:val="single" w:color="auto"/>
                      <w:vertAlign w:val="baseline"/>
                      <w:lang w:val="en-US" w:eastAsia="zh-CN"/>
                    </w:rPr>
                  </w:pPr>
                  <w:r>
                    <w:rPr>
                      <w:rFonts w:hint="default" w:ascii="Times New Roman" w:hAnsi="Times New Roman" w:eastAsia="宋体" w:cs="Times New Roman"/>
                      <w:color w:val="auto"/>
                      <w:kern w:val="2"/>
                      <w:sz w:val="21"/>
                      <w:szCs w:val="21"/>
                      <w:highlight w:val="none"/>
                      <w:u w:val="single" w:color="auto"/>
                    </w:rPr>
                    <w:t>最大</w:t>
                  </w:r>
                  <w:r>
                    <w:rPr>
                      <w:rFonts w:hint="default" w:ascii="Times New Roman" w:hAnsi="Times New Roman" w:eastAsia="宋体" w:cs="Times New Roman"/>
                      <w:color w:val="auto"/>
                      <w:kern w:val="2"/>
                      <w:sz w:val="21"/>
                      <w:szCs w:val="21"/>
                      <w:highlight w:val="none"/>
                      <w:u w:val="single" w:color="auto"/>
                      <w:lang w:val="en-US" w:eastAsia="zh-CN"/>
                    </w:rPr>
                    <w:t>储存</w:t>
                  </w:r>
                  <w:r>
                    <w:rPr>
                      <w:rFonts w:hint="default" w:ascii="Times New Roman" w:hAnsi="Times New Roman" w:eastAsia="宋体" w:cs="Times New Roman"/>
                      <w:color w:val="auto"/>
                      <w:kern w:val="2"/>
                      <w:sz w:val="21"/>
                      <w:szCs w:val="21"/>
                      <w:highlight w:val="none"/>
                      <w:u w:val="single" w:color="auto"/>
                    </w:rPr>
                    <w:t>q</w:t>
                  </w:r>
                  <w:r>
                    <w:rPr>
                      <w:rFonts w:hint="default" w:ascii="Times New Roman" w:hAnsi="Times New Roman" w:eastAsia="宋体" w:cs="Times New Roman"/>
                      <w:color w:val="auto"/>
                      <w:kern w:val="2"/>
                      <w:sz w:val="21"/>
                      <w:szCs w:val="21"/>
                      <w:highlight w:val="none"/>
                      <w:u w:val="single" w:color="auto"/>
                      <w:vertAlign w:val="subscript"/>
                    </w:rPr>
                    <w:t>n</w:t>
                  </w:r>
                  <w:r>
                    <w:rPr>
                      <w:rFonts w:hint="eastAsia" w:cs="Times New Roman"/>
                      <w:color w:val="auto"/>
                      <w:kern w:val="2"/>
                      <w:sz w:val="21"/>
                      <w:szCs w:val="21"/>
                      <w:highlight w:val="none"/>
                      <w:u w:val="single" w:color="auto"/>
                      <w:vertAlign w:val="baseline"/>
                      <w:lang w:val="en-US" w:eastAsia="zh-CN"/>
                    </w:rPr>
                    <w:t>/最大在线量</w:t>
                  </w:r>
                </w:p>
              </w:tc>
              <w:tc>
                <w:tcPr>
                  <w:tcW w:w="1311" w:type="pct"/>
                  <w:tcBorders>
                    <w:tl2br w:val="nil"/>
                    <w:tr2bl w:val="nil"/>
                  </w:tcBorders>
                  <w:noWrap w:val="0"/>
                  <w:vAlign w:val="center"/>
                </w:tcPr>
                <w:p w14:paraId="198ACE79">
                  <w:pPr>
                    <w:pStyle w:val="62"/>
                    <w:keepNext w:val="0"/>
                    <w:keepLines w:val="0"/>
                    <w:pageBreakBefore w:val="0"/>
                    <w:widowControl w:val="0"/>
                    <w:kinsoku/>
                    <w:wordWrap/>
                    <w:topLinePunct w:val="0"/>
                    <w:autoSpaceDE w:val="0"/>
                    <w:autoSpaceDN w:val="0"/>
                    <w:bidi w:val="0"/>
                    <w:adjustRightInd/>
                    <w:snapToGrid/>
                    <w:spacing w:line="240" w:lineRule="auto"/>
                    <w:ind w:firstLine="0"/>
                    <w:jc w:val="center"/>
                    <w:textAlignment w:val="auto"/>
                    <w:rPr>
                      <w:rFonts w:hint="default" w:ascii="Times New Roman" w:hAnsi="Times New Roman" w:eastAsia="宋体" w:cs="Times New Roman"/>
                      <w:color w:val="auto"/>
                      <w:kern w:val="2"/>
                      <w:sz w:val="21"/>
                      <w:szCs w:val="21"/>
                      <w:highlight w:val="none"/>
                      <w:u w:val="single" w:color="auto"/>
                    </w:rPr>
                  </w:pPr>
                  <w:r>
                    <w:rPr>
                      <w:rFonts w:hint="default" w:ascii="Times New Roman" w:hAnsi="Times New Roman" w:eastAsia="宋体" w:cs="Times New Roman"/>
                      <w:color w:val="auto"/>
                      <w:kern w:val="2"/>
                      <w:sz w:val="21"/>
                      <w:szCs w:val="21"/>
                      <w:highlight w:val="none"/>
                      <w:u w:val="single" w:color="auto"/>
                    </w:rPr>
                    <w:t>临界量Q</w:t>
                  </w:r>
                  <w:r>
                    <w:rPr>
                      <w:rFonts w:hint="default" w:ascii="Times New Roman" w:hAnsi="Times New Roman" w:eastAsia="宋体" w:cs="Times New Roman"/>
                      <w:color w:val="auto"/>
                      <w:kern w:val="2"/>
                      <w:sz w:val="21"/>
                      <w:szCs w:val="21"/>
                      <w:highlight w:val="none"/>
                      <w:u w:val="single" w:color="auto"/>
                      <w:vertAlign w:val="subscript"/>
                    </w:rPr>
                    <w:t>n</w:t>
                  </w:r>
                </w:p>
                <w:p w14:paraId="2C012CEF">
                  <w:pPr>
                    <w:pStyle w:val="62"/>
                    <w:keepNext w:val="0"/>
                    <w:keepLines w:val="0"/>
                    <w:pageBreakBefore w:val="0"/>
                    <w:widowControl w:val="0"/>
                    <w:kinsoku/>
                    <w:wordWrap/>
                    <w:topLinePunct w:val="0"/>
                    <w:autoSpaceDE w:val="0"/>
                    <w:autoSpaceDN w:val="0"/>
                    <w:bidi w:val="0"/>
                    <w:adjustRightInd/>
                    <w:snapToGrid/>
                    <w:spacing w:line="240" w:lineRule="auto"/>
                    <w:ind w:firstLine="0"/>
                    <w:jc w:val="center"/>
                    <w:textAlignment w:val="auto"/>
                    <w:rPr>
                      <w:rFonts w:hint="default" w:ascii="Times New Roman" w:hAnsi="Times New Roman" w:eastAsia="宋体" w:cs="Times New Roman"/>
                      <w:color w:val="auto"/>
                      <w:kern w:val="2"/>
                      <w:sz w:val="21"/>
                      <w:szCs w:val="21"/>
                      <w:highlight w:val="none"/>
                      <w:u w:val="single" w:color="auto"/>
                    </w:rPr>
                  </w:pPr>
                  <w:r>
                    <w:rPr>
                      <w:rFonts w:hint="default" w:ascii="Times New Roman" w:hAnsi="Times New Roman" w:eastAsia="宋体" w:cs="Times New Roman"/>
                      <w:color w:val="auto"/>
                      <w:kern w:val="2"/>
                      <w:sz w:val="21"/>
                      <w:szCs w:val="21"/>
                      <w:highlight w:val="none"/>
                      <w:u w:val="single" w:color="auto"/>
                    </w:rPr>
                    <w:t>（HJ/T169-2018</w:t>
                  </w:r>
                  <w:r>
                    <w:rPr>
                      <w:rFonts w:hint="eastAsia" w:cs="Times New Roman"/>
                      <w:color w:val="auto"/>
                      <w:kern w:val="2"/>
                      <w:sz w:val="21"/>
                      <w:szCs w:val="21"/>
                      <w:highlight w:val="none"/>
                      <w:u w:val="single" w:color="auto"/>
                      <w:lang w:eastAsia="zh-CN"/>
                    </w:rPr>
                    <w:t>）</w:t>
                  </w:r>
                </w:p>
              </w:tc>
              <w:tc>
                <w:tcPr>
                  <w:tcW w:w="905" w:type="pct"/>
                  <w:tcBorders>
                    <w:tl2br w:val="nil"/>
                    <w:tr2bl w:val="nil"/>
                  </w:tcBorders>
                  <w:noWrap w:val="0"/>
                  <w:vAlign w:val="center"/>
                </w:tcPr>
                <w:p w14:paraId="6F0D0CEC">
                  <w:pPr>
                    <w:pStyle w:val="62"/>
                    <w:keepNext w:val="0"/>
                    <w:keepLines w:val="0"/>
                    <w:pageBreakBefore w:val="0"/>
                    <w:widowControl w:val="0"/>
                    <w:kinsoku/>
                    <w:wordWrap/>
                    <w:topLinePunct w:val="0"/>
                    <w:autoSpaceDE w:val="0"/>
                    <w:autoSpaceDN w:val="0"/>
                    <w:bidi w:val="0"/>
                    <w:adjustRightInd/>
                    <w:snapToGrid/>
                    <w:spacing w:line="240" w:lineRule="auto"/>
                    <w:ind w:firstLine="0"/>
                    <w:jc w:val="center"/>
                    <w:textAlignment w:val="auto"/>
                    <w:rPr>
                      <w:rFonts w:hint="default" w:ascii="Times New Roman" w:hAnsi="Times New Roman" w:eastAsia="宋体" w:cs="Times New Roman"/>
                      <w:color w:val="auto"/>
                      <w:kern w:val="2"/>
                      <w:sz w:val="21"/>
                      <w:szCs w:val="21"/>
                      <w:highlight w:val="none"/>
                      <w:u w:val="single" w:color="auto"/>
                    </w:rPr>
                  </w:pPr>
                  <w:r>
                    <w:rPr>
                      <w:rFonts w:hint="default" w:ascii="Times New Roman" w:hAnsi="Times New Roman" w:eastAsia="宋体" w:cs="Times New Roman"/>
                      <w:color w:val="auto"/>
                      <w:kern w:val="2"/>
                      <w:sz w:val="21"/>
                      <w:szCs w:val="21"/>
                      <w:highlight w:val="none"/>
                      <w:u w:val="single" w:color="auto"/>
                    </w:rPr>
                    <w:t>该种危险物质Q值q</w:t>
                  </w:r>
                  <w:r>
                    <w:rPr>
                      <w:rFonts w:hint="default" w:ascii="Times New Roman" w:hAnsi="Times New Roman" w:eastAsia="宋体" w:cs="Times New Roman"/>
                      <w:color w:val="auto"/>
                      <w:kern w:val="2"/>
                      <w:sz w:val="21"/>
                      <w:szCs w:val="21"/>
                      <w:highlight w:val="none"/>
                      <w:u w:val="single" w:color="auto"/>
                      <w:vertAlign w:val="subscript"/>
                    </w:rPr>
                    <w:t>n</w:t>
                  </w:r>
                  <w:r>
                    <w:rPr>
                      <w:rFonts w:hint="default" w:ascii="Times New Roman" w:hAnsi="Times New Roman" w:eastAsia="宋体" w:cs="Times New Roman"/>
                      <w:color w:val="auto"/>
                      <w:kern w:val="2"/>
                      <w:sz w:val="21"/>
                      <w:szCs w:val="21"/>
                      <w:highlight w:val="none"/>
                      <w:u w:val="single" w:color="auto"/>
                    </w:rPr>
                    <w:t>/ Q</w:t>
                  </w:r>
                  <w:r>
                    <w:rPr>
                      <w:rFonts w:hint="default" w:ascii="Times New Roman" w:hAnsi="Times New Roman" w:eastAsia="宋体" w:cs="Times New Roman"/>
                      <w:color w:val="auto"/>
                      <w:kern w:val="2"/>
                      <w:sz w:val="21"/>
                      <w:szCs w:val="21"/>
                      <w:highlight w:val="none"/>
                      <w:u w:val="single" w:color="auto"/>
                      <w:vertAlign w:val="subscript"/>
                    </w:rPr>
                    <w:t>n</w:t>
                  </w:r>
                </w:p>
              </w:tc>
            </w:tr>
            <w:tr w14:paraId="270694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0" w:hRule="atLeast"/>
                <w:jc w:val="center"/>
              </w:trPr>
              <w:tc>
                <w:tcPr>
                  <w:tcW w:w="1372" w:type="pct"/>
                  <w:tcBorders>
                    <w:tl2br w:val="nil"/>
                    <w:tr2bl w:val="nil"/>
                  </w:tcBorders>
                  <w:noWrap w:val="0"/>
                  <w:vAlign w:val="center"/>
                </w:tcPr>
                <w:p w14:paraId="028C6B20">
                  <w:pPr>
                    <w:pStyle w:val="38"/>
                    <w:keepNext w:val="0"/>
                    <w:keepLines w:val="0"/>
                    <w:pageBreakBefore w:val="0"/>
                    <w:widowControl w:val="0"/>
                    <w:kinsoku/>
                    <w:wordWrap/>
                    <w:topLinePunct w:val="0"/>
                    <w:autoSpaceDE w:val="0"/>
                    <w:autoSpaceDN w:val="0"/>
                    <w:bidi w:val="0"/>
                    <w:adjustRightInd/>
                    <w:snapToGrid/>
                    <w:spacing w:line="240" w:lineRule="auto"/>
                    <w:ind w:firstLine="0"/>
                    <w:jc w:val="center"/>
                    <w:textAlignment w:val="auto"/>
                    <w:rPr>
                      <w:rFonts w:hint="default" w:ascii="Times New Roman" w:hAnsi="Times New Roman" w:eastAsia="宋体" w:cs="Times New Roman"/>
                      <w:color w:val="auto"/>
                      <w:kern w:val="2"/>
                      <w:sz w:val="21"/>
                      <w:szCs w:val="21"/>
                      <w:highlight w:val="none"/>
                      <w:u w:val="single" w:color="auto"/>
                      <w:lang w:val="en-US" w:eastAsia="zh-CN"/>
                    </w:rPr>
                  </w:pPr>
                  <w:r>
                    <w:rPr>
                      <w:rFonts w:hint="default" w:ascii="Times New Roman" w:hAnsi="Times New Roman" w:eastAsia="宋体" w:cs="Times New Roman"/>
                      <w:color w:val="auto"/>
                      <w:kern w:val="2"/>
                      <w:sz w:val="21"/>
                      <w:szCs w:val="21"/>
                      <w:highlight w:val="none"/>
                      <w:u w:val="single" w:color="auto"/>
                      <w:lang w:val="en-US" w:eastAsia="zh-CN"/>
                    </w:rPr>
                    <w:t>危险废物</w:t>
                  </w:r>
                </w:p>
              </w:tc>
              <w:tc>
                <w:tcPr>
                  <w:tcW w:w="1410" w:type="pct"/>
                  <w:tcBorders>
                    <w:tl2br w:val="nil"/>
                    <w:tr2bl w:val="nil"/>
                  </w:tcBorders>
                  <w:noWrap w:val="0"/>
                  <w:vAlign w:val="center"/>
                </w:tcPr>
                <w:p w14:paraId="6829634C">
                  <w:pPr>
                    <w:pStyle w:val="38"/>
                    <w:keepNext w:val="0"/>
                    <w:keepLines w:val="0"/>
                    <w:pageBreakBefore w:val="0"/>
                    <w:widowControl w:val="0"/>
                    <w:kinsoku/>
                    <w:wordWrap/>
                    <w:topLinePunct w:val="0"/>
                    <w:autoSpaceDE w:val="0"/>
                    <w:autoSpaceDN w:val="0"/>
                    <w:bidi w:val="0"/>
                    <w:adjustRightInd/>
                    <w:snapToGrid/>
                    <w:spacing w:line="240" w:lineRule="auto"/>
                    <w:ind w:firstLine="0"/>
                    <w:jc w:val="center"/>
                    <w:textAlignment w:val="auto"/>
                    <w:rPr>
                      <w:rFonts w:hint="default" w:ascii="Times New Roman" w:hAnsi="Times New Roman" w:eastAsia="宋体" w:cs="Times New Roman"/>
                      <w:color w:val="auto"/>
                      <w:sz w:val="21"/>
                      <w:szCs w:val="21"/>
                      <w:highlight w:val="none"/>
                      <w:u w:val="single" w:color="auto"/>
                      <w:lang w:val="en-US" w:eastAsia="zh-CN"/>
                    </w:rPr>
                  </w:pPr>
                  <w:r>
                    <w:rPr>
                      <w:rFonts w:hint="eastAsia" w:ascii="Times New Roman" w:hAnsi="Times New Roman" w:cs="Times New Roman"/>
                      <w:color w:val="auto"/>
                      <w:sz w:val="21"/>
                      <w:szCs w:val="21"/>
                      <w:highlight w:val="none"/>
                      <w:u w:val="single" w:color="auto"/>
                      <w:lang w:val="en-US" w:eastAsia="zh-CN"/>
                    </w:rPr>
                    <w:t>2.5</w:t>
                  </w:r>
                  <w:r>
                    <w:rPr>
                      <w:rFonts w:hint="default" w:ascii="Times New Roman" w:hAnsi="Times New Roman" w:eastAsia="宋体" w:cs="Times New Roman"/>
                      <w:color w:val="auto"/>
                      <w:sz w:val="21"/>
                      <w:szCs w:val="21"/>
                      <w:highlight w:val="none"/>
                      <w:u w:val="single" w:color="auto"/>
                      <w:lang w:val="en-US" w:eastAsia="zh-CN"/>
                    </w:rPr>
                    <w:t>t</w:t>
                  </w:r>
                </w:p>
              </w:tc>
              <w:tc>
                <w:tcPr>
                  <w:tcW w:w="1311" w:type="pct"/>
                  <w:tcBorders>
                    <w:tl2br w:val="nil"/>
                    <w:tr2bl w:val="nil"/>
                  </w:tcBorders>
                  <w:noWrap w:val="0"/>
                  <w:vAlign w:val="center"/>
                </w:tcPr>
                <w:p w14:paraId="71B3A46F">
                  <w:pPr>
                    <w:pStyle w:val="38"/>
                    <w:keepNext w:val="0"/>
                    <w:keepLines w:val="0"/>
                    <w:pageBreakBefore w:val="0"/>
                    <w:widowControl w:val="0"/>
                    <w:kinsoku/>
                    <w:wordWrap/>
                    <w:topLinePunct w:val="0"/>
                    <w:autoSpaceDE w:val="0"/>
                    <w:autoSpaceDN w:val="0"/>
                    <w:bidi w:val="0"/>
                    <w:adjustRightInd/>
                    <w:snapToGrid/>
                    <w:spacing w:line="240" w:lineRule="auto"/>
                    <w:ind w:firstLine="0"/>
                    <w:jc w:val="center"/>
                    <w:textAlignment w:val="auto"/>
                    <w:rPr>
                      <w:rFonts w:hint="default"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50t</w:t>
                  </w:r>
                </w:p>
              </w:tc>
              <w:tc>
                <w:tcPr>
                  <w:tcW w:w="905" w:type="pct"/>
                  <w:tcBorders>
                    <w:tl2br w:val="nil"/>
                    <w:tr2bl w:val="nil"/>
                  </w:tcBorders>
                  <w:shd w:val="clear" w:color="auto" w:fill="auto"/>
                  <w:noWrap w:val="0"/>
                  <w:vAlign w:val="center"/>
                </w:tcPr>
                <w:p w14:paraId="580F7497">
                  <w:pPr>
                    <w:pStyle w:val="38"/>
                    <w:keepNext w:val="0"/>
                    <w:keepLines w:val="0"/>
                    <w:pageBreakBefore w:val="0"/>
                    <w:widowControl w:val="0"/>
                    <w:kinsoku/>
                    <w:wordWrap/>
                    <w:topLinePunct w:val="0"/>
                    <w:autoSpaceDE w:val="0"/>
                    <w:autoSpaceDN w:val="0"/>
                    <w:bidi w:val="0"/>
                    <w:adjustRightInd/>
                    <w:snapToGrid/>
                    <w:spacing w:line="240" w:lineRule="auto"/>
                    <w:ind w:firstLine="0"/>
                    <w:jc w:val="center"/>
                    <w:textAlignment w:val="auto"/>
                    <w:rPr>
                      <w:rFonts w:hint="default" w:ascii="Times New Roman" w:hAnsi="Times New Roman" w:eastAsia="宋体" w:cs="Times New Roman"/>
                      <w:i w:val="0"/>
                      <w:iCs w:val="0"/>
                      <w:color w:val="auto"/>
                      <w:kern w:val="2"/>
                      <w:sz w:val="22"/>
                      <w:szCs w:val="22"/>
                      <w:highlight w:val="none"/>
                      <w:u w:val="single" w:color="auto"/>
                      <w:lang w:val="en-US" w:eastAsia="zh-CN" w:bidi="ar-SA"/>
                    </w:rPr>
                  </w:pPr>
                  <w:r>
                    <w:rPr>
                      <w:rFonts w:hint="eastAsia" w:ascii="Times New Roman" w:hAnsi="Times New Roman" w:cs="Times New Roman"/>
                      <w:color w:val="auto"/>
                      <w:sz w:val="21"/>
                      <w:szCs w:val="21"/>
                      <w:highlight w:val="none"/>
                      <w:u w:val="single" w:color="auto"/>
                      <w:lang w:val="en-US" w:eastAsia="zh-CN"/>
                    </w:rPr>
                    <w:t>0.05</w:t>
                  </w:r>
                </w:p>
              </w:tc>
            </w:tr>
            <w:tr w14:paraId="2A33D4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6" w:hRule="atLeast"/>
                <w:jc w:val="center"/>
              </w:trPr>
              <w:tc>
                <w:tcPr>
                  <w:tcW w:w="4094" w:type="pct"/>
                  <w:gridSpan w:val="3"/>
                  <w:tcBorders>
                    <w:tl2br w:val="nil"/>
                    <w:tr2bl w:val="nil"/>
                  </w:tcBorders>
                  <w:noWrap w:val="0"/>
                  <w:vAlign w:val="center"/>
                </w:tcPr>
                <w:p w14:paraId="68C2647B">
                  <w:pPr>
                    <w:pStyle w:val="38"/>
                    <w:keepNext w:val="0"/>
                    <w:keepLines w:val="0"/>
                    <w:pageBreakBefore w:val="0"/>
                    <w:widowControl w:val="0"/>
                    <w:kinsoku/>
                    <w:wordWrap/>
                    <w:topLinePunct w:val="0"/>
                    <w:autoSpaceDE w:val="0"/>
                    <w:autoSpaceDN w:val="0"/>
                    <w:bidi w:val="0"/>
                    <w:adjustRightInd/>
                    <w:snapToGrid/>
                    <w:spacing w:line="240" w:lineRule="auto"/>
                    <w:ind w:firstLine="0"/>
                    <w:jc w:val="center"/>
                    <w:textAlignment w:val="auto"/>
                    <w:rPr>
                      <w:rFonts w:hint="default" w:ascii="Times New Roman" w:hAnsi="Times New Roman" w:eastAsia="宋体" w:cs="Times New Roman"/>
                      <w:color w:val="auto"/>
                      <w:sz w:val="21"/>
                      <w:szCs w:val="21"/>
                      <w:highlight w:val="none"/>
                      <w:u w:val="single" w:color="auto"/>
                    </w:rPr>
                  </w:pPr>
                  <w:r>
                    <w:rPr>
                      <w:rFonts w:hint="default" w:ascii="Times New Roman" w:hAnsi="Times New Roman" w:eastAsia="宋体" w:cs="Times New Roman"/>
                      <w:color w:val="auto"/>
                      <w:sz w:val="21"/>
                      <w:szCs w:val="21"/>
                      <w:highlight w:val="none"/>
                      <w:u w:val="single" w:color="auto"/>
                    </w:rPr>
                    <w:t>项目Q值∑</w:t>
                  </w:r>
                </w:p>
              </w:tc>
              <w:tc>
                <w:tcPr>
                  <w:tcW w:w="905" w:type="pct"/>
                  <w:tcBorders>
                    <w:tl2br w:val="nil"/>
                    <w:tr2bl w:val="nil"/>
                  </w:tcBorders>
                  <w:noWrap w:val="0"/>
                  <w:vAlign w:val="center"/>
                </w:tcPr>
                <w:p w14:paraId="4E2CC3FD">
                  <w:pPr>
                    <w:pStyle w:val="38"/>
                    <w:keepNext w:val="0"/>
                    <w:keepLines w:val="0"/>
                    <w:pageBreakBefore w:val="0"/>
                    <w:widowControl w:val="0"/>
                    <w:kinsoku/>
                    <w:wordWrap/>
                    <w:topLinePunct w:val="0"/>
                    <w:autoSpaceDE w:val="0"/>
                    <w:autoSpaceDN w:val="0"/>
                    <w:bidi w:val="0"/>
                    <w:adjustRightInd/>
                    <w:snapToGrid/>
                    <w:spacing w:line="240" w:lineRule="auto"/>
                    <w:ind w:firstLine="0"/>
                    <w:jc w:val="center"/>
                    <w:textAlignment w:val="auto"/>
                    <w:rPr>
                      <w:rFonts w:hint="default" w:ascii="Times New Roman" w:hAnsi="Times New Roman" w:eastAsia="宋体" w:cs="Times New Roman"/>
                      <w:color w:val="auto"/>
                      <w:sz w:val="21"/>
                      <w:szCs w:val="21"/>
                      <w:highlight w:val="none"/>
                      <w:u w:val="single" w:color="auto"/>
                    </w:rPr>
                  </w:pPr>
                  <w:r>
                    <w:rPr>
                      <w:rFonts w:hint="default" w:ascii="Times New Roman" w:hAnsi="Times New Roman" w:eastAsia="宋体" w:cs="Times New Roman"/>
                      <w:color w:val="auto"/>
                      <w:sz w:val="21"/>
                      <w:szCs w:val="21"/>
                      <w:highlight w:val="none"/>
                      <w:u w:val="single" w:color="auto"/>
                    </w:rPr>
                    <w:t>Q</w:t>
                  </w:r>
                  <w:r>
                    <w:rPr>
                      <w:rFonts w:hint="default" w:ascii="Times New Roman" w:hAnsi="Times New Roman" w:eastAsia="宋体" w:cs="Times New Roman"/>
                      <w:color w:val="auto"/>
                      <w:sz w:val="21"/>
                      <w:szCs w:val="21"/>
                      <w:highlight w:val="none"/>
                      <w:u w:val="single" w:color="auto"/>
                      <w:lang w:val="en-US" w:eastAsia="zh-CN"/>
                    </w:rPr>
                    <w:t>=</w:t>
                  </w:r>
                  <w:r>
                    <w:rPr>
                      <w:rFonts w:hint="eastAsia" w:ascii="Times New Roman" w:hAnsi="Times New Roman" w:cs="Times New Roman"/>
                      <w:color w:val="auto"/>
                      <w:sz w:val="21"/>
                      <w:szCs w:val="21"/>
                      <w:highlight w:val="none"/>
                      <w:u w:val="single" w:color="auto"/>
                      <w:lang w:val="en-US" w:eastAsia="zh-CN"/>
                    </w:rPr>
                    <w:t>0.05</w:t>
                  </w:r>
                  <w:r>
                    <w:rPr>
                      <w:rFonts w:hint="default" w:ascii="Times New Roman" w:hAnsi="Times New Roman" w:eastAsia="宋体" w:cs="Times New Roman"/>
                      <w:color w:val="auto"/>
                      <w:sz w:val="21"/>
                      <w:szCs w:val="21"/>
                      <w:highlight w:val="none"/>
                      <w:u w:val="single" w:color="auto"/>
                    </w:rPr>
                    <w:t>&lt;1</w:t>
                  </w:r>
                </w:p>
              </w:tc>
            </w:tr>
            <w:tr w14:paraId="4CD187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5000" w:type="pct"/>
                  <w:gridSpan w:val="4"/>
                  <w:tcBorders>
                    <w:tl2br w:val="nil"/>
                    <w:tr2bl w:val="nil"/>
                  </w:tcBorders>
                  <w:noWrap w:val="0"/>
                  <w:vAlign w:val="center"/>
                </w:tcPr>
                <w:p w14:paraId="48EAD0E8">
                  <w:pPr>
                    <w:pStyle w:val="38"/>
                    <w:keepNext w:val="0"/>
                    <w:keepLines w:val="0"/>
                    <w:pageBreakBefore w:val="0"/>
                    <w:widowControl w:val="0"/>
                    <w:kinsoku/>
                    <w:wordWrap/>
                    <w:topLinePunct w:val="0"/>
                    <w:autoSpaceDE w:val="0"/>
                    <w:autoSpaceDN w:val="0"/>
                    <w:bidi w:val="0"/>
                    <w:adjustRightInd w:val="0"/>
                    <w:spacing w:line="240" w:lineRule="exact"/>
                    <w:ind w:firstLine="0"/>
                    <w:jc w:val="left"/>
                    <w:textAlignment w:val="auto"/>
                    <w:rPr>
                      <w:rFonts w:hint="default" w:ascii="Times New Roman" w:hAnsi="Times New Roman" w:eastAsia="宋体" w:cs="Times New Roman"/>
                      <w:color w:val="auto"/>
                      <w:sz w:val="21"/>
                      <w:szCs w:val="21"/>
                      <w:highlight w:val="none"/>
                      <w:u w:val="single" w:color="auto"/>
                      <w:lang w:val="en-US" w:eastAsia="zh-CN"/>
                    </w:rPr>
                  </w:pPr>
                  <w:r>
                    <w:rPr>
                      <w:rFonts w:hint="eastAsia" w:ascii="Times New Roman" w:hAnsi="Times New Roman" w:cs="Times New Roman"/>
                      <w:color w:val="auto"/>
                      <w:sz w:val="18"/>
                      <w:szCs w:val="18"/>
                      <w:highlight w:val="none"/>
                      <w:u w:val="single" w:color="auto"/>
                      <w:lang w:val="en-US" w:eastAsia="zh-CN"/>
                    </w:rPr>
                    <w:t>注：</w:t>
                  </w:r>
                  <w:r>
                    <w:rPr>
                      <w:rFonts w:hint="eastAsia" w:ascii="Times New Roman" w:hAnsi="Times New Roman" w:eastAsia="宋体" w:cs="Times New Roman"/>
                      <w:color w:val="auto"/>
                      <w:sz w:val="18"/>
                      <w:szCs w:val="18"/>
                      <w:highlight w:val="none"/>
                      <w:u w:val="single" w:color="auto"/>
                      <w:lang w:val="en-US" w:eastAsia="zh-CN"/>
                    </w:rPr>
                    <w:t>本项目危险废物产生量为</w:t>
                  </w:r>
                  <w:r>
                    <w:rPr>
                      <w:rFonts w:hint="eastAsia" w:ascii="Times New Roman" w:hAnsi="Times New Roman" w:eastAsia="宋体" w:cs="Times New Roman"/>
                      <w:color w:val="auto"/>
                      <w:sz w:val="21"/>
                      <w:szCs w:val="21"/>
                      <w:highlight w:val="none"/>
                      <w:u w:val="single" w:color="auto"/>
                      <w:lang w:val="en-US" w:eastAsia="zh-CN"/>
                    </w:rPr>
                    <w:t>5</w:t>
                  </w:r>
                  <w:r>
                    <w:rPr>
                      <w:rFonts w:hint="eastAsia" w:ascii="Times New Roman" w:hAnsi="Times New Roman" w:eastAsia="宋体" w:cs="Times New Roman"/>
                      <w:color w:val="auto"/>
                      <w:sz w:val="18"/>
                      <w:szCs w:val="18"/>
                      <w:highlight w:val="none"/>
                      <w:u w:val="single" w:color="auto"/>
                      <w:lang w:val="en-US" w:eastAsia="zh-CN"/>
                    </w:rPr>
                    <w:t>t/a，按半年转运处置一次，则最大存在量为2.5t，临界量</w:t>
                  </w:r>
                  <w:r>
                    <w:rPr>
                      <w:rFonts w:hint="default" w:ascii="Times New Roman" w:hAnsi="Times New Roman" w:eastAsia="宋体" w:cs="Times New Roman"/>
                      <w:color w:val="auto"/>
                      <w:sz w:val="18"/>
                      <w:szCs w:val="18"/>
                      <w:highlight w:val="none"/>
                      <w:u w:val="single" w:color="auto"/>
                      <w:lang w:val="en-US" w:eastAsia="zh-CN"/>
                    </w:rPr>
                    <w:t>取值参照</w:t>
                  </w:r>
                  <w:r>
                    <w:rPr>
                      <w:rFonts w:hint="default" w:ascii="Times New Roman" w:hAnsi="Times New Roman" w:eastAsia="宋体" w:cs="Times New Roman"/>
                      <w:color w:val="auto"/>
                      <w:sz w:val="18"/>
                      <w:szCs w:val="18"/>
                      <w:highlight w:val="none"/>
                      <w:u w:val="single" w:color="auto"/>
                      <w:lang w:eastAsia="zh-CN"/>
                    </w:rPr>
                    <w:t>《建设项目环境风险评价技术导则》（HJ/T 169-2018）</w:t>
                  </w:r>
                  <w:r>
                    <w:rPr>
                      <w:rFonts w:hint="eastAsia" w:ascii="Times New Roman" w:hAnsi="Times New Roman" w:eastAsia="宋体" w:cs="Times New Roman"/>
                      <w:color w:val="auto"/>
                      <w:sz w:val="18"/>
                      <w:szCs w:val="18"/>
                      <w:highlight w:val="none"/>
                      <w:u w:val="single" w:color="auto"/>
                      <w:lang w:val="en-US" w:eastAsia="zh-CN"/>
                    </w:rPr>
                    <w:t>附录B.2</w:t>
                  </w:r>
                  <w:r>
                    <w:rPr>
                      <w:rFonts w:hint="eastAsia" w:ascii="Times New Roman" w:hAnsi="Times New Roman" w:cs="Times New Roman"/>
                      <w:color w:val="auto"/>
                      <w:sz w:val="18"/>
                      <w:szCs w:val="18"/>
                      <w:highlight w:val="none"/>
                      <w:u w:val="single" w:color="auto"/>
                      <w:lang w:val="en-US" w:eastAsia="zh-CN"/>
                    </w:rPr>
                    <w:t>“</w:t>
                  </w:r>
                  <w:r>
                    <w:rPr>
                      <w:rFonts w:hint="eastAsia" w:ascii="Times New Roman" w:hAnsi="Times New Roman" w:eastAsia="宋体" w:cs="Times New Roman"/>
                      <w:color w:val="auto"/>
                      <w:sz w:val="18"/>
                      <w:szCs w:val="18"/>
                      <w:highlight w:val="none"/>
                      <w:u w:val="single" w:color="auto"/>
                      <w:lang w:val="en-US" w:eastAsia="zh-CN"/>
                    </w:rPr>
                    <w:t>健康危险急性毒性物质（类别2，类别3）</w:t>
                  </w:r>
                  <w:r>
                    <w:rPr>
                      <w:rFonts w:hint="eastAsia" w:ascii="Times New Roman" w:hAnsi="Times New Roman" w:cs="Times New Roman"/>
                      <w:color w:val="auto"/>
                      <w:sz w:val="18"/>
                      <w:szCs w:val="18"/>
                      <w:highlight w:val="none"/>
                      <w:u w:val="single" w:color="auto"/>
                      <w:lang w:val="en-US" w:eastAsia="zh-CN"/>
                    </w:rPr>
                    <w:t>”</w:t>
                  </w:r>
                  <w:r>
                    <w:rPr>
                      <w:rFonts w:hint="eastAsia" w:ascii="Times New Roman" w:hAnsi="Times New Roman" w:eastAsia="宋体" w:cs="Times New Roman"/>
                      <w:color w:val="auto"/>
                      <w:sz w:val="18"/>
                      <w:szCs w:val="18"/>
                      <w:highlight w:val="none"/>
                      <w:u w:val="single" w:color="auto"/>
                      <w:lang w:val="en-US" w:eastAsia="zh-CN"/>
                    </w:rPr>
                    <w:t>，取值为50t。</w:t>
                  </w:r>
                </w:p>
              </w:tc>
            </w:tr>
          </w:tbl>
          <w:p w14:paraId="2BB2D6A4">
            <w:pPr>
              <w:pStyle w:val="63"/>
              <w:keepNext w:val="0"/>
              <w:keepLines w:val="0"/>
              <w:pageBreakBefore w:val="0"/>
              <w:widowControl w:val="0"/>
              <w:kinsoku/>
              <w:wordWrap/>
              <w:overflowPunct/>
              <w:topLinePunct w:val="0"/>
              <w:autoSpaceDE/>
              <w:autoSpaceDN/>
              <w:bidi w:val="0"/>
              <w:adjustRightInd w:val="0"/>
              <w:snapToGrid w:val="0"/>
              <w:spacing w:before="157" w:beforeLines="50"/>
              <w:ind w:firstLine="480" w:firstLineChars="200"/>
              <w:jc w:val="both"/>
              <w:textAlignment w:val="baseline"/>
              <w:rPr>
                <w:rFonts w:hint="default" w:eastAsia="宋体" w:cs="Times New Roman"/>
                <w:color w:val="auto"/>
                <w:sz w:val="24"/>
                <w:szCs w:val="24"/>
                <w:highlight w:val="none"/>
                <w:lang w:val="en-US" w:eastAsia="zh-CN"/>
              </w:rPr>
            </w:pPr>
            <w:r>
              <w:rPr>
                <w:rFonts w:hint="default" w:ascii="Times New Roman" w:hAnsi="Times New Roman" w:eastAsia="宋体" w:cs="Times New Roman"/>
                <w:bCs/>
                <w:caps w:val="0"/>
                <w:color w:val="auto"/>
                <w:spacing w:val="0"/>
                <w:sz w:val="24"/>
                <w:highlight w:val="none"/>
                <w:u w:val="single" w:color="auto"/>
                <w:lang w:val="en-US" w:eastAsia="zh-CN"/>
              </w:rPr>
              <w:t>从上表可以看出，本项目涉及多种危险物质，按各危险物质的总量与其临界量的比值之和计量Q，总Q值为</w:t>
            </w:r>
            <w:r>
              <w:rPr>
                <w:rFonts w:hint="eastAsia" w:ascii="Times New Roman" w:cs="Times New Roman"/>
                <w:bCs/>
                <w:caps w:val="0"/>
                <w:color w:val="auto"/>
                <w:spacing w:val="0"/>
                <w:sz w:val="24"/>
                <w:highlight w:val="none"/>
                <w:u w:val="single" w:color="auto"/>
                <w:lang w:val="en-US" w:eastAsia="zh-CN"/>
              </w:rPr>
              <w:t>0.05</w:t>
            </w:r>
            <w:r>
              <w:rPr>
                <w:rFonts w:hint="default" w:ascii="Times New Roman" w:hAnsi="Times New Roman" w:eastAsia="宋体" w:cs="Times New Roman"/>
                <w:bCs/>
                <w:caps w:val="0"/>
                <w:color w:val="auto"/>
                <w:spacing w:val="0"/>
                <w:sz w:val="24"/>
                <w:highlight w:val="none"/>
                <w:u w:val="single" w:color="auto"/>
                <w:lang w:val="en-US" w:eastAsia="zh-CN"/>
              </w:rPr>
              <w:t>，即Q＜1，则危险物质储存区不属于重大危险源</w:t>
            </w:r>
            <w:r>
              <w:rPr>
                <w:rFonts w:hint="eastAsia" w:ascii="Times New Roman" w:cs="Times New Roman"/>
                <w:bCs/>
                <w:caps w:val="0"/>
                <w:color w:val="auto"/>
                <w:spacing w:val="0"/>
                <w:sz w:val="24"/>
                <w:highlight w:val="none"/>
                <w:u w:val="single" w:color="auto"/>
                <w:lang w:val="en-US" w:eastAsia="zh-CN"/>
              </w:rPr>
              <w:t>。</w:t>
            </w:r>
            <w:r>
              <w:rPr>
                <w:rFonts w:hint="eastAsia" w:ascii="Times New Roman" w:hAnsi="Times New Roman" w:eastAsia="宋体" w:cs="Times New Roman"/>
                <w:color w:val="auto"/>
                <w:sz w:val="24"/>
                <w:szCs w:val="24"/>
                <w:highlight w:val="none"/>
              </w:rPr>
              <w:t>此外，针对本项目的环境风险，企业应根据《湖南省生态环境厅关于印发&lt;湖南省突发环境事件应急预案管理办法（修订版）&gt;的通知》（湘环发[2024]49 号）有关要求，判定是否为突发环境事件应急预案豁免管理，判定</w:t>
            </w:r>
            <w:r>
              <w:rPr>
                <w:rFonts w:hint="eastAsia" w:ascii="Times New Roman" w:hAnsi="Times New Roman" w:eastAsia="宋体" w:cs="Times New Roman"/>
                <w:color w:val="auto"/>
                <w:sz w:val="24"/>
                <w:szCs w:val="24"/>
                <w:highlight w:val="none"/>
                <w:lang w:val="en-US" w:eastAsia="zh-CN"/>
              </w:rPr>
              <w:t>标准见下表。</w:t>
            </w:r>
          </w:p>
          <w:p w14:paraId="3FB1BC0A">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center"/>
              <w:textAlignment w:val="auto"/>
              <w:rPr>
                <w:rFonts w:hint="default" w:eastAsia="宋体"/>
                <w:b/>
                <w:bCs/>
                <w:color w:val="auto"/>
                <w:szCs w:val="21"/>
                <w:highlight w:val="none"/>
                <w:lang w:val="en-US" w:eastAsia="zh-CN"/>
              </w:rPr>
            </w:pPr>
            <w:r>
              <w:rPr>
                <w:b/>
                <w:bCs/>
                <w:color w:val="auto"/>
                <w:szCs w:val="21"/>
                <w:highlight w:val="none"/>
              </w:rPr>
              <w:t>表</w:t>
            </w:r>
            <w:r>
              <w:rPr>
                <w:rFonts w:hint="eastAsia"/>
                <w:b/>
                <w:bCs/>
                <w:color w:val="auto"/>
                <w:szCs w:val="21"/>
                <w:highlight w:val="none"/>
              </w:rPr>
              <w:t>4-</w:t>
            </w:r>
            <w:r>
              <w:rPr>
                <w:rFonts w:hint="eastAsia"/>
                <w:b/>
                <w:bCs/>
                <w:color w:val="auto"/>
                <w:szCs w:val="21"/>
                <w:highlight w:val="none"/>
                <w:lang w:val="en-US" w:eastAsia="zh-CN"/>
              </w:rPr>
              <w:t>25</w:t>
            </w:r>
            <w:r>
              <w:rPr>
                <w:b/>
                <w:bCs/>
                <w:color w:val="auto"/>
                <w:szCs w:val="21"/>
                <w:highlight w:val="none"/>
              </w:rPr>
              <w:t xml:space="preserve">  </w:t>
            </w:r>
            <w:r>
              <w:rPr>
                <w:rFonts w:hint="eastAsia"/>
                <w:b/>
                <w:bCs/>
                <w:color w:val="auto"/>
                <w:szCs w:val="21"/>
                <w:highlight w:val="none"/>
                <w:lang w:val="en-US" w:eastAsia="zh-CN"/>
              </w:rPr>
              <w:t>企业事业单位突发环境事件应急预案豁免管理判定表</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9"/>
              <w:gridCol w:w="1381"/>
              <w:gridCol w:w="1637"/>
              <w:gridCol w:w="1570"/>
              <w:gridCol w:w="1644"/>
              <w:gridCol w:w="1182"/>
            </w:tblGrid>
            <w:tr w14:paraId="5561B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pct"/>
                  <w:vMerge w:val="restart"/>
                  <w:noWrap w:val="0"/>
                  <w:vAlign w:val="center"/>
                </w:tcPr>
                <w:p w14:paraId="2C11F13A">
                  <w:pPr>
                    <w:keepNext w:val="0"/>
                    <w:keepLines w:val="0"/>
                    <w:pageBreakBefore w:val="0"/>
                    <w:widowControl w:val="0"/>
                    <w:kinsoku/>
                    <w:wordWrap/>
                    <w:overflowPunct/>
                    <w:topLinePunct w:val="0"/>
                    <w:autoSpaceDE/>
                    <w:autoSpaceDN/>
                    <w:bidi w:val="0"/>
                    <w:adjustRightInd w:val="0"/>
                    <w:snapToGrid w:val="0"/>
                    <w:spacing w:before="32" w:beforeLines="10" w:after="32" w:afterLines="10" w:line="260" w:lineRule="auto"/>
                    <w:ind w:left="0" w:leftChars="0" w:firstLine="0" w:firstLineChars="0"/>
                    <w:jc w:val="center"/>
                    <w:textAlignment w:val="auto"/>
                    <w:rPr>
                      <w:rFonts w:hint="eastAsia" w:ascii="Times New Roman" w:cs="Times New Roman"/>
                      <w:b/>
                      <w:bCs/>
                      <w:color w:val="auto"/>
                      <w:highlight w:val="none"/>
                      <w:shd w:val="clear" w:color="auto" w:fill="FFFFFF"/>
                      <w:vertAlign w:val="baseline"/>
                    </w:rPr>
                  </w:pPr>
                  <w:r>
                    <w:rPr>
                      <w:rFonts w:hint="default" w:ascii="Times New Roman" w:hAnsi="Times New Roman" w:eastAsia="宋体" w:cs="Times New Roman"/>
                      <w:b/>
                      <w:bCs/>
                      <w:snapToGrid/>
                      <w:color w:val="auto"/>
                      <w:kern w:val="2"/>
                      <w:sz w:val="21"/>
                      <w:szCs w:val="21"/>
                      <w:highlight w:val="none"/>
                      <w:u w:val="none"/>
                    </w:rPr>
                    <w:t>环境风险受体敏感程度（E）</w:t>
                  </w:r>
                </w:p>
              </w:tc>
              <w:tc>
                <w:tcPr>
                  <w:tcW w:w="798" w:type="pct"/>
                  <w:vMerge w:val="restart"/>
                  <w:noWrap w:val="0"/>
                  <w:vAlign w:val="center"/>
                </w:tcPr>
                <w:p w14:paraId="23D27E05">
                  <w:pPr>
                    <w:keepNext w:val="0"/>
                    <w:keepLines w:val="0"/>
                    <w:pageBreakBefore w:val="0"/>
                    <w:widowControl w:val="0"/>
                    <w:kinsoku/>
                    <w:wordWrap/>
                    <w:overflowPunct/>
                    <w:topLinePunct w:val="0"/>
                    <w:autoSpaceDE/>
                    <w:autoSpaceDN/>
                    <w:bidi w:val="0"/>
                    <w:adjustRightInd w:val="0"/>
                    <w:snapToGrid w:val="0"/>
                    <w:spacing w:before="32" w:beforeLines="10" w:after="32" w:afterLines="10" w:line="260" w:lineRule="auto"/>
                    <w:ind w:left="0" w:leftChars="0" w:firstLine="0" w:firstLineChars="0"/>
                    <w:jc w:val="center"/>
                    <w:textAlignment w:val="auto"/>
                    <w:rPr>
                      <w:rFonts w:hint="eastAsia" w:ascii="Times New Roman" w:cs="Times New Roman"/>
                      <w:b/>
                      <w:bCs/>
                      <w:color w:val="auto"/>
                      <w:highlight w:val="none"/>
                      <w:shd w:val="clear" w:color="auto" w:fill="FFFFFF"/>
                      <w:vertAlign w:val="baseline"/>
                    </w:rPr>
                  </w:pPr>
                  <w:r>
                    <w:rPr>
                      <w:rFonts w:hint="default" w:ascii="Times New Roman" w:hAnsi="Times New Roman" w:eastAsia="宋体" w:cs="Times New Roman"/>
                      <w:b/>
                      <w:bCs/>
                      <w:snapToGrid/>
                      <w:color w:val="auto"/>
                      <w:kern w:val="2"/>
                      <w:sz w:val="21"/>
                      <w:szCs w:val="21"/>
                      <w:highlight w:val="none"/>
                      <w:u w:val="none"/>
                    </w:rPr>
                    <w:t>风险物质数量与临界量比值（Q）</w:t>
                  </w:r>
                </w:p>
              </w:tc>
              <w:tc>
                <w:tcPr>
                  <w:tcW w:w="3485" w:type="pct"/>
                  <w:gridSpan w:val="4"/>
                  <w:noWrap w:val="0"/>
                  <w:vAlign w:val="center"/>
                </w:tcPr>
                <w:p w14:paraId="4B435C36">
                  <w:pPr>
                    <w:pStyle w:val="38"/>
                    <w:keepNext w:val="0"/>
                    <w:keepLines w:val="0"/>
                    <w:pageBreakBefore w:val="0"/>
                    <w:widowControl w:val="0"/>
                    <w:kinsoku/>
                    <w:wordWrap/>
                    <w:overflowPunct/>
                    <w:topLinePunct w:val="0"/>
                    <w:bidi w:val="0"/>
                    <w:adjustRightInd w:val="0"/>
                    <w:spacing w:before="32" w:beforeLines="10" w:after="32" w:afterLines="10" w:line="260" w:lineRule="auto"/>
                    <w:ind w:firstLine="0" w:firstLineChars="0"/>
                    <w:jc w:val="center"/>
                    <w:textAlignment w:val="auto"/>
                    <w:rPr>
                      <w:rFonts w:hint="eastAsia" w:ascii="Times New Roman" w:cs="Times New Roman"/>
                      <w:b/>
                      <w:bCs/>
                      <w:color w:val="auto"/>
                      <w:highlight w:val="none"/>
                      <w:shd w:val="clear" w:color="auto" w:fill="FFFFFF"/>
                      <w:vertAlign w:val="baseline"/>
                    </w:rPr>
                  </w:pPr>
                  <w:r>
                    <w:rPr>
                      <w:rFonts w:hint="default" w:ascii="Times New Roman" w:hAnsi="Times New Roman" w:eastAsia="宋体" w:cs="Times New Roman"/>
                      <w:b/>
                      <w:bCs/>
                      <w:snapToGrid/>
                      <w:color w:val="auto"/>
                      <w:kern w:val="2"/>
                      <w:sz w:val="21"/>
                      <w:szCs w:val="21"/>
                      <w:highlight w:val="none"/>
                      <w:u w:val="none"/>
                    </w:rPr>
                    <w:t>生产工艺过程与环境风险控制水平（M）</w:t>
                  </w:r>
                </w:p>
              </w:tc>
            </w:tr>
            <w:tr w14:paraId="234AA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pct"/>
                  <w:vMerge w:val="continue"/>
                  <w:noWrap w:val="0"/>
                  <w:vAlign w:val="center"/>
                </w:tcPr>
                <w:p w14:paraId="0852C43C">
                  <w:pPr>
                    <w:pStyle w:val="38"/>
                    <w:keepNext w:val="0"/>
                    <w:keepLines w:val="0"/>
                    <w:pageBreakBefore w:val="0"/>
                    <w:widowControl w:val="0"/>
                    <w:kinsoku/>
                    <w:wordWrap/>
                    <w:overflowPunct/>
                    <w:topLinePunct w:val="0"/>
                    <w:bidi w:val="0"/>
                    <w:adjustRightInd w:val="0"/>
                    <w:spacing w:before="32" w:beforeLines="10" w:after="32" w:afterLines="10" w:line="260" w:lineRule="auto"/>
                    <w:ind w:firstLine="0" w:firstLineChars="0"/>
                    <w:jc w:val="center"/>
                    <w:textAlignment w:val="auto"/>
                    <w:rPr>
                      <w:rFonts w:hint="eastAsia" w:ascii="Times New Roman" w:cs="Times New Roman"/>
                      <w:b/>
                      <w:bCs/>
                      <w:color w:val="auto"/>
                      <w:highlight w:val="none"/>
                      <w:shd w:val="clear" w:color="auto" w:fill="FFFFFF"/>
                      <w:vertAlign w:val="baseline"/>
                    </w:rPr>
                  </w:pPr>
                </w:p>
              </w:tc>
              <w:tc>
                <w:tcPr>
                  <w:tcW w:w="798" w:type="pct"/>
                  <w:vMerge w:val="continue"/>
                  <w:noWrap w:val="0"/>
                  <w:vAlign w:val="center"/>
                </w:tcPr>
                <w:p w14:paraId="21FA3FBD">
                  <w:pPr>
                    <w:pStyle w:val="38"/>
                    <w:keepNext w:val="0"/>
                    <w:keepLines w:val="0"/>
                    <w:pageBreakBefore w:val="0"/>
                    <w:widowControl w:val="0"/>
                    <w:kinsoku/>
                    <w:wordWrap/>
                    <w:overflowPunct/>
                    <w:topLinePunct w:val="0"/>
                    <w:bidi w:val="0"/>
                    <w:adjustRightInd w:val="0"/>
                    <w:spacing w:before="32" w:beforeLines="10" w:after="32" w:afterLines="10" w:line="260" w:lineRule="auto"/>
                    <w:ind w:firstLine="0" w:firstLineChars="0"/>
                    <w:jc w:val="center"/>
                    <w:textAlignment w:val="auto"/>
                    <w:rPr>
                      <w:rFonts w:hint="eastAsia" w:ascii="Times New Roman" w:cs="Times New Roman"/>
                      <w:b/>
                      <w:bCs/>
                      <w:color w:val="auto"/>
                      <w:highlight w:val="none"/>
                      <w:shd w:val="clear" w:color="auto" w:fill="FFFFFF"/>
                      <w:vertAlign w:val="baseline"/>
                    </w:rPr>
                  </w:pPr>
                </w:p>
              </w:tc>
              <w:tc>
                <w:tcPr>
                  <w:tcW w:w="946" w:type="pct"/>
                  <w:noWrap w:val="0"/>
                  <w:vAlign w:val="center"/>
                </w:tcPr>
                <w:p w14:paraId="5D64BB32">
                  <w:pPr>
                    <w:pStyle w:val="38"/>
                    <w:keepNext w:val="0"/>
                    <w:keepLines w:val="0"/>
                    <w:pageBreakBefore w:val="0"/>
                    <w:widowControl w:val="0"/>
                    <w:kinsoku/>
                    <w:wordWrap/>
                    <w:overflowPunct/>
                    <w:topLinePunct w:val="0"/>
                    <w:bidi w:val="0"/>
                    <w:adjustRightInd w:val="0"/>
                    <w:spacing w:before="32" w:beforeLines="10" w:after="32" w:afterLines="10" w:line="260" w:lineRule="auto"/>
                    <w:ind w:left="0" w:leftChars="0" w:firstLine="0" w:firstLineChars="0"/>
                    <w:jc w:val="center"/>
                    <w:textAlignment w:val="auto"/>
                    <w:rPr>
                      <w:rFonts w:hint="eastAsia" w:ascii="Times New Roman" w:cs="Times New Roman"/>
                      <w:b/>
                      <w:bCs/>
                      <w:color w:val="auto"/>
                      <w:highlight w:val="none"/>
                      <w:shd w:val="clear" w:color="auto" w:fill="FFFFFF"/>
                      <w:vertAlign w:val="baseline"/>
                    </w:rPr>
                  </w:pPr>
                  <w:r>
                    <w:rPr>
                      <w:rFonts w:hint="eastAsia" w:ascii="Times New Roman" w:cs="Times New Roman"/>
                      <w:b/>
                      <w:bCs/>
                      <w:color w:val="auto"/>
                      <w:sz w:val="21"/>
                      <w:szCs w:val="21"/>
                      <w:highlight w:val="none"/>
                      <w:shd w:val="clear" w:color="auto" w:fill="FFFFFF"/>
                      <w:vertAlign w:val="baseline"/>
                    </w:rPr>
                    <w:t>M1水平</w:t>
                  </w:r>
                </w:p>
              </w:tc>
              <w:tc>
                <w:tcPr>
                  <w:tcW w:w="907" w:type="pct"/>
                  <w:noWrap w:val="0"/>
                  <w:vAlign w:val="center"/>
                </w:tcPr>
                <w:p w14:paraId="09863370">
                  <w:pPr>
                    <w:pStyle w:val="38"/>
                    <w:keepNext w:val="0"/>
                    <w:keepLines w:val="0"/>
                    <w:pageBreakBefore w:val="0"/>
                    <w:widowControl w:val="0"/>
                    <w:kinsoku/>
                    <w:wordWrap/>
                    <w:overflowPunct/>
                    <w:topLinePunct w:val="0"/>
                    <w:bidi w:val="0"/>
                    <w:adjustRightInd w:val="0"/>
                    <w:spacing w:before="32" w:beforeLines="10" w:after="32" w:afterLines="10" w:line="260" w:lineRule="auto"/>
                    <w:ind w:left="0" w:leftChars="0" w:firstLine="0" w:firstLineChars="0"/>
                    <w:jc w:val="center"/>
                    <w:textAlignment w:val="auto"/>
                    <w:rPr>
                      <w:rFonts w:hint="eastAsia" w:ascii="Times New Roman" w:cs="Times New Roman"/>
                      <w:b/>
                      <w:bCs/>
                      <w:color w:val="auto"/>
                      <w:highlight w:val="none"/>
                      <w:shd w:val="clear" w:color="auto" w:fill="FFFFFF"/>
                      <w:vertAlign w:val="baseline"/>
                    </w:rPr>
                  </w:pPr>
                  <w:r>
                    <w:rPr>
                      <w:rFonts w:hint="eastAsia" w:ascii="Times New Roman" w:cs="Times New Roman"/>
                      <w:b/>
                      <w:bCs/>
                      <w:color w:val="auto"/>
                      <w:sz w:val="21"/>
                      <w:szCs w:val="21"/>
                      <w:highlight w:val="none"/>
                      <w:shd w:val="clear" w:color="auto" w:fill="FFFFFF"/>
                      <w:vertAlign w:val="baseline"/>
                    </w:rPr>
                    <w:t>M</w:t>
                  </w:r>
                  <w:r>
                    <w:rPr>
                      <w:rFonts w:hint="eastAsia" w:ascii="Times New Roman" w:cs="Times New Roman"/>
                      <w:b/>
                      <w:bCs/>
                      <w:color w:val="auto"/>
                      <w:sz w:val="21"/>
                      <w:szCs w:val="21"/>
                      <w:highlight w:val="none"/>
                      <w:shd w:val="clear" w:color="auto" w:fill="FFFFFF"/>
                      <w:vertAlign w:val="baseline"/>
                      <w:lang w:val="en-US" w:eastAsia="zh-CN"/>
                    </w:rPr>
                    <w:t>2</w:t>
                  </w:r>
                  <w:r>
                    <w:rPr>
                      <w:rFonts w:hint="eastAsia" w:ascii="Times New Roman" w:cs="Times New Roman"/>
                      <w:b/>
                      <w:bCs/>
                      <w:color w:val="auto"/>
                      <w:sz w:val="21"/>
                      <w:szCs w:val="21"/>
                      <w:highlight w:val="none"/>
                      <w:shd w:val="clear" w:color="auto" w:fill="FFFFFF"/>
                      <w:vertAlign w:val="baseline"/>
                    </w:rPr>
                    <w:t>水平</w:t>
                  </w:r>
                </w:p>
              </w:tc>
              <w:tc>
                <w:tcPr>
                  <w:tcW w:w="950" w:type="pct"/>
                  <w:noWrap w:val="0"/>
                  <w:vAlign w:val="center"/>
                </w:tcPr>
                <w:p w14:paraId="7D295E3E">
                  <w:pPr>
                    <w:pStyle w:val="38"/>
                    <w:keepNext w:val="0"/>
                    <w:keepLines w:val="0"/>
                    <w:pageBreakBefore w:val="0"/>
                    <w:widowControl w:val="0"/>
                    <w:kinsoku/>
                    <w:wordWrap/>
                    <w:overflowPunct/>
                    <w:topLinePunct w:val="0"/>
                    <w:bidi w:val="0"/>
                    <w:adjustRightInd w:val="0"/>
                    <w:spacing w:before="32" w:beforeLines="10" w:after="32" w:afterLines="10" w:line="260" w:lineRule="auto"/>
                    <w:ind w:left="0" w:leftChars="0" w:firstLine="0" w:firstLineChars="0"/>
                    <w:jc w:val="center"/>
                    <w:textAlignment w:val="auto"/>
                    <w:rPr>
                      <w:rFonts w:hint="eastAsia" w:ascii="Times New Roman" w:cs="Times New Roman"/>
                      <w:b/>
                      <w:bCs/>
                      <w:color w:val="auto"/>
                      <w:highlight w:val="none"/>
                      <w:shd w:val="clear" w:color="auto" w:fill="FFFFFF"/>
                      <w:vertAlign w:val="baseline"/>
                    </w:rPr>
                  </w:pPr>
                  <w:r>
                    <w:rPr>
                      <w:rFonts w:hint="eastAsia" w:ascii="Times New Roman" w:cs="Times New Roman"/>
                      <w:b/>
                      <w:bCs/>
                      <w:color w:val="auto"/>
                      <w:sz w:val="21"/>
                      <w:szCs w:val="21"/>
                      <w:highlight w:val="none"/>
                      <w:shd w:val="clear" w:color="auto" w:fill="FFFFFF"/>
                      <w:vertAlign w:val="baseline"/>
                    </w:rPr>
                    <w:t>M</w:t>
                  </w:r>
                  <w:r>
                    <w:rPr>
                      <w:rFonts w:hint="eastAsia" w:ascii="Times New Roman" w:cs="Times New Roman"/>
                      <w:b/>
                      <w:bCs/>
                      <w:color w:val="auto"/>
                      <w:sz w:val="21"/>
                      <w:szCs w:val="21"/>
                      <w:highlight w:val="none"/>
                      <w:shd w:val="clear" w:color="auto" w:fill="FFFFFF"/>
                      <w:vertAlign w:val="baseline"/>
                      <w:lang w:val="en-US" w:eastAsia="zh-CN"/>
                    </w:rPr>
                    <w:t>3</w:t>
                  </w:r>
                  <w:r>
                    <w:rPr>
                      <w:rFonts w:hint="eastAsia" w:ascii="Times New Roman" w:cs="Times New Roman"/>
                      <w:b/>
                      <w:bCs/>
                      <w:color w:val="auto"/>
                      <w:sz w:val="21"/>
                      <w:szCs w:val="21"/>
                      <w:highlight w:val="none"/>
                      <w:shd w:val="clear" w:color="auto" w:fill="FFFFFF"/>
                      <w:vertAlign w:val="baseline"/>
                    </w:rPr>
                    <w:t>水平</w:t>
                  </w:r>
                </w:p>
              </w:tc>
              <w:tc>
                <w:tcPr>
                  <w:tcW w:w="681" w:type="pct"/>
                  <w:noWrap w:val="0"/>
                  <w:vAlign w:val="center"/>
                </w:tcPr>
                <w:p w14:paraId="1C2C99FF">
                  <w:pPr>
                    <w:pStyle w:val="38"/>
                    <w:keepNext w:val="0"/>
                    <w:keepLines w:val="0"/>
                    <w:pageBreakBefore w:val="0"/>
                    <w:widowControl w:val="0"/>
                    <w:kinsoku/>
                    <w:wordWrap/>
                    <w:overflowPunct/>
                    <w:topLinePunct w:val="0"/>
                    <w:bidi w:val="0"/>
                    <w:adjustRightInd w:val="0"/>
                    <w:spacing w:before="32" w:beforeLines="10" w:after="32" w:afterLines="10" w:line="260" w:lineRule="auto"/>
                    <w:ind w:left="0" w:leftChars="0" w:firstLine="0" w:firstLineChars="0"/>
                    <w:jc w:val="center"/>
                    <w:textAlignment w:val="auto"/>
                    <w:rPr>
                      <w:rFonts w:hint="eastAsia" w:ascii="Times New Roman" w:cs="Times New Roman"/>
                      <w:b/>
                      <w:bCs/>
                      <w:color w:val="auto"/>
                      <w:highlight w:val="none"/>
                      <w:shd w:val="clear" w:color="auto" w:fill="FFFFFF"/>
                      <w:vertAlign w:val="baseline"/>
                    </w:rPr>
                  </w:pPr>
                  <w:r>
                    <w:rPr>
                      <w:rFonts w:hint="eastAsia" w:ascii="Times New Roman" w:cs="Times New Roman"/>
                      <w:b/>
                      <w:bCs/>
                      <w:color w:val="auto"/>
                      <w:sz w:val="21"/>
                      <w:szCs w:val="21"/>
                      <w:highlight w:val="none"/>
                      <w:shd w:val="clear" w:color="auto" w:fill="FFFFFF"/>
                      <w:vertAlign w:val="baseline"/>
                    </w:rPr>
                    <w:t>M</w:t>
                  </w:r>
                  <w:r>
                    <w:rPr>
                      <w:rFonts w:hint="eastAsia" w:ascii="Times New Roman" w:cs="Times New Roman"/>
                      <w:b/>
                      <w:bCs/>
                      <w:color w:val="auto"/>
                      <w:sz w:val="21"/>
                      <w:szCs w:val="21"/>
                      <w:highlight w:val="none"/>
                      <w:shd w:val="clear" w:color="auto" w:fill="FFFFFF"/>
                      <w:vertAlign w:val="baseline"/>
                      <w:lang w:val="en-US" w:eastAsia="zh-CN"/>
                    </w:rPr>
                    <w:t>4</w:t>
                  </w:r>
                  <w:r>
                    <w:rPr>
                      <w:rFonts w:hint="eastAsia" w:ascii="Times New Roman" w:cs="Times New Roman"/>
                      <w:b/>
                      <w:bCs/>
                      <w:color w:val="auto"/>
                      <w:sz w:val="21"/>
                      <w:szCs w:val="21"/>
                      <w:highlight w:val="none"/>
                      <w:shd w:val="clear" w:color="auto" w:fill="FFFFFF"/>
                      <w:vertAlign w:val="baseline"/>
                    </w:rPr>
                    <w:t>水平</w:t>
                  </w:r>
                </w:p>
              </w:tc>
            </w:tr>
            <w:tr w14:paraId="70875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pct"/>
                  <w:vMerge w:val="restart"/>
                  <w:noWrap w:val="0"/>
                  <w:vAlign w:val="center"/>
                </w:tcPr>
                <w:p w14:paraId="00ABC160">
                  <w:pPr>
                    <w:pStyle w:val="38"/>
                    <w:keepNext w:val="0"/>
                    <w:keepLines w:val="0"/>
                    <w:pageBreakBefore w:val="0"/>
                    <w:widowControl w:val="0"/>
                    <w:kinsoku/>
                    <w:wordWrap/>
                    <w:overflowPunct/>
                    <w:topLinePunct w:val="0"/>
                    <w:bidi w:val="0"/>
                    <w:adjustRightInd w:val="0"/>
                    <w:spacing w:before="32" w:beforeLines="10" w:after="32" w:afterLines="10" w:line="260" w:lineRule="auto"/>
                    <w:ind w:firstLine="0" w:firstLineChars="0"/>
                    <w:jc w:val="center"/>
                    <w:textAlignment w:val="auto"/>
                    <w:rPr>
                      <w:rFonts w:hint="eastAsia" w:ascii="Times New Roman" w:cs="Times New Roman"/>
                      <w:b/>
                      <w:bCs/>
                      <w:color w:val="auto"/>
                      <w:highlight w:val="none"/>
                      <w:shd w:val="clear" w:color="auto" w:fill="FFFFFF"/>
                      <w:vertAlign w:val="baseline"/>
                    </w:rPr>
                  </w:pPr>
                  <w:r>
                    <w:rPr>
                      <w:rFonts w:hint="default" w:ascii="Times New Roman" w:hAnsi="Times New Roman" w:eastAsia="宋体" w:cs="Times New Roman"/>
                      <w:snapToGrid/>
                      <w:color w:val="auto"/>
                      <w:kern w:val="2"/>
                      <w:sz w:val="21"/>
                      <w:szCs w:val="21"/>
                      <w:highlight w:val="none"/>
                      <w:u w:val="none"/>
                    </w:rPr>
                    <w:t>E1类型</w:t>
                  </w:r>
                </w:p>
              </w:tc>
              <w:tc>
                <w:tcPr>
                  <w:tcW w:w="798" w:type="pct"/>
                  <w:noWrap w:val="0"/>
                  <w:vAlign w:val="center"/>
                </w:tcPr>
                <w:p w14:paraId="208C4BC9">
                  <w:pPr>
                    <w:keepNext w:val="0"/>
                    <w:keepLines w:val="0"/>
                    <w:pageBreakBefore w:val="0"/>
                    <w:widowControl w:val="0"/>
                    <w:kinsoku/>
                    <w:wordWrap/>
                    <w:overflowPunct/>
                    <w:topLinePunct w:val="0"/>
                    <w:autoSpaceDE/>
                    <w:autoSpaceDN/>
                    <w:bidi w:val="0"/>
                    <w:adjustRightInd w:val="0"/>
                    <w:snapToGrid w:val="0"/>
                    <w:spacing w:before="32" w:beforeLines="10" w:after="32" w:afterLines="10" w:line="260" w:lineRule="auto"/>
                    <w:ind w:left="0" w:leftChars="0" w:firstLine="0" w:firstLineChars="0"/>
                    <w:jc w:val="center"/>
                    <w:textAlignment w:val="auto"/>
                    <w:rPr>
                      <w:rFonts w:hint="eastAsia" w:ascii="Times New Roman" w:cs="Times New Roman"/>
                      <w:b/>
                      <w:bCs/>
                      <w:color w:val="auto"/>
                      <w:highlight w:val="none"/>
                      <w:shd w:val="clear" w:color="auto" w:fill="FFFFFF"/>
                      <w:vertAlign w:val="baseline"/>
                    </w:rPr>
                  </w:pPr>
                  <w:r>
                    <w:rPr>
                      <w:rFonts w:hint="default" w:ascii="Times New Roman" w:hAnsi="Times New Roman" w:eastAsia="宋体" w:cs="Times New Roman"/>
                      <w:snapToGrid/>
                      <w:color w:val="auto"/>
                      <w:kern w:val="2"/>
                      <w:sz w:val="21"/>
                      <w:szCs w:val="21"/>
                      <w:highlight w:val="none"/>
                      <w:u w:val="none"/>
                    </w:rPr>
                    <w:t>Q≤0.1</w:t>
                  </w:r>
                </w:p>
              </w:tc>
              <w:tc>
                <w:tcPr>
                  <w:tcW w:w="946" w:type="pct"/>
                  <w:noWrap w:val="0"/>
                  <w:vAlign w:val="center"/>
                </w:tcPr>
                <w:p w14:paraId="4EE66267">
                  <w:pPr>
                    <w:pStyle w:val="38"/>
                    <w:keepNext w:val="0"/>
                    <w:keepLines w:val="0"/>
                    <w:pageBreakBefore w:val="0"/>
                    <w:widowControl w:val="0"/>
                    <w:kinsoku/>
                    <w:wordWrap/>
                    <w:overflowPunct/>
                    <w:topLinePunct w:val="0"/>
                    <w:bidi w:val="0"/>
                    <w:adjustRightInd w:val="0"/>
                    <w:spacing w:before="32" w:beforeLines="10" w:after="32" w:afterLines="10" w:line="260" w:lineRule="auto"/>
                    <w:ind w:firstLine="0" w:firstLineChars="0"/>
                    <w:jc w:val="center"/>
                    <w:textAlignment w:val="auto"/>
                    <w:rPr>
                      <w:rFonts w:hint="default" w:ascii="Times New Roman" w:eastAsia="宋体" w:cs="Times New Roman"/>
                      <w:b/>
                      <w:bCs/>
                      <w:color w:val="auto"/>
                      <w:highlight w:val="none"/>
                      <w:shd w:val="clear" w:color="auto" w:fill="FFFFFF"/>
                      <w:vertAlign w:val="baseline"/>
                      <w:lang w:val="en-US" w:eastAsia="zh-CN"/>
                    </w:rPr>
                  </w:pPr>
                  <w:r>
                    <w:rPr>
                      <w:rFonts w:hint="eastAsia" w:ascii="Times New Roman" w:cs="Times New Roman"/>
                      <w:b w:val="0"/>
                      <w:bCs w:val="0"/>
                      <w:color w:val="auto"/>
                      <w:sz w:val="21"/>
                      <w:szCs w:val="21"/>
                      <w:highlight w:val="none"/>
                      <w:shd w:val="clear" w:color="auto" w:fill="FFFFFF"/>
                      <w:vertAlign w:val="baseline"/>
                      <w:lang w:val="en-US" w:eastAsia="zh-CN"/>
                    </w:rPr>
                    <w:t>核查后可豁免</w:t>
                  </w:r>
                </w:p>
              </w:tc>
              <w:tc>
                <w:tcPr>
                  <w:tcW w:w="907" w:type="pct"/>
                  <w:noWrap w:val="0"/>
                  <w:vAlign w:val="center"/>
                </w:tcPr>
                <w:p w14:paraId="3C5F1FB4">
                  <w:pPr>
                    <w:pStyle w:val="38"/>
                    <w:keepNext w:val="0"/>
                    <w:keepLines w:val="0"/>
                    <w:pageBreakBefore w:val="0"/>
                    <w:widowControl w:val="0"/>
                    <w:kinsoku/>
                    <w:wordWrap/>
                    <w:overflowPunct/>
                    <w:topLinePunct w:val="0"/>
                    <w:bidi w:val="0"/>
                    <w:adjustRightInd w:val="0"/>
                    <w:spacing w:before="32" w:beforeLines="10" w:after="32" w:afterLines="10" w:line="260" w:lineRule="auto"/>
                    <w:ind w:firstLine="0" w:firstLineChars="0"/>
                    <w:jc w:val="center"/>
                    <w:textAlignment w:val="auto"/>
                    <w:rPr>
                      <w:rFonts w:hint="eastAsia" w:ascii="Times New Roman" w:cs="Times New Roman"/>
                      <w:b/>
                      <w:bCs/>
                      <w:color w:val="auto"/>
                      <w:highlight w:val="none"/>
                      <w:shd w:val="clear" w:color="auto" w:fill="FFFFFF"/>
                      <w:vertAlign w:val="baseline"/>
                    </w:rPr>
                  </w:pPr>
                  <w:r>
                    <w:rPr>
                      <w:rFonts w:hint="eastAsia" w:ascii="Times New Roman" w:cs="Times New Roman"/>
                      <w:b w:val="0"/>
                      <w:bCs w:val="0"/>
                      <w:color w:val="auto"/>
                      <w:sz w:val="21"/>
                      <w:szCs w:val="21"/>
                      <w:highlight w:val="none"/>
                      <w:shd w:val="clear" w:color="auto" w:fill="FFFFFF"/>
                      <w:vertAlign w:val="baseline"/>
                      <w:lang w:val="en-US" w:eastAsia="zh-CN"/>
                    </w:rPr>
                    <w:t>核查后可豁免</w:t>
                  </w:r>
                </w:p>
              </w:tc>
              <w:tc>
                <w:tcPr>
                  <w:tcW w:w="950" w:type="pct"/>
                  <w:noWrap w:val="0"/>
                  <w:vAlign w:val="center"/>
                </w:tcPr>
                <w:p w14:paraId="52D11F93">
                  <w:pPr>
                    <w:pStyle w:val="38"/>
                    <w:keepNext w:val="0"/>
                    <w:keepLines w:val="0"/>
                    <w:pageBreakBefore w:val="0"/>
                    <w:widowControl w:val="0"/>
                    <w:kinsoku/>
                    <w:wordWrap/>
                    <w:overflowPunct/>
                    <w:topLinePunct w:val="0"/>
                    <w:bidi w:val="0"/>
                    <w:adjustRightInd w:val="0"/>
                    <w:spacing w:before="32" w:beforeLines="10" w:after="32" w:afterLines="10" w:line="260" w:lineRule="auto"/>
                    <w:ind w:firstLine="0" w:firstLineChars="0"/>
                    <w:jc w:val="center"/>
                    <w:textAlignment w:val="auto"/>
                    <w:rPr>
                      <w:rFonts w:hint="eastAsia" w:ascii="Times New Roman" w:cs="Times New Roman"/>
                      <w:b/>
                      <w:bCs/>
                      <w:color w:val="auto"/>
                      <w:highlight w:val="none"/>
                      <w:shd w:val="clear" w:color="auto" w:fill="FFFFFF"/>
                      <w:vertAlign w:val="baseline"/>
                    </w:rPr>
                  </w:pPr>
                  <w:r>
                    <w:rPr>
                      <w:rFonts w:hint="eastAsia" w:ascii="Times New Roman" w:cs="Times New Roman"/>
                      <w:b w:val="0"/>
                      <w:bCs w:val="0"/>
                      <w:color w:val="auto"/>
                      <w:sz w:val="21"/>
                      <w:szCs w:val="21"/>
                      <w:highlight w:val="none"/>
                      <w:shd w:val="clear" w:color="auto" w:fill="FFFFFF"/>
                      <w:vertAlign w:val="baseline"/>
                      <w:lang w:val="en-US" w:eastAsia="zh-CN"/>
                    </w:rPr>
                    <w:t>不豁免</w:t>
                  </w:r>
                </w:p>
              </w:tc>
              <w:tc>
                <w:tcPr>
                  <w:tcW w:w="681" w:type="pct"/>
                  <w:noWrap w:val="0"/>
                  <w:vAlign w:val="center"/>
                </w:tcPr>
                <w:p w14:paraId="2985CFC6">
                  <w:pPr>
                    <w:pStyle w:val="38"/>
                    <w:keepNext w:val="0"/>
                    <w:keepLines w:val="0"/>
                    <w:pageBreakBefore w:val="0"/>
                    <w:widowControl w:val="0"/>
                    <w:kinsoku/>
                    <w:wordWrap/>
                    <w:overflowPunct/>
                    <w:topLinePunct w:val="0"/>
                    <w:bidi w:val="0"/>
                    <w:adjustRightInd w:val="0"/>
                    <w:spacing w:before="32" w:beforeLines="10" w:after="32" w:afterLines="10" w:line="260" w:lineRule="auto"/>
                    <w:ind w:firstLine="0" w:firstLineChars="0"/>
                    <w:jc w:val="center"/>
                    <w:textAlignment w:val="auto"/>
                    <w:rPr>
                      <w:rFonts w:hint="eastAsia" w:ascii="Times New Roman" w:cs="Times New Roman"/>
                      <w:b/>
                      <w:bCs/>
                      <w:color w:val="auto"/>
                      <w:highlight w:val="none"/>
                      <w:shd w:val="clear" w:color="auto" w:fill="FFFFFF"/>
                      <w:vertAlign w:val="baseline"/>
                    </w:rPr>
                  </w:pPr>
                  <w:r>
                    <w:rPr>
                      <w:rFonts w:hint="eastAsia" w:ascii="Times New Roman" w:cs="Times New Roman"/>
                      <w:b w:val="0"/>
                      <w:bCs w:val="0"/>
                      <w:color w:val="auto"/>
                      <w:sz w:val="21"/>
                      <w:szCs w:val="21"/>
                      <w:highlight w:val="none"/>
                      <w:shd w:val="clear" w:color="auto" w:fill="FFFFFF"/>
                      <w:vertAlign w:val="baseline"/>
                      <w:lang w:val="en-US" w:eastAsia="zh-CN"/>
                    </w:rPr>
                    <w:t>不豁免</w:t>
                  </w:r>
                </w:p>
              </w:tc>
            </w:tr>
            <w:tr w14:paraId="00CE7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pct"/>
                  <w:vMerge w:val="continue"/>
                  <w:noWrap w:val="0"/>
                  <w:vAlign w:val="center"/>
                </w:tcPr>
                <w:p w14:paraId="0BE299EC">
                  <w:pPr>
                    <w:pStyle w:val="38"/>
                    <w:keepNext w:val="0"/>
                    <w:keepLines w:val="0"/>
                    <w:pageBreakBefore w:val="0"/>
                    <w:widowControl w:val="0"/>
                    <w:kinsoku/>
                    <w:wordWrap/>
                    <w:overflowPunct/>
                    <w:topLinePunct w:val="0"/>
                    <w:bidi w:val="0"/>
                    <w:adjustRightInd w:val="0"/>
                    <w:spacing w:before="32" w:beforeLines="10" w:after="32" w:afterLines="10" w:line="260" w:lineRule="auto"/>
                    <w:ind w:firstLine="0" w:firstLineChars="0"/>
                    <w:jc w:val="center"/>
                    <w:textAlignment w:val="auto"/>
                    <w:rPr>
                      <w:rFonts w:hint="eastAsia" w:ascii="Times New Roman" w:cs="Times New Roman"/>
                      <w:b/>
                      <w:bCs/>
                      <w:color w:val="auto"/>
                      <w:highlight w:val="none"/>
                      <w:shd w:val="clear" w:color="auto" w:fill="FFFFFF"/>
                      <w:vertAlign w:val="baseline"/>
                    </w:rPr>
                  </w:pPr>
                </w:p>
              </w:tc>
              <w:tc>
                <w:tcPr>
                  <w:tcW w:w="798" w:type="pct"/>
                  <w:noWrap w:val="0"/>
                  <w:vAlign w:val="center"/>
                </w:tcPr>
                <w:p w14:paraId="70735C9E">
                  <w:pPr>
                    <w:keepNext w:val="0"/>
                    <w:keepLines w:val="0"/>
                    <w:pageBreakBefore w:val="0"/>
                    <w:widowControl w:val="0"/>
                    <w:kinsoku/>
                    <w:wordWrap/>
                    <w:overflowPunct/>
                    <w:topLinePunct w:val="0"/>
                    <w:autoSpaceDE/>
                    <w:autoSpaceDN/>
                    <w:bidi w:val="0"/>
                    <w:adjustRightInd w:val="0"/>
                    <w:snapToGrid w:val="0"/>
                    <w:spacing w:before="32" w:beforeLines="10" w:after="32" w:afterLines="10" w:line="260" w:lineRule="auto"/>
                    <w:ind w:left="0" w:leftChars="0" w:firstLine="0" w:firstLineChars="0"/>
                    <w:jc w:val="center"/>
                    <w:textAlignment w:val="auto"/>
                    <w:rPr>
                      <w:rFonts w:hint="eastAsia" w:ascii="Times New Roman" w:cs="Times New Roman"/>
                      <w:b/>
                      <w:bCs/>
                      <w:color w:val="auto"/>
                      <w:highlight w:val="none"/>
                      <w:shd w:val="clear" w:color="auto" w:fill="FFFFFF"/>
                      <w:vertAlign w:val="baseline"/>
                    </w:rPr>
                  </w:pPr>
                  <w:r>
                    <w:rPr>
                      <w:rFonts w:hint="default" w:ascii="Times New Roman" w:hAnsi="Times New Roman" w:eastAsia="宋体" w:cs="Times New Roman"/>
                      <w:snapToGrid/>
                      <w:color w:val="auto"/>
                      <w:kern w:val="2"/>
                      <w:sz w:val="21"/>
                      <w:szCs w:val="21"/>
                      <w:highlight w:val="none"/>
                      <w:u w:val="none"/>
                    </w:rPr>
                    <w:t>0.1&lt;Q&lt;0.5</w:t>
                  </w:r>
                </w:p>
              </w:tc>
              <w:tc>
                <w:tcPr>
                  <w:tcW w:w="946" w:type="pct"/>
                  <w:noWrap w:val="0"/>
                  <w:vAlign w:val="center"/>
                </w:tcPr>
                <w:p w14:paraId="43C0F7E4">
                  <w:pPr>
                    <w:pStyle w:val="38"/>
                    <w:keepNext w:val="0"/>
                    <w:keepLines w:val="0"/>
                    <w:pageBreakBefore w:val="0"/>
                    <w:widowControl w:val="0"/>
                    <w:kinsoku/>
                    <w:wordWrap/>
                    <w:overflowPunct/>
                    <w:topLinePunct w:val="0"/>
                    <w:bidi w:val="0"/>
                    <w:adjustRightInd w:val="0"/>
                    <w:spacing w:before="32" w:beforeLines="10" w:after="32" w:afterLines="10" w:line="260" w:lineRule="auto"/>
                    <w:ind w:firstLine="0" w:firstLineChars="0"/>
                    <w:jc w:val="center"/>
                    <w:textAlignment w:val="auto"/>
                    <w:rPr>
                      <w:rFonts w:hint="eastAsia" w:ascii="Times New Roman" w:cs="Times New Roman"/>
                      <w:b/>
                      <w:bCs/>
                      <w:color w:val="auto"/>
                      <w:highlight w:val="none"/>
                      <w:shd w:val="clear" w:color="auto" w:fill="FFFFFF"/>
                      <w:vertAlign w:val="baseline"/>
                    </w:rPr>
                  </w:pPr>
                  <w:r>
                    <w:rPr>
                      <w:rFonts w:hint="eastAsia" w:ascii="Times New Roman" w:cs="Times New Roman"/>
                      <w:b w:val="0"/>
                      <w:bCs w:val="0"/>
                      <w:color w:val="auto"/>
                      <w:sz w:val="21"/>
                      <w:szCs w:val="21"/>
                      <w:highlight w:val="none"/>
                      <w:shd w:val="clear" w:color="auto" w:fill="FFFFFF"/>
                      <w:vertAlign w:val="baseline"/>
                      <w:lang w:val="en-US" w:eastAsia="zh-CN"/>
                    </w:rPr>
                    <w:t>核查后可豁免</w:t>
                  </w:r>
                </w:p>
              </w:tc>
              <w:tc>
                <w:tcPr>
                  <w:tcW w:w="907" w:type="pct"/>
                  <w:noWrap w:val="0"/>
                  <w:vAlign w:val="center"/>
                </w:tcPr>
                <w:p w14:paraId="7DD12EE7">
                  <w:pPr>
                    <w:pStyle w:val="38"/>
                    <w:keepNext w:val="0"/>
                    <w:keepLines w:val="0"/>
                    <w:pageBreakBefore w:val="0"/>
                    <w:widowControl w:val="0"/>
                    <w:kinsoku/>
                    <w:wordWrap/>
                    <w:overflowPunct/>
                    <w:topLinePunct w:val="0"/>
                    <w:bidi w:val="0"/>
                    <w:adjustRightInd w:val="0"/>
                    <w:spacing w:before="32" w:beforeLines="10" w:after="32" w:afterLines="10" w:line="260" w:lineRule="auto"/>
                    <w:ind w:firstLine="0" w:firstLineChars="0"/>
                    <w:jc w:val="center"/>
                    <w:textAlignment w:val="auto"/>
                    <w:rPr>
                      <w:rFonts w:hint="eastAsia" w:ascii="Times New Roman" w:cs="Times New Roman"/>
                      <w:b/>
                      <w:bCs/>
                      <w:color w:val="auto"/>
                      <w:highlight w:val="none"/>
                      <w:shd w:val="clear" w:color="auto" w:fill="FFFFFF"/>
                      <w:vertAlign w:val="baseline"/>
                    </w:rPr>
                  </w:pPr>
                  <w:r>
                    <w:rPr>
                      <w:rFonts w:hint="eastAsia" w:ascii="Times New Roman" w:cs="Times New Roman"/>
                      <w:b w:val="0"/>
                      <w:bCs w:val="0"/>
                      <w:color w:val="auto"/>
                      <w:sz w:val="21"/>
                      <w:szCs w:val="21"/>
                      <w:highlight w:val="none"/>
                      <w:shd w:val="clear" w:color="auto" w:fill="FFFFFF"/>
                      <w:vertAlign w:val="baseline"/>
                      <w:lang w:val="en-US" w:eastAsia="zh-CN"/>
                    </w:rPr>
                    <w:t>不豁免</w:t>
                  </w:r>
                </w:p>
              </w:tc>
              <w:tc>
                <w:tcPr>
                  <w:tcW w:w="950" w:type="pct"/>
                  <w:noWrap w:val="0"/>
                  <w:vAlign w:val="center"/>
                </w:tcPr>
                <w:p w14:paraId="30C9B89E">
                  <w:pPr>
                    <w:pStyle w:val="38"/>
                    <w:keepNext w:val="0"/>
                    <w:keepLines w:val="0"/>
                    <w:pageBreakBefore w:val="0"/>
                    <w:widowControl w:val="0"/>
                    <w:kinsoku/>
                    <w:wordWrap/>
                    <w:overflowPunct/>
                    <w:topLinePunct w:val="0"/>
                    <w:bidi w:val="0"/>
                    <w:adjustRightInd w:val="0"/>
                    <w:spacing w:before="32" w:beforeLines="10" w:after="32" w:afterLines="10" w:line="260" w:lineRule="auto"/>
                    <w:ind w:firstLine="0" w:firstLineChars="0"/>
                    <w:jc w:val="center"/>
                    <w:textAlignment w:val="auto"/>
                    <w:rPr>
                      <w:rFonts w:hint="eastAsia" w:ascii="Times New Roman" w:cs="Times New Roman"/>
                      <w:b/>
                      <w:bCs/>
                      <w:color w:val="auto"/>
                      <w:highlight w:val="none"/>
                      <w:shd w:val="clear" w:color="auto" w:fill="FFFFFF"/>
                      <w:vertAlign w:val="baseline"/>
                    </w:rPr>
                  </w:pPr>
                  <w:r>
                    <w:rPr>
                      <w:rFonts w:hint="eastAsia" w:ascii="Times New Roman" w:cs="Times New Roman"/>
                      <w:b w:val="0"/>
                      <w:bCs w:val="0"/>
                      <w:color w:val="auto"/>
                      <w:sz w:val="21"/>
                      <w:szCs w:val="21"/>
                      <w:highlight w:val="none"/>
                      <w:shd w:val="clear" w:color="auto" w:fill="FFFFFF"/>
                      <w:vertAlign w:val="baseline"/>
                      <w:lang w:val="en-US" w:eastAsia="zh-CN"/>
                    </w:rPr>
                    <w:t>不豁免</w:t>
                  </w:r>
                </w:p>
              </w:tc>
              <w:tc>
                <w:tcPr>
                  <w:tcW w:w="681" w:type="pct"/>
                  <w:noWrap w:val="0"/>
                  <w:vAlign w:val="center"/>
                </w:tcPr>
                <w:p w14:paraId="75976336">
                  <w:pPr>
                    <w:pStyle w:val="38"/>
                    <w:keepNext w:val="0"/>
                    <w:keepLines w:val="0"/>
                    <w:pageBreakBefore w:val="0"/>
                    <w:widowControl w:val="0"/>
                    <w:kinsoku/>
                    <w:wordWrap/>
                    <w:overflowPunct/>
                    <w:topLinePunct w:val="0"/>
                    <w:bidi w:val="0"/>
                    <w:adjustRightInd w:val="0"/>
                    <w:spacing w:before="32" w:beforeLines="10" w:after="32" w:afterLines="10" w:line="260" w:lineRule="auto"/>
                    <w:ind w:firstLine="0" w:firstLineChars="0"/>
                    <w:jc w:val="center"/>
                    <w:textAlignment w:val="auto"/>
                    <w:rPr>
                      <w:rFonts w:hint="eastAsia" w:ascii="Times New Roman" w:cs="Times New Roman"/>
                      <w:b/>
                      <w:bCs/>
                      <w:color w:val="auto"/>
                      <w:highlight w:val="none"/>
                      <w:shd w:val="clear" w:color="auto" w:fill="FFFFFF"/>
                      <w:vertAlign w:val="baseline"/>
                    </w:rPr>
                  </w:pPr>
                  <w:r>
                    <w:rPr>
                      <w:rFonts w:hint="eastAsia" w:ascii="Times New Roman" w:cs="Times New Roman"/>
                      <w:b w:val="0"/>
                      <w:bCs w:val="0"/>
                      <w:color w:val="auto"/>
                      <w:sz w:val="21"/>
                      <w:szCs w:val="21"/>
                      <w:highlight w:val="none"/>
                      <w:shd w:val="clear" w:color="auto" w:fill="FFFFFF"/>
                      <w:vertAlign w:val="baseline"/>
                      <w:lang w:val="en-US" w:eastAsia="zh-CN"/>
                    </w:rPr>
                    <w:t>不豁免</w:t>
                  </w:r>
                </w:p>
              </w:tc>
            </w:tr>
            <w:tr w14:paraId="3EB84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pct"/>
                  <w:vMerge w:val="continue"/>
                  <w:noWrap w:val="0"/>
                  <w:vAlign w:val="center"/>
                </w:tcPr>
                <w:p w14:paraId="67321AC8">
                  <w:pPr>
                    <w:pStyle w:val="38"/>
                    <w:keepNext w:val="0"/>
                    <w:keepLines w:val="0"/>
                    <w:pageBreakBefore w:val="0"/>
                    <w:widowControl w:val="0"/>
                    <w:kinsoku/>
                    <w:wordWrap/>
                    <w:overflowPunct/>
                    <w:topLinePunct w:val="0"/>
                    <w:bidi w:val="0"/>
                    <w:adjustRightInd w:val="0"/>
                    <w:spacing w:before="32" w:beforeLines="10" w:after="32" w:afterLines="10" w:line="260" w:lineRule="auto"/>
                    <w:ind w:firstLine="0" w:firstLineChars="0"/>
                    <w:jc w:val="center"/>
                    <w:textAlignment w:val="auto"/>
                    <w:rPr>
                      <w:rFonts w:hint="eastAsia" w:ascii="Times New Roman" w:cs="Times New Roman"/>
                      <w:b/>
                      <w:bCs/>
                      <w:color w:val="auto"/>
                      <w:highlight w:val="none"/>
                      <w:shd w:val="clear" w:color="auto" w:fill="FFFFFF"/>
                      <w:vertAlign w:val="baseline"/>
                    </w:rPr>
                  </w:pPr>
                </w:p>
              </w:tc>
              <w:tc>
                <w:tcPr>
                  <w:tcW w:w="798" w:type="pct"/>
                  <w:noWrap w:val="0"/>
                  <w:vAlign w:val="center"/>
                </w:tcPr>
                <w:p w14:paraId="22F587E3">
                  <w:pPr>
                    <w:keepNext w:val="0"/>
                    <w:keepLines w:val="0"/>
                    <w:pageBreakBefore w:val="0"/>
                    <w:widowControl w:val="0"/>
                    <w:kinsoku/>
                    <w:wordWrap/>
                    <w:overflowPunct/>
                    <w:topLinePunct w:val="0"/>
                    <w:autoSpaceDE/>
                    <w:autoSpaceDN/>
                    <w:bidi w:val="0"/>
                    <w:adjustRightInd w:val="0"/>
                    <w:snapToGrid w:val="0"/>
                    <w:spacing w:before="32" w:beforeLines="10" w:after="32" w:afterLines="10" w:line="260" w:lineRule="auto"/>
                    <w:ind w:left="0" w:leftChars="0" w:firstLine="0" w:firstLineChars="0"/>
                    <w:jc w:val="center"/>
                    <w:textAlignment w:val="auto"/>
                    <w:rPr>
                      <w:rFonts w:hint="eastAsia" w:ascii="Times New Roman" w:cs="Times New Roman"/>
                      <w:b/>
                      <w:bCs/>
                      <w:color w:val="auto"/>
                      <w:highlight w:val="none"/>
                      <w:shd w:val="clear" w:color="auto" w:fill="FFFFFF"/>
                      <w:vertAlign w:val="baseline"/>
                    </w:rPr>
                  </w:pPr>
                  <w:r>
                    <w:rPr>
                      <w:rFonts w:hint="default" w:ascii="Times New Roman" w:hAnsi="Times New Roman" w:eastAsia="宋体" w:cs="Times New Roman"/>
                      <w:snapToGrid/>
                      <w:color w:val="auto"/>
                      <w:kern w:val="2"/>
                      <w:sz w:val="21"/>
                      <w:szCs w:val="21"/>
                      <w:highlight w:val="none"/>
                      <w:u w:val="none"/>
                    </w:rPr>
                    <w:t>0.5≤Q&lt;1</w:t>
                  </w:r>
                </w:p>
              </w:tc>
              <w:tc>
                <w:tcPr>
                  <w:tcW w:w="946" w:type="pct"/>
                  <w:noWrap w:val="0"/>
                  <w:vAlign w:val="center"/>
                </w:tcPr>
                <w:p w14:paraId="4D8F1CF0">
                  <w:pPr>
                    <w:pStyle w:val="38"/>
                    <w:keepNext w:val="0"/>
                    <w:keepLines w:val="0"/>
                    <w:pageBreakBefore w:val="0"/>
                    <w:widowControl w:val="0"/>
                    <w:kinsoku/>
                    <w:wordWrap/>
                    <w:overflowPunct/>
                    <w:topLinePunct w:val="0"/>
                    <w:bidi w:val="0"/>
                    <w:adjustRightInd w:val="0"/>
                    <w:spacing w:before="32" w:beforeLines="10" w:after="32" w:afterLines="10" w:line="260" w:lineRule="auto"/>
                    <w:ind w:firstLine="0" w:firstLineChars="0"/>
                    <w:jc w:val="center"/>
                    <w:textAlignment w:val="auto"/>
                    <w:rPr>
                      <w:rFonts w:hint="eastAsia" w:ascii="Times New Roman" w:cs="Times New Roman"/>
                      <w:b/>
                      <w:bCs/>
                      <w:color w:val="auto"/>
                      <w:highlight w:val="none"/>
                      <w:shd w:val="clear" w:color="auto" w:fill="FFFFFF"/>
                      <w:vertAlign w:val="baseline"/>
                    </w:rPr>
                  </w:pPr>
                  <w:r>
                    <w:rPr>
                      <w:rFonts w:hint="eastAsia" w:ascii="Times New Roman" w:cs="Times New Roman"/>
                      <w:b w:val="0"/>
                      <w:bCs w:val="0"/>
                      <w:color w:val="auto"/>
                      <w:sz w:val="21"/>
                      <w:szCs w:val="21"/>
                      <w:highlight w:val="none"/>
                      <w:shd w:val="clear" w:color="auto" w:fill="FFFFFF"/>
                      <w:vertAlign w:val="baseline"/>
                      <w:lang w:val="en-US" w:eastAsia="zh-CN"/>
                    </w:rPr>
                    <w:t>不豁免</w:t>
                  </w:r>
                </w:p>
              </w:tc>
              <w:tc>
                <w:tcPr>
                  <w:tcW w:w="907" w:type="pct"/>
                  <w:noWrap w:val="0"/>
                  <w:vAlign w:val="center"/>
                </w:tcPr>
                <w:p w14:paraId="2FAA1200">
                  <w:pPr>
                    <w:pStyle w:val="38"/>
                    <w:keepNext w:val="0"/>
                    <w:keepLines w:val="0"/>
                    <w:pageBreakBefore w:val="0"/>
                    <w:widowControl w:val="0"/>
                    <w:kinsoku/>
                    <w:wordWrap/>
                    <w:overflowPunct/>
                    <w:topLinePunct w:val="0"/>
                    <w:bidi w:val="0"/>
                    <w:adjustRightInd w:val="0"/>
                    <w:spacing w:before="32" w:beforeLines="10" w:after="32" w:afterLines="10" w:line="260" w:lineRule="auto"/>
                    <w:ind w:firstLine="0" w:firstLineChars="0"/>
                    <w:jc w:val="center"/>
                    <w:textAlignment w:val="auto"/>
                    <w:rPr>
                      <w:rFonts w:hint="eastAsia" w:ascii="Times New Roman" w:cs="Times New Roman"/>
                      <w:b/>
                      <w:bCs/>
                      <w:color w:val="auto"/>
                      <w:highlight w:val="none"/>
                      <w:shd w:val="clear" w:color="auto" w:fill="FFFFFF"/>
                      <w:vertAlign w:val="baseline"/>
                    </w:rPr>
                  </w:pPr>
                  <w:r>
                    <w:rPr>
                      <w:rFonts w:hint="eastAsia" w:ascii="Times New Roman" w:cs="Times New Roman"/>
                      <w:b w:val="0"/>
                      <w:bCs w:val="0"/>
                      <w:color w:val="auto"/>
                      <w:sz w:val="21"/>
                      <w:szCs w:val="21"/>
                      <w:highlight w:val="none"/>
                      <w:shd w:val="clear" w:color="auto" w:fill="FFFFFF"/>
                      <w:vertAlign w:val="baseline"/>
                      <w:lang w:val="en-US" w:eastAsia="zh-CN"/>
                    </w:rPr>
                    <w:t>不豁免</w:t>
                  </w:r>
                </w:p>
              </w:tc>
              <w:tc>
                <w:tcPr>
                  <w:tcW w:w="950" w:type="pct"/>
                  <w:noWrap w:val="0"/>
                  <w:vAlign w:val="center"/>
                </w:tcPr>
                <w:p w14:paraId="2A95507F">
                  <w:pPr>
                    <w:pStyle w:val="38"/>
                    <w:keepNext w:val="0"/>
                    <w:keepLines w:val="0"/>
                    <w:pageBreakBefore w:val="0"/>
                    <w:widowControl w:val="0"/>
                    <w:kinsoku/>
                    <w:wordWrap/>
                    <w:overflowPunct/>
                    <w:topLinePunct w:val="0"/>
                    <w:bidi w:val="0"/>
                    <w:adjustRightInd w:val="0"/>
                    <w:spacing w:before="32" w:beforeLines="10" w:after="32" w:afterLines="10" w:line="260" w:lineRule="auto"/>
                    <w:ind w:firstLine="0" w:firstLineChars="0"/>
                    <w:jc w:val="center"/>
                    <w:textAlignment w:val="auto"/>
                    <w:rPr>
                      <w:rFonts w:hint="eastAsia" w:ascii="Times New Roman" w:cs="Times New Roman"/>
                      <w:b/>
                      <w:bCs/>
                      <w:color w:val="auto"/>
                      <w:highlight w:val="none"/>
                      <w:shd w:val="clear" w:color="auto" w:fill="FFFFFF"/>
                      <w:vertAlign w:val="baseline"/>
                    </w:rPr>
                  </w:pPr>
                  <w:r>
                    <w:rPr>
                      <w:rFonts w:hint="eastAsia" w:ascii="Times New Roman" w:cs="Times New Roman"/>
                      <w:b w:val="0"/>
                      <w:bCs w:val="0"/>
                      <w:color w:val="auto"/>
                      <w:sz w:val="21"/>
                      <w:szCs w:val="21"/>
                      <w:highlight w:val="none"/>
                      <w:shd w:val="clear" w:color="auto" w:fill="FFFFFF"/>
                      <w:vertAlign w:val="baseline"/>
                      <w:lang w:val="en-US" w:eastAsia="zh-CN"/>
                    </w:rPr>
                    <w:t>不豁免</w:t>
                  </w:r>
                </w:p>
              </w:tc>
              <w:tc>
                <w:tcPr>
                  <w:tcW w:w="681" w:type="pct"/>
                  <w:noWrap w:val="0"/>
                  <w:vAlign w:val="center"/>
                </w:tcPr>
                <w:p w14:paraId="3CEFEC56">
                  <w:pPr>
                    <w:pStyle w:val="38"/>
                    <w:keepNext w:val="0"/>
                    <w:keepLines w:val="0"/>
                    <w:pageBreakBefore w:val="0"/>
                    <w:widowControl w:val="0"/>
                    <w:kinsoku/>
                    <w:wordWrap/>
                    <w:overflowPunct/>
                    <w:topLinePunct w:val="0"/>
                    <w:bidi w:val="0"/>
                    <w:adjustRightInd w:val="0"/>
                    <w:spacing w:before="32" w:beforeLines="10" w:after="32" w:afterLines="10" w:line="260" w:lineRule="auto"/>
                    <w:ind w:firstLine="0" w:firstLineChars="0"/>
                    <w:jc w:val="center"/>
                    <w:textAlignment w:val="auto"/>
                    <w:rPr>
                      <w:rFonts w:hint="eastAsia" w:ascii="Times New Roman" w:cs="Times New Roman"/>
                      <w:b/>
                      <w:bCs/>
                      <w:color w:val="auto"/>
                      <w:highlight w:val="none"/>
                      <w:shd w:val="clear" w:color="auto" w:fill="FFFFFF"/>
                      <w:vertAlign w:val="baseline"/>
                    </w:rPr>
                  </w:pPr>
                  <w:r>
                    <w:rPr>
                      <w:rFonts w:hint="eastAsia" w:ascii="Times New Roman" w:cs="Times New Roman"/>
                      <w:b w:val="0"/>
                      <w:bCs w:val="0"/>
                      <w:color w:val="auto"/>
                      <w:sz w:val="21"/>
                      <w:szCs w:val="21"/>
                      <w:highlight w:val="none"/>
                      <w:shd w:val="clear" w:color="auto" w:fill="FFFFFF"/>
                      <w:vertAlign w:val="baseline"/>
                      <w:lang w:val="en-US" w:eastAsia="zh-CN"/>
                    </w:rPr>
                    <w:t>不豁免</w:t>
                  </w:r>
                </w:p>
              </w:tc>
            </w:tr>
            <w:tr w14:paraId="68FD8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pct"/>
                  <w:vMerge w:val="restart"/>
                  <w:noWrap w:val="0"/>
                  <w:vAlign w:val="center"/>
                </w:tcPr>
                <w:p w14:paraId="62CB5AE1">
                  <w:pPr>
                    <w:pStyle w:val="38"/>
                    <w:keepNext w:val="0"/>
                    <w:keepLines w:val="0"/>
                    <w:pageBreakBefore w:val="0"/>
                    <w:widowControl w:val="0"/>
                    <w:kinsoku/>
                    <w:wordWrap/>
                    <w:overflowPunct/>
                    <w:topLinePunct w:val="0"/>
                    <w:bidi w:val="0"/>
                    <w:adjustRightInd w:val="0"/>
                    <w:spacing w:before="32" w:beforeLines="10" w:after="32" w:afterLines="10" w:line="260" w:lineRule="auto"/>
                    <w:ind w:firstLine="0" w:firstLineChars="0"/>
                    <w:jc w:val="center"/>
                    <w:textAlignment w:val="auto"/>
                    <w:rPr>
                      <w:rFonts w:hint="eastAsia" w:ascii="Times New Roman" w:cs="Times New Roman"/>
                      <w:b/>
                      <w:bCs/>
                      <w:color w:val="auto"/>
                      <w:highlight w:val="none"/>
                      <w:shd w:val="clear" w:color="auto" w:fill="FFFFFF"/>
                      <w:vertAlign w:val="baseline"/>
                    </w:rPr>
                  </w:pPr>
                  <w:r>
                    <w:rPr>
                      <w:rFonts w:hint="default" w:ascii="Times New Roman" w:hAnsi="Times New Roman" w:eastAsia="宋体" w:cs="Times New Roman"/>
                      <w:snapToGrid/>
                      <w:color w:val="auto"/>
                      <w:kern w:val="2"/>
                      <w:sz w:val="21"/>
                      <w:szCs w:val="21"/>
                      <w:highlight w:val="none"/>
                      <w:u w:val="none"/>
                    </w:rPr>
                    <w:t>E</w:t>
                  </w:r>
                  <w:r>
                    <w:rPr>
                      <w:rFonts w:hint="eastAsia" w:ascii="Times New Roman" w:hAnsi="Times New Roman" w:eastAsia="宋体" w:cs="Times New Roman"/>
                      <w:snapToGrid/>
                      <w:color w:val="auto"/>
                      <w:kern w:val="2"/>
                      <w:sz w:val="21"/>
                      <w:szCs w:val="21"/>
                      <w:highlight w:val="none"/>
                      <w:u w:val="none"/>
                      <w:lang w:val="en-US" w:eastAsia="zh-CN"/>
                    </w:rPr>
                    <w:t>2</w:t>
                  </w:r>
                  <w:r>
                    <w:rPr>
                      <w:rFonts w:hint="default" w:ascii="Times New Roman" w:hAnsi="Times New Roman" w:eastAsia="宋体" w:cs="Times New Roman"/>
                      <w:snapToGrid/>
                      <w:color w:val="auto"/>
                      <w:kern w:val="2"/>
                      <w:sz w:val="21"/>
                      <w:szCs w:val="21"/>
                      <w:highlight w:val="none"/>
                      <w:u w:val="none"/>
                    </w:rPr>
                    <w:t>类型</w:t>
                  </w:r>
                </w:p>
              </w:tc>
              <w:tc>
                <w:tcPr>
                  <w:tcW w:w="798" w:type="pct"/>
                  <w:noWrap w:val="0"/>
                  <w:vAlign w:val="center"/>
                </w:tcPr>
                <w:p w14:paraId="5B4E54B2">
                  <w:pPr>
                    <w:keepNext w:val="0"/>
                    <w:keepLines w:val="0"/>
                    <w:pageBreakBefore w:val="0"/>
                    <w:widowControl w:val="0"/>
                    <w:kinsoku/>
                    <w:wordWrap/>
                    <w:overflowPunct/>
                    <w:topLinePunct w:val="0"/>
                    <w:autoSpaceDE/>
                    <w:autoSpaceDN/>
                    <w:bidi w:val="0"/>
                    <w:adjustRightInd w:val="0"/>
                    <w:snapToGrid w:val="0"/>
                    <w:spacing w:before="32" w:beforeLines="10" w:after="32" w:afterLines="10" w:line="260" w:lineRule="auto"/>
                    <w:ind w:left="0" w:leftChars="0" w:firstLine="0" w:firstLineChars="0"/>
                    <w:jc w:val="center"/>
                    <w:textAlignment w:val="auto"/>
                    <w:rPr>
                      <w:rFonts w:hint="eastAsia" w:ascii="Times New Roman" w:cs="Times New Roman"/>
                      <w:b/>
                      <w:bCs/>
                      <w:color w:val="auto"/>
                      <w:highlight w:val="none"/>
                      <w:shd w:val="clear" w:color="auto" w:fill="FFFFFF"/>
                      <w:vertAlign w:val="baseline"/>
                    </w:rPr>
                  </w:pPr>
                  <w:r>
                    <w:rPr>
                      <w:rFonts w:hint="default" w:ascii="Times New Roman" w:hAnsi="Times New Roman" w:eastAsia="宋体" w:cs="Times New Roman"/>
                      <w:snapToGrid/>
                      <w:color w:val="auto"/>
                      <w:kern w:val="2"/>
                      <w:sz w:val="21"/>
                      <w:szCs w:val="21"/>
                      <w:highlight w:val="none"/>
                      <w:u w:val="none"/>
                    </w:rPr>
                    <w:t>Q≤0.1</w:t>
                  </w:r>
                </w:p>
              </w:tc>
              <w:tc>
                <w:tcPr>
                  <w:tcW w:w="946" w:type="pct"/>
                  <w:noWrap w:val="0"/>
                  <w:vAlign w:val="center"/>
                </w:tcPr>
                <w:p w14:paraId="6E05A0A9">
                  <w:pPr>
                    <w:pStyle w:val="38"/>
                    <w:keepNext w:val="0"/>
                    <w:keepLines w:val="0"/>
                    <w:pageBreakBefore w:val="0"/>
                    <w:widowControl w:val="0"/>
                    <w:kinsoku/>
                    <w:wordWrap/>
                    <w:overflowPunct/>
                    <w:topLinePunct w:val="0"/>
                    <w:bidi w:val="0"/>
                    <w:adjustRightInd w:val="0"/>
                    <w:spacing w:before="32" w:beforeLines="10" w:after="32" w:afterLines="10" w:line="260" w:lineRule="auto"/>
                    <w:ind w:firstLine="0" w:firstLineChars="0"/>
                    <w:jc w:val="center"/>
                    <w:textAlignment w:val="auto"/>
                    <w:rPr>
                      <w:rFonts w:hint="eastAsia" w:ascii="Times New Roman" w:cs="Times New Roman"/>
                      <w:b/>
                      <w:bCs/>
                      <w:color w:val="auto"/>
                      <w:highlight w:val="none"/>
                      <w:shd w:val="clear" w:color="auto" w:fill="FFFFFF"/>
                      <w:vertAlign w:val="baseline"/>
                    </w:rPr>
                  </w:pPr>
                  <w:r>
                    <w:rPr>
                      <w:rFonts w:hint="eastAsia" w:ascii="Times New Roman" w:cs="Times New Roman"/>
                      <w:b w:val="0"/>
                      <w:bCs w:val="0"/>
                      <w:color w:val="auto"/>
                      <w:sz w:val="21"/>
                      <w:szCs w:val="21"/>
                      <w:highlight w:val="none"/>
                      <w:shd w:val="clear" w:color="auto" w:fill="FFFFFF"/>
                      <w:vertAlign w:val="baseline"/>
                      <w:lang w:val="en-US" w:eastAsia="zh-CN"/>
                    </w:rPr>
                    <w:t>豁免</w:t>
                  </w:r>
                </w:p>
              </w:tc>
              <w:tc>
                <w:tcPr>
                  <w:tcW w:w="907" w:type="pct"/>
                  <w:noWrap w:val="0"/>
                  <w:vAlign w:val="center"/>
                </w:tcPr>
                <w:p w14:paraId="1B586DED">
                  <w:pPr>
                    <w:pStyle w:val="38"/>
                    <w:keepNext w:val="0"/>
                    <w:keepLines w:val="0"/>
                    <w:pageBreakBefore w:val="0"/>
                    <w:widowControl w:val="0"/>
                    <w:kinsoku/>
                    <w:wordWrap/>
                    <w:overflowPunct/>
                    <w:topLinePunct w:val="0"/>
                    <w:bidi w:val="0"/>
                    <w:adjustRightInd w:val="0"/>
                    <w:spacing w:before="32" w:beforeLines="10" w:after="32" w:afterLines="10" w:line="260" w:lineRule="auto"/>
                    <w:ind w:firstLine="0" w:firstLineChars="0"/>
                    <w:jc w:val="center"/>
                    <w:textAlignment w:val="auto"/>
                    <w:rPr>
                      <w:rFonts w:hint="eastAsia" w:ascii="Times New Roman" w:cs="Times New Roman"/>
                      <w:b/>
                      <w:bCs/>
                      <w:color w:val="auto"/>
                      <w:highlight w:val="none"/>
                      <w:shd w:val="clear" w:color="auto" w:fill="FFFFFF"/>
                      <w:vertAlign w:val="baseline"/>
                    </w:rPr>
                  </w:pPr>
                  <w:r>
                    <w:rPr>
                      <w:rFonts w:hint="eastAsia" w:ascii="Times New Roman" w:cs="Times New Roman"/>
                      <w:b w:val="0"/>
                      <w:bCs w:val="0"/>
                      <w:color w:val="auto"/>
                      <w:sz w:val="21"/>
                      <w:szCs w:val="21"/>
                      <w:highlight w:val="none"/>
                      <w:shd w:val="clear" w:color="auto" w:fill="FFFFFF"/>
                      <w:vertAlign w:val="baseline"/>
                      <w:lang w:val="en-US" w:eastAsia="zh-CN"/>
                    </w:rPr>
                    <w:t>核查后可豁免</w:t>
                  </w:r>
                </w:p>
              </w:tc>
              <w:tc>
                <w:tcPr>
                  <w:tcW w:w="950" w:type="pct"/>
                  <w:noWrap w:val="0"/>
                  <w:vAlign w:val="center"/>
                </w:tcPr>
                <w:p w14:paraId="4999DC31">
                  <w:pPr>
                    <w:pStyle w:val="38"/>
                    <w:keepNext w:val="0"/>
                    <w:keepLines w:val="0"/>
                    <w:pageBreakBefore w:val="0"/>
                    <w:widowControl w:val="0"/>
                    <w:kinsoku/>
                    <w:wordWrap/>
                    <w:overflowPunct/>
                    <w:topLinePunct w:val="0"/>
                    <w:bidi w:val="0"/>
                    <w:adjustRightInd w:val="0"/>
                    <w:spacing w:before="32" w:beforeLines="10" w:after="32" w:afterLines="10" w:line="260" w:lineRule="auto"/>
                    <w:ind w:firstLine="0" w:firstLineChars="0"/>
                    <w:jc w:val="center"/>
                    <w:textAlignment w:val="auto"/>
                    <w:rPr>
                      <w:rFonts w:hint="eastAsia" w:ascii="Times New Roman" w:cs="Times New Roman"/>
                      <w:b/>
                      <w:bCs/>
                      <w:color w:val="auto"/>
                      <w:highlight w:val="none"/>
                      <w:shd w:val="clear" w:color="auto" w:fill="FFFFFF"/>
                      <w:vertAlign w:val="baseline"/>
                    </w:rPr>
                  </w:pPr>
                  <w:r>
                    <w:rPr>
                      <w:rFonts w:hint="eastAsia" w:ascii="Times New Roman" w:cs="Times New Roman"/>
                      <w:b w:val="0"/>
                      <w:bCs w:val="0"/>
                      <w:color w:val="auto"/>
                      <w:sz w:val="21"/>
                      <w:szCs w:val="21"/>
                      <w:highlight w:val="none"/>
                      <w:shd w:val="clear" w:color="auto" w:fill="FFFFFF"/>
                      <w:vertAlign w:val="baseline"/>
                      <w:lang w:val="en-US" w:eastAsia="zh-CN"/>
                    </w:rPr>
                    <w:t>核查后可豁免</w:t>
                  </w:r>
                </w:p>
              </w:tc>
              <w:tc>
                <w:tcPr>
                  <w:tcW w:w="681" w:type="pct"/>
                  <w:noWrap w:val="0"/>
                  <w:vAlign w:val="center"/>
                </w:tcPr>
                <w:p w14:paraId="79646853">
                  <w:pPr>
                    <w:pStyle w:val="38"/>
                    <w:keepNext w:val="0"/>
                    <w:keepLines w:val="0"/>
                    <w:pageBreakBefore w:val="0"/>
                    <w:widowControl w:val="0"/>
                    <w:kinsoku/>
                    <w:wordWrap/>
                    <w:overflowPunct/>
                    <w:topLinePunct w:val="0"/>
                    <w:bidi w:val="0"/>
                    <w:adjustRightInd w:val="0"/>
                    <w:spacing w:before="32" w:beforeLines="10" w:after="32" w:afterLines="10" w:line="260" w:lineRule="auto"/>
                    <w:ind w:firstLine="0" w:firstLineChars="0"/>
                    <w:jc w:val="center"/>
                    <w:textAlignment w:val="auto"/>
                    <w:rPr>
                      <w:rFonts w:hint="eastAsia" w:ascii="Times New Roman" w:cs="Times New Roman"/>
                      <w:b/>
                      <w:bCs/>
                      <w:color w:val="auto"/>
                      <w:highlight w:val="none"/>
                      <w:shd w:val="clear" w:color="auto" w:fill="FFFFFF"/>
                      <w:vertAlign w:val="baseline"/>
                    </w:rPr>
                  </w:pPr>
                  <w:r>
                    <w:rPr>
                      <w:rFonts w:hint="eastAsia" w:ascii="Times New Roman" w:cs="Times New Roman"/>
                      <w:b w:val="0"/>
                      <w:bCs w:val="0"/>
                      <w:color w:val="auto"/>
                      <w:sz w:val="21"/>
                      <w:szCs w:val="21"/>
                      <w:highlight w:val="none"/>
                      <w:shd w:val="clear" w:color="auto" w:fill="FFFFFF"/>
                      <w:vertAlign w:val="baseline"/>
                      <w:lang w:val="en-US" w:eastAsia="zh-CN"/>
                    </w:rPr>
                    <w:t>不豁免</w:t>
                  </w:r>
                </w:p>
              </w:tc>
            </w:tr>
            <w:tr w14:paraId="0AEAA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pct"/>
                  <w:vMerge w:val="continue"/>
                  <w:noWrap w:val="0"/>
                  <w:vAlign w:val="center"/>
                </w:tcPr>
                <w:p w14:paraId="7880E676">
                  <w:pPr>
                    <w:pStyle w:val="38"/>
                    <w:keepNext w:val="0"/>
                    <w:keepLines w:val="0"/>
                    <w:pageBreakBefore w:val="0"/>
                    <w:widowControl w:val="0"/>
                    <w:kinsoku/>
                    <w:wordWrap/>
                    <w:overflowPunct/>
                    <w:topLinePunct w:val="0"/>
                    <w:bidi w:val="0"/>
                    <w:adjustRightInd w:val="0"/>
                    <w:spacing w:before="32" w:beforeLines="10" w:after="32" w:afterLines="10" w:line="260" w:lineRule="auto"/>
                    <w:ind w:firstLine="0" w:firstLineChars="0"/>
                    <w:jc w:val="center"/>
                    <w:textAlignment w:val="auto"/>
                    <w:rPr>
                      <w:rFonts w:hint="eastAsia" w:ascii="Times New Roman" w:cs="Times New Roman"/>
                      <w:b/>
                      <w:bCs/>
                      <w:color w:val="auto"/>
                      <w:highlight w:val="none"/>
                      <w:shd w:val="clear" w:color="auto" w:fill="FFFFFF"/>
                      <w:vertAlign w:val="baseline"/>
                    </w:rPr>
                  </w:pPr>
                </w:p>
              </w:tc>
              <w:tc>
                <w:tcPr>
                  <w:tcW w:w="798" w:type="pct"/>
                  <w:noWrap w:val="0"/>
                  <w:vAlign w:val="center"/>
                </w:tcPr>
                <w:p w14:paraId="10696538">
                  <w:pPr>
                    <w:keepNext w:val="0"/>
                    <w:keepLines w:val="0"/>
                    <w:pageBreakBefore w:val="0"/>
                    <w:widowControl w:val="0"/>
                    <w:kinsoku/>
                    <w:wordWrap/>
                    <w:overflowPunct/>
                    <w:topLinePunct w:val="0"/>
                    <w:autoSpaceDE/>
                    <w:autoSpaceDN/>
                    <w:bidi w:val="0"/>
                    <w:adjustRightInd w:val="0"/>
                    <w:snapToGrid w:val="0"/>
                    <w:spacing w:before="32" w:beforeLines="10" w:after="32" w:afterLines="10" w:line="260" w:lineRule="auto"/>
                    <w:ind w:left="0" w:leftChars="0" w:firstLine="0" w:firstLineChars="0"/>
                    <w:jc w:val="center"/>
                    <w:textAlignment w:val="auto"/>
                    <w:rPr>
                      <w:rFonts w:hint="eastAsia" w:ascii="Times New Roman" w:cs="Times New Roman"/>
                      <w:b/>
                      <w:bCs/>
                      <w:color w:val="auto"/>
                      <w:highlight w:val="none"/>
                      <w:shd w:val="clear" w:color="auto" w:fill="FFFFFF"/>
                      <w:vertAlign w:val="baseline"/>
                    </w:rPr>
                  </w:pPr>
                  <w:r>
                    <w:rPr>
                      <w:rFonts w:hint="default" w:ascii="Times New Roman" w:hAnsi="Times New Roman" w:eastAsia="宋体" w:cs="Times New Roman"/>
                      <w:snapToGrid/>
                      <w:color w:val="auto"/>
                      <w:kern w:val="2"/>
                      <w:sz w:val="21"/>
                      <w:szCs w:val="21"/>
                      <w:highlight w:val="none"/>
                      <w:u w:val="none"/>
                    </w:rPr>
                    <w:t>0.1&lt;Q&lt;0.5</w:t>
                  </w:r>
                </w:p>
              </w:tc>
              <w:tc>
                <w:tcPr>
                  <w:tcW w:w="946" w:type="pct"/>
                  <w:noWrap w:val="0"/>
                  <w:vAlign w:val="center"/>
                </w:tcPr>
                <w:p w14:paraId="545B5485">
                  <w:pPr>
                    <w:pStyle w:val="38"/>
                    <w:keepNext w:val="0"/>
                    <w:keepLines w:val="0"/>
                    <w:pageBreakBefore w:val="0"/>
                    <w:widowControl w:val="0"/>
                    <w:kinsoku/>
                    <w:wordWrap/>
                    <w:overflowPunct/>
                    <w:topLinePunct w:val="0"/>
                    <w:bidi w:val="0"/>
                    <w:adjustRightInd w:val="0"/>
                    <w:spacing w:before="32" w:beforeLines="10" w:after="32" w:afterLines="10" w:line="260" w:lineRule="auto"/>
                    <w:ind w:firstLine="0" w:firstLineChars="0"/>
                    <w:jc w:val="center"/>
                    <w:textAlignment w:val="auto"/>
                    <w:rPr>
                      <w:rFonts w:hint="eastAsia" w:ascii="Times New Roman" w:cs="Times New Roman"/>
                      <w:b/>
                      <w:bCs/>
                      <w:color w:val="auto"/>
                      <w:highlight w:val="none"/>
                      <w:shd w:val="clear" w:color="auto" w:fill="FFFFFF"/>
                      <w:vertAlign w:val="baseline"/>
                    </w:rPr>
                  </w:pPr>
                  <w:r>
                    <w:rPr>
                      <w:rFonts w:hint="eastAsia" w:ascii="Times New Roman" w:cs="Times New Roman"/>
                      <w:b w:val="0"/>
                      <w:bCs w:val="0"/>
                      <w:color w:val="auto"/>
                      <w:sz w:val="21"/>
                      <w:szCs w:val="21"/>
                      <w:highlight w:val="none"/>
                      <w:shd w:val="clear" w:color="auto" w:fill="FFFFFF"/>
                      <w:vertAlign w:val="baseline"/>
                      <w:lang w:val="en-US" w:eastAsia="zh-CN"/>
                    </w:rPr>
                    <w:t>核查后可豁免</w:t>
                  </w:r>
                </w:p>
              </w:tc>
              <w:tc>
                <w:tcPr>
                  <w:tcW w:w="907" w:type="pct"/>
                  <w:noWrap w:val="0"/>
                  <w:vAlign w:val="center"/>
                </w:tcPr>
                <w:p w14:paraId="135A4917">
                  <w:pPr>
                    <w:pStyle w:val="38"/>
                    <w:keepNext w:val="0"/>
                    <w:keepLines w:val="0"/>
                    <w:pageBreakBefore w:val="0"/>
                    <w:widowControl w:val="0"/>
                    <w:kinsoku/>
                    <w:wordWrap/>
                    <w:overflowPunct/>
                    <w:topLinePunct w:val="0"/>
                    <w:bidi w:val="0"/>
                    <w:adjustRightInd w:val="0"/>
                    <w:spacing w:before="32" w:beforeLines="10" w:after="32" w:afterLines="10" w:line="260" w:lineRule="auto"/>
                    <w:ind w:firstLine="0" w:firstLineChars="0"/>
                    <w:jc w:val="center"/>
                    <w:textAlignment w:val="auto"/>
                    <w:rPr>
                      <w:rFonts w:hint="eastAsia" w:ascii="Times New Roman" w:cs="Times New Roman"/>
                      <w:b/>
                      <w:bCs/>
                      <w:color w:val="auto"/>
                      <w:highlight w:val="none"/>
                      <w:shd w:val="clear" w:color="auto" w:fill="FFFFFF"/>
                      <w:vertAlign w:val="baseline"/>
                    </w:rPr>
                  </w:pPr>
                  <w:r>
                    <w:rPr>
                      <w:rFonts w:hint="eastAsia" w:ascii="Times New Roman" w:cs="Times New Roman"/>
                      <w:b w:val="0"/>
                      <w:bCs w:val="0"/>
                      <w:color w:val="auto"/>
                      <w:sz w:val="21"/>
                      <w:szCs w:val="21"/>
                      <w:highlight w:val="none"/>
                      <w:shd w:val="clear" w:color="auto" w:fill="FFFFFF"/>
                      <w:vertAlign w:val="baseline"/>
                      <w:lang w:val="en-US" w:eastAsia="zh-CN"/>
                    </w:rPr>
                    <w:t>核查后可豁免</w:t>
                  </w:r>
                </w:p>
              </w:tc>
              <w:tc>
                <w:tcPr>
                  <w:tcW w:w="950" w:type="pct"/>
                  <w:noWrap w:val="0"/>
                  <w:vAlign w:val="center"/>
                </w:tcPr>
                <w:p w14:paraId="7435A51B">
                  <w:pPr>
                    <w:pStyle w:val="38"/>
                    <w:keepNext w:val="0"/>
                    <w:keepLines w:val="0"/>
                    <w:pageBreakBefore w:val="0"/>
                    <w:widowControl w:val="0"/>
                    <w:kinsoku/>
                    <w:wordWrap/>
                    <w:overflowPunct/>
                    <w:topLinePunct w:val="0"/>
                    <w:bidi w:val="0"/>
                    <w:adjustRightInd w:val="0"/>
                    <w:spacing w:before="32" w:beforeLines="10" w:after="32" w:afterLines="10" w:line="260" w:lineRule="auto"/>
                    <w:ind w:firstLine="0" w:firstLineChars="0"/>
                    <w:jc w:val="center"/>
                    <w:textAlignment w:val="auto"/>
                    <w:rPr>
                      <w:rFonts w:hint="eastAsia" w:ascii="Times New Roman" w:cs="Times New Roman"/>
                      <w:b/>
                      <w:bCs/>
                      <w:color w:val="auto"/>
                      <w:highlight w:val="none"/>
                      <w:shd w:val="clear" w:color="auto" w:fill="FFFFFF"/>
                      <w:vertAlign w:val="baseline"/>
                    </w:rPr>
                  </w:pPr>
                  <w:r>
                    <w:rPr>
                      <w:rFonts w:hint="eastAsia" w:ascii="Times New Roman" w:cs="Times New Roman"/>
                      <w:b w:val="0"/>
                      <w:bCs w:val="0"/>
                      <w:color w:val="auto"/>
                      <w:sz w:val="21"/>
                      <w:szCs w:val="21"/>
                      <w:highlight w:val="none"/>
                      <w:shd w:val="clear" w:color="auto" w:fill="FFFFFF"/>
                      <w:vertAlign w:val="baseline"/>
                      <w:lang w:val="en-US" w:eastAsia="zh-CN"/>
                    </w:rPr>
                    <w:t>不豁免</w:t>
                  </w:r>
                </w:p>
              </w:tc>
              <w:tc>
                <w:tcPr>
                  <w:tcW w:w="681" w:type="pct"/>
                  <w:noWrap w:val="0"/>
                  <w:vAlign w:val="center"/>
                </w:tcPr>
                <w:p w14:paraId="3AA259EC">
                  <w:pPr>
                    <w:pStyle w:val="38"/>
                    <w:keepNext w:val="0"/>
                    <w:keepLines w:val="0"/>
                    <w:pageBreakBefore w:val="0"/>
                    <w:widowControl w:val="0"/>
                    <w:kinsoku/>
                    <w:wordWrap/>
                    <w:overflowPunct/>
                    <w:topLinePunct w:val="0"/>
                    <w:bidi w:val="0"/>
                    <w:adjustRightInd w:val="0"/>
                    <w:spacing w:before="32" w:beforeLines="10" w:after="32" w:afterLines="10" w:line="260" w:lineRule="auto"/>
                    <w:ind w:firstLine="0" w:firstLineChars="0"/>
                    <w:jc w:val="center"/>
                    <w:textAlignment w:val="auto"/>
                    <w:rPr>
                      <w:rFonts w:hint="eastAsia" w:ascii="Times New Roman" w:cs="Times New Roman"/>
                      <w:b/>
                      <w:bCs/>
                      <w:color w:val="auto"/>
                      <w:highlight w:val="none"/>
                      <w:shd w:val="clear" w:color="auto" w:fill="FFFFFF"/>
                      <w:vertAlign w:val="baseline"/>
                    </w:rPr>
                  </w:pPr>
                  <w:r>
                    <w:rPr>
                      <w:rFonts w:hint="eastAsia" w:ascii="Times New Roman" w:cs="Times New Roman"/>
                      <w:b w:val="0"/>
                      <w:bCs w:val="0"/>
                      <w:color w:val="auto"/>
                      <w:sz w:val="21"/>
                      <w:szCs w:val="21"/>
                      <w:highlight w:val="none"/>
                      <w:shd w:val="clear" w:color="auto" w:fill="FFFFFF"/>
                      <w:vertAlign w:val="baseline"/>
                      <w:lang w:val="en-US" w:eastAsia="zh-CN"/>
                    </w:rPr>
                    <w:t>不豁免</w:t>
                  </w:r>
                </w:p>
              </w:tc>
            </w:tr>
            <w:tr w14:paraId="676E9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pct"/>
                  <w:vMerge w:val="continue"/>
                  <w:noWrap w:val="0"/>
                  <w:vAlign w:val="center"/>
                </w:tcPr>
                <w:p w14:paraId="4E519B19">
                  <w:pPr>
                    <w:pStyle w:val="38"/>
                    <w:keepNext w:val="0"/>
                    <w:keepLines w:val="0"/>
                    <w:pageBreakBefore w:val="0"/>
                    <w:widowControl w:val="0"/>
                    <w:kinsoku/>
                    <w:wordWrap/>
                    <w:overflowPunct/>
                    <w:topLinePunct w:val="0"/>
                    <w:bidi w:val="0"/>
                    <w:adjustRightInd w:val="0"/>
                    <w:spacing w:before="32" w:beforeLines="10" w:after="32" w:afterLines="10" w:line="260" w:lineRule="auto"/>
                    <w:ind w:firstLine="0" w:firstLineChars="0"/>
                    <w:jc w:val="center"/>
                    <w:textAlignment w:val="auto"/>
                    <w:rPr>
                      <w:rFonts w:hint="eastAsia" w:ascii="Times New Roman" w:cs="Times New Roman"/>
                      <w:b/>
                      <w:bCs/>
                      <w:color w:val="auto"/>
                      <w:highlight w:val="none"/>
                      <w:shd w:val="clear" w:color="auto" w:fill="FFFFFF"/>
                      <w:vertAlign w:val="baseline"/>
                    </w:rPr>
                  </w:pPr>
                </w:p>
              </w:tc>
              <w:tc>
                <w:tcPr>
                  <w:tcW w:w="798" w:type="pct"/>
                  <w:noWrap w:val="0"/>
                  <w:vAlign w:val="center"/>
                </w:tcPr>
                <w:p w14:paraId="4A0A9923">
                  <w:pPr>
                    <w:keepNext w:val="0"/>
                    <w:keepLines w:val="0"/>
                    <w:pageBreakBefore w:val="0"/>
                    <w:widowControl w:val="0"/>
                    <w:kinsoku/>
                    <w:wordWrap/>
                    <w:overflowPunct/>
                    <w:topLinePunct w:val="0"/>
                    <w:autoSpaceDE/>
                    <w:autoSpaceDN/>
                    <w:bidi w:val="0"/>
                    <w:adjustRightInd w:val="0"/>
                    <w:snapToGrid w:val="0"/>
                    <w:spacing w:before="32" w:beforeLines="10" w:after="32" w:afterLines="10" w:line="260" w:lineRule="auto"/>
                    <w:ind w:left="0" w:leftChars="0" w:firstLine="0" w:firstLineChars="0"/>
                    <w:jc w:val="center"/>
                    <w:textAlignment w:val="auto"/>
                    <w:rPr>
                      <w:rFonts w:hint="eastAsia" w:ascii="Times New Roman" w:cs="Times New Roman"/>
                      <w:b/>
                      <w:bCs/>
                      <w:color w:val="auto"/>
                      <w:highlight w:val="none"/>
                      <w:shd w:val="clear" w:color="auto" w:fill="FFFFFF"/>
                      <w:vertAlign w:val="baseline"/>
                    </w:rPr>
                  </w:pPr>
                  <w:r>
                    <w:rPr>
                      <w:rFonts w:hint="default" w:ascii="Times New Roman" w:hAnsi="Times New Roman" w:eastAsia="宋体" w:cs="Times New Roman"/>
                      <w:snapToGrid/>
                      <w:color w:val="auto"/>
                      <w:kern w:val="2"/>
                      <w:sz w:val="21"/>
                      <w:szCs w:val="21"/>
                      <w:highlight w:val="none"/>
                      <w:u w:val="none"/>
                    </w:rPr>
                    <w:t>0.5≤Q&lt;1</w:t>
                  </w:r>
                </w:p>
              </w:tc>
              <w:tc>
                <w:tcPr>
                  <w:tcW w:w="946" w:type="pct"/>
                  <w:noWrap w:val="0"/>
                  <w:vAlign w:val="center"/>
                </w:tcPr>
                <w:p w14:paraId="5F82F088">
                  <w:pPr>
                    <w:pStyle w:val="38"/>
                    <w:keepNext w:val="0"/>
                    <w:keepLines w:val="0"/>
                    <w:pageBreakBefore w:val="0"/>
                    <w:widowControl w:val="0"/>
                    <w:kinsoku/>
                    <w:wordWrap/>
                    <w:overflowPunct/>
                    <w:topLinePunct w:val="0"/>
                    <w:bidi w:val="0"/>
                    <w:adjustRightInd w:val="0"/>
                    <w:spacing w:before="32" w:beforeLines="10" w:after="32" w:afterLines="10" w:line="260" w:lineRule="auto"/>
                    <w:ind w:firstLine="0" w:firstLineChars="0"/>
                    <w:jc w:val="center"/>
                    <w:textAlignment w:val="auto"/>
                    <w:rPr>
                      <w:rFonts w:hint="eastAsia" w:ascii="Times New Roman" w:cs="Times New Roman"/>
                      <w:b/>
                      <w:bCs/>
                      <w:color w:val="auto"/>
                      <w:highlight w:val="none"/>
                      <w:shd w:val="clear" w:color="auto" w:fill="FFFFFF"/>
                      <w:vertAlign w:val="baseline"/>
                    </w:rPr>
                  </w:pPr>
                  <w:r>
                    <w:rPr>
                      <w:rFonts w:hint="eastAsia" w:ascii="Times New Roman" w:cs="Times New Roman"/>
                      <w:b w:val="0"/>
                      <w:bCs w:val="0"/>
                      <w:color w:val="auto"/>
                      <w:sz w:val="21"/>
                      <w:szCs w:val="21"/>
                      <w:highlight w:val="none"/>
                      <w:shd w:val="clear" w:color="auto" w:fill="FFFFFF"/>
                      <w:vertAlign w:val="baseline"/>
                      <w:lang w:val="en-US" w:eastAsia="zh-CN"/>
                    </w:rPr>
                    <w:t>核查后可豁免</w:t>
                  </w:r>
                </w:p>
              </w:tc>
              <w:tc>
                <w:tcPr>
                  <w:tcW w:w="907" w:type="pct"/>
                  <w:noWrap w:val="0"/>
                  <w:vAlign w:val="center"/>
                </w:tcPr>
                <w:p w14:paraId="4FA5E499">
                  <w:pPr>
                    <w:pStyle w:val="38"/>
                    <w:keepNext w:val="0"/>
                    <w:keepLines w:val="0"/>
                    <w:pageBreakBefore w:val="0"/>
                    <w:widowControl w:val="0"/>
                    <w:kinsoku/>
                    <w:wordWrap/>
                    <w:overflowPunct/>
                    <w:topLinePunct w:val="0"/>
                    <w:bidi w:val="0"/>
                    <w:adjustRightInd w:val="0"/>
                    <w:spacing w:before="32" w:beforeLines="10" w:after="32" w:afterLines="10" w:line="260" w:lineRule="auto"/>
                    <w:ind w:firstLine="0" w:firstLineChars="0"/>
                    <w:jc w:val="center"/>
                    <w:textAlignment w:val="auto"/>
                    <w:rPr>
                      <w:rFonts w:hint="eastAsia" w:ascii="Times New Roman" w:cs="Times New Roman"/>
                      <w:b/>
                      <w:bCs/>
                      <w:color w:val="auto"/>
                      <w:highlight w:val="none"/>
                      <w:shd w:val="clear" w:color="auto" w:fill="FFFFFF"/>
                      <w:vertAlign w:val="baseline"/>
                    </w:rPr>
                  </w:pPr>
                  <w:r>
                    <w:rPr>
                      <w:rFonts w:hint="eastAsia" w:ascii="Times New Roman" w:cs="Times New Roman"/>
                      <w:b w:val="0"/>
                      <w:bCs w:val="0"/>
                      <w:color w:val="auto"/>
                      <w:sz w:val="21"/>
                      <w:szCs w:val="21"/>
                      <w:highlight w:val="none"/>
                      <w:shd w:val="clear" w:color="auto" w:fill="FFFFFF"/>
                      <w:vertAlign w:val="baseline"/>
                      <w:lang w:val="en-US" w:eastAsia="zh-CN"/>
                    </w:rPr>
                    <w:t>不豁免</w:t>
                  </w:r>
                </w:p>
              </w:tc>
              <w:tc>
                <w:tcPr>
                  <w:tcW w:w="950" w:type="pct"/>
                  <w:noWrap w:val="0"/>
                  <w:vAlign w:val="center"/>
                </w:tcPr>
                <w:p w14:paraId="59340C50">
                  <w:pPr>
                    <w:pStyle w:val="38"/>
                    <w:keepNext w:val="0"/>
                    <w:keepLines w:val="0"/>
                    <w:pageBreakBefore w:val="0"/>
                    <w:widowControl w:val="0"/>
                    <w:kinsoku/>
                    <w:wordWrap/>
                    <w:overflowPunct/>
                    <w:topLinePunct w:val="0"/>
                    <w:bidi w:val="0"/>
                    <w:adjustRightInd w:val="0"/>
                    <w:spacing w:before="32" w:beforeLines="10" w:after="32" w:afterLines="10" w:line="260" w:lineRule="auto"/>
                    <w:ind w:firstLine="0" w:firstLineChars="0"/>
                    <w:jc w:val="center"/>
                    <w:textAlignment w:val="auto"/>
                    <w:rPr>
                      <w:rFonts w:hint="eastAsia" w:ascii="Times New Roman" w:cs="Times New Roman"/>
                      <w:b/>
                      <w:bCs/>
                      <w:color w:val="auto"/>
                      <w:highlight w:val="none"/>
                      <w:shd w:val="clear" w:color="auto" w:fill="FFFFFF"/>
                      <w:vertAlign w:val="baseline"/>
                    </w:rPr>
                  </w:pPr>
                  <w:r>
                    <w:rPr>
                      <w:rFonts w:hint="eastAsia" w:ascii="Times New Roman" w:cs="Times New Roman"/>
                      <w:b w:val="0"/>
                      <w:bCs w:val="0"/>
                      <w:color w:val="auto"/>
                      <w:sz w:val="21"/>
                      <w:szCs w:val="21"/>
                      <w:highlight w:val="none"/>
                      <w:shd w:val="clear" w:color="auto" w:fill="FFFFFF"/>
                      <w:vertAlign w:val="baseline"/>
                      <w:lang w:val="en-US" w:eastAsia="zh-CN"/>
                    </w:rPr>
                    <w:t>不豁免</w:t>
                  </w:r>
                </w:p>
              </w:tc>
              <w:tc>
                <w:tcPr>
                  <w:tcW w:w="681" w:type="pct"/>
                  <w:noWrap w:val="0"/>
                  <w:vAlign w:val="center"/>
                </w:tcPr>
                <w:p w14:paraId="304E2971">
                  <w:pPr>
                    <w:pStyle w:val="38"/>
                    <w:keepNext w:val="0"/>
                    <w:keepLines w:val="0"/>
                    <w:pageBreakBefore w:val="0"/>
                    <w:widowControl w:val="0"/>
                    <w:kinsoku/>
                    <w:wordWrap/>
                    <w:overflowPunct/>
                    <w:topLinePunct w:val="0"/>
                    <w:bidi w:val="0"/>
                    <w:adjustRightInd w:val="0"/>
                    <w:spacing w:before="32" w:beforeLines="10" w:after="32" w:afterLines="10" w:line="260" w:lineRule="auto"/>
                    <w:ind w:firstLine="0" w:firstLineChars="0"/>
                    <w:jc w:val="center"/>
                    <w:textAlignment w:val="auto"/>
                    <w:rPr>
                      <w:rFonts w:hint="eastAsia" w:ascii="Times New Roman" w:cs="Times New Roman"/>
                      <w:b/>
                      <w:bCs/>
                      <w:color w:val="auto"/>
                      <w:highlight w:val="none"/>
                      <w:shd w:val="clear" w:color="auto" w:fill="FFFFFF"/>
                      <w:vertAlign w:val="baseline"/>
                    </w:rPr>
                  </w:pPr>
                  <w:r>
                    <w:rPr>
                      <w:rFonts w:hint="eastAsia" w:ascii="Times New Roman" w:cs="Times New Roman"/>
                      <w:b w:val="0"/>
                      <w:bCs w:val="0"/>
                      <w:color w:val="auto"/>
                      <w:sz w:val="21"/>
                      <w:szCs w:val="21"/>
                      <w:highlight w:val="none"/>
                      <w:shd w:val="clear" w:color="auto" w:fill="FFFFFF"/>
                      <w:vertAlign w:val="baseline"/>
                      <w:lang w:val="en-US" w:eastAsia="zh-CN"/>
                    </w:rPr>
                    <w:t>不豁免</w:t>
                  </w:r>
                </w:p>
              </w:tc>
            </w:tr>
            <w:tr w14:paraId="0F102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pct"/>
                  <w:vMerge w:val="restart"/>
                  <w:noWrap w:val="0"/>
                  <w:vAlign w:val="center"/>
                </w:tcPr>
                <w:p w14:paraId="1690042E">
                  <w:pPr>
                    <w:pStyle w:val="38"/>
                    <w:keepNext w:val="0"/>
                    <w:keepLines w:val="0"/>
                    <w:pageBreakBefore w:val="0"/>
                    <w:widowControl w:val="0"/>
                    <w:kinsoku/>
                    <w:wordWrap/>
                    <w:overflowPunct/>
                    <w:topLinePunct w:val="0"/>
                    <w:bidi w:val="0"/>
                    <w:adjustRightInd w:val="0"/>
                    <w:spacing w:before="32" w:beforeLines="10" w:after="32" w:afterLines="10" w:line="260" w:lineRule="auto"/>
                    <w:ind w:firstLine="0" w:firstLineChars="0"/>
                    <w:jc w:val="center"/>
                    <w:textAlignment w:val="auto"/>
                    <w:rPr>
                      <w:rFonts w:hint="eastAsia" w:ascii="Times New Roman" w:cs="Times New Roman"/>
                      <w:b/>
                      <w:bCs/>
                      <w:color w:val="auto"/>
                      <w:highlight w:val="none"/>
                      <w:shd w:val="clear" w:color="auto" w:fill="FFFFFF"/>
                      <w:vertAlign w:val="baseline"/>
                    </w:rPr>
                  </w:pPr>
                  <w:r>
                    <w:rPr>
                      <w:rFonts w:hint="default" w:ascii="Times New Roman" w:hAnsi="Times New Roman" w:eastAsia="宋体" w:cs="Times New Roman"/>
                      <w:snapToGrid/>
                      <w:color w:val="auto"/>
                      <w:kern w:val="2"/>
                      <w:sz w:val="21"/>
                      <w:szCs w:val="21"/>
                      <w:highlight w:val="none"/>
                      <w:u w:val="none"/>
                    </w:rPr>
                    <w:t>E</w:t>
                  </w:r>
                  <w:r>
                    <w:rPr>
                      <w:rFonts w:hint="eastAsia" w:ascii="Times New Roman" w:hAnsi="Times New Roman" w:eastAsia="宋体" w:cs="Times New Roman"/>
                      <w:snapToGrid/>
                      <w:color w:val="auto"/>
                      <w:kern w:val="2"/>
                      <w:sz w:val="21"/>
                      <w:szCs w:val="21"/>
                      <w:highlight w:val="none"/>
                      <w:u w:val="none"/>
                      <w:lang w:val="en-US" w:eastAsia="zh-CN"/>
                    </w:rPr>
                    <w:t>3</w:t>
                  </w:r>
                  <w:r>
                    <w:rPr>
                      <w:rFonts w:hint="default" w:ascii="Times New Roman" w:hAnsi="Times New Roman" w:eastAsia="宋体" w:cs="Times New Roman"/>
                      <w:snapToGrid/>
                      <w:color w:val="auto"/>
                      <w:kern w:val="2"/>
                      <w:sz w:val="21"/>
                      <w:szCs w:val="21"/>
                      <w:highlight w:val="none"/>
                      <w:u w:val="none"/>
                    </w:rPr>
                    <w:t>类型</w:t>
                  </w:r>
                </w:p>
              </w:tc>
              <w:tc>
                <w:tcPr>
                  <w:tcW w:w="798" w:type="pct"/>
                  <w:noWrap w:val="0"/>
                  <w:vAlign w:val="center"/>
                </w:tcPr>
                <w:p w14:paraId="0D9925DD">
                  <w:pPr>
                    <w:keepNext w:val="0"/>
                    <w:keepLines w:val="0"/>
                    <w:pageBreakBefore w:val="0"/>
                    <w:widowControl w:val="0"/>
                    <w:kinsoku/>
                    <w:wordWrap/>
                    <w:overflowPunct/>
                    <w:topLinePunct w:val="0"/>
                    <w:autoSpaceDE/>
                    <w:autoSpaceDN/>
                    <w:bidi w:val="0"/>
                    <w:adjustRightInd w:val="0"/>
                    <w:snapToGrid w:val="0"/>
                    <w:spacing w:before="32" w:beforeLines="10" w:after="32" w:afterLines="10" w:line="260" w:lineRule="auto"/>
                    <w:ind w:left="0" w:leftChars="0" w:firstLine="0" w:firstLineChars="0"/>
                    <w:jc w:val="center"/>
                    <w:textAlignment w:val="auto"/>
                    <w:rPr>
                      <w:rFonts w:hint="eastAsia" w:ascii="Times New Roman" w:cs="Times New Roman"/>
                      <w:b/>
                      <w:bCs/>
                      <w:color w:val="auto"/>
                      <w:highlight w:val="none"/>
                      <w:shd w:val="clear" w:color="auto" w:fill="FFFFFF"/>
                      <w:vertAlign w:val="baseline"/>
                    </w:rPr>
                  </w:pPr>
                  <w:r>
                    <w:rPr>
                      <w:rFonts w:hint="default" w:ascii="Times New Roman" w:hAnsi="Times New Roman" w:eastAsia="宋体" w:cs="Times New Roman"/>
                      <w:snapToGrid/>
                      <w:color w:val="auto"/>
                      <w:kern w:val="2"/>
                      <w:sz w:val="21"/>
                      <w:szCs w:val="21"/>
                      <w:highlight w:val="none"/>
                      <w:u w:val="none"/>
                    </w:rPr>
                    <w:t>Q≤0.1</w:t>
                  </w:r>
                </w:p>
              </w:tc>
              <w:tc>
                <w:tcPr>
                  <w:tcW w:w="946" w:type="pct"/>
                  <w:noWrap w:val="0"/>
                  <w:vAlign w:val="center"/>
                </w:tcPr>
                <w:p w14:paraId="0C5B20C9">
                  <w:pPr>
                    <w:pStyle w:val="38"/>
                    <w:keepNext w:val="0"/>
                    <w:keepLines w:val="0"/>
                    <w:pageBreakBefore w:val="0"/>
                    <w:widowControl w:val="0"/>
                    <w:kinsoku/>
                    <w:wordWrap/>
                    <w:overflowPunct/>
                    <w:topLinePunct w:val="0"/>
                    <w:bidi w:val="0"/>
                    <w:adjustRightInd w:val="0"/>
                    <w:spacing w:before="32" w:beforeLines="10" w:after="32" w:afterLines="10" w:line="260" w:lineRule="auto"/>
                    <w:ind w:firstLine="0" w:firstLineChars="0"/>
                    <w:jc w:val="center"/>
                    <w:textAlignment w:val="auto"/>
                    <w:rPr>
                      <w:rFonts w:hint="eastAsia" w:ascii="Times New Roman" w:cs="Times New Roman"/>
                      <w:b/>
                      <w:bCs/>
                      <w:color w:val="auto"/>
                      <w:highlight w:val="none"/>
                      <w:shd w:val="clear" w:color="auto" w:fill="FFFFFF"/>
                      <w:vertAlign w:val="baseline"/>
                    </w:rPr>
                  </w:pPr>
                  <w:r>
                    <w:rPr>
                      <w:rFonts w:hint="eastAsia" w:ascii="Times New Roman" w:cs="Times New Roman"/>
                      <w:b w:val="0"/>
                      <w:bCs w:val="0"/>
                      <w:color w:val="auto"/>
                      <w:sz w:val="21"/>
                      <w:szCs w:val="21"/>
                      <w:highlight w:val="none"/>
                      <w:shd w:val="clear" w:color="auto" w:fill="FFFFFF"/>
                      <w:vertAlign w:val="baseline"/>
                      <w:lang w:val="en-US" w:eastAsia="zh-CN"/>
                    </w:rPr>
                    <w:t>豁免</w:t>
                  </w:r>
                </w:p>
              </w:tc>
              <w:tc>
                <w:tcPr>
                  <w:tcW w:w="907" w:type="pct"/>
                  <w:noWrap w:val="0"/>
                  <w:vAlign w:val="center"/>
                </w:tcPr>
                <w:p w14:paraId="7DFC46AF">
                  <w:pPr>
                    <w:pStyle w:val="38"/>
                    <w:keepNext w:val="0"/>
                    <w:keepLines w:val="0"/>
                    <w:pageBreakBefore w:val="0"/>
                    <w:widowControl w:val="0"/>
                    <w:kinsoku/>
                    <w:wordWrap/>
                    <w:overflowPunct/>
                    <w:topLinePunct w:val="0"/>
                    <w:bidi w:val="0"/>
                    <w:adjustRightInd w:val="0"/>
                    <w:spacing w:before="32" w:beforeLines="10" w:after="32" w:afterLines="10" w:line="260" w:lineRule="auto"/>
                    <w:ind w:firstLine="0" w:firstLineChars="0"/>
                    <w:jc w:val="center"/>
                    <w:textAlignment w:val="auto"/>
                    <w:rPr>
                      <w:rFonts w:hint="eastAsia" w:ascii="Times New Roman" w:cs="Times New Roman"/>
                      <w:b/>
                      <w:bCs/>
                      <w:color w:val="auto"/>
                      <w:highlight w:val="none"/>
                      <w:shd w:val="clear" w:color="auto" w:fill="FFFFFF"/>
                      <w:vertAlign w:val="baseline"/>
                    </w:rPr>
                  </w:pPr>
                  <w:r>
                    <w:rPr>
                      <w:rFonts w:hint="eastAsia" w:ascii="Times New Roman" w:cs="Times New Roman"/>
                      <w:b w:val="0"/>
                      <w:bCs w:val="0"/>
                      <w:color w:val="auto"/>
                      <w:sz w:val="21"/>
                      <w:szCs w:val="21"/>
                      <w:highlight w:val="none"/>
                      <w:shd w:val="clear" w:color="auto" w:fill="FFFFFF"/>
                      <w:vertAlign w:val="baseline"/>
                      <w:lang w:val="en-US" w:eastAsia="zh-CN"/>
                    </w:rPr>
                    <w:t>豁免</w:t>
                  </w:r>
                </w:p>
              </w:tc>
              <w:tc>
                <w:tcPr>
                  <w:tcW w:w="950" w:type="pct"/>
                  <w:noWrap w:val="0"/>
                  <w:vAlign w:val="center"/>
                </w:tcPr>
                <w:p w14:paraId="20CAE481">
                  <w:pPr>
                    <w:pStyle w:val="38"/>
                    <w:keepNext w:val="0"/>
                    <w:keepLines w:val="0"/>
                    <w:pageBreakBefore w:val="0"/>
                    <w:widowControl w:val="0"/>
                    <w:kinsoku/>
                    <w:wordWrap/>
                    <w:overflowPunct/>
                    <w:topLinePunct w:val="0"/>
                    <w:bidi w:val="0"/>
                    <w:adjustRightInd w:val="0"/>
                    <w:spacing w:before="32" w:beforeLines="10" w:after="32" w:afterLines="10" w:line="260" w:lineRule="auto"/>
                    <w:ind w:firstLine="0" w:firstLineChars="0"/>
                    <w:jc w:val="center"/>
                    <w:textAlignment w:val="auto"/>
                    <w:rPr>
                      <w:rFonts w:hint="eastAsia" w:ascii="Times New Roman" w:cs="Times New Roman"/>
                      <w:b/>
                      <w:bCs/>
                      <w:color w:val="auto"/>
                      <w:highlight w:val="none"/>
                      <w:shd w:val="clear" w:color="auto" w:fill="FFFFFF"/>
                      <w:vertAlign w:val="baseline"/>
                    </w:rPr>
                  </w:pPr>
                  <w:r>
                    <w:rPr>
                      <w:rFonts w:hint="eastAsia" w:ascii="Times New Roman" w:cs="Times New Roman"/>
                      <w:b w:val="0"/>
                      <w:bCs w:val="0"/>
                      <w:color w:val="auto"/>
                      <w:sz w:val="21"/>
                      <w:szCs w:val="21"/>
                      <w:highlight w:val="none"/>
                      <w:shd w:val="clear" w:color="auto" w:fill="FFFFFF"/>
                      <w:vertAlign w:val="baseline"/>
                      <w:lang w:val="en-US" w:eastAsia="zh-CN"/>
                    </w:rPr>
                    <w:t>核查后可豁免</w:t>
                  </w:r>
                </w:p>
              </w:tc>
              <w:tc>
                <w:tcPr>
                  <w:tcW w:w="681" w:type="pct"/>
                  <w:noWrap w:val="0"/>
                  <w:vAlign w:val="center"/>
                </w:tcPr>
                <w:p w14:paraId="60517B08">
                  <w:pPr>
                    <w:pStyle w:val="38"/>
                    <w:keepNext w:val="0"/>
                    <w:keepLines w:val="0"/>
                    <w:pageBreakBefore w:val="0"/>
                    <w:widowControl w:val="0"/>
                    <w:kinsoku/>
                    <w:wordWrap/>
                    <w:overflowPunct/>
                    <w:topLinePunct w:val="0"/>
                    <w:bidi w:val="0"/>
                    <w:adjustRightInd w:val="0"/>
                    <w:spacing w:before="32" w:beforeLines="10" w:after="32" w:afterLines="10" w:line="260" w:lineRule="auto"/>
                    <w:ind w:firstLine="0" w:firstLineChars="0"/>
                    <w:jc w:val="center"/>
                    <w:textAlignment w:val="auto"/>
                    <w:rPr>
                      <w:rFonts w:hint="eastAsia" w:ascii="Times New Roman" w:cs="Times New Roman"/>
                      <w:b/>
                      <w:bCs/>
                      <w:color w:val="auto"/>
                      <w:highlight w:val="none"/>
                      <w:shd w:val="clear" w:color="auto" w:fill="FFFFFF"/>
                      <w:vertAlign w:val="baseline"/>
                    </w:rPr>
                  </w:pPr>
                  <w:r>
                    <w:rPr>
                      <w:rFonts w:hint="eastAsia" w:ascii="Times New Roman" w:cs="Times New Roman"/>
                      <w:b w:val="0"/>
                      <w:bCs w:val="0"/>
                      <w:color w:val="auto"/>
                      <w:sz w:val="21"/>
                      <w:szCs w:val="21"/>
                      <w:highlight w:val="none"/>
                      <w:shd w:val="clear" w:color="auto" w:fill="FFFFFF"/>
                      <w:vertAlign w:val="baseline"/>
                      <w:lang w:val="en-US" w:eastAsia="zh-CN"/>
                    </w:rPr>
                    <w:t>不豁免</w:t>
                  </w:r>
                </w:p>
              </w:tc>
            </w:tr>
            <w:tr w14:paraId="2A880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pct"/>
                  <w:vMerge w:val="continue"/>
                  <w:noWrap w:val="0"/>
                  <w:vAlign w:val="center"/>
                </w:tcPr>
                <w:p w14:paraId="682D351D">
                  <w:pPr>
                    <w:pStyle w:val="38"/>
                    <w:keepNext w:val="0"/>
                    <w:keepLines w:val="0"/>
                    <w:pageBreakBefore w:val="0"/>
                    <w:widowControl w:val="0"/>
                    <w:kinsoku/>
                    <w:wordWrap/>
                    <w:overflowPunct/>
                    <w:topLinePunct w:val="0"/>
                    <w:bidi w:val="0"/>
                    <w:adjustRightInd w:val="0"/>
                    <w:spacing w:before="32" w:beforeLines="10" w:after="32" w:afterLines="10" w:line="260" w:lineRule="auto"/>
                    <w:ind w:firstLine="0" w:firstLineChars="0"/>
                    <w:jc w:val="center"/>
                    <w:textAlignment w:val="auto"/>
                    <w:rPr>
                      <w:rFonts w:hint="eastAsia" w:ascii="Times New Roman" w:cs="Times New Roman"/>
                      <w:b/>
                      <w:bCs/>
                      <w:color w:val="auto"/>
                      <w:highlight w:val="none"/>
                      <w:shd w:val="clear" w:color="auto" w:fill="FFFFFF"/>
                      <w:vertAlign w:val="baseline"/>
                    </w:rPr>
                  </w:pPr>
                </w:p>
              </w:tc>
              <w:tc>
                <w:tcPr>
                  <w:tcW w:w="798" w:type="pct"/>
                  <w:noWrap w:val="0"/>
                  <w:vAlign w:val="center"/>
                </w:tcPr>
                <w:p w14:paraId="0DE31FA0">
                  <w:pPr>
                    <w:keepNext w:val="0"/>
                    <w:keepLines w:val="0"/>
                    <w:pageBreakBefore w:val="0"/>
                    <w:widowControl w:val="0"/>
                    <w:kinsoku/>
                    <w:wordWrap/>
                    <w:overflowPunct/>
                    <w:topLinePunct w:val="0"/>
                    <w:autoSpaceDE/>
                    <w:autoSpaceDN/>
                    <w:bidi w:val="0"/>
                    <w:adjustRightInd w:val="0"/>
                    <w:snapToGrid w:val="0"/>
                    <w:spacing w:before="32" w:beforeLines="10" w:after="32" w:afterLines="10" w:line="260" w:lineRule="auto"/>
                    <w:ind w:left="0" w:leftChars="0" w:firstLine="0" w:firstLineChars="0"/>
                    <w:jc w:val="center"/>
                    <w:textAlignment w:val="auto"/>
                    <w:rPr>
                      <w:rFonts w:hint="eastAsia" w:ascii="Times New Roman" w:cs="Times New Roman"/>
                      <w:b/>
                      <w:bCs/>
                      <w:color w:val="auto"/>
                      <w:highlight w:val="none"/>
                      <w:shd w:val="clear" w:color="auto" w:fill="FFFFFF"/>
                      <w:vertAlign w:val="baseline"/>
                    </w:rPr>
                  </w:pPr>
                  <w:r>
                    <w:rPr>
                      <w:rFonts w:hint="default" w:ascii="Times New Roman" w:hAnsi="Times New Roman" w:eastAsia="宋体" w:cs="Times New Roman"/>
                      <w:snapToGrid/>
                      <w:color w:val="auto"/>
                      <w:kern w:val="2"/>
                      <w:sz w:val="21"/>
                      <w:szCs w:val="21"/>
                      <w:highlight w:val="none"/>
                      <w:u w:val="none"/>
                    </w:rPr>
                    <w:t>0.1&lt;Q&lt;0.5</w:t>
                  </w:r>
                </w:p>
              </w:tc>
              <w:tc>
                <w:tcPr>
                  <w:tcW w:w="946" w:type="pct"/>
                  <w:noWrap w:val="0"/>
                  <w:vAlign w:val="center"/>
                </w:tcPr>
                <w:p w14:paraId="59D10656">
                  <w:pPr>
                    <w:pStyle w:val="38"/>
                    <w:keepNext w:val="0"/>
                    <w:keepLines w:val="0"/>
                    <w:pageBreakBefore w:val="0"/>
                    <w:widowControl w:val="0"/>
                    <w:kinsoku/>
                    <w:wordWrap/>
                    <w:overflowPunct/>
                    <w:topLinePunct w:val="0"/>
                    <w:bidi w:val="0"/>
                    <w:adjustRightInd w:val="0"/>
                    <w:spacing w:before="32" w:beforeLines="10" w:after="32" w:afterLines="10" w:line="260" w:lineRule="auto"/>
                    <w:ind w:firstLine="0" w:firstLineChars="0"/>
                    <w:jc w:val="center"/>
                    <w:textAlignment w:val="auto"/>
                    <w:rPr>
                      <w:rFonts w:hint="eastAsia" w:ascii="Times New Roman" w:cs="Times New Roman"/>
                      <w:b/>
                      <w:bCs/>
                      <w:color w:val="auto"/>
                      <w:highlight w:val="none"/>
                      <w:shd w:val="clear" w:color="auto" w:fill="FFFFFF"/>
                      <w:vertAlign w:val="baseline"/>
                    </w:rPr>
                  </w:pPr>
                  <w:r>
                    <w:rPr>
                      <w:rFonts w:hint="eastAsia" w:ascii="Times New Roman" w:cs="Times New Roman"/>
                      <w:b w:val="0"/>
                      <w:bCs w:val="0"/>
                      <w:color w:val="auto"/>
                      <w:sz w:val="21"/>
                      <w:szCs w:val="21"/>
                      <w:highlight w:val="none"/>
                      <w:shd w:val="clear" w:color="auto" w:fill="FFFFFF"/>
                      <w:vertAlign w:val="baseline"/>
                      <w:lang w:val="en-US" w:eastAsia="zh-CN"/>
                    </w:rPr>
                    <w:t>豁免</w:t>
                  </w:r>
                </w:p>
              </w:tc>
              <w:tc>
                <w:tcPr>
                  <w:tcW w:w="907" w:type="pct"/>
                  <w:noWrap w:val="0"/>
                  <w:vAlign w:val="center"/>
                </w:tcPr>
                <w:p w14:paraId="066F8E8F">
                  <w:pPr>
                    <w:pStyle w:val="38"/>
                    <w:keepNext w:val="0"/>
                    <w:keepLines w:val="0"/>
                    <w:pageBreakBefore w:val="0"/>
                    <w:widowControl w:val="0"/>
                    <w:kinsoku/>
                    <w:wordWrap/>
                    <w:overflowPunct/>
                    <w:topLinePunct w:val="0"/>
                    <w:bidi w:val="0"/>
                    <w:adjustRightInd w:val="0"/>
                    <w:spacing w:before="32" w:beforeLines="10" w:after="32" w:afterLines="10" w:line="260" w:lineRule="auto"/>
                    <w:ind w:firstLine="0" w:firstLineChars="0"/>
                    <w:jc w:val="center"/>
                    <w:textAlignment w:val="auto"/>
                    <w:rPr>
                      <w:rFonts w:hint="eastAsia" w:ascii="Times New Roman" w:cs="Times New Roman"/>
                      <w:b/>
                      <w:bCs/>
                      <w:color w:val="auto"/>
                      <w:highlight w:val="none"/>
                      <w:shd w:val="clear" w:color="auto" w:fill="FFFFFF"/>
                      <w:vertAlign w:val="baseline"/>
                    </w:rPr>
                  </w:pPr>
                  <w:r>
                    <w:rPr>
                      <w:rFonts w:hint="eastAsia" w:ascii="Times New Roman" w:cs="Times New Roman"/>
                      <w:b w:val="0"/>
                      <w:bCs w:val="0"/>
                      <w:color w:val="auto"/>
                      <w:sz w:val="21"/>
                      <w:szCs w:val="21"/>
                      <w:highlight w:val="none"/>
                      <w:shd w:val="clear" w:color="auto" w:fill="FFFFFF"/>
                      <w:vertAlign w:val="baseline"/>
                      <w:lang w:val="en-US" w:eastAsia="zh-CN"/>
                    </w:rPr>
                    <w:t>核查后可豁免</w:t>
                  </w:r>
                </w:p>
              </w:tc>
              <w:tc>
                <w:tcPr>
                  <w:tcW w:w="950" w:type="pct"/>
                  <w:noWrap w:val="0"/>
                  <w:vAlign w:val="center"/>
                </w:tcPr>
                <w:p w14:paraId="3FEF6D4B">
                  <w:pPr>
                    <w:pStyle w:val="38"/>
                    <w:keepNext w:val="0"/>
                    <w:keepLines w:val="0"/>
                    <w:pageBreakBefore w:val="0"/>
                    <w:widowControl w:val="0"/>
                    <w:kinsoku/>
                    <w:wordWrap/>
                    <w:overflowPunct/>
                    <w:topLinePunct w:val="0"/>
                    <w:bidi w:val="0"/>
                    <w:adjustRightInd w:val="0"/>
                    <w:spacing w:before="32" w:beforeLines="10" w:after="32" w:afterLines="10" w:line="260" w:lineRule="auto"/>
                    <w:ind w:firstLine="0" w:firstLineChars="0"/>
                    <w:jc w:val="center"/>
                    <w:textAlignment w:val="auto"/>
                    <w:rPr>
                      <w:rFonts w:hint="eastAsia" w:ascii="Times New Roman" w:cs="Times New Roman"/>
                      <w:b/>
                      <w:bCs/>
                      <w:color w:val="auto"/>
                      <w:highlight w:val="none"/>
                      <w:shd w:val="clear" w:color="auto" w:fill="FFFFFF"/>
                      <w:vertAlign w:val="baseline"/>
                    </w:rPr>
                  </w:pPr>
                  <w:r>
                    <w:rPr>
                      <w:rFonts w:hint="eastAsia" w:ascii="Times New Roman" w:cs="Times New Roman"/>
                      <w:b w:val="0"/>
                      <w:bCs w:val="0"/>
                      <w:color w:val="auto"/>
                      <w:sz w:val="21"/>
                      <w:szCs w:val="21"/>
                      <w:highlight w:val="none"/>
                      <w:shd w:val="clear" w:color="auto" w:fill="FFFFFF"/>
                      <w:vertAlign w:val="baseline"/>
                      <w:lang w:val="en-US" w:eastAsia="zh-CN"/>
                    </w:rPr>
                    <w:t>核查后可豁免</w:t>
                  </w:r>
                </w:p>
              </w:tc>
              <w:tc>
                <w:tcPr>
                  <w:tcW w:w="681" w:type="pct"/>
                  <w:noWrap w:val="0"/>
                  <w:vAlign w:val="center"/>
                </w:tcPr>
                <w:p w14:paraId="6D407D54">
                  <w:pPr>
                    <w:pStyle w:val="38"/>
                    <w:keepNext w:val="0"/>
                    <w:keepLines w:val="0"/>
                    <w:pageBreakBefore w:val="0"/>
                    <w:widowControl w:val="0"/>
                    <w:kinsoku/>
                    <w:wordWrap/>
                    <w:overflowPunct/>
                    <w:topLinePunct w:val="0"/>
                    <w:bidi w:val="0"/>
                    <w:adjustRightInd w:val="0"/>
                    <w:spacing w:before="32" w:beforeLines="10" w:after="32" w:afterLines="10" w:line="260" w:lineRule="auto"/>
                    <w:ind w:firstLine="0" w:firstLineChars="0"/>
                    <w:jc w:val="center"/>
                    <w:textAlignment w:val="auto"/>
                    <w:rPr>
                      <w:rFonts w:hint="eastAsia" w:ascii="Times New Roman" w:cs="Times New Roman"/>
                      <w:b/>
                      <w:bCs/>
                      <w:color w:val="auto"/>
                      <w:highlight w:val="none"/>
                      <w:shd w:val="clear" w:color="auto" w:fill="FFFFFF"/>
                      <w:vertAlign w:val="baseline"/>
                    </w:rPr>
                  </w:pPr>
                  <w:r>
                    <w:rPr>
                      <w:rFonts w:hint="eastAsia" w:ascii="Times New Roman" w:cs="Times New Roman"/>
                      <w:b w:val="0"/>
                      <w:bCs w:val="0"/>
                      <w:color w:val="auto"/>
                      <w:sz w:val="21"/>
                      <w:szCs w:val="21"/>
                      <w:highlight w:val="none"/>
                      <w:shd w:val="clear" w:color="auto" w:fill="FFFFFF"/>
                      <w:vertAlign w:val="baseline"/>
                      <w:lang w:val="en-US" w:eastAsia="zh-CN"/>
                    </w:rPr>
                    <w:t>不豁免</w:t>
                  </w:r>
                </w:p>
              </w:tc>
            </w:tr>
            <w:tr w14:paraId="1D693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pct"/>
                  <w:vMerge w:val="continue"/>
                  <w:noWrap w:val="0"/>
                  <w:vAlign w:val="center"/>
                </w:tcPr>
                <w:p w14:paraId="6E259F2E">
                  <w:pPr>
                    <w:pStyle w:val="38"/>
                    <w:keepNext w:val="0"/>
                    <w:keepLines w:val="0"/>
                    <w:pageBreakBefore w:val="0"/>
                    <w:widowControl w:val="0"/>
                    <w:kinsoku/>
                    <w:wordWrap/>
                    <w:overflowPunct/>
                    <w:topLinePunct w:val="0"/>
                    <w:bidi w:val="0"/>
                    <w:adjustRightInd w:val="0"/>
                    <w:spacing w:before="32" w:beforeLines="10" w:after="32" w:afterLines="10" w:line="260" w:lineRule="auto"/>
                    <w:ind w:firstLine="0" w:firstLineChars="0"/>
                    <w:jc w:val="center"/>
                    <w:textAlignment w:val="auto"/>
                    <w:rPr>
                      <w:rFonts w:hint="eastAsia" w:ascii="Times New Roman" w:cs="Times New Roman"/>
                      <w:b/>
                      <w:bCs/>
                      <w:color w:val="auto"/>
                      <w:highlight w:val="none"/>
                      <w:shd w:val="clear" w:color="auto" w:fill="FFFFFF"/>
                      <w:vertAlign w:val="baseline"/>
                    </w:rPr>
                  </w:pPr>
                </w:p>
              </w:tc>
              <w:tc>
                <w:tcPr>
                  <w:tcW w:w="798" w:type="pct"/>
                  <w:noWrap w:val="0"/>
                  <w:vAlign w:val="center"/>
                </w:tcPr>
                <w:p w14:paraId="06097250">
                  <w:pPr>
                    <w:keepNext w:val="0"/>
                    <w:keepLines w:val="0"/>
                    <w:pageBreakBefore w:val="0"/>
                    <w:widowControl w:val="0"/>
                    <w:kinsoku/>
                    <w:wordWrap/>
                    <w:overflowPunct/>
                    <w:topLinePunct w:val="0"/>
                    <w:autoSpaceDE/>
                    <w:autoSpaceDN/>
                    <w:bidi w:val="0"/>
                    <w:adjustRightInd w:val="0"/>
                    <w:snapToGrid w:val="0"/>
                    <w:spacing w:before="32" w:beforeLines="10" w:after="32" w:afterLines="10" w:line="260" w:lineRule="auto"/>
                    <w:ind w:left="0" w:leftChars="0" w:firstLine="0" w:firstLineChars="0"/>
                    <w:jc w:val="center"/>
                    <w:textAlignment w:val="auto"/>
                    <w:rPr>
                      <w:rFonts w:hint="eastAsia" w:ascii="Times New Roman" w:cs="Times New Roman"/>
                      <w:b/>
                      <w:bCs/>
                      <w:color w:val="auto"/>
                      <w:highlight w:val="none"/>
                      <w:shd w:val="clear" w:color="auto" w:fill="FFFFFF"/>
                      <w:vertAlign w:val="baseline"/>
                    </w:rPr>
                  </w:pPr>
                  <w:r>
                    <w:rPr>
                      <w:rFonts w:hint="default" w:ascii="Times New Roman" w:hAnsi="Times New Roman" w:eastAsia="宋体" w:cs="Times New Roman"/>
                      <w:snapToGrid/>
                      <w:color w:val="auto"/>
                      <w:kern w:val="2"/>
                      <w:sz w:val="21"/>
                      <w:szCs w:val="21"/>
                      <w:highlight w:val="none"/>
                      <w:u w:val="none"/>
                    </w:rPr>
                    <w:t>0.5≤Q&lt;1</w:t>
                  </w:r>
                </w:p>
              </w:tc>
              <w:tc>
                <w:tcPr>
                  <w:tcW w:w="946" w:type="pct"/>
                  <w:noWrap w:val="0"/>
                  <w:vAlign w:val="center"/>
                </w:tcPr>
                <w:p w14:paraId="0138E73D">
                  <w:pPr>
                    <w:pStyle w:val="38"/>
                    <w:keepNext w:val="0"/>
                    <w:keepLines w:val="0"/>
                    <w:pageBreakBefore w:val="0"/>
                    <w:widowControl w:val="0"/>
                    <w:kinsoku/>
                    <w:wordWrap/>
                    <w:overflowPunct/>
                    <w:topLinePunct w:val="0"/>
                    <w:bidi w:val="0"/>
                    <w:adjustRightInd w:val="0"/>
                    <w:spacing w:before="32" w:beforeLines="10" w:after="32" w:afterLines="10" w:line="260" w:lineRule="auto"/>
                    <w:ind w:firstLine="0" w:firstLineChars="0"/>
                    <w:jc w:val="center"/>
                    <w:textAlignment w:val="auto"/>
                    <w:rPr>
                      <w:rFonts w:hint="eastAsia" w:ascii="Times New Roman" w:cs="Times New Roman"/>
                      <w:b/>
                      <w:bCs/>
                      <w:color w:val="auto"/>
                      <w:highlight w:val="none"/>
                      <w:shd w:val="clear" w:color="auto" w:fill="FFFFFF"/>
                      <w:vertAlign w:val="baseline"/>
                    </w:rPr>
                  </w:pPr>
                  <w:r>
                    <w:rPr>
                      <w:rFonts w:hint="eastAsia" w:ascii="Times New Roman" w:cs="Times New Roman"/>
                      <w:b w:val="0"/>
                      <w:bCs w:val="0"/>
                      <w:color w:val="auto"/>
                      <w:sz w:val="21"/>
                      <w:szCs w:val="21"/>
                      <w:highlight w:val="none"/>
                      <w:shd w:val="clear" w:color="auto" w:fill="FFFFFF"/>
                      <w:vertAlign w:val="baseline"/>
                      <w:lang w:val="en-US" w:eastAsia="zh-CN"/>
                    </w:rPr>
                    <w:t>核查后可豁免</w:t>
                  </w:r>
                </w:p>
              </w:tc>
              <w:tc>
                <w:tcPr>
                  <w:tcW w:w="907" w:type="pct"/>
                  <w:noWrap w:val="0"/>
                  <w:vAlign w:val="center"/>
                </w:tcPr>
                <w:p w14:paraId="637ECB80">
                  <w:pPr>
                    <w:pStyle w:val="38"/>
                    <w:keepNext w:val="0"/>
                    <w:keepLines w:val="0"/>
                    <w:pageBreakBefore w:val="0"/>
                    <w:widowControl w:val="0"/>
                    <w:kinsoku/>
                    <w:wordWrap/>
                    <w:overflowPunct/>
                    <w:topLinePunct w:val="0"/>
                    <w:bidi w:val="0"/>
                    <w:adjustRightInd w:val="0"/>
                    <w:spacing w:before="32" w:beforeLines="10" w:after="32" w:afterLines="10" w:line="260" w:lineRule="auto"/>
                    <w:ind w:firstLine="0" w:firstLineChars="0"/>
                    <w:jc w:val="center"/>
                    <w:textAlignment w:val="auto"/>
                    <w:rPr>
                      <w:rFonts w:hint="eastAsia" w:ascii="Times New Roman" w:cs="Times New Roman"/>
                      <w:b/>
                      <w:bCs/>
                      <w:color w:val="auto"/>
                      <w:highlight w:val="none"/>
                      <w:shd w:val="clear" w:color="auto" w:fill="FFFFFF"/>
                      <w:vertAlign w:val="baseline"/>
                    </w:rPr>
                  </w:pPr>
                  <w:r>
                    <w:rPr>
                      <w:rFonts w:hint="eastAsia" w:ascii="Times New Roman" w:cs="Times New Roman"/>
                      <w:b w:val="0"/>
                      <w:bCs w:val="0"/>
                      <w:color w:val="auto"/>
                      <w:sz w:val="21"/>
                      <w:szCs w:val="21"/>
                      <w:highlight w:val="none"/>
                      <w:shd w:val="clear" w:color="auto" w:fill="FFFFFF"/>
                      <w:vertAlign w:val="baseline"/>
                      <w:lang w:val="en-US" w:eastAsia="zh-CN"/>
                    </w:rPr>
                    <w:t>核查后可豁免</w:t>
                  </w:r>
                </w:p>
              </w:tc>
              <w:tc>
                <w:tcPr>
                  <w:tcW w:w="950" w:type="pct"/>
                  <w:noWrap w:val="0"/>
                  <w:vAlign w:val="center"/>
                </w:tcPr>
                <w:p w14:paraId="648B6E07">
                  <w:pPr>
                    <w:pStyle w:val="38"/>
                    <w:keepNext w:val="0"/>
                    <w:keepLines w:val="0"/>
                    <w:pageBreakBefore w:val="0"/>
                    <w:widowControl w:val="0"/>
                    <w:kinsoku/>
                    <w:wordWrap/>
                    <w:overflowPunct/>
                    <w:topLinePunct w:val="0"/>
                    <w:bidi w:val="0"/>
                    <w:adjustRightInd w:val="0"/>
                    <w:spacing w:before="32" w:beforeLines="10" w:after="32" w:afterLines="10" w:line="260" w:lineRule="auto"/>
                    <w:ind w:firstLine="0" w:firstLineChars="0"/>
                    <w:jc w:val="center"/>
                    <w:textAlignment w:val="auto"/>
                    <w:rPr>
                      <w:rFonts w:hint="eastAsia" w:ascii="Times New Roman" w:cs="Times New Roman"/>
                      <w:b/>
                      <w:bCs/>
                      <w:color w:val="auto"/>
                      <w:highlight w:val="none"/>
                      <w:shd w:val="clear" w:color="auto" w:fill="FFFFFF"/>
                      <w:vertAlign w:val="baseline"/>
                    </w:rPr>
                  </w:pPr>
                  <w:r>
                    <w:rPr>
                      <w:rFonts w:hint="eastAsia" w:ascii="Times New Roman" w:cs="Times New Roman"/>
                      <w:b w:val="0"/>
                      <w:bCs w:val="0"/>
                      <w:color w:val="auto"/>
                      <w:sz w:val="21"/>
                      <w:szCs w:val="21"/>
                      <w:highlight w:val="none"/>
                      <w:shd w:val="clear" w:color="auto" w:fill="FFFFFF"/>
                      <w:vertAlign w:val="baseline"/>
                      <w:lang w:val="en-US" w:eastAsia="zh-CN"/>
                    </w:rPr>
                    <w:t>不豁免</w:t>
                  </w:r>
                </w:p>
              </w:tc>
              <w:tc>
                <w:tcPr>
                  <w:tcW w:w="681" w:type="pct"/>
                  <w:noWrap w:val="0"/>
                  <w:vAlign w:val="center"/>
                </w:tcPr>
                <w:p w14:paraId="485BFDDC">
                  <w:pPr>
                    <w:pStyle w:val="38"/>
                    <w:keepNext w:val="0"/>
                    <w:keepLines w:val="0"/>
                    <w:pageBreakBefore w:val="0"/>
                    <w:widowControl w:val="0"/>
                    <w:kinsoku/>
                    <w:wordWrap/>
                    <w:overflowPunct/>
                    <w:topLinePunct w:val="0"/>
                    <w:bidi w:val="0"/>
                    <w:adjustRightInd w:val="0"/>
                    <w:spacing w:before="32" w:beforeLines="10" w:after="32" w:afterLines="10" w:line="260" w:lineRule="auto"/>
                    <w:ind w:firstLine="0" w:firstLineChars="0"/>
                    <w:jc w:val="center"/>
                    <w:textAlignment w:val="auto"/>
                    <w:rPr>
                      <w:rFonts w:hint="eastAsia" w:ascii="Times New Roman" w:cs="Times New Roman"/>
                      <w:b/>
                      <w:bCs/>
                      <w:color w:val="auto"/>
                      <w:highlight w:val="none"/>
                      <w:shd w:val="clear" w:color="auto" w:fill="FFFFFF"/>
                      <w:vertAlign w:val="baseline"/>
                    </w:rPr>
                  </w:pPr>
                  <w:r>
                    <w:rPr>
                      <w:rFonts w:hint="eastAsia" w:ascii="Times New Roman" w:cs="Times New Roman"/>
                      <w:b w:val="0"/>
                      <w:bCs w:val="0"/>
                      <w:color w:val="auto"/>
                      <w:sz w:val="21"/>
                      <w:szCs w:val="21"/>
                      <w:highlight w:val="none"/>
                      <w:shd w:val="clear" w:color="auto" w:fill="FFFFFF"/>
                      <w:vertAlign w:val="baseline"/>
                      <w:lang w:val="en-US" w:eastAsia="zh-CN"/>
                    </w:rPr>
                    <w:t>不豁免</w:t>
                  </w:r>
                </w:p>
              </w:tc>
            </w:tr>
            <w:tr w14:paraId="09389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noWrap w:val="0"/>
                  <w:vAlign w:val="center"/>
                </w:tcPr>
                <w:p w14:paraId="54322E70">
                  <w:pPr>
                    <w:keepNext w:val="0"/>
                    <w:keepLines w:val="0"/>
                    <w:pageBreakBefore w:val="0"/>
                    <w:widowControl w:val="0"/>
                    <w:kinsoku/>
                    <w:wordWrap/>
                    <w:overflowPunct/>
                    <w:topLinePunct w:val="0"/>
                    <w:autoSpaceDE/>
                    <w:autoSpaceDN/>
                    <w:bidi w:val="0"/>
                    <w:adjustRightInd w:val="0"/>
                    <w:snapToGrid w:val="0"/>
                    <w:spacing w:line="240" w:lineRule="auto"/>
                    <w:ind w:left="0" w:firstLine="0"/>
                    <w:jc w:val="both"/>
                    <w:textAlignment w:val="auto"/>
                    <w:rPr>
                      <w:rFonts w:hint="default" w:ascii="Times New Roman" w:hAnsi="Times New Roman" w:eastAsia="宋体" w:cs="Times New Roman"/>
                      <w:snapToGrid/>
                      <w:color w:val="auto"/>
                      <w:kern w:val="2"/>
                      <w:sz w:val="21"/>
                      <w:szCs w:val="21"/>
                      <w:highlight w:val="none"/>
                      <w:u w:val="none"/>
                    </w:rPr>
                  </w:pPr>
                  <w:r>
                    <w:rPr>
                      <w:rFonts w:hint="default" w:ascii="Times New Roman" w:hAnsi="Times New Roman" w:eastAsia="宋体" w:cs="Times New Roman"/>
                      <w:snapToGrid/>
                      <w:color w:val="auto"/>
                      <w:kern w:val="2"/>
                      <w:sz w:val="21"/>
                      <w:szCs w:val="21"/>
                      <w:highlight w:val="none"/>
                      <w:u w:val="none"/>
                    </w:rPr>
                    <w:t>备注：</w:t>
                  </w:r>
                </w:p>
                <w:p w14:paraId="1210C02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auto"/>
                    <w:rPr>
                      <w:rFonts w:hint="default"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eastAsia="宋体" w:cs="Times New Roman"/>
                      <w:color w:val="auto"/>
                      <w:kern w:val="2"/>
                      <w:sz w:val="21"/>
                      <w:szCs w:val="21"/>
                      <w:highlight w:val="none"/>
                      <w:u w:val="none"/>
                      <w:lang w:val="en-US" w:eastAsia="zh-CN" w:bidi="ar-SA"/>
                    </w:rPr>
                    <w:t>(1)</w:t>
                  </w:r>
                  <w:r>
                    <w:rPr>
                      <w:rFonts w:hint="default" w:ascii="Times New Roman" w:hAnsi="Times New Roman" w:eastAsia="宋体" w:cs="Times New Roman"/>
                      <w:color w:val="auto"/>
                      <w:kern w:val="2"/>
                      <w:sz w:val="21"/>
                      <w:szCs w:val="21"/>
                      <w:highlight w:val="none"/>
                      <w:u w:val="none"/>
                      <w:lang w:val="en-US" w:eastAsia="zh-CN" w:bidi="ar-SA"/>
                    </w:rPr>
                    <w:t>豁免指这类企业事业单位虽然涉及环境风险物质，但环境风险小、不强制性要求编制突发环境事件应急预案；</w:t>
                  </w:r>
                </w:p>
                <w:p w14:paraId="3E3221A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auto"/>
                    <w:rPr>
                      <w:rFonts w:hint="default"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eastAsia="宋体" w:cs="Times New Roman"/>
                      <w:color w:val="auto"/>
                      <w:kern w:val="2"/>
                      <w:sz w:val="21"/>
                      <w:szCs w:val="21"/>
                      <w:highlight w:val="none"/>
                      <w:u w:val="none"/>
                      <w:lang w:val="en-US" w:eastAsia="zh-CN" w:bidi="ar-SA"/>
                    </w:rPr>
                    <w:t>(2)</w:t>
                  </w:r>
                  <w:r>
                    <w:rPr>
                      <w:rFonts w:hint="default" w:ascii="Times New Roman" w:hAnsi="Times New Roman" w:eastAsia="宋体" w:cs="Times New Roman"/>
                      <w:color w:val="auto"/>
                      <w:kern w:val="2"/>
                      <w:sz w:val="21"/>
                      <w:szCs w:val="21"/>
                      <w:highlight w:val="none"/>
                      <w:u w:val="none"/>
                      <w:lang w:val="en-US" w:eastAsia="zh-CN" w:bidi="ar-SA"/>
                    </w:rPr>
                    <w:t>不豁免指这类企业事业单位虽然Q小，但M偏大或E敏感，应依照相关法律法规编制突发环境事件应急预案并备案；</w:t>
                  </w:r>
                </w:p>
                <w:p w14:paraId="4538B5A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auto"/>
                    <w:rPr>
                      <w:rFonts w:hint="default"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eastAsia="宋体" w:cs="Times New Roman"/>
                      <w:color w:val="auto"/>
                      <w:kern w:val="2"/>
                      <w:sz w:val="21"/>
                      <w:szCs w:val="21"/>
                      <w:highlight w:val="none"/>
                      <w:u w:val="none"/>
                      <w:lang w:val="en-US" w:eastAsia="zh-CN" w:bidi="ar-SA"/>
                    </w:rPr>
                    <w:t>(3)</w:t>
                  </w:r>
                  <w:r>
                    <w:rPr>
                      <w:rFonts w:hint="default" w:ascii="Times New Roman" w:hAnsi="Times New Roman" w:eastAsia="宋体" w:cs="Times New Roman"/>
                      <w:color w:val="auto"/>
                      <w:kern w:val="2"/>
                      <w:sz w:val="21"/>
                      <w:szCs w:val="21"/>
                      <w:highlight w:val="none"/>
                      <w:u w:val="none"/>
                      <w:lang w:val="en-US" w:eastAsia="zh-CN" w:bidi="ar-SA"/>
                    </w:rPr>
                    <w:t>核查后可豁免指这类企业事业单位存在一定的环境风险隐患，根据市州及以上环境应急专家核查后、视情况确定是否豁免；</w:t>
                  </w:r>
                </w:p>
                <w:p w14:paraId="6F4FCDA9">
                  <w:pPr>
                    <w:pStyle w:val="38"/>
                    <w:keepNext w:val="0"/>
                    <w:keepLines w:val="0"/>
                    <w:pageBreakBefore w:val="0"/>
                    <w:widowControl w:val="0"/>
                    <w:kinsoku/>
                    <w:wordWrap/>
                    <w:overflowPunct/>
                    <w:topLinePunct w:val="0"/>
                    <w:bidi w:val="0"/>
                    <w:adjustRightInd w:val="0"/>
                    <w:spacing w:before="32" w:beforeLines="10" w:after="32" w:afterLines="10" w:line="260" w:lineRule="auto"/>
                    <w:ind w:firstLine="0" w:firstLineChars="0"/>
                    <w:jc w:val="both"/>
                    <w:textAlignment w:val="auto"/>
                    <w:rPr>
                      <w:rFonts w:hint="eastAsia" w:ascii="Times New Roman" w:cs="Times New Roman"/>
                      <w:b w:val="0"/>
                      <w:bCs w:val="0"/>
                      <w:color w:val="auto"/>
                      <w:sz w:val="21"/>
                      <w:szCs w:val="21"/>
                      <w:highlight w:val="none"/>
                      <w:shd w:val="clear" w:color="auto" w:fill="FFFFFF"/>
                      <w:vertAlign w:val="baseline"/>
                      <w:lang w:val="en-US" w:eastAsia="zh-CN"/>
                    </w:rPr>
                  </w:pPr>
                  <w:r>
                    <w:rPr>
                      <w:rFonts w:hint="default" w:ascii="Times New Roman" w:hAnsi="Times New Roman" w:eastAsia="宋体" w:cs="Times New Roman"/>
                      <w:color w:val="auto"/>
                      <w:kern w:val="2"/>
                      <w:sz w:val="21"/>
                      <w:szCs w:val="21"/>
                      <w:highlight w:val="none"/>
                      <w:u w:val="none"/>
                      <w:lang w:val="en-US" w:eastAsia="zh-CN" w:bidi="ar-SA"/>
                    </w:rPr>
                    <w:t>Q、M、E值判定以《企业突发环境事件风险分级方法》为准。</w:t>
                  </w:r>
                </w:p>
              </w:tc>
            </w:tr>
          </w:tbl>
          <w:p w14:paraId="416829DC">
            <w:pPr>
              <w:pStyle w:val="63"/>
              <w:keepNext w:val="0"/>
              <w:keepLines w:val="0"/>
              <w:pageBreakBefore w:val="0"/>
              <w:widowControl w:val="0"/>
              <w:kinsoku/>
              <w:wordWrap/>
              <w:overflowPunct/>
              <w:topLinePunct w:val="0"/>
              <w:autoSpaceDE/>
              <w:autoSpaceDN/>
              <w:bidi w:val="0"/>
              <w:adjustRightInd w:val="0"/>
              <w:snapToGrid w:val="0"/>
              <w:spacing w:before="157" w:beforeLines="50"/>
              <w:ind w:firstLine="436" w:firstLineChars="200"/>
              <w:textAlignment w:val="baseline"/>
              <w:rPr>
                <w:rFonts w:hint="default" w:ascii="Times New Roman" w:hAnsi="Times New Roman" w:eastAsia="宋体" w:cs="Times New Roman"/>
                <w:bCs/>
                <w:caps w:val="0"/>
                <w:color w:val="auto"/>
                <w:spacing w:val="0"/>
                <w:sz w:val="24"/>
                <w:highlight w:val="none"/>
                <w:u w:val="single" w:color="auto"/>
                <w:lang w:val="en-US" w:eastAsia="zh-CN"/>
              </w:rPr>
            </w:pPr>
            <w:r>
              <w:rPr>
                <w:rFonts w:hint="eastAsia" w:ascii="Times New Roman" w:cs="Times New Roman"/>
                <w:b w:val="0"/>
                <w:bCs w:val="0"/>
                <w:color w:val="auto"/>
                <w:highlight w:val="none"/>
                <w:shd w:val="clear" w:color="auto" w:fill="FFFFFF"/>
              </w:rPr>
              <w:t>经判定后，如不属于可豁免管理企业，建设单位应参照《企业突发环境事件风险评估指南(试行)》的有关内容，自行或者委托专业机构编制《突发环境事件应急预案》，并送相关生态环境主管部门备案。</w:t>
            </w:r>
          </w:p>
          <w:p w14:paraId="0101A55F">
            <w:pPr>
              <w:pStyle w:val="6"/>
              <w:tabs>
                <w:tab w:val="left" w:pos="1080"/>
              </w:tabs>
              <w:spacing w:line="360" w:lineRule="auto"/>
              <w:ind w:firstLine="480" w:firstLineChars="200"/>
              <w:jc w:val="left"/>
              <w:textAlignment w:val="baseline"/>
              <w:rPr>
                <w:rFonts w:hint="default" w:ascii="Times New Roman" w:hAnsi="Times New Roman" w:eastAsia="宋体" w:cs="Times New Roman"/>
                <w:color w:val="auto"/>
                <w:sz w:val="24"/>
                <w:highlight w:val="none"/>
                <w:u w:val="single" w:color="auto"/>
                <w:lang w:val="en-US" w:eastAsia="zh-CN"/>
              </w:rPr>
            </w:pPr>
            <w:r>
              <w:rPr>
                <w:rFonts w:hint="default" w:ascii="Times New Roman" w:hAnsi="Times New Roman" w:eastAsia="宋体" w:cs="Times New Roman"/>
                <w:color w:val="auto"/>
                <w:sz w:val="24"/>
                <w:highlight w:val="none"/>
                <w:u w:val="single" w:color="auto"/>
                <w:lang w:val="en-US" w:eastAsia="zh-CN"/>
              </w:rPr>
              <w:t>（3）风险源分布情况、可能影响途径及环境风险防范措施</w:t>
            </w:r>
          </w:p>
          <w:p w14:paraId="26701A6E">
            <w:pPr>
              <w:pStyle w:val="6"/>
              <w:keepNext w:val="0"/>
              <w:keepLines w:val="0"/>
              <w:pageBreakBefore w:val="0"/>
              <w:widowControl w:val="0"/>
              <w:tabs>
                <w:tab w:val="left" w:pos="1080"/>
              </w:tabs>
              <w:kinsoku/>
              <w:wordWrap/>
              <w:overflowPunct/>
              <w:topLinePunct w:val="0"/>
              <w:autoSpaceDE/>
              <w:autoSpaceDN/>
              <w:bidi w:val="0"/>
              <w:adjustRightInd w:val="0"/>
              <w:snapToGrid/>
              <w:spacing w:line="360" w:lineRule="auto"/>
              <w:ind w:left="0" w:leftChars="0" w:firstLine="480" w:firstLineChars="200"/>
              <w:jc w:val="both"/>
              <w:textAlignment w:val="baseline"/>
              <w:rPr>
                <w:rFonts w:hint="default" w:ascii="Times New Roman" w:hAnsi="Times New Roman" w:eastAsia="宋体" w:cs="Times New Roman"/>
                <w:color w:val="auto"/>
                <w:sz w:val="24"/>
                <w:highlight w:val="none"/>
                <w:u w:val="single" w:color="auto"/>
                <w:lang w:val="en-US" w:eastAsia="zh-CN"/>
              </w:rPr>
            </w:pPr>
            <w:r>
              <w:rPr>
                <w:rFonts w:hint="default" w:ascii="Times New Roman" w:hAnsi="Times New Roman" w:eastAsia="宋体" w:cs="Times New Roman"/>
                <w:color w:val="auto"/>
                <w:sz w:val="24"/>
                <w:highlight w:val="none"/>
                <w:u w:val="single" w:color="auto"/>
                <w:lang w:val="en-US" w:eastAsia="zh-CN"/>
              </w:rPr>
              <w:t>本项目的风险源分布情况、可能影响途径及相应的环境风险防范措施详见下表。</w:t>
            </w:r>
          </w:p>
          <w:p w14:paraId="0518F8CC">
            <w:pPr>
              <w:pStyle w:val="6"/>
              <w:tabs>
                <w:tab w:val="left" w:pos="1080"/>
              </w:tabs>
              <w:spacing w:line="240" w:lineRule="auto"/>
              <w:ind w:left="0" w:leftChars="0" w:firstLine="0" w:firstLineChars="0"/>
              <w:jc w:val="center"/>
              <w:textAlignment w:val="baseline"/>
              <w:rPr>
                <w:rFonts w:hint="default" w:ascii="Times New Roman" w:hAnsi="Times New Roman" w:eastAsia="宋体" w:cs="Times New Roman"/>
                <w:b/>
                <w:bCs/>
                <w:color w:val="auto"/>
                <w:sz w:val="21"/>
                <w:szCs w:val="21"/>
                <w:highlight w:val="none"/>
                <w:u w:val="single" w:color="auto"/>
                <w:lang w:val="en-US" w:eastAsia="zh-CN"/>
              </w:rPr>
            </w:pPr>
            <w:r>
              <w:rPr>
                <w:rFonts w:hint="default" w:ascii="Times New Roman" w:hAnsi="Times New Roman" w:eastAsia="宋体" w:cs="Times New Roman"/>
                <w:b/>
                <w:bCs/>
                <w:color w:val="auto"/>
                <w:sz w:val="21"/>
                <w:szCs w:val="21"/>
                <w:highlight w:val="none"/>
                <w:u w:val="single" w:color="auto"/>
                <w:lang w:val="en-US" w:eastAsia="zh-CN"/>
              </w:rPr>
              <w:t>表4-21  风险源分布情况、可能影响途径及环境风险防范措施</w:t>
            </w:r>
          </w:p>
          <w:tbl>
            <w:tblPr>
              <w:tblStyle w:val="30"/>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00"/>
              <w:gridCol w:w="1351"/>
              <w:gridCol w:w="2493"/>
              <w:gridCol w:w="3582"/>
            </w:tblGrid>
            <w:tr w14:paraId="05E58B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96" w:type="pct"/>
                  <w:noWrap w:val="0"/>
                  <w:vAlign w:val="center"/>
                </w:tcPr>
                <w:p w14:paraId="27875A16">
                  <w:pPr>
                    <w:pStyle w:val="6"/>
                    <w:keepNext w:val="0"/>
                    <w:keepLines w:val="0"/>
                    <w:pageBreakBefore w:val="0"/>
                    <w:widowControl w:val="0"/>
                    <w:tabs>
                      <w:tab w:val="left" w:pos="1080"/>
                    </w:tabs>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b/>
                      <w:bCs/>
                      <w:color w:val="auto"/>
                      <w:sz w:val="21"/>
                      <w:szCs w:val="21"/>
                      <w:highlight w:val="none"/>
                      <w:u w:val="single" w:color="auto"/>
                      <w:vertAlign w:val="baseline"/>
                      <w:lang w:val="en-US" w:eastAsia="zh-CN"/>
                    </w:rPr>
                  </w:pPr>
                  <w:r>
                    <w:rPr>
                      <w:rFonts w:hint="default" w:ascii="Times New Roman" w:hAnsi="Times New Roman" w:eastAsia="宋体" w:cs="Times New Roman"/>
                      <w:b/>
                      <w:bCs/>
                      <w:color w:val="auto"/>
                      <w:sz w:val="21"/>
                      <w:szCs w:val="21"/>
                      <w:highlight w:val="none"/>
                      <w:u w:val="single" w:color="auto"/>
                      <w:vertAlign w:val="baseline"/>
                      <w:lang w:val="en-US" w:eastAsia="zh-CN"/>
                    </w:rPr>
                    <w:t>危险物质</w:t>
                  </w:r>
                </w:p>
              </w:tc>
              <w:tc>
                <w:tcPr>
                  <w:tcW w:w="783" w:type="pct"/>
                  <w:noWrap w:val="0"/>
                  <w:vAlign w:val="center"/>
                </w:tcPr>
                <w:p w14:paraId="5A02978E">
                  <w:pPr>
                    <w:pStyle w:val="6"/>
                    <w:keepNext w:val="0"/>
                    <w:keepLines w:val="0"/>
                    <w:pageBreakBefore w:val="0"/>
                    <w:widowControl w:val="0"/>
                    <w:tabs>
                      <w:tab w:val="left" w:pos="1080"/>
                    </w:tabs>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b/>
                      <w:bCs/>
                      <w:color w:val="auto"/>
                      <w:sz w:val="21"/>
                      <w:szCs w:val="21"/>
                      <w:highlight w:val="none"/>
                      <w:u w:val="single" w:color="auto"/>
                      <w:vertAlign w:val="baseline"/>
                      <w:lang w:val="en-US" w:eastAsia="zh-CN"/>
                    </w:rPr>
                  </w:pPr>
                  <w:r>
                    <w:rPr>
                      <w:rFonts w:hint="default" w:ascii="Times New Roman" w:hAnsi="Times New Roman" w:eastAsia="宋体" w:cs="Times New Roman"/>
                      <w:b/>
                      <w:bCs/>
                      <w:color w:val="auto"/>
                      <w:sz w:val="21"/>
                      <w:szCs w:val="21"/>
                      <w:highlight w:val="none"/>
                      <w:u w:val="single" w:color="auto"/>
                      <w:vertAlign w:val="baseline"/>
                      <w:lang w:val="en-US" w:eastAsia="zh-CN"/>
                    </w:rPr>
                    <w:t>风险源位置</w:t>
                  </w:r>
                </w:p>
              </w:tc>
              <w:tc>
                <w:tcPr>
                  <w:tcW w:w="1445" w:type="pct"/>
                  <w:noWrap w:val="0"/>
                  <w:vAlign w:val="center"/>
                </w:tcPr>
                <w:p w14:paraId="4C8598FF">
                  <w:pPr>
                    <w:pStyle w:val="6"/>
                    <w:keepNext w:val="0"/>
                    <w:keepLines w:val="0"/>
                    <w:pageBreakBefore w:val="0"/>
                    <w:widowControl w:val="0"/>
                    <w:tabs>
                      <w:tab w:val="left" w:pos="1080"/>
                    </w:tabs>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b/>
                      <w:bCs/>
                      <w:color w:val="auto"/>
                      <w:sz w:val="21"/>
                      <w:szCs w:val="21"/>
                      <w:highlight w:val="none"/>
                      <w:u w:val="single" w:color="auto"/>
                      <w:vertAlign w:val="baseline"/>
                      <w:lang w:val="en-US" w:eastAsia="zh-CN"/>
                    </w:rPr>
                  </w:pPr>
                  <w:r>
                    <w:rPr>
                      <w:rFonts w:hint="default" w:ascii="Times New Roman" w:hAnsi="Times New Roman" w:eastAsia="宋体" w:cs="Times New Roman"/>
                      <w:b/>
                      <w:bCs/>
                      <w:color w:val="auto"/>
                      <w:sz w:val="21"/>
                      <w:szCs w:val="21"/>
                      <w:highlight w:val="none"/>
                      <w:u w:val="single" w:color="auto"/>
                      <w:vertAlign w:val="baseline"/>
                      <w:lang w:val="en-US" w:eastAsia="zh-CN"/>
                    </w:rPr>
                    <w:t>可能影响途径及类型</w:t>
                  </w:r>
                </w:p>
              </w:tc>
              <w:tc>
                <w:tcPr>
                  <w:tcW w:w="2075" w:type="pct"/>
                  <w:noWrap w:val="0"/>
                  <w:vAlign w:val="center"/>
                </w:tcPr>
                <w:p w14:paraId="6F6D7A6A">
                  <w:pPr>
                    <w:pStyle w:val="6"/>
                    <w:keepNext w:val="0"/>
                    <w:keepLines w:val="0"/>
                    <w:pageBreakBefore w:val="0"/>
                    <w:widowControl w:val="0"/>
                    <w:tabs>
                      <w:tab w:val="left" w:pos="1080"/>
                    </w:tabs>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b/>
                      <w:bCs/>
                      <w:color w:val="auto"/>
                      <w:sz w:val="21"/>
                      <w:szCs w:val="21"/>
                      <w:highlight w:val="none"/>
                      <w:u w:val="single" w:color="auto"/>
                      <w:vertAlign w:val="baseline"/>
                      <w:lang w:val="en-US" w:eastAsia="zh-CN"/>
                    </w:rPr>
                  </w:pPr>
                  <w:r>
                    <w:rPr>
                      <w:rFonts w:hint="default" w:ascii="Times New Roman" w:hAnsi="Times New Roman" w:eastAsia="宋体" w:cs="Times New Roman"/>
                      <w:b/>
                      <w:bCs/>
                      <w:color w:val="auto"/>
                      <w:sz w:val="21"/>
                      <w:szCs w:val="21"/>
                      <w:highlight w:val="none"/>
                      <w:u w:val="single" w:color="auto"/>
                      <w:vertAlign w:val="baseline"/>
                      <w:lang w:val="en-US" w:eastAsia="zh-CN"/>
                    </w:rPr>
                    <w:t>环境风险防范措施</w:t>
                  </w:r>
                </w:p>
              </w:tc>
            </w:tr>
            <w:tr w14:paraId="2194DC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696" w:type="pct"/>
                  <w:noWrap w:val="0"/>
                  <w:vAlign w:val="center"/>
                </w:tcPr>
                <w:p w14:paraId="26280C58">
                  <w:pPr>
                    <w:pStyle w:val="6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危险废物</w:t>
                  </w:r>
                </w:p>
              </w:tc>
              <w:tc>
                <w:tcPr>
                  <w:tcW w:w="783" w:type="pct"/>
                  <w:noWrap w:val="0"/>
                  <w:vAlign w:val="center"/>
                </w:tcPr>
                <w:p w14:paraId="2A7B2C45">
                  <w:pPr>
                    <w:pStyle w:val="6"/>
                    <w:keepNext w:val="0"/>
                    <w:keepLines w:val="0"/>
                    <w:pageBreakBefore w:val="0"/>
                    <w:widowControl w:val="0"/>
                    <w:tabs>
                      <w:tab w:val="left" w:pos="1080"/>
                    </w:tabs>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color w:val="auto"/>
                      <w:sz w:val="21"/>
                      <w:szCs w:val="21"/>
                      <w:highlight w:val="none"/>
                      <w:u w:val="single" w:color="auto"/>
                      <w:vertAlign w:val="baseline"/>
                      <w:lang w:val="en-US" w:eastAsia="zh-CN"/>
                    </w:rPr>
                  </w:pPr>
                  <w:r>
                    <w:rPr>
                      <w:rFonts w:hint="default" w:ascii="Times New Roman" w:hAnsi="Times New Roman" w:eastAsia="宋体" w:cs="Times New Roman"/>
                      <w:color w:val="auto"/>
                      <w:sz w:val="21"/>
                      <w:szCs w:val="21"/>
                      <w:highlight w:val="none"/>
                      <w:u w:val="single" w:color="auto"/>
                      <w:vertAlign w:val="baseline"/>
                      <w:lang w:val="en-US" w:eastAsia="zh-CN"/>
                    </w:rPr>
                    <w:t>危险废物暂存间</w:t>
                  </w:r>
                </w:p>
              </w:tc>
              <w:tc>
                <w:tcPr>
                  <w:tcW w:w="1445" w:type="pct"/>
                  <w:noWrap w:val="0"/>
                  <w:vAlign w:val="center"/>
                </w:tcPr>
                <w:p w14:paraId="3EC93B8A">
                  <w:pPr>
                    <w:pStyle w:val="6"/>
                    <w:keepNext w:val="0"/>
                    <w:keepLines w:val="0"/>
                    <w:pageBreakBefore w:val="0"/>
                    <w:widowControl w:val="0"/>
                    <w:tabs>
                      <w:tab w:val="left" w:pos="1080"/>
                    </w:tabs>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color w:val="auto"/>
                      <w:sz w:val="21"/>
                      <w:szCs w:val="21"/>
                      <w:highlight w:val="none"/>
                      <w:u w:val="single" w:color="auto"/>
                      <w:vertAlign w:val="baseline"/>
                      <w:lang w:val="en-US" w:eastAsia="zh-CN"/>
                    </w:rPr>
                  </w:pPr>
                  <w:r>
                    <w:rPr>
                      <w:rFonts w:hint="default" w:ascii="Times New Roman" w:hAnsi="Times New Roman" w:eastAsia="宋体" w:cs="Times New Roman"/>
                      <w:color w:val="auto"/>
                      <w:sz w:val="21"/>
                      <w:szCs w:val="21"/>
                      <w:highlight w:val="none"/>
                      <w:u w:val="single" w:color="auto"/>
                      <w:vertAlign w:val="baseline"/>
                      <w:lang w:val="en-US" w:eastAsia="zh-CN"/>
                    </w:rPr>
                    <w:t>盛装危险废物的包装容器破裂而发生泄漏。</w:t>
                  </w:r>
                </w:p>
              </w:tc>
              <w:tc>
                <w:tcPr>
                  <w:tcW w:w="2075" w:type="pct"/>
                  <w:noWrap w:val="0"/>
                  <w:vAlign w:val="center"/>
                </w:tcPr>
                <w:p w14:paraId="4BC5AB99">
                  <w:pPr>
                    <w:pStyle w:val="6"/>
                    <w:keepNext w:val="0"/>
                    <w:keepLines w:val="0"/>
                    <w:pageBreakBefore w:val="0"/>
                    <w:widowControl w:val="0"/>
                    <w:tabs>
                      <w:tab w:val="left" w:pos="1080"/>
                    </w:tabs>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color w:val="auto"/>
                      <w:sz w:val="21"/>
                      <w:szCs w:val="21"/>
                      <w:highlight w:val="none"/>
                      <w:u w:val="single" w:color="auto"/>
                      <w:vertAlign w:val="baseline"/>
                      <w:lang w:val="en-US" w:eastAsia="zh-CN"/>
                    </w:rPr>
                  </w:pPr>
                  <w:r>
                    <w:rPr>
                      <w:rFonts w:hint="default" w:ascii="Times New Roman" w:hAnsi="Times New Roman" w:eastAsia="宋体" w:cs="Times New Roman"/>
                      <w:color w:val="auto"/>
                      <w:sz w:val="21"/>
                      <w:szCs w:val="21"/>
                      <w:highlight w:val="none"/>
                      <w:u w:val="single" w:color="auto"/>
                      <w:vertAlign w:val="baseline"/>
                      <w:lang w:val="en-US" w:eastAsia="zh-CN"/>
                    </w:rPr>
                    <w:t>采取防风、防晒、防雨等防治措施，地面硬化防渗，包装容器底部设防渗漏托盘等。</w:t>
                  </w:r>
                </w:p>
              </w:tc>
            </w:tr>
            <w:tr w14:paraId="518539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000" w:type="pct"/>
                  <w:gridSpan w:val="4"/>
                  <w:noWrap w:val="0"/>
                  <w:vAlign w:val="center"/>
                </w:tcPr>
                <w:p w14:paraId="3D3758FD">
                  <w:pPr>
                    <w:pStyle w:val="6"/>
                    <w:keepNext w:val="0"/>
                    <w:keepLines w:val="0"/>
                    <w:pageBreakBefore w:val="0"/>
                    <w:widowControl w:val="0"/>
                    <w:tabs>
                      <w:tab w:val="left" w:pos="1080"/>
                    </w:tabs>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color w:val="auto"/>
                      <w:sz w:val="21"/>
                      <w:szCs w:val="21"/>
                      <w:highlight w:val="none"/>
                      <w:u w:val="single" w:color="auto"/>
                      <w:vertAlign w:val="baseline"/>
                      <w:lang w:val="en-US" w:eastAsia="zh-CN"/>
                    </w:rPr>
                  </w:pPr>
                  <w:r>
                    <w:rPr>
                      <w:rFonts w:hint="default" w:ascii="Times New Roman" w:hAnsi="Times New Roman" w:eastAsia="宋体" w:cs="Times New Roman"/>
                      <w:color w:val="auto"/>
                      <w:sz w:val="21"/>
                      <w:szCs w:val="21"/>
                      <w:highlight w:val="none"/>
                      <w:u w:val="single" w:color="auto"/>
                      <w:vertAlign w:val="baseline"/>
                      <w:lang w:val="en-US" w:eastAsia="zh-CN"/>
                    </w:rPr>
                    <w:t>注：项目位于</w:t>
                  </w:r>
                  <w:r>
                    <w:rPr>
                      <w:rFonts w:hint="eastAsia" w:cs="Times New Roman"/>
                      <w:color w:val="auto"/>
                      <w:sz w:val="21"/>
                      <w:szCs w:val="21"/>
                      <w:highlight w:val="none"/>
                      <w:u w:val="single" w:color="auto"/>
                      <w:vertAlign w:val="baseline"/>
                      <w:lang w:val="en-US" w:eastAsia="zh-CN"/>
                    </w:rPr>
                    <w:t>市政</w:t>
                  </w:r>
                  <w:r>
                    <w:rPr>
                      <w:rFonts w:hint="default" w:ascii="Times New Roman" w:hAnsi="Times New Roman" w:eastAsia="宋体" w:cs="Times New Roman"/>
                      <w:color w:val="auto"/>
                      <w:sz w:val="21"/>
                      <w:szCs w:val="21"/>
                      <w:highlight w:val="none"/>
                      <w:u w:val="single" w:color="auto"/>
                      <w:vertAlign w:val="baseline"/>
                      <w:lang w:val="en-US" w:eastAsia="zh-CN"/>
                    </w:rPr>
                    <w:t>，</w:t>
                  </w:r>
                  <w:r>
                    <w:rPr>
                      <w:rFonts w:hint="eastAsia" w:cs="Times New Roman"/>
                      <w:color w:val="auto"/>
                      <w:sz w:val="21"/>
                      <w:szCs w:val="21"/>
                      <w:highlight w:val="none"/>
                      <w:u w:val="single" w:color="auto"/>
                      <w:vertAlign w:val="baseline"/>
                      <w:lang w:val="en-US" w:eastAsia="zh-CN"/>
                    </w:rPr>
                    <w:t>市政</w:t>
                  </w:r>
                  <w:r>
                    <w:rPr>
                      <w:rFonts w:hint="default" w:ascii="Times New Roman" w:hAnsi="Times New Roman" w:eastAsia="宋体" w:cs="Times New Roman"/>
                      <w:color w:val="auto"/>
                      <w:sz w:val="21"/>
                      <w:szCs w:val="21"/>
                      <w:highlight w:val="none"/>
                      <w:u w:val="single" w:color="auto"/>
                      <w:vertAlign w:val="baseline"/>
                      <w:lang w:val="en-US" w:eastAsia="zh-CN"/>
                    </w:rPr>
                    <w:t>内已建好雨水管网，发生突发环境事件（发生火灾爆炸事故产生次污染物）后及时关闭雨水阀门，防止液态物质泄漏至外环境。</w:t>
                  </w:r>
                </w:p>
              </w:tc>
            </w:tr>
          </w:tbl>
          <w:p w14:paraId="45AB2138">
            <w:pPr>
              <w:keepNext w:val="0"/>
              <w:keepLines w:val="0"/>
              <w:pageBreakBefore w:val="0"/>
              <w:widowControl/>
              <w:kinsoku/>
              <w:wordWrap/>
              <w:overflowPunct/>
              <w:topLinePunct w:val="0"/>
              <w:autoSpaceDE/>
              <w:autoSpaceDN/>
              <w:bidi w:val="0"/>
              <w:adjustRightInd/>
              <w:snapToGrid/>
              <w:spacing w:line="360" w:lineRule="auto"/>
              <w:ind w:left="0" w:right="0" w:firstLine="482" w:firstLineChars="200"/>
              <w:jc w:val="left"/>
              <w:textAlignment w:val="auto"/>
              <w:rPr>
                <w:rFonts w:hint="default" w:ascii="Times New Roman" w:hAnsi="Times New Roman" w:eastAsia="宋体" w:cs="Times New Roman"/>
                <w:b/>
                <w:bCs/>
                <w:color w:val="auto"/>
                <w:sz w:val="24"/>
                <w:highlight w:val="none"/>
                <w:u w:val="none" w:color="auto"/>
              </w:rPr>
            </w:pPr>
            <w:r>
              <w:rPr>
                <w:rFonts w:hint="default" w:ascii="Times New Roman" w:hAnsi="Times New Roman" w:eastAsia="宋体" w:cs="Times New Roman"/>
                <w:b/>
                <w:bCs/>
                <w:color w:val="auto"/>
                <w:sz w:val="24"/>
                <w:highlight w:val="none"/>
                <w:u w:val="none" w:color="auto"/>
              </w:rPr>
              <w:t>7、地下水、土壤</w:t>
            </w:r>
          </w:p>
          <w:p w14:paraId="099BA7B3">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default" w:ascii="Times New Roman" w:hAnsi="Times New Roman" w:eastAsia="宋体" w:cs="Times New Roman"/>
                <w:color w:val="auto"/>
                <w:sz w:val="24"/>
                <w:highlight w:val="none"/>
                <w:u w:val="none" w:color="auto"/>
              </w:rPr>
            </w:pPr>
            <w:r>
              <w:rPr>
                <w:rFonts w:hint="default" w:ascii="Times New Roman" w:hAnsi="Times New Roman" w:eastAsia="宋体" w:cs="Times New Roman"/>
                <w:color w:val="auto"/>
                <w:sz w:val="24"/>
                <w:highlight w:val="none"/>
                <w:u w:val="none" w:color="auto"/>
              </w:rPr>
              <w:t>本项目生产原料产品及产生的污染类型比较简单，项目在建设生产运行后应定期对排污管道、设备、原料、产品储存进行巡查、严格按照规定的安全制度运行，污染措施及环保设备遵循相关的操作规范和安全规范，防止污染物非正常排放</w:t>
            </w:r>
            <w:r>
              <w:rPr>
                <w:rFonts w:hint="default" w:ascii="Times New Roman" w:hAnsi="Times New Roman" w:eastAsia="宋体" w:cs="Times New Roman"/>
                <w:color w:val="auto"/>
                <w:sz w:val="24"/>
                <w:highlight w:val="none"/>
                <w:u w:val="none" w:color="auto"/>
                <w:lang w:eastAsia="zh-CN"/>
              </w:rPr>
              <w:t>泄漏事故</w:t>
            </w:r>
            <w:r>
              <w:rPr>
                <w:rFonts w:hint="default" w:ascii="Times New Roman" w:hAnsi="Times New Roman" w:eastAsia="宋体" w:cs="Times New Roman"/>
                <w:color w:val="auto"/>
                <w:sz w:val="24"/>
                <w:highlight w:val="none"/>
                <w:u w:val="none" w:color="auto"/>
              </w:rPr>
              <w:t>等情况。采取上述措施后，项目运营期不会造成地下水、土壤污染综上项目运营期不会造成地下水、土壤污染。</w:t>
            </w:r>
          </w:p>
          <w:p w14:paraId="35239DEB">
            <w:pPr>
              <w:pStyle w:val="65"/>
              <w:keepNext w:val="0"/>
              <w:keepLines w:val="0"/>
              <w:pageBreakBefore w:val="0"/>
              <w:kinsoku/>
              <w:wordWrap/>
              <w:overflowPunct/>
              <w:topLinePunct w:val="0"/>
              <w:autoSpaceDE/>
              <w:autoSpaceDN/>
              <w:bidi w:val="0"/>
              <w:adjustRightInd/>
              <w:snapToGrid/>
              <w:spacing w:line="360" w:lineRule="auto"/>
              <w:ind w:left="0" w:right="0" w:firstLine="482" w:firstLineChars="200"/>
              <w:jc w:val="left"/>
              <w:textAlignment w:val="auto"/>
              <w:rPr>
                <w:rFonts w:hint="default" w:ascii="Times New Roman" w:hAnsi="Times New Roman" w:eastAsia="宋体" w:cs="Times New Roman"/>
                <w:b/>
                <w:color w:val="auto"/>
                <w:highlight w:val="none"/>
                <w:u w:val="none" w:color="auto"/>
              </w:rPr>
            </w:pPr>
            <w:r>
              <w:rPr>
                <w:rFonts w:hint="default" w:ascii="Times New Roman" w:hAnsi="Times New Roman" w:eastAsia="宋体" w:cs="Times New Roman"/>
                <w:b/>
                <w:bCs/>
                <w:color w:val="auto"/>
                <w:highlight w:val="none"/>
                <w:u w:val="none" w:color="auto"/>
              </w:rPr>
              <w:t>8、生态</w:t>
            </w:r>
            <w:r>
              <w:rPr>
                <w:rFonts w:hint="default" w:ascii="Times New Roman" w:hAnsi="Times New Roman" w:eastAsia="宋体" w:cs="Times New Roman"/>
                <w:b/>
                <w:color w:val="auto"/>
                <w:highlight w:val="none"/>
                <w:u w:val="none" w:color="auto"/>
              </w:rPr>
              <w:t>环境影响分析</w:t>
            </w:r>
          </w:p>
          <w:p w14:paraId="4A0ED658">
            <w:pPr>
              <w:pStyle w:val="65"/>
              <w:keepNext w:val="0"/>
              <w:keepLines w:val="0"/>
              <w:pageBreakBefore w:val="0"/>
              <w:kinsoku/>
              <w:wordWrap/>
              <w:overflowPunct/>
              <w:topLinePunct w:val="0"/>
              <w:autoSpaceDE/>
              <w:autoSpaceDN/>
              <w:bidi w:val="0"/>
              <w:adjustRightInd/>
              <w:snapToGrid/>
              <w:spacing w:line="360" w:lineRule="auto"/>
              <w:ind w:left="0" w:right="0" w:firstLine="444" w:firstLineChars="200"/>
              <w:jc w:val="left"/>
              <w:textAlignment w:val="auto"/>
              <w:rPr>
                <w:rFonts w:hint="default" w:ascii="Times New Roman" w:hAnsi="Times New Roman" w:eastAsia="宋体" w:cs="Times New Roman"/>
                <w:color w:val="auto"/>
                <w:sz w:val="24"/>
                <w:szCs w:val="24"/>
                <w:highlight w:val="none"/>
                <w:u w:val="none" w:color="auto"/>
              </w:rPr>
            </w:pPr>
            <w:r>
              <w:rPr>
                <w:rFonts w:hint="default" w:ascii="Times New Roman" w:hAnsi="Times New Roman" w:eastAsia="宋体" w:cs="Times New Roman"/>
                <w:color w:val="auto"/>
                <w:spacing w:val="-9"/>
                <w:highlight w:val="none"/>
                <w:u w:val="none" w:color="auto"/>
              </w:rPr>
              <w:t>根据现场调查，本项目所在区域</w:t>
            </w:r>
            <w:r>
              <w:rPr>
                <w:rFonts w:hint="default" w:ascii="Times New Roman" w:hAnsi="Times New Roman" w:eastAsia="宋体" w:cs="Times New Roman"/>
                <w:color w:val="auto"/>
                <w:spacing w:val="-1"/>
                <w:highlight w:val="none"/>
                <w:u w:val="none" w:color="auto"/>
              </w:rPr>
              <w:t>周边动植物物种简单，项目区域内未发现属于国家保护植物的种类，无珍稀濒危的野生保护植物物种和古大树，不涉及重要植被资源</w:t>
            </w:r>
            <w:r>
              <w:rPr>
                <w:rFonts w:hint="default" w:ascii="Times New Roman" w:hAnsi="Times New Roman" w:eastAsia="宋体" w:cs="Times New Roman"/>
                <w:color w:val="auto"/>
                <w:spacing w:val="-8"/>
                <w:highlight w:val="none"/>
                <w:u w:val="none" w:color="auto"/>
              </w:rPr>
              <w:t>和国家保</w:t>
            </w:r>
            <w:r>
              <w:rPr>
                <w:rFonts w:hint="eastAsia" w:cs="Times New Roman"/>
                <w:color w:val="auto"/>
                <w:spacing w:val="-8"/>
                <w:highlight w:val="none"/>
                <w:u w:val="none" w:color="auto"/>
                <w:lang w:eastAsia="zh-CN"/>
              </w:rPr>
              <w:t>护物</w:t>
            </w:r>
            <w:r>
              <w:rPr>
                <w:rFonts w:hint="default" w:ascii="Times New Roman" w:hAnsi="Times New Roman" w:eastAsia="宋体" w:cs="Times New Roman"/>
                <w:color w:val="auto"/>
                <w:spacing w:val="-8"/>
                <w:highlight w:val="none"/>
                <w:u w:val="none" w:color="auto"/>
              </w:rPr>
              <w:t>种栖息地，</w:t>
            </w:r>
            <w:r>
              <w:rPr>
                <w:rFonts w:hint="default" w:ascii="Times New Roman" w:hAnsi="Times New Roman" w:eastAsia="宋体" w:cs="Times New Roman"/>
                <w:color w:val="auto"/>
                <w:spacing w:val="-8"/>
                <w:highlight w:val="none"/>
                <w:u w:val="none" w:color="auto"/>
                <w:lang w:val="en-US" w:eastAsia="zh-CN"/>
              </w:rPr>
              <w:t>本项目</w:t>
            </w:r>
            <w:r>
              <w:rPr>
                <w:rFonts w:hint="default" w:ascii="Times New Roman" w:hAnsi="Times New Roman" w:eastAsia="宋体" w:cs="Times New Roman"/>
                <w:color w:val="auto"/>
                <w:spacing w:val="-8"/>
                <w:highlight w:val="none"/>
                <w:u w:val="none" w:color="auto"/>
              </w:rPr>
              <w:t>建设后不会对周边生态系统产生较大影响</w:t>
            </w:r>
            <w:r>
              <w:rPr>
                <w:rFonts w:hint="default" w:ascii="Times New Roman" w:hAnsi="Times New Roman" w:eastAsia="宋体" w:cs="Times New Roman"/>
                <w:color w:val="auto"/>
                <w:sz w:val="24"/>
                <w:szCs w:val="24"/>
                <w:highlight w:val="none"/>
                <w:u w:val="none" w:color="auto"/>
              </w:rPr>
              <w:t>。</w:t>
            </w:r>
          </w:p>
          <w:p w14:paraId="5F0841FB">
            <w:pPr>
              <w:keepNext w:val="0"/>
              <w:keepLines w:val="0"/>
              <w:pageBreakBefore w:val="0"/>
              <w:widowControl/>
              <w:kinsoku/>
              <w:wordWrap/>
              <w:overflowPunct/>
              <w:topLinePunct w:val="0"/>
              <w:autoSpaceDE/>
              <w:autoSpaceDN/>
              <w:bidi w:val="0"/>
              <w:adjustRightInd/>
              <w:snapToGrid/>
              <w:spacing w:line="360" w:lineRule="auto"/>
              <w:ind w:left="0" w:right="0" w:firstLine="482" w:firstLineChars="200"/>
              <w:jc w:val="left"/>
              <w:textAlignment w:val="auto"/>
              <w:rPr>
                <w:rFonts w:hint="default" w:ascii="Times New Roman" w:hAnsi="Times New Roman" w:eastAsia="宋体" w:cs="Times New Roman"/>
                <w:b/>
                <w:bCs/>
                <w:color w:val="auto"/>
                <w:kern w:val="0"/>
                <w:sz w:val="24"/>
                <w:highlight w:val="none"/>
                <w:u w:val="none" w:color="auto"/>
                <w:lang w:bidi="ar"/>
              </w:rPr>
            </w:pPr>
            <w:r>
              <w:rPr>
                <w:rFonts w:hint="default" w:ascii="Times New Roman" w:hAnsi="Times New Roman" w:eastAsia="宋体" w:cs="Times New Roman"/>
                <w:b/>
                <w:bCs/>
                <w:color w:val="auto"/>
                <w:kern w:val="0"/>
                <w:sz w:val="24"/>
                <w:highlight w:val="none"/>
                <w:u w:val="none" w:color="auto"/>
                <w:lang w:bidi="ar"/>
              </w:rPr>
              <w:t>10、</w:t>
            </w:r>
            <w:r>
              <w:rPr>
                <w:rFonts w:hint="default" w:ascii="Times New Roman" w:hAnsi="Times New Roman" w:eastAsia="宋体" w:cs="Times New Roman"/>
                <w:b/>
                <w:color w:val="auto"/>
                <w:sz w:val="24"/>
                <w:highlight w:val="none"/>
                <w:u w:val="none" w:color="auto"/>
              </w:rPr>
              <w:t>环境管理</w:t>
            </w:r>
          </w:p>
          <w:p w14:paraId="04F4F4A5">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color w:val="auto"/>
                <w:sz w:val="24"/>
                <w:highlight w:val="none"/>
                <w:u w:val="none" w:color="auto"/>
              </w:rPr>
            </w:pPr>
            <w:r>
              <w:rPr>
                <w:color w:val="auto"/>
                <w:sz w:val="24"/>
                <w:highlight w:val="none"/>
                <w:u w:val="none" w:color="auto"/>
              </w:rPr>
              <w:t>（1）环境管理机构的设置</w:t>
            </w:r>
          </w:p>
          <w:p w14:paraId="1AFF724D">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color w:val="auto"/>
                <w:sz w:val="24"/>
                <w:highlight w:val="none"/>
                <w:u w:val="none" w:color="auto"/>
              </w:rPr>
            </w:pPr>
            <w:r>
              <w:rPr>
                <w:color w:val="auto"/>
                <w:sz w:val="24"/>
                <w:highlight w:val="none"/>
                <w:u w:val="none" w:color="auto"/>
              </w:rPr>
              <w:t>设置环保管理机构，落实环保主体责任，健全环保管理制度，配置兼职环保管理人员1名，负责项目的环保工作。</w:t>
            </w:r>
          </w:p>
          <w:p w14:paraId="79382BD7">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color w:val="auto"/>
                <w:sz w:val="24"/>
                <w:highlight w:val="none"/>
                <w:u w:val="none" w:color="auto"/>
              </w:rPr>
            </w:pPr>
            <w:r>
              <w:rPr>
                <w:color w:val="auto"/>
                <w:sz w:val="24"/>
                <w:highlight w:val="none"/>
                <w:u w:val="none" w:color="auto"/>
              </w:rPr>
              <w:t>（2）环境管理机构的职责</w:t>
            </w:r>
          </w:p>
          <w:p w14:paraId="6230E87F">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color w:val="auto"/>
                <w:sz w:val="24"/>
                <w:highlight w:val="none"/>
                <w:u w:val="none" w:color="auto"/>
              </w:rPr>
            </w:pPr>
            <w:r>
              <w:rPr>
                <w:color w:val="auto"/>
                <w:sz w:val="24"/>
                <w:highlight w:val="none"/>
                <w:u w:val="none" w:color="auto"/>
              </w:rPr>
              <w:t>①贯彻执行国家与地方制定的有关环境保护法律与政策，协调项目运营与保护环境的关系，处理运营中发生的环境问题，制定可操作的环保管理制度和责任制，并对实施情况进行监督、检查。</w:t>
            </w:r>
          </w:p>
          <w:p w14:paraId="70F954F9">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color w:val="auto"/>
                <w:sz w:val="24"/>
                <w:highlight w:val="none"/>
                <w:u w:val="none" w:color="auto"/>
              </w:rPr>
            </w:pPr>
            <w:r>
              <w:rPr>
                <w:color w:val="auto"/>
                <w:sz w:val="24"/>
                <w:highlight w:val="none"/>
                <w:u w:val="none" w:color="auto"/>
              </w:rPr>
              <w:t>②建立各污染源档案和环保设施的运行记录。负责企业环保报表的编制，统计上报及污染源档案、监测资料的档案管理工作。</w:t>
            </w:r>
          </w:p>
          <w:p w14:paraId="0757E693">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color w:val="auto"/>
                <w:sz w:val="24"/>
                <w:highlight w:val="none"/>
                <w:u w:val="none" w:color="auto"/>
              </w:rPr>
            </w:pPr>
            <w:r>
              <w:rPr>
                <w:color w:val="auto"/>
                <w:sz w:val="24"/>
                <w:highlight w:val="none"/>
                <w:u w:val="none" w:color="auto"/>
              </w:rPr>
              <w:t>③负责监督检查环保设施的运行状况、治理效果、存在问题，安排落实环保设施的日常维修。</w:t>
            </w:r>
          </w:p>
          <w:p w14:paraId="34CC3CC9">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color w:val="auto"/>
                <w:sz w:val="24"/>
                <w:highlight w:val="none"/>
                <w:u w:val="none" w:color="auto"/>
              </w:rPr>
            </w:pPr>
            <w:r>
              <w:rPr>
                <w:color w:val="auto"/>
                <w:sz w:val="24"/>
                <w:highlight w:val="none"/>
                <w:u w:val="none" w:color="auto"/>
              </w:rPr>
              <w:t>④</w:t>
            </w:r>
            <w:r>
              <w:rPr>
                <w:rFonts w:hint="eastAsia"/>
                <w:color w:val="auto"/>
                <w:sz w:val="24"/>
                <w:highlight w:val="none"/>
                <w:u w:val="none" w:color="auto"/>
                <w:lang w:val="en-US" w:eastAsia="zh-CN"/>
              </w:rPr>
              <w:t>应根据</w:t>
            </w:r>
            <w:r>
              <w:rPr>
                <w:rFonts w:hint="eastAsia"/>
                <w:color w:val="auto"/>
                <w:sz w:val="24"/>
                <w:highlight w:val="none"/>
                <w:u w:val="none" w:color="auto"/>
              </w:rPr>
              <w:t>湖南省生态环境厅关于印发《湖南省突发环境事件应急预案管理办法（修订版）》的通知（湘环发〔2024〕49号）</w:t>
            </w:r>
            <w:r>
              <w:rPr>
                <w:rFonts w:hint="eastAsia"/>
                <w:color w:val="auto"/>
                <w:sz w:val="24"/>
                <w:highlight w:val="none"/>
                <w:u w:val="none" w:color="auto"/>
                <w:lang w:val="en-US" w:eastAsia="zh-CN"/>
              </w:rPr>
              <w:t>中附件1 企业事业单位突发环境事件应急预案豁免管理判定表类型编制突发环境事故应急预案</w:t>
            </w:r>
            <w:r>
              <w:rPr>
                <w:color w:val="auto"/>
                <w:sz w:val="24"/>
                <w:highlight w:val="none"/>
                <w:u w:val="none" w:color="auto"/>
              </w:rPr>
              <w:t>，定期组织危险废物环境管理和环境事故应急救援方面的培训。</w:t>
            </w:r>
          </w:p>
          <w:p w14:paraId="4AC91460">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color w:val="auto"/>
                <w:sz w:val="24"/>
                <w:highlight w:val="none"/>
                <w:u w:val="none" w:color="auto"/>
              </w:rPr>
            </w:pPr>
            <w:r>
              <w:rPr>
                <w:color w:val="auto"/>
                <w:sz w:val="24"/>
                <w:highlight w:val="none"/>
                <w:u w:val="none" w:color="auto"/>
              </w:rPr>
              <w:t>⑤定期进行环境保护知识的宣传工作和环保技能的培训工作，提高工作人员的环保意识和能力，保证各项环保措施的正常有效实施。</w:t>
            </w:r>
          </w:p>
          <w:p w14:paraId="42BB13D5">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color w:val="auto"/>
                <w:sz w:val="24"/>
                <w:highlight w:val="none"/>
                <w:u w:val="none" w:color="auto"/>
              </w:rPr>
            </w:pPr>
            <w:r>
              <w:rPr>
                <w:color w:val="auto"/>
                <w:sz w:val="24"/>
                <w:highlight w:val="none"/>
                <w:u w:val="none" w:color="auto"/>
              </w:rPr>
              <w:t>⑥掌握项目各工序的污染状况，领导并组织实施项目的环境监测工作，制定环境监测方案，安排各污染源的监测工作。建立监控档案</w:t>
            </w:r>
            <w:r>
              <w:rPr>
                <w:rFonts w:hint="eastAsia"/>
                <w:color w:val="auto"/>
                <w:sz w:val="24"/>
                <w:highlight w:val="none"/>
                <w:u w:val="none" w:color="auto"/>
                <w:lang w:eastAsia="zh-CN"/>
              </w:rPr>
              <w:t>。</w:t>
            </w:r>
          </w:p>
          <w:p w14:paraId="365E91E2">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color w:val="auto"/>
                <w:sz w:val="24"/>
                <w:highlight w:val="none"/>
                <w:u w:val="none" w:color="auto"/>
              </w:rPr>
            </w:pPr>
            <w:r>
              <w:rPr>
                <w:color w:val="auto"/>
                <w:sz w:val="24"/>
                <w:highlight w:val="none"/>
                <w:u w:val="none" w:color="auto"/>
              </w:rPr>
              <w:t>（3）环境管理的工作内容</w:t>
            </w:r>
          </w:p>
          <w:p w14:paraId="68B49466">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color w:val="auto"/>
                <w:sz w:val="24"/>
                <w:highlight w:val="none"/>
                <w:u w:val="none" w:color="auto"/>
              </w:rPr>
            </w:pPr>
            <w:r>
              <w:rPr>
                <w:color w:val="auto"/>
                <w:sz w:val="24"/>
                <w:highlight w:val="none"/>
                <w:u w:val="none" w:color="auto"/>
              </w:rPr>
              <w:t>①组织编制企业环境管理条例及日常监测计划。实施有效的质量控制，贯彻落实国家和地方的环境保护</w:t>
            </w:r>
            <w:r>
              <w:rPr>
                <w:rFonts w:hint="eastAsia"/>
                <w:color w:val="auto"/>
                <w:sz w:val="24"/>
                <w:highlight w:val="none"/>
                <w:u w:val="none" w:color="auto"/>
                <w:lang w:eastAsia="zh-CN"/>
              </w:rPr>
              <w:t>法律法规</w:t>
            </w:r>
            <w:r>
              <w:rPr>
                <w:color w:val="auto"/>
                <w:sz w:val="24"/>
                <w:highlight w:val="none"/>
                <w:u w:val="none" w:color="auto"/>
              </w:rPr>
              <w:t>、政策和标准，直接接受环保主管部门的监督、领导，配合环境保护主管部门</w:t>
            </w:r>
            <w:r>
              <w:rPr>
                <w:rFonts w:hint="eastAsia"/>
                <w:color w:val="auto"/>
                <w:sz w:val="24"/>
                <w:highlight w:val="none"/>
                <w:u w:val="none" w:color="auto"/>
                <w:lang w:eastAsia="zh-CN"/>
              </w:rPr>
              <w:t>做好</w:t>
            </w:r>
            <w:r>
              <w:rPr>
                <w:color w:val="auto"/>
                <w:sz w:val="24"/>
                <w:highlight w:val="none"/>
                <w:u w:val="none" w:color="auto"/>
              </w:rPr>
              <w:t>环保工作。</w:t>
            </w:r>
          </w:p>
          <w:p w14:paraId="4C70554C">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color w:val="auto"/>
                <w:sz w:val="24"/>
                <w:highlight w:val="none"/>
                <w:u w:val="none" w:color="auto"/>
              </w:rPr>
            </w:pPr>
            <w:r>
              <w:rPr>
                <w:color w:val="auto"/>
                <w:sz w:val="24"/>
                <w:highlight w:val="none"/>
                <w:u w:val="none" w:color="auto"/>
              </w:rPr>
              <w:t>②加强运行期生产管理，</w:t>
            </w:r>
            <w:r>
              <w:rPr>
                <w:rFonts w:hint="eastAsia"/>
                <w:color w:val="auto"/>
                <w:sz w:val="24"/>
                <w:highlight w:val="none"/>
                <w:u w:val="none" w:color="auto"/>
                <w:lang w:eastAsia="zh-CN"/>
              </w:rPr>
              <w:t>严格执行</w:t>
            </w:r>
            <w:r>
              <w:rPr>
                <w:color w:val="auto"/>
                <w:sz w:val="24"/>
                <w:highlight w:val="none"/>
                <w:u w:val="none" w:color="auto"/>
              </w:rPr>
              <w:t>岗位责任制。定期进行环保设备检查、维修和保养工作，确保环保设施长期、稳定、达标运转，杜绝事故性排放的发生。</w:t>
            </w:r>
          </w:p>
          <w:p w14:paraId="59925B40">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color w:val="auto"/>
                <w:sz w:val="24"/>
                <w:highlight w:val="none"/>
                <w:u w:val="none" w:color="auto"/>
              </w:rPr>
            </w:pPr>
            <w:r>
              <w:rPr>
                <w:color w:val="auto"/>
                <w:sz w:val="24"/>
                <w:highlight w:val="none"/>
                <w:u w:val="none" w:color="auto"/>
              </w:rPr>
              <w:t>③建设规范化排污口</w:t>
            </w:r>
          </w:p>
          <w:p w14:paraId="4ADB3A79">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color w:val="auto"/>
                <w:sz w:val="24"/>
                <w:highlight w:val="none"/>
                <w:u w:val="none" w:color="auto"/>
              </w:rPr>
            </w:pPr>
            <w:r>
              <w:rPr>
                <w:color w:val="auto"/>
                <w:sz w:val="24"/>
                <w:highlight w:val="none"/>
                <w:u w:val="none" w:color="auto"/>
              </w:rPr>
              <w:t>依据国家标准《环境保护图形标志—排放口（源）》和国家环保总局《排污口规范化整治技术要求（试行）》的技术要求，所有排污口，必须按照“便于采样、便于计量监测、便于日常现场监督检查”的原则和规范化要求，设置与之相适应的环境保护图形标志牌，绘制企业排污口分布图。排污口的规范化要求如下：</w:t>
            </w:r>
          </w:p>
          <w:p w14:paraId="7255BBB8">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color w:val="auto"/>
                <w:sz w:val="24"/>
                <w:highlight w:val="none"/>
                <w:u w:val="none" w:color="auto"/>
              </w:rPr>
            </w:pPr>
            <w:r>
              <w:rPr>
                <w:color w:val="auto"/>
                <w:sz w:val="24"/>
                <w:highlight w:val="none"/>
                <w:u w:val="none" w:color="auto"/>
              </w:rPr>
              <w:t>A、废水排放口</w:t>
            </w:r>
          </w:p>
          <w:p w14:paraId="07F87A46">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color w:val="auto"/>
                <w:sz w:val="24"/>
                <w:highlight w:val="none"/>
                <w:u w:val="none" w:color="auto"/>
              </w:rPr>
            </w:pPr>
            <w:r>
              <w:rPr>
                <w:color w:val="auto"/>
                <w:sz w:val="24"/>
                <w:highlight w:val="none"/>
                <w:u w:val="none" w:color="auto"/>
              </w:rPr>
              <w:t>废水排污口原则上只设一个，排污口位置根据实际地形位置和污染物的种类情况确定；本项目污水排放口为生活污水排放口，属于一般污水排放口。</w:t>
            </w:r>
          </w:p>
          <w:p w14:paraId="41695916">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color w:val="auto"/>
                <w:sz w:val="24"/>
                <w:highlight w:val="none"/>
                <w:u w:val="none" w:color="auto"/>
              </w:rPr>
            </w:pPr>
            <w:r>
              <w:rPr>
                <w:color w:val="auto"/>
                <w:sz w:val="24"/>
                <w:highlight w:val="none"/>
                <w:u w:val="none" w:color="auto"/>
              </w:rPr>
              <w:t>B、固定噪声排放源</w:t>
            </w:r>
          </w:p>
          <w:p w14:paraId="438252D4">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color w:val="auto"/>
                <w:sz w:val="24"/>
                <w:highlight w:val="none"/>
                <w:u w:val="none" w:color="auto"/>
              </w:rPr>
            </w:pPr>
            <w:r>
              <w:rPr>
                <w:color w:val="auto"/>
                <w:sz w:val="24"/>
                <w:highlight w:val="none"/>
                <w:u w:val="none" w:color="auto"/>
              </w:rPr>
              <w:t>按规定对固定噪声源进行治理，并在边界噪声敏感点且对外界影响最大处设置标志牌。</w:t>
            </w:r>
          </w:p>
          <w:p w14:paraId="04F6E327">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color w:val="auto"/>
                <w:sz w:val="24"/>
                <w:highlight w:val="none"/>
                <w:u w:val="none" w:color="auto"/>
              </w:rPr>
            </w:pPr>
            <w:r>
              <w:rPr>
                <w:color w:val="auto"/>
                <w:sz w:val="24"/>
                <w:highlight w:val="none"/>
                <w:u w:val="none" w:color="auto"/>
              </w:rPr>
              <w:t>C、固体废弃物贮存（处置）场</w:t>
            </w:r>
          </w:p>
          <w:p w14:paraId="3301E9D6">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color w:val="auto"/>
                <w:sz w:val="24"/>
                <w:highlight w:val="none"/>
                <w:u w:val="none" w:color="auto"/>
              </w:rPr>
            </w:pPr>
            <w:r>
              <w:rPr>
                <w:color w:val="auto"/>
                <w:sz w:val="24"/>
                <w:highlight w:val="none"/>
                <w:u w:val="none" w:color="auto"/>
              </w:rPr>
              <w:t>固体废物如一般固废、生活垃圾等应统一收集堆放。</w:t>
            </w:r>
          </w:p>
          <w:p w14:paraId="09A61420">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color w:val="auto"/>
                <w:sz w:val="24"/>
                <w:highlight w:val="none"/>
                <w:u w:val="none" w:color="auto"/>
              </w:rPr>
            </w:pPr>
            <w:r>
              <w:rPr>
                <w:color w:val="auto"/>
                <w:sz w:val="24"/>
                <w:highlight w:val="none"/>
                <w:u w:val="none" w:color="auto"/>
              </w:rPr>
              <w:t>D、设置标志牌要求</w:t>
            </w:r>
          </w:p>
          <w:p w14:paraId="0078EBAF">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color w:val="auto"/>
                <w:sz w:val="24"/>
                <w:highlight w:val="none"/>
                <w:u w:val="none" w:color="auto"/>
              </w:rPr>
            </w:pPr>
            <w:r>
              <w:rPr>
                <w:color w:val="auto"/>
                <w:sz w:val="24"/>
                <w:highlight w:val="none"/>
                <w:u w:val="none" w:color="auto"/>
              </w:rPr>
              <w:t>按照环境保护标志牌有关要求，企业自行制作好相关标识牌，设置提示性标志牌，排放有毒有害等污染物的排污口设置警告性标志牌。提示性标志牌和警告性标志牌样图如下表：</w:t>
            </w:r>
          </w:p>
          <w:p w14:paraId="7A7D5537">
            <w:pPr>
              <w:keepNext w:val="0"/>
              <w:keepLines w:val="0"/>
              <w:pageBreakBefore w:val="0"/>
              <w:widowControl w:val="0"/>
              <w:kinsoku/>
              <w:wordWrap/>
              <w:overflowPunct/>
              <w:topLinePunct w:val="0"/>
              <w:autoSpaceDE/>
              <w:autoSpaceDN/>
              <w:bidi w:val="0"/>
              <w:adjustRightInd/>
              <w:snapToGrid/>
              <w:ind w:firstLine="0"/>
              <w:jc w:val="center"/>
              <w:textAlignment w:val="auto"/>
              <w:rPr>
                <w:rFonts w:ascii="Times New Roman" w:hAnsi="Times New Roman" w:eastAsia="宋体" w:cs="Times New Roman"/>
                <w:b/>
                <w:color w:val="auto"/>
                <w:sz w:val="21"/>
                <w:szCs w:val="21"/>
                <w:highlight w:val="none"/>
                <w:u w:val="none" w:color="auto"/>
              </w:rPr>
            </w:pPr>
            <w:r>
              <w:rPr>
                <w:rFonts w:ascii="Times New Roman" w:hAnsi="Times New Roman" w:eastAsia="宋体" w:cs="Times New Roman"/>
                <w:b/>
                <w:color w:val="auto"/>
                <w:sz w:val="21"/>
                <w:szCs w:val="21"/>
                <w:highlight w:val="none"/>
                <w:u w:val="none" w:color="auto"/>
              </w:rPr>
              <w:t>表</w:t>
            </w:r>
            <w:r>
              <w:rPr>
                <w:rFonts w:hint="eastAsia" w:ascii="Times New Roman" w:hAnsi="Times New Roman" w:eastAsia="宋体" w:cs="Times New Roman"/>
                <w:b/>
                <w:color w:val="auto"/>
                <w:sz w:val="21"/>
                <w:szCs w:val="21"/>
                <w:highlight w:val="none"/>
                <w:u w:val="none" w:color="auto"/>
                <w:lang w:val="en-US" w:eastAsia="zh-CN"/>
              </w:rPr>
              <w:t xml:space="preserve">4-21 </w:t>
            </w:r>
            <w:r>
              <w:rPr>
                <w:rFonts w:ascii="Times New Roman" w:hAnsi="Times New Roman" w:eastAsia="宋体" w:cs="Times New Roman"/>
                <w:b/>
                <w:color w:val="auto"/>
                <w:sz w:val="21"/>
                <w:szCs w:val="21"/>
                <w:highlight w:val="none"/>
                <w:u w:val="none" w:color="auto"/>
              </w:rPr>
              <w:t xml:space="preserve"> 提示性标志牌和警告性标志牌说明表</w:t>
            </w:r>
          </w:p>
          <w:tbl>
            <w:tblPr>
              <w:tblStyle w:val="100"/>
              <w:tblW w:w="4998"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0" w:type="dxa"/>
                <w:bottom w:w="0" w:type="dxa"/>
                <w:right w:w="0" w:type="dxa"/>
              </w:tblCellMar>
            </w:tblPr>
            <w:tblGrid>
              <w:gridCol w:w="517"/>
              <w:gridCol w:w="2522"/>
              <w:gridCol w:w="1813"/>
              <w:gridCol w:w="1570"/>
              <w:gridCol w:w="2221"/>
            </w:tblGrid>
            <w:tr w14:paraId="6197D2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71" w:hRule="atLeast"/>
                <w:jc w:val="center"/>
              </w:trPr>
              <w:tc>
                <w:tcPr>
                  <w:tcW w:w="299" w:type="pct"/>
                  <w:tcBorders>
                    <w:tl2br w:val="nil"/>
                    <w:tr2bl w:val="nil"/>
                  </w:tcBorders>
                  <w:textDirection w:val="tbRlV"/>
                  <w:vAlign w:val="center"/>
                </w:tcPr>
                <w:p w14:paraId="7FEF4108">
                  <w:pPr>
                    <w:bidi w:val="0"/>
                    <w:spacing w:line="24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序 号</w:t>
                  </w:r>
                </w:p>
              </w:tc>
              <w:tc>
                <w:tcPr>
                  <w:tcW w:w="1458" w:type="pct"/>
                  <w:tcBorders>
                    <w:tl2br w:val="nil"/>
                    <w:tr2bl w:val="nil"/>
                  </w:tcBorders>
                  <w:vAlign w:val="center"/>
                </w:tcPr>
                <w:p w14:paraId="4038A5A4">
                  <w:pPr>
                    <w:bidi w:val="0"/>
                    <w:spacing w:line="24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提示图形符号</w:t>
                  </w:r>
                </w:p>
              </w:tc>
              <w:tc>
                <w:tcPr>
                  <w:tcW w:w="1048" w:type="pct"/>
                  <w:tcBorders>
                    <w:tl2br w:val="nil"/>
                    <w:tr2bl w:val="nil"/>
                  </w:tcBorders>
                  <w:vAlign w:val="center"/>
                </w:tcPr>
                <w:p w14:paraId="44600292">
                  <w:pPr>
                    <w:bidi w:val="0"/>
                    <w:spacing w:line="24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警告图形符号</w:t>
                  </w:r>
                </w:p>
              </w:tc>
              <w:tc>
                <w:tcPr>
                  <w:tcW w:w="908" w:type="pct"/>
                  <w:tcBorders>
                    <w:tl2br w:val="nil"/>
                    <w:tr2bl w:val="nil"/>
                  </w:tcBorders>
                  <w:vAlign w:val="center"/>
                </w:tcPr>
                <w:p w14:paraId="1EA0CC50">
                  <w:pPr>
                    <w:bidi w:val="0"/>
                    <w:spacing w:line="24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名称</w:t>
                  </w:r>
                </w:p>
              </w:tc>
              <w:tc>
                <w:tcPr>
                  <w:tcW w:w="1284" w:type="pct"/>
                  <w:tcBorders>
                    <w:tl2br w:val="nil"/>
                    <w:tr2bl w:val="nil"/>
                  </w:tcBorders>
                  <w:vAlign w:val="center"/>
                </w:tcPr>
                <w:p w14:paraId="6857B33C">
                  <w:pPr>
                    <w:bidi w:val="0"/>
                    <w:spacing w:line="24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功能</w:t>
                  </w:r>
                </w:p>
              </w:tc>
            </w:tr>
            <w:tr w14:paraId="5B70904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108" w:hRule="atLeast"/>
                <w:jc w:val="center"/>
              </w:trPr>
              <w:tc>
                <w:tcPr>
                  <w:tcW w:w="299" w:type="pct"/>
                  <w:tcBorders>
                    <w:tl2br w:val="nil"/>
                    <w:tr2bl w:val="nil"/>
                  </w:tcBorders>
                  <w:vAlign w:val="center"/>
                </w:tcPr>
                <w:p w14:paraId="5743BA0A">
                  <w:pPr>
                    <w:bidi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p>
              </w:tc>
              <w:tc>
                <w:tcPr>
                  <w:tcW w:w="1458" w:type="pct"/>
                  <w:tcBorders>
                    <w:tl2br w:val="nil"/>
                    <w:tr2bl w:val="nil"/>
                  </w:tcBorders>
                  <w:vAlign w:val="center"/>
                </w:tcPr>
                <w:p w14:paraId="61CCE0D3">
                  <w:pPr>
                    <w:bidi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drawing>
                      <wp:inline distT="0" distB="0" distL="0" distR="0">
                        <wp:extent cx="1035685" cy="647700"/>
                        <wp:effectExtent l="0" t="0" r="12065" b="0"/>
                        <wp:docPr id="3" name="IM 24"/>
                        <wp:cNvGraphicFramePr/>
                        <a:graphic xmlns:a="http://schemas.openxmlformats.org/drawingml/2006/main">
                          <a:graphicData uri="http://schemas.openxmlformats.org/drawingml/2006/picture">
                            <pic:pic xmlns:pic="http://schemas.openxmlformats.org/drawingml/2006/picture">
                              <pic:nvPicPr>
                                <pic:cNvPr id="3" name="IM 24"/>
                                <pic:cNvPicPr/>
                              </pic:nvPicPr>
                              <pic:blipFill>
                                <a:blip r:embed="rId27"/>
                                <a:stretch>
                                  <a:fillRect/>
                                </a:stretch>
                              </pic:blipFill>
                              <pic:spPr>
                                <a:xfrm>
                                  <a:off x="0" y="0"/>
                                  <a:ext cx="1036319" cy="647700"/>
                                </a:xfrm>
                                <a:prstGeom prst="rect">
                                  <a:avLst/>
                                </a:prstGeom>
                              </pic:spPr>
                            </pic:pic>
                          </a:graphicData>
                        </a:graphic>
                      </wp:inline>
                    </w:drawing>
                  </w:r>
                </w:p>
              </w:tc>
              <w:tc>
                <w:tcPr>
                  <w:tcW w:w="1048" w:type="pct"/>
                  <w:tcBorders>
                    <w:tl2br w:val="nil"/>
                    <w:tr2bl w:val="nil"/>
                  </w:tcBorders>
                  <w:vAlign w:val="center"/>
                </w:tcPr>
                <w:p w14:paraId="327276AC">
                  <w:pPr>
                    <w:bidi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drawing>
                      <wp:inline distT="0" distB="0" distL="0" distR="0">
                        <wp:extent cx="781685" cy="690245"/>
                        <wp:effectExtent l="0" t="0" r="18415" b="14605"/>
                        <wp:docPr id="5" name="IM 26"/>
                        <wp:cNvGraphicFramePr/>
                        <a:graphic xmlns:a="http://schemas.openxmlformats.org/drawingml/2006/main">
                          <a:graphicData uri="http://schemas.openxmlformats.org/drawingml/2006/picture">
                            <pic:pic xmlns:pic="http://schemas.openxmlformats.org/drawingml/2006/picture">
                              <pic:nvPicPr>
                                <pic:cNvPr id="5" name="IM 26"/>
                                <pic:cNvPicPr/>
                              </pic:nvPicPr>
                              <pic:blipFill>
                                <a:blip r:embed="rId28"/>
                                <a:stretch>
                                  <a:fillRect/>
                                </a:stretch>
                              </pic:blipFill>
                              <pic:spPr>
                                <a:xfrm>
                                  <a:off x="0" y="0"/>
                                  <a:ext cx="781811" cy="690879"/>
                                </a:xfrm>
                                <a:prstGeom prst="rect">
                                  <a:avLst/>
                                </a:prstGeom>
                              </pic:spPr>
                            </pic:pic>
                          </a:graphicData>
                        </a:graphic>
                      </wp:inline>
                    </w:drawing>
                  </w:r>
                </w:p>
              </w:tc>
              <w:tc>
                <w:tcPr>
                  <w:tcW w:w="908" w:type="pct"/>
                  <w:tcBorders>
                    <w:tl2br w:val="nil"/>
                    <w:tr2bl w:val="nil"/>
                  </w:tcBorders>
                  <w:vAlign w:val="center"/>
                </w:tcPr>
                <w:p w14:paraId="38DAB467">
                  <w:pPr>
                    <w:bidi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废气排放口</w:t>
                  </w:r>
                </w:p>
              </w:tc>
              <w:tc>
                <w:tcPr>
                  <w:tcW w:w="1284" w:type="pct"/>
                  <w:tcBorders>
                    <w:tl2br w:val="nil"/>
                    <w:tr2bl w:val="nil"/>
                  </w:tcBorders>
                  <w:vAlign w:val="center"/>
                </w:tcPr>
                <w:p w14:paraId="27BAFC78">
                  <w:pPr>
                    <w:bidi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表示废气向大气环境 排放</w:t>
                  </w:r>
                </w:p>
              </w:tc>
            </w:tr>
            <w:tr w14:paraId="624996D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102" w:hRule="atLeast"/>
                <w:jc w:val="center"/>
              </w:trPr>
              <w:tc>
                <w:tcPr>
                  <w:tcW w:w="299" w:type="pct"/>
                  <w:tcBorders>
                    <w:tl2br w:val="nil"/>
                    <w:tr2bl w:val="nil"/>
                  </w:tcBorders>
                  <w:vAlign w:val="center"/>
                </w:tcPr>
                <w:p w14:paraId="6B8DFD22">
                  <w:pPr>
                    <w:bidi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w:t>
                  </w:r>
                </w:p>
              </w:tc>
              <w:tc>
                <w:tcPr>
                  <w:tcW w:w="1458" w:type="pct"/>
                  <w:tcBorders>
                    <w:tl2br w:val="nil"/>
                    <w:tr2bl w:val="nil"/>
                  </w:tcBorders>
                  <w:vAlign w:val="center"/>
                </w:tcPr>
                <w:p w14:paraId="2081D047">
                  <w:pPr>
                    <w:bidi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drawing>
                      <wp:inline distT="0" distB="0" distL="0" distR="0">
                        <wp:extent cx="1035685" cy="647700"/>
                        <wp:effectExtent l="0" t="0" r="12065" b="0"/>
                        <wp:docPr id="6" name="IM 28"/>
                        <wp:cNvGraphicFramePr/>
                        <a:graphic xmlns:a="http://schemas.openxmlformats.org/drawingml/2006/main">
                          <a:graphicData uri="http://schemas.openxmlformats.org/drawingml/2006/picture">
                            <pic:pic xmlns:pic="http://schemas.openxmlformats.org/drawingml/2006/picture">
                              <pic:nvPicPr>
                                <pic:cNvPr id="6" name="IM 28"/>
                                <pic:cNvPicPr/>
                              </pic:nvPicPr>
                              <pic:blipFill>
                                <a:blip r:embed="rId29"/>
                                <a:stretch>
                                  <a:fillRect/>
                                </a:stretch>
                              </pic:blipFill>
                              <pic:spPr>
                                <a:xfrm>
                                  <a:off x="0" y="0"/>
                                  <a:ext cx="1036319" cy="647700"/>
                                </a:xfrm>
                                <a:prstGeom prst="rect">
                                  <a:avLst/>
                                </a:prstGeom>
                              </pic:spPr>
                            </pic:pic>
                          </a:graphicData>
                        </a:graphic>
                      </wp:inline>
                    </w:drawing>
                  </w:r>
                </w:p>
              </w:tc>
              <w:tc>
                <w:tcPr>
                  <w:tcW w:w="1048" w:type="pct"/>
                  <w:tcBorders>
                    <w:tl2br w:val="nil"/>
                    <w:tr2bl w:val="nil"/>
                  </w:tcBorders>
                  <w:vAlign w:val="center"/>
                </w:tcPr>
                <w:p w14:paraId="0291BABC">
                  <w:pPr>
                    <w:bidi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drawing>
                      <wp:inline distT="0" distB="0" distL="0" distR="0">
                        <wp:extent cx="805815" cy="692785"/>
                        <wp:effectExtent l="0" t="0" r="13335" b="12065"/>
                        <wp:docPr id="9" name="IM 30"/>
                        <wp:cNvGraphicFramePr/>
                        <a:graphic xmlns:a="http://schemas.openxmlformats.org/drawingml/2006/main">
                          <a:graphicData uri="http://schemas.openxmlformats.org/drawingml/2006/picture">
                            <pic:pic xmlns:pic="http://schemas.openxmlformats.org/drawingml/2006/picture">
                              <pic:nvPicPr>
                                <pic:cNvPr id="9" name="IM 30"/>
                                <pic:cNvPicPr/>
                              </pic:nvPicPr>
                              <pic:blipFill>
                                <a:blip r:embed="rId30"/>
                                <a:stretch>
                                  <a:fillRect/>
                                </a:stretch>
                              </pic:blipFill>
                              <pic:spPr>
                                <a:xfrm>
                                  <a:off x="0" y="0"/>
                                  <a:ext cx="806196" cy="692785"/>
                                </a:xfrm>
                                <a:prstGeom prst="rect">
                                  <a:avLst/>
                                </a:prstGeom>
                              </pic:spPr>
                            </pic:pic>
                          </a:graphicData>
                        </a:graphic>
                      </wp:inline>
                    </w:drawing>
                  </w:r>
                </w:p>
              </w:tc>
              <w:tc>
                <w:tcPr>
                  <w:tcW w:w="908" w:type="pct"/>
                  <w:tcBorders>
                    <w:tl2br w:val="nil"/>
                    <w:tr2bl w:val="nil"/>
                  </w:tcBorders>
                  <w:vAlign w:val="center"/>
                </w:tcPr>
                <w:p w14:paraId="0E993011">
                  <w:pPr>
                    <w:bidi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噪声排放源</w:t>
                  </w:r>
                </w:p>
              </w:tc>
              <w:tc>
                <w:tcPr>
                  <w:tcW w:w="1284" w:type="pct"/>
                  <w:tcBorders>
                    <w:tl2br w:val="nil"/>
                    <w:tr2bl w:val="nil"/>
                  </w:tcBorders>
                  <w:vAlign w:val="center"/>
                </w:tcPr>
                <w:p w14:paraId="33731F16">
                  <w:pPr>
                    <w:bidi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表示噪声向外环境排 放</w:t>
                  </w:r>
                </w:p>
              </w:tc>
            </w:tr>
            <w:tr w14:paraId="669F1C4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89" w:hRule="atLeast"/>
                <w:jc w:val="center"/>
              </w:trPr>
              <w:tc>
                <w:tcPr>
                  <w:tcW w:w="299" w:type="pct"/>
                  <w:tcBorders>
                    <w:tl2br w:val="nil"/>
                    <w:tr2bl w:val="nil"/>
                  </w:tcBorders>
                  <w:vAlign w:val="center"/>
                </w:tcPr>
                <w:p w14:paraId="5158F799">
                  <w:pPr>
                    <w:bidi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w:t>
                  </w:r>
                </w:p>
              </w:tc>
              <w:tc>
                <w:tcPr>
                  <w:tcW w:w="1458" w:type="pct"/>
                  <w:tcBorders>
                    <w:tl2br w:val="nil"/>
                    <w:tr2bl w:val="nil"/>
                  </w:tcBorders>
                  <w:vAlign w:val="center"/>
                </w:tcPr>
                <w:p w14:paraId="61ECD04D">
                  <w:pPr>
                    <w:bidi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drawing>
                      <wp:inline distT="0" distB="0" distL="0" distR="0">
                        <wp:extent cx="965835" cy="647700"/>
                        <wp:effectExtent l="0" t="0" r="5715" b="0"/>
                        <wp:docPr id="13" name="IM 32"/>
                        <wp:cNvGraphicFramePr/>
                        <a:graphic xmlns:a="http://schemas.openxmlformats.org/drawingml/2006/main">
                          <a:graphicData uri="http://schemas.openxmlformats.org/drawingml/2006/picture">
                            <pic:pic xmlns:pic="http://schemas.openxmlformats.org/drawingml/2006/picture">
                              <pic:nvPicPr>
                                <pic:cNvPr id="13" name="IM 32"/>
                                <pic:cNvPicPr/>
                              </pic:nvPicPr>
                              <pic:blipFill>
                                <a:blip r:embed="rId31"/>
                                <a:stretch>
                                  <a:fillRect/>
                                </a:stretch>
                              </pic:blipFill>
                              <pic:spPr>
                                <a:xfrm>
                                  <a:off x="0" y="0"/>
                                  <a:ext cx="966216" cy="647700"/>
                                </a:xfrm>
                                <a:prstGeom prst="rect">
                                  <a:avLst/>
                                </a:prstGeom>
                              </pic:spPr>
                            </pic:pic>
                          </a:graphicData>
                        </a:graphic>
                      </wp:inline>
                    </w:drawing>
                  </w:r>
                </w:p>
              </w:tc>
              <w:tc>
                <w:tcPr>
                  <w:tcW w:w="1048" w:type="pct"/>
                  <w:tcBorders>
                    <w:tl2br w:val="nil"/>
                    <w:tr2bl w:val="nil"/>
                  </w:tcBorders>
                  <w:vAlign w:val="center"/>
                </w:tcPr>
                <w:p w14:paraId="11D51236">
                  <w:pPr>
                    <w:bidi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drawing>
                      <wp:inline distT="0" distB="0" distL="0" distR="0">
                        <wp:extent cx="807720" cy="681355"/>
                        <wp:effectExtent l="0" t="0" r="11430" b="4445"/>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32"/>
                                <a:stretch>
                                  <a:fillRect/>
                                </a:stretch>
                              </pic:blipFill>
                              <pic:spPr>
                                <a:xfrm>
                                  <a:off x="0" y="0"/>
                                  <a:ext cx="807720" cy="681863"/>
                                </a:xfrm>
                                <a:prstGeom prst="rect">
                                  <a:avLst/>
                                </a:prstGeom>
                              </pic:spPr>
                            </pic:pic>
                          </a:graphicData>
                        </a:graphic>
                      </wp:inline>
                    </w:drawing>
                  </w:r>
                </w:p>
              </w:tc>
              <w:tc>
                <w:tcPr>
                  <w:tcW w:w="908" w:type="pct"/>
                  <w:tcBorders>
                    <w:tl2br w:val="nil"/>
                    <w:tr2bl w:val="nil"/>
                  </w:tcBorders>
                  <w:vAlign w:val="center"/>
                </w:tcPr>
                <w:p w14:paraId="1AF064C1">
                  <w:pPr>
                    <w:bidi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一般固体废物</w:t>
                  </w:r>
                </w:p>
              </w:tc>
              <w:tc>
                <w:tcPr>
                  <w:tcW w:w="1284" w:type="pct"/>
                  <w:tcBorders>
                    <w:tl2br w:val="nil"/>
                    <w:tr2bl w:val="nil"/>
                  </w:tcBorders>
                  <w:vAlign w:val="center"/>
                </w:tcPr>
                <w:p w14:paraId="466C73B3">
                  <w:pPr>
                    <w:bidi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表示一般固体废物贮 存、处置</w:t>
                  </w:r>
                </w:p>
              </w:tc>
            </w:tr>
            <w:tr w14:paraId="08F6C08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98" w:hRule="atLeast"/>
                <w:jc w:val="center"/>
              </w:trPr>
              <w:tc>
                <w:tcPr>
                  <w:tcW w:w="299" w:type="pct"/>
                  <w:tcBorders>
                    <w:tl2br w:val="nil"/>
                    <w:tr2bl w:val="nil"/>
                  </w:tcBorders>
                  <w:vAlign w:val="center"/>
                </w:tcPr>
                <w:p w14:paraId="00ECF8F7">
                  <w:pPr>
                    <w:bidi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w:t>
                  </w:r>
                </w:p>
              </w:tc>
              <w:tc>
                <w:tcPr>
                  <w:tcW w:w="1458" w:type="pct"/>
                  <w:tcBorders>
                    <w:tl2br w:val="nil"/>
                    <w:tr2bl w:val="nil"/>
                  </w:tcBorders>
                  <w:vAlign w:val="center"/>
                </w:tcPr>
                <w:p w14:paraId="5A0EAFAF">
                  <w:pPr>
                    <w:bidi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1048" w:type="pct"/>
                  <w:tcBorders>
                    <w:tl2br w:val="nil"/>
                    <w:tr2bl w:val="nil"/>
                  </w:tcBorders>
                  <w:vAlign w:val="center"/>
                </w:tcPr>
                <w:p w14:paraId="3CFB30B3">
                  <w:pPr>
                    <w:bidi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drawing>
                      <wp:inline distT="0" distB="0" distL="0" distR="0">
                        <wp:extent cx="808990" cy="496570"/>
                        <wp:effectExtent l="0" t="0" r="10160" b="1778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33"/>
                                <a:stretch>
                                  <a:fillRect/>
                                </a:stretch>
                              </pic:blipFill>
                              <pic:spPr>
                                <a:xfrm>
                                  <a:off x="0" y="0"/>
                                  <a:ext cx="809244" cy="496823"/>
                                </a:xfrm>
                                <a:prstGeom prst="rect">
                                  <a:avLst/>
                                </a:prstGeom>
                              </pic:spPr>
                            </pic:pic>
                          </a:graphicData>
                        </a:graphic>
                      </wp:inline>
                    </w:drawing>
                  </w:r>
                </w:p>
              </w:tc>
              <w:tc>
                <w:tcPr>
                  <w:tcW w:w="908" w:type="pct"/>
                  <w:tcBorders>
                    <w:tl2br w:val="nil"/>
                    <w:tr2bl w:val="nil"/>
                  </w:tcBorders>
                  <w:vAlign w:val="center"/>
                </w:tcPr>
                <w:p w14:paraId="60F71F06">
                  <w:pPr>
                    <w:bidi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危险废物</w:t>
                  </w:r>
                </w:p>
              </w:tc>
              <w:tc>
                <w:tcPr>
                  <w:tcW w:w="1284" w:type="pct"/>
                  <w:tcBorders>
                    <w:tl2br w:val="nil"/>
                    <w:tr2bl w:val="nil"/>
                  </w:tcBorders>
                  <w:vAlign w:val="center"/>
                </w:tcPr>
                <w:p w14:paraId="7512BDBE">
                  <w:pPr>
                    <w:bidi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危险废物贮存、处置 场</w:t>
                  </w:r>
                </w:p>
              </w:tc>
            </w:tr>
            <w:tr w14:paraId="3402E7C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250" w:hRule="atLeast"/>
                <w:jc w:val="center"/>
              </w:trPr>
              <w:tc>
                <w:tcPr>
                  <w:tcW w:w="299" w:type="pct"/>
                  <w:tcBorders>
                    <w:tl2br w:val="nil"/>
                    <w:tr2bl w:val="nil"/>
                  </w:tcBorders>
                  <w:vAlign w:val="center"/>
                </w:tcPr>
                <w:p w14:paraId="71256881">
                  <w:pPr>
                    <w:bidi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w:t>
                  </w:r>
                </w:p>
              </w:tc>
              <w:tc>
                <w:tcPr>
                  <w:tcW w:w="1458" w:type="pct"/>
                  <w:tcBorders>
                    <w:tl2br w:val="nil"/>
                    <w:tr2bl w:val="nil"/>
                  </w:tcBorders>
                  <w:vAlign w:val="center"/>
                </w:tcPr>
                <w:p w14:paraId="1C08D609">
                  <w:pPr>
                    <w:bidi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1048" w:type="pct"/>
                  <w:tcBorders>
                    <w:tl2br w:val="nil"/>
                    <w:tr2bl w:val="nil"/>
                  </w:tcBorders>
                  <w:vAlign w:val="center"/>
                </w:tcPr>
                <w:p w14:paraId="38626B90">
                  <w:pPr>
                    <w:bidi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drawing>
                      <wp:inline distT="0" distB="0" distL="0" distR="0">
                        <wp:extent cx="810260" cy="782955"/>
                        <wp:effectExtent l="0" t="0" r="8890" b="17145"/>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34"/>
                                <a:stretch>
                                  <a:fillRect/>
                                </a:stretch>
                              </pic:blipFill>
                              <pic:spPr>
                                <a:xfrm>
                                  <a:off x="0" y="0"/>
                                  <a:ext cx="810767" cy="783209"/>
                                </a:xfrm>
                                <a:prstGeom prst="rect">
                                  <a:avLst/>
                                </a:prstGeom>
                              </pic:spPr>
                            </pic:pic>
                          </a:graphicData>
                        </a:graphic>
                      </wp:inline>
                    </w:drawing>
                  </w:r>
                </w:p>
              </w:tc>
              <w:tc>
                <w:tcPr>
                  <w:tcW w:w="908" w:type="pct"/>
                  <w:tcBorders>
                    <w:tl2br w:val="nil"/>
                    <w:tr2bl w:val="nil"/>
                  </w:tcBorders>
                  <w:vAlign w:val="center"/>
                </w:tcPr>
                <w:p w14:paraId="5FC1E335">
                  <w:pPr>
                    <w:bidi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危险废物</w:t>
                  </w:r>
                </w:p>
              </w:tc>
              <w:tc>
                <w:tcPr>
                  <w:tcW w:w="1284" w:type="pct"/>
                  <w:tcBorders>
                    <w:tl2br w:val="nil"/>
                    <w:tr2bl w:val="nil"/>
                  </w:tcBorders>
                  <w:vAlign w:val="center"/>
                </w:tcPr>
                <w:p w14:paraId="0560176F">
                  <w:pPr>
                    <w:bidi w:val="0"/>
                    <w:spacing w:line="240" w:lineRule="auto"/>
                    <w:ind w:firstLine="420" w:firstLineChars="200"/>
                    <w:jc w:val="both"/>
                    <w:rPr>
                      <w:rFonts w:hint="default" w:ascii="Times New Roman" w:hAnsi="Times New Roman" w:cs="Times New Roman"/>
                      <w:color w:val="auto"/>
                      <w:sz w:val="21"/>
                      <w:szCs w:val="21"/>
                      <w:highlight w:val="none"/>
                    </w:rPr>
                  </w:pPr>
                  <w:r>
                    <w:rPr>
                      <w:rFonts w:hint="eastAsia" w:cs="Times New Roman"/>
                      <w:color w:val="auto"/>
                      <w:sz w:val="21"/>
                      <w:szCs w:val="21"/>
                      <w:highlight w:val="none"/>
                      <w:lang w:eastAsia="zh-CN"/>
                    </w:rPr>
                    <w:t>粘贴</w:t>
                  </w:r>
                  <w:r>
                    <w:rPr>
                      <w:rFonts w:hint="default" w:ascii="Times New Roman" w:hAnsi="Times New Roman" w:cs="Times New Roman"/>
                      <w:color w:val="auto"/>
                      <w:sz w:val="21"/>
                      <w:szCs w:val="21"/>
                      <w:highlight w:val="none"/>
                    </w:rPr>
                    <w:t>或系挂于危险废物储存容器或包装物上</w:t>
                  </w:r>
                </w:p>
              </w:tc>
            </w:tr>
          </w:tbl>
          <w:p w14:paraId="196ECF5A">
            <w:pPr>
              <w:keepNext w:val="0"/>
              <w:keepLines w:val="0"/>
              <w:pageBreakBefore w:val="0"/>
              <w:widowControl w:val="0"/>
              <w:kinsoku/>
              <w:wordWrap/>
              <w:overflowPunct/>
              <w:topLinePunct w:val="0"/>
              <w:autoSpaceDE/>
              <w:autoSpaceDN/>
              <w:bidi w:val="0"/>
              <w:adjustRightInd/>
              <w:snapToGrid/>
              <w:ind w:firstLine="0"/>
              <w:jc w:val="center"/>
              <w:textAlignment w:val="auto"/>
              <w:rPr>
                <w:rFonts w:ascii="Times New Roman" w:hAnsi="Times New Roman" w:eastAsia="宋体" w:cs="Times New Roman"/>
                <w:b/>
                <w:color w:val="auto"/>
                <w:sz w:val="21"/>
                <w:szCs w:val="21"/>
                <w:highlight w:val="none"/>
                <w:u w:val="none" w:color="auto"/>
              </w:rPr>
            </w:pPr>
            <w:r>
              <w:rPr>
                <w:rFonts w:ascii="Times New Roman" w:hAnsi="Times New Roman" w:eastAsia="宋体" w:cs="Times New Roman"/>
                <w:b/>
                <w:color w:val="auto"/>
                <w:sz w:val="21"/>
                <w:szCs w:val="21"/>
                <w:highlight w:val="none"/>
                <w:u w:val="none" w:color="auto"/>
              </w:rPr>
              <w:t>表4-</w:t>
            </w:r>
            <w:r>
              <w:rPr>
                <w:rFonts w:hint="eastAsia" w:ascii="Times New Roman" w:hAnsi="Times New Roman" w:eastAsia="宋体" w:cs="Times New Roman"/>
                <w:b/>
                <w:color w:val="auto"/>
                <w:sz w:val="21"/>
                <w:szCs w:val="21"/>
                <w:highlight w:val="none"/>
                <w:u w:val="none" w:color="auto"/>
              </w:rPr>
              <w:t>2</w:t>
            </w:r>
            <w:r>
              <w:rPr>
                <w:rFonts w:hint="eastAsia" w:ascii="Times New Roman" w:hAnsi="Times New Roman" w:eastAsia="宋体" w:cs="Times New Roman"/>
                <w:b/>
                <w:color w:val="auto"/>
                <w:sz w:val="21"/>
                <w:szCs w:val="21"/>
                <w:highlight w:val="none"/>
                <w:u w:val="none" w:color="auto"/>
                <w:lang w:val="en-US" w:eastAsia="zh-CN"/>
              </w:rPr>
              <w:t xml:space="preserve">2 </w:t>
            </w:r>
            <w:r>
              <w:rPr>
                <w:rFonts w:ascii="Times New Roman" w:hAnsi="Times New Roman" w:eastAsia="宋体" w:cs="Times New Roman"/>
                <w:b/>
                <w:color w:val="auto"/>
                <w:sz w:val="21"/>
                <w:szCs w:val="21"/>
                <w:highlight w:val="none"/>
                <w:u w:val="none" w:color="auto"/>
              </w:rPr>
              <w:t xml:space="preserve"> 标志形状及颜色</w:t>
            </w:r>
          </w:p>
          <w:tbl>
            <w:tblPr>
              <w:tblStyle w:val="2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2"/>
              <w:gridCol w:w="2163"/>
              <w:gridCol w:w="2163"/>
              <w:gridCol w:w="2166"/>
            </w:tblGrid>
            <w:tr w14:paraId="63EFE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pct"/>
                  <w:tcBorders>
                    <w:tl2br w:val="nil"/>
                    <w:tr2bl w:val="nil"/>
                  </w:tcBorders>
                  <w:noWrap w:val="0"/>
                  <w:vAlign w:val="center"/>
                </w:tcPr>
                <w:p w14:paraId="1E838405">
                  <w:pPr>
                    <w:jc w:val="center"/>
                    <w:rPr>
                      <w:rFonts w:ascii="Times New Roman" w:hAnsi="Times New Roman" w:eastAsia="宋体" w:cs="Times New Roman"/>
                      <w:b/>
                      <w:bCs/>
                      <w:color w:val="auto"/>
                      <w:sz w:val="18"/>
                      <w:szCs w:val="18"/>
                      <w:highlight w:val="none"/>
                      <w:u w:val="none" w:color="auto"/>
                    </w:rPr>
                  </w:pPr>
                  <w:r>
                    <w:rPr>
                      <w:rFonts w:ascii="Times New Roman" w:hAnsi="Times New Roman" w:eastAsia="宋体" w:cs="Times New Roman"/>
                      <w:b/>
                      <w:bCs/>
                      <w:color w:val="auto"/>
                      <w:sz w:val="18"/>
                      <w:szCs w:val="18"/>
                      <w:highlight w:val="none"/>
                      <w:u w:val="none" w:color="auto"/>
                    </w:rPr>
                    <w:t>标志类型</w:t>
                  </w:r>
                </w:p>
              </w:tc>
              <w:tc>
                <w:tcPr>
                  <w:tcW w:w="1249" w:type="pct"/>
                  <w:tcBorders>
                    <w:tl2br w:val="nil"/>
                    <w:tr2bl w:val="nil"/>
                  </w:tcBorders>
                  <w:noWrap w:val="0"/>
                  <w:vAlign w:val="center"/>
                </w:tcPr>
                <w:p w14:paraId="76D12578">
                  <w:pPr>
                    <w:jc w:val="center"/>
                    <w:rPr>
                      <w:rFonts w:ascii="Times New Roman" w:hAnsi="Times New Roman" w:eastAsia="宋体" w:cs="Times New Roman"/>
                      <w:b/>
                      <w:bCs/>
                      <w:color w:val="auto"/>
                      <w:sz w:val="18"/>
                      <w:szCs w:val="18"/>
                      <w:highlight w:val="none"/>
                      <w:u w:val="none" w:color="auto"/>
                    </w:rPr>
                  </w:pPr>
                  <w:r>
                    <w:rPr>
                      <w:rFonts w:ascii="Times New Roman" w:hAnsi="Times New Roman" w:eastAsia="宋体" w:cs="Times New Roman"/>
                      <w:b/>
                      <w:bCs/>
                      <w:color w:val="auto"/>
                      <w:sz w:val="18"/>
                      <w:szCs w:val="18"/>
                      <w:highlight w:val="none"/>
                      <w:u w:val="none" w:color="auto"/>
                    </w:rPr>
                    <w:t>形状</w:t>
                  </w:r>
                </w:p>
              </w:tc>
              <w:tc>
                <w:tcPr>
                  <w:tcW w:w="1249" w:type="pct"/>
                  <w:tcBorders>
                    <w:tl2br w:val="nil"/>
                    <w:tr2bl w:val="nil"/>
                  </w:tcBorders>
                  <w:noWrap w:val="0"/>
                  <w:vAlign w:val="center"/>
                </w:tcPr>
                <w:p w14:paraId="5CB203D2">
                  <w:pPr>
                    <w:jc w:val="center"/>
                    <w:rPr>
                      <w:rFonts w:ascii="Times New Roman" w:hAnsi="Times New Roman" w:eastAsia="宋体" w:cs="Times New Roman"/>
                      <w:b/>
                      <w:bCs/>
                      <w:color w:val="auto"/>
                      <w:sz w:val="18"/>
                      <w:szCs w:val="18"/>
                      <w:highlight w:val="none"/>
                      <w:u w:val="none" w:color="auto"/>
                    </w:rPr>
                  </w:pPr>
                  <w:r>
                    <w:rPr>
                      <w:rFonts w:ascii="Times New Roman" w:hAnsi="Times New Roman" w:eastAsia="宋体" w:cs="Times New Roman"/>
                      <w:b/>
                      <w:bCs/>
                      <w:color w:val="auto"/>
                      <w:sz w:val="18"/>
                      <w:szCs w:val="18"/>
                      <w:highlight w:val="none"/>
                      <w:u w:val="none" w:color="auto"/>
                    </w:rPr>
                    <w:t>背景颜色</w:t>
                  </w:r>
                </w:p>
              </w:tc>
              <w:tc>
                <w:tcPr>
                  <w:tcW w:w="1251" w:type="pct"/>
                  <w:tcBorders>
                    <w:tl2br w:val="nil"/>
                    <w:tr2bl w:val="nil"/>
                  </w:tcBorders>
                  <w:noWrap w:val="0"/>
                  <w:vAlign w:val="center"/>
                </w:tcPr>
                <w:p w14:paraId="7A554931">
                  <w:pPr>
                    <w:jc w:val="center"/>
                    <w:rPr>
                      <w:rFonts w:ascii="Times New Roman" w:hAnsi="Times New Roman" w:eastAsia="宋体" w:cs="Times New Roman"/>
                      <w:b/>
                      <w:bCs/>
                      <w:color w:val="auto"/>
                      <w:sz w:val="18"/>
                      <w:szCs w:val="18"/>
                      <w:highlight w:val="none"/>
                      <w:u w:val="none" w:color="auto"/>
                    </w:rPr>
                  </w:pPr>
                  <w:r>
                    <w:rPr>
                      <w:rFonts w:ascii="Times New Roman" w:hAnsi="Times New Roman" w:eastAsia="宋体" w:cs="Times New Roman"/>
                      <w:b/>
                      <w:bCs/>
                      <w:color w:val="auto"/>
                      <w:sz w:val="18"/>
                      <w:szCs w:val="18"/>
                      <w:highlight w:val="none"/>
                      <w:u w:val="none" w:color="auto"/>
                    </w:rPr>
                    <w:t>图形颜色</w:t>
                  </w:r>
                </w:p>
              </w:tc>
            </w:tr>
            <w:tr w14:paraId="3BAF7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pct"/>
                  <w:tcBorders>
                    <w:tl2br w:val="nil"/>
                    <w:tr2bl w:val="nil"/>
                  </w:tcBorders>
                  <w:noWrap w:val="0"/>
                  <w:vAlign w:val="center"/>
                </w:tcPr>
                <w:p w14:paraId="372CFDF8">
                  <w:pPr>
                    <w:jc w:val="center"/>
                    <w:rPr>
                      <w:rFonts w:ascii="Times New Roman" w:hAnsi="Times New Roman" w:eastAsia="宋体" w:cs="Times New Roman"/>
                      <w:color w:val="auto"/>
                      <w:sz w:val="18"/>
                      <w:szCs w:val="18"/>
                      <w:highlight w:val="none"/>
                      <w:u w:val="none" w:color="auto"/>
                    </w:rPr>
                  </w:pPr>
                  <w:r>
                    <w:rPr>
                      <w:rFonts w:ascii="Times New Roman" w:hAnsi="Times New Roman" w:eastAsia="宋体" w:cs="Times New Roman"/>
                      <w:color w:val="auto"/>
                      <w:sz w:val="18"/>
                      <w:szCs w:val="18"/>
                      <w:highlight w:val="none"/>
                      <w:u w:val="none" w:color="auto"/>
                    </w:rPr>
                    <w:t>警告</w:t>
                  </w:r>
                </w:p>
              </w:tc>
              <w:tc>
                <w:tcPr>
                  <w:tcW w:w="1249" w:type="pct"/>
                  <w:tcBorders>
                    <w:tl2br w:val="nil"/>
                    <w:tr2bl w:val="nil"/>
                  </w:tcBorders>
                  <w:noWrap w:val="0"/>
                  <w:vAlign w:val="center"/>
                </w:tcPr>
                <w:p w14:paraId="58964D9A">
                  <w:pPr>
                    <w:jc w:val="center"/>
                    <w:rPr>
                      <w:rFonts w:ascii="Times New Roman" w:hAnsi="Times New Roman" w:eastAsia="宋体" w:cs="Times New Roman"/>
                      <w:color w:val="auto"/>
                      <w:sz w:val="18"/>
                      <w:szCs w:val="18"/>
                      <w:highlight w:val="none"/>
                      <w:u w:val="none" w:color="auto"/>
                    </w:rPr>
                  </w:pPr>
                  <w:r>
                    <w:rPr>
                      <w:rFonts w:ascii="Times New Roman" w:hAnsi="Times New Roman" w:eastAsia="宋体" w:cs="Times New Roman"/>
                      <w:color w:val="auto"/>
                      <w:sz w:val="18"/>
                      <w:szCs w:val="18"/>
                      <w:highlight w:val="none"/>
                      <w:u w:val="none" w:color="auto"/>
                    </w:rPr>
                    <w:t>三角形边框</w:t>
                  </w:r>
                </w:p>
              </w:tc>
              <w:tc>
                <w:tcPr>
                  <w:tcW w:w="1249" w:type="pct"/>
                  <w:tcBorders>
                    <w:tl2br w:val="nil"/>
                    <w:tr2bl w:val="nil"/>
                  </w:tcBorders>
                  <w:noWrap w:val="0"/>
                  <w:vAlign w:val="center"/>
                </w:tcPr>
                <w:p w14:paraId="1B7ECBF2">
                  <w:pPr>
                    <w:jc w:val="center"/>
                    <w:rPr>
                      <w:rFonts w:ascii="Times New Roman" w:hAnsi="Times New Roman" w:eastAsia="宋体" w:cs="Times New Roman"/>
                      <w:color w:val="auto"/>
                      <w:sz w:val="18"/>
                      <w:szCs w:val="18"/>
                      <w:highlight w:val="none"/>
                      <w:u w:val="none" w:color="auto"/>
                    </w:rPr>
                  </w:pPr>
                  <w:r>
                    <w:rPr>
                      <w:rFonts w:ascii="Times New Roman" w:hAnsi="Times New Roman" w:eastAsia="宋体" w:cs="Times New Roman"/>
                      <w:color w:val="auto"/>
                      <w:sz w:val="18"/>
                      <w:szCs w:val="18"/>
                      <w:highlight w:val="none"/>
                      <w:u w:val="none" w:color="auto"/>
                    </w:rPr>
                    <w:t>黄色</w:t>
                  </w:r>
                </w:p>
              </w:tc>
              <w:tc>
                <w:tcPr>
                  <w:tcW w:w="1251" w:type="pct"/>
                  <w:tcBorders>
                    <w:tl2br w:val="nil"/>
                    <w:tr2bl w:val="nil"/>
                  </w:tcBorders>
                  <w:noWrap w:val="0"/>
                  <w:vAlign w:val="center"/>
                </w:tcPr>
                <w:p w14:paraId="70E84B98">
                  <w:pPr>
                    <w:jc w:val="center"/>
                    <w:rPr>
                      <w:rFonts w:ascii="Times New Roman" w:hAnsi="Times New Roman" w:eastAsia="宋体" w:cs="Times New Roman"/>
                      <w:color w:val="auto"/>
                      <w:sz w:val="18"/>
                      <w:szCs w:val="18"/>
                      <w:highlight w:val="none"/>
                      <w:u w:val="none" w:color="auto"/>
                    </w:rPr>
                  </w:pPr>
                  <w:r>
                    <w:rPr>
                      <w:rFonts w:ascii="Times New Roman" w:hAnsi="Times New Roman" w:eastAsia="宋体" w:cs="Times New Roman"/>
                      <w:color w:val="auto"/>
                      <w:sz w:val="18"/>
                      <w:szCs w:val="18"/>
                      <w:highlight w:val="none"/>
                      <w:u w:val="none" w:color="auto"/>
                    </w:rPr>
                    <w:t>黑色</w:t>
                  </w:r>
                </w:p>
              </w:tc>
            </w:tr>
            <w:tr w14:paraId="205DC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pct"/>
                  <w:tcBorders>
                    <w:tl2br w:val="nil"/>
                    <w:tr2bl w:val="nil"/>
                  </w:tcBorders>
                  <w:noWrap w:val="0"/>
                  <w:vAlign w:val="center"/>
                </w:tcPr>
                <w:p w14:paraId="0A355F88">
                  <w:pPr>
                    <w:jc w:val="center"/>
                    <w:rPr>
                      <w:rFonts w:ascii="Times New Roman" w:hAnsi="Times New Roman" w:eastAsia="宋体" w:cs="Times New Roman"/>
                      <w:color w:val="auto"/>
                      <w:sz w:val="18"/>
                      <w:szCs w:val="18"/>
                      <w:highlight w:val="none"/>
                      <w:u w:val="none" w:color="auto"/>
                    </w:rPr>
                  </w:pPr>
                  <w:r>
                    <w:rPr>
                      <w:rFonts w:ascii="Times New Roman" w:hAnsi="Times New Roman" w:eastAsia="宋体" w:cs="Times New Roman"/>
                      <w:color w:val="auto"/>
                      <w:sz w:val="18"/>
                      <w:szCs w:val="18"/>
                      <w:highlight w:val="none"/>
                      <w:u w:val="none" w:color="auto"/>
                    </w:rPr>
                    <w:t>提示标志</w:t>
                  </w:r>
                </w:p>
              </w:tc>
              <w:tc>
                <w:tcPr>
                  <w:tcW w:w="1249" w:type="pct"/>
                  <w:tcBorders>
                    <w:tl2br w:val="nil"/>
                    <w:tr2bl w:val="nil"/>
                  </w:tcBorders>
                  <w:noWrap w:val="0"/>
                  <w:vAlign w:val="center"/>
                </w:tcPr>
                <w:p w14:paraId="4E05E48A">
                  <w:pPr>
                    <w:jc w:val="center"/>
                    <w:rPr>
                      <w:rFonts w:ascii="Times New Roman" w:hAnsi="Times New Roman" w:eastAsia="宋体" w:cs="Times New Roman"/>
                      <w:color w:val="auto"/>
                      <w:sz w:val="18"/>
                      <w:szCs w:val="18"/>
                      <w:highlight w:val="none"/>
                      <w:u w:val="none" w:color="auto"/>
                    </w:rPr>
                  </w:pPr>
                  <w:r>
                    <w:rPr>
                      <w:rFonts w:ascii="Times New Roman" w:hAnsi="Times New Roman" w:eastAsia="宋体" w:cs="Times New Roman"/>
                      <w:color w:val="auto"/>
                      <w:sz w:val="18"/>
                      <w:szCs w:val="18"/>
                      <w:highlight w:val="none"/>
                      <w:u w:val="none" w:color="auto"/>
                    </w:rPr>
                    <w:t>正方形边框</w:t>
                  </w:r>
                </w:p>
              </w:tc>
              <w:tc>
                <w:tcPr>
                  <w:tcW w:w="1249" w:type="pct"/>
                  <w:tcBorders>
                    <w:tl2br w:val="nil"/>
                    <w:tr2bl w:val="nil"/>
                  </w:tcBorders>
                  <w:noWrap w:val="0"/>
                  <w:vAlign w:val="center"/>
                </w:tcPr>
                <w:p w14:paraId="31094026">
                  <w:pPr>
                    <w:jc w:val="center"/>
                    <w:rPr>
                      <w:rFonts w:ascii="Times New Roman" w:hAnsi="Times New Roman" w:eastAsia="宋体" w:cs="Times New Roman"/>
                      <w:color w:val="auto"/>
                      <w:sz w:val="18"/>
                      <w:szCs w:val="18"/>
                      <w:highlight w:val="none"/>
                      <w:u w:val="none" w:color="auto"/>
                    </w:rPr>
                  </w:pPr>
                  <w:r>
                    <w:rPr>
                      <w:rFonts w:ascii="Times New Roman" w:hAnsi="Times New Roman" w:eastAsia="宋体" w:cs="Times New Roman"/>
                      <w:color w:val="auto"/>
                      <w:sz w:val="18"/>
                      <w:szCs w:val="18"/>
                      <w:highlight w:val="none"/>
                      <w:u w:val="none" w:color="auto"/>
                    </w:rPr>
                    <w:t>绿化</w:t>
                  </w:r>
                </w:p>
              </w:tc>
              <w:tc>
                <w:tcPr>
                  <w:tcW w:w="1251" w:type="pct"/>
                  <w:tcBorders>
                    <w:tl2br w:val="nil"/>
                    <w:tr2bl w:val="nil"/>
                  </w:tcBorders>
                  <w:noWrap w:val="0"/>
                  <w:vAlign w:val="center"/>
                </w:tcPr>
                <w:p w14:paraId="4928A5BA">
                  <w:pPr>
                    <w:jc w:val="center"/>
                    <w:rPr>
                      <w:rFonts w:ascii="Times New Roman" w:hAnsi="Times New Roman" w:eastAsia="宋体" w:cs="Times New Roman"/>
                      <w:color w:val="auto"/>
                      <w:sz w:val="18"/>
                      <w:szCs w:val="18"/>
                      <w:highlight w:val="none"/>
                      <w:u w:val="none" w:color="auto"/>
                    </w:rPr>
                  </w:pPr>
                  <w:r>
                    <w:rPr>
                      <w:rFonts w:ascii="Times New Roman" w:hAnsi="Times New Roman" w:eastAsia="宋体" w:cs="Times New Roman"/>
                      <w:color w:val="auto"/>
                      <w:sz w:val="18"/>
                      <w:szCs w:val="18"/>
                      <w:highlight w:val="none"/>
                      <w:u w:val="none" w:color="auto"/>
                    </w:rPr>
                    <w:t>白色</w:t>
                  </w:r>
                </w:p>
              </w:tc>
            </w:tr>
          </w:tbl>
          <w:p w14:paraId="22711B75">
            <w:pPr>
              <w:pStyle w:val="93"/>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Times New Roman" w:hAnsi="Times New Roman" w:eastAsia="宋体" w:cs="Times New Roman"/>
                <w:color w:val="auto"/>
                <w:kern w:val="2"/>
                <w:sz w:val="24"/>
                <w:szCs w:val="24"/>
                <w:highlight w:val="none"/>
                <w:u w:val="none" w:color="auto"/>
                <w:lang w:val="en-US" w:eastAsia="zh-CN" w:bidi="ar-SA"/>
              </w:rPr>
            </w:pPr>
            <w:r>
              <w:rPr>
                <w:rFonts w:hint="eastAsia" w:ascii="Times New Roman" w:hAnsi="Times New Roman" w:eastAsia="宋体" w:cs="Times New Roman"/>
                <w:color w:val="auto"/>
                <w:kern w:val="2"/>
                <w:sz w:val="24"/>
                <w:szCs w:val="24"/>
                <w:highlight w:val="none"/>
                <w:u w:val="none" w:color="auto"/>
                <w:lang w:val="en-US" w:eastAsia="zh-CN" w:bidi="ar-SA"/>
              </w:rPr>
              <w:t>标志牌设置位置在排污口（采样点）附近且醒目处，高度为标志牌上缘离地面2米。排污口附近1米范围内有建筑物的，设平面式标志牌，无建筑物的设立式标志牌。</w:t>
            </w:r>
          </w:p>
          <w:p w14:paraId="68F60484">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Times New Roman" w:hAnsi="Times New Roman" w:eastAsia="宋体" w:cs="Times New Roman"/>
                <w:color w:val="auto"/>
                <w:kern w:val="2"/>
                <w:sz w:val="24"/>
                <w:szCs w:val="24"/>
                <w:highlight w:val="none"/>
                <w:u w:val="none" w:color="auto"/>
                <w:lang w:val="en-US" w:eastAsia="zh-CN" w:bidi="ar-SA"/>
              </w:rPr>
            </w:pPr>
            <w:r>
              <w:rPr>
                <w:rFonts w:hint="eastAsia" w:ascii="Times New Roman" w:hAnsi="Times New Roman" w:eastAsia="宋体" w:cs="Times New Roman"/>
                <w:color w:val="auto"/>
                <w:kern w:val="2"/>
                <w:sz w:val="24"/>
                <w:szCs w:val="24"/>
                <w:highlight w:val="none"/>
                <w:u w:val="none" w:color="auto"/>
                <w:lang w:val="en-US" w:eastAsia="zh-CN" w:bidi="ar-SA"/>
              </w:rPr>
              <w:t>E、</w:t>
            </w:r>
            <w:r>
              <w:rPr>
                <w:rFonts w:ascii="Times New Roman" w:hAnsi="Times New Roman" w:eastAsia="宋体" w:cs="Times New Roman"/>
                <w:color w:val="auto"/>
                <w:kern w:val="2"/>
                <w:sz w:val="24"/>
                <w:szCs w:val="24"/>
                <w:highlight w:val="none"/>
                <w:u w:val="none" w:color="auto"/>
                <w:lang w:val="en-US" w:eastAsia="zh-CN" w:bidi="ar-SA"/>
              </w:rPr>
              <w:t>排污口建档要求</w:t>
            </w:r>
          </w:p>
          <w:p w14:paraId="3B6B3929">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Times New Roman" w:hAnsi="Times New Roman" w:eastAsia="宋体" w:cs="Times New Roman"/>
                <w:color w:val="auto"/>
                <w:kern w:val="2"/>
                <w:sz w:val="24"/>
                <w:szCs w:val="24"/>
                <w:highlight w:val="none"/>
                <w:u w:val="none" w:color="auto"/>
                <w:lang w:val="en-US" w:eastAsia="zh-CN" w:bidi="ar-SA"/>
              </w:rPr>
            </w:pPr>
            <w:r>
              <w:rPr>
                <w:rFonts w:ascii="Times New Roman" w:hAnsi="Times New Roman" w:eastAsia="宋体" w:cs="Times New Roman"/>
                <w:color w:val="auto"/>
                <w:kern w:val="2"/>
                <w:sz w:val="24"/>
                <w:szCs w:val="24"/>
                <w:highlight w:val="none"/>
                <w:u w:val="none" w:color="auto"/>
                <w:lang w:val="en-US" w:eastAsia="zh-CN" w:bidi="ar-SA"/>
              </w:rPr>
              <w:t>要求使用生态环境部统一印刷的《中华人民共和国规范化排污口标志登记证》，并按要求填写有关内容；根据排污口管理档案内容要求，项目建成后，应将主要污染物种类、数量、浓度、排放去向、达标情况及设施运行情况</w:t>
            </w:r>
            <w:r>
              <w:rPr>
                <w:rFonts w:hint="eastAsia" w:cs="Times New Roman"/>
                <w:color w:val="auto"/>
                <w:kern w:val="2"/>
                <w:sz w:val="24"/>
                <w:szCs w:val="24"/>
                <w:highlight w:val="none"/>
                <w:u w:val="none" w:color="auto"/>
                <w:lang w:val="en-US" w:eastAsia="zh-CN" w:bidi="ar-SA"/>
              </w:rPr>
              <w:t>记录</w:t>
            </w:r>
            <w:r>
              <w:rPr>
                <w:rFonts w:ascii="Times New Roman" w:hAnsi="Times New Roman" w:eastAsia="宋体" w:cs="Times New Roman"/>
                <w:color w:val="auto"/>
                <w:kern w:val="2"/>
                <w:sz w:val="24"/>
                <w:szCs w:val="24"/>
                <w:highlight w:val="none"/>
                <w:u w:val="none" w:color="auto"/>
                <w:lang w:val="en-US" w:eastAsia="zh-CN" w:bidi="ar-SA"/>
              </w:rPr>
              <w:t>于档案。</w:t>
            </w:r>
          </w:p>
          <w:p w14:paraId="571C810A">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Times New Roman" w:hAnsi="Times New Roman" w:eastAsia="宋体" w:cs="Times New Roman"/>
                <w:color w:val="auto"/>
                <w:kern w:val="2"/>
                <w:sz w:val="24"/>
                <w:szCs w:val="24"/>
                <w:highlight w:val="none"/>
                <w:u w:val="none" w:color="auto"/>
                <w:lang w:val="en-US" w:eastAsia="zh-CN" w:bidi="ar-SA"/>
              </w:rPr>
            </w:pPr>
            <w:r>
              <w:rPr>
                <w:rFonts w:hint="eastAsia" w:ascii="Times New Roman" w:hAnsi="Times New Roman" w:eastAsia="宋体" w:cs="Times New Roman"/>
                <w:color w:val="auto"/>
                <w:kern w:val="2"/>
                <w:sz w:val="24"/>
                <w:szCs w:val="24"/>
                <w:highlight w:val="none"/>
                <w:u w:val="none" w:color="auto"/>
                <w:lang w:val="en-US" w:eastAsia="zh-CN" w:bidi="ar-SA"/>
              </w:rPr>
              <w:t>④</w:t>
            </w:r>
            <w:r>
              <w:rPr>
                <w:rFonts w:ascii="Times New Roman" w:hAnsi="Times New Roman" w:eastAsia="宋体" w:cs="Times New Roman"/>
                <w:color w:val="auto"/>
                <w:kern w:val="2"/>
                <w:sz w:val="24"/>
                <w:szCs w:val="24"/>
                <w:highlight w:val="none"/>
                <w:u w:val="none" w:color="auto"/>
                <w:lang w:val="en-US" w:eastAsia="zh-CN" w:bidi="ar-SA"/>
              </w:rPr>
              <w:t>负责项目环境保护竣工验收工作。</w:t>
            </w:r>
          </w:p>
          <w:p w14:paraId="068D1D99">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Times New Roman" w:hAnsi="Times New Roman" w:eastAsia="宋体" w:cs="Times New Roman"/>
                <w:color w:val="auto"/>
                <w:kern w:val="2"/>
                <w:sz w:val="24"/>
                <w:szCs w:val="24"/>
                <w:highlight w:val="none"/>
                <w:u w:val="none" w:color="auto"/>
                <w:lang w:val="en-US" w:eastAsia="zh-CN" w:bidi="ar-SA"/>
              </w:rPr>
            </w:pPr>
            <w:r>
              <w:rPr>
                <w:rFonts w:ascii="Times New Roman" w:hAnsi="Times New Roman" w:eastAsia="宋体" w:cs="Times New Roman"/>
                <w:color w:val="auto"/>
                <w:kern w:val="2"/>
                <w:sz w:val="24"/>
                <w:szCs w:val="24"/>
                <w:highlight w:val="none"/>
                <w:u w:val="none" w:color="auto"/>
                <w:lang w:val="en-US" w:eastAsia="zh-CN" w:bidi="ar-SA"/>
              </w:rPr>
              <w:t>按照《建设项目竣工环境保护验收暂行办法》（国环规环评[2017]4号）要求组织本项目竣工环境保护验收工作，验收合格方可投入生产；本工程应建立以企业总经理领导，专职环保职能科室负责企业的环境档案管理，制定各项环保计划并监督实施，对厂区排污实行全程控制的监管，确保环保计划的实施和各项污染物的达标排放。</w:t>
            </w:r>
          </w:p>
          <w:p w14:paraId="4F4E3F81">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Times New Roman" w:hAnsi="Times New Roman" w:eastAsia="宋体" w:cs="Times New Roman"/>
                <w:color w:val="auto"/>
                <w:kern w:val="2"/>
                <w:sz w:val="24"/>
                <w:szCs w:val="24"/>
                <w:highlight w:val="none"/>
                <w:u w:val="single" w:color="auto"/>
                <w:lang w:val="en-US" w:eastAsia="zh-CN" w:bidi="ar-SA"/>
              </w:rPr>
            </w:pPr>
            <w:r>
              <w:rPr>
                <w:rFonts w:hint="eastAsia" w:ascii="Times New Roman" w:hAnsi="Times New Roman" w:eastAsia="宋体" w:cs="Times New Roman"/>
                <w:color w:val="auto"/>
                <w:kern w:val="2"/>
                <w:sz w:val="24"/>
                <w:szCs w:val="24"/>
                <w:highlight w:val="none"/>
                <w:u w:val="single" w:color="auto"/>
                <w:lang w:val="en-US" w:eastAsia="zh-CN" w:bidi="ar-SA"/>
              </w:rPr>
              <w:t>⑤</w:t>
            </w:r>
            <w:r>
              <w:rPr>
                <w:rFonts w:ascii="Times New Roman" w:hAnsi="Times New Roman" w:eastAsia="宋体" w:cs="Times New Roman"/>
                <w:color w:val="auto"/>
                <w:kern w:val="2"/>
                <w:sz w:val="24"/>
                <w:szCs w:val="24"/>
                <w:highlight w:val="none"/>
                <w:u w:val="single" w:color="auto"/>
                <w:lang w:val="en-US" w:eastAsia="zh-CN" w:bidi="ar-SA"/>
              </w:rPr>
              <w:t>建立环境管理台账</w:t>
            </w:r>
          </w:p>
          <w:p w14:paraId="527E7848">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Times New Roman" w:hAnsi="Times New Roman" w:eastAsia="宋体" w:cs="Times New Roman"/>
                <w:color w:val="auto"/>
                <w:kern w:val="2"/>
                <w:sz w:val="24"/>
                <w:szCs w:val="24"/>
                <w:highlight w:val="none"/>
                <w:u w:val="single" w:color="auto"/>
                <w:lang w:val="en-US" w:eastAsia="zh-CN" w:bidi="ar-SA"/>
              </w:rPr>
            </w:pPr>
            <w:r>
              <w:rPr>
                <w:rFonts w:ascii="Times New Roman" w:hAnsi="Times New Roman" w:eastAsia="宋体" w:cs="Times New Roman"/>
                <w:color w:val="auto"/>
                <w:kern w:val="2"/>
                <w:sz w:val="24"/>
                <w:szCs w:val="24"/>
                <w:highlight w:val="none"/>
                <w:u w:val="single" w:color="auto"/>
                <w:lang w:val="en-US" w:eastAsia="zh-CN" w:bidi="ar-SA"/>
              </w:rPr>
              <w:t>环境管理台账，指排污单位根据排污许可证的规定，对自行监测、落实各项环境管理要求等行为的具体记录。</w:t>
            </w:r>
          </w:p>
          <w:p w14:paraId="5EEDBC83">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Times New Roman" w:hAnsi="Times New Roman" w:eastAsia="宋体" w:cs="Times New Roman"/>
                <w:color w:val="auto"/>
                <w:kern w:val="2"/>
                <w:sz w:val="24"/>
                <w:szCs w:val="24"/>
                <w:highlight w:val="none"/>
                <w:u w:val="single" w:color="auto"/>
                <w:lang w:val="en-US" w:eastAsia="zh-CN" w:bidi="ar-SA"/>
              </w:rPr>
            </w:pPr>
            <w:r>
              <w:rPr>
                <w:rFonts w:ascii="Times New Roman" w:hAnsi="Times New Roman" w:eastAsia="宋体" w:cs="Times New Roman"/>
                <w:color w:val="auto"/>
                <w:kern w:val="2"/>
                <w:sz w:val="24"/>
                <w:szCs w:val="24"/>
                <w:highlight w:val="none"/>
                <w:u w:val="single" w:color="auto"/>
                <w:lang w:val="en-US" w:eastAsia="zh-CN" w:bidi="ar-SA"/>
              </w:rPr>
              <w:t>排污单位应建立环境管理台账记录制度，设置专职人员进行台账的记录、整理、维护和管理，并对环境管理台账的真实性、完整性和规范性负责。</w:t>
            </w:r>
          </w:p>
          <w:p w14:paraId="0BD272CC">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Times New Roman" w:hAnsi="Times New Roman" w:eastAsia="宋体" w:cs="Times New Roman"/>
                <w:color w:val="auto"/>
                <w:kern w:val="2"/>
                <w:sz w:val="24"/>
                <w:szCs w:val="24"/>
                <w:highlight w:val="none"/>
                <w:u w:val="single" w:color="auto"/>
                <w:lang w:val="en-US" w:eastAsia="zh-CN" w:bidi="ar-SA"/>
              </w:rPr>
            </w:pPr>
            <w:r>
              <w:rPr>
                <w:rFonts w:ascii="Times New Roman" w:hAnsi="Times New Roman" w:eastAsia="宋体" w:cs="Times New Roman"/>
                <w:color w:val="auto"/>
                <w:kern w:val="2"/>
                <w:sz w:val="24"/>
                <w:szCs w:val="24"/>
                <w:highlight w:val="none"/>
                <w:u w:val="single" w:color="auto"/>
                <w:lang w:val="en-US" w:eastAsia="zh-CN" w:bidi="ar-SA"/>
              </w:rPr>
              <w:t>环境管理台账的编制要求按照《排污单位环境管理台账及排污许可证执行报告技术规范总则</w:t>
            </w:r>
            <w:r>
              <w:rPr>
                <w:rFonts w:hint="eastAsia" w:cs="Times New Roman"/>
                <w:color w:val="auto"/>
                <w:kern w:val="2"/>
                <w:sz w:val="24"/>
                <w:szCs w:val="24"/>
                <w:highlight w:val="none"/>
                <w:u w:val="single" w:color="auto"/>
                <w:lang w:val="en-US" w:eastAsia="zh-CN" w:bidi="ar-SA"/>
              </w:rPr>
              <w:t>（</w:t>
            </w:r>
            <w:r>
              <w:rPr>
                <w:rFonts w:ascii="Times New Roman" w:hAnsi="Times New Roman" w:eastAsia="宋体" w:cs="Times New Roman"/>
                <w:color w:val="auto"/>
                <w:kern w:val="2"/>
                <w:sz w:val="24"/>
                <w:szCs w:val="24"/>
                <w:highlight w:val="none"/>
                <w:u w:val="single" w:color="auto"/>
                <w:lang w:val="en-US" w:eastAsia="zh-CN" w:bidi="ar-SA"/>
              </w:rPr>
              <w:t>试行</w:t>
            </w:r>
            <w:r>
              <w:rPr>
                <w:rFonts w:hint="eastAsia" w:cs="Times New Roman"/>
                <w:color w:val="auto"/>
                <w:kern w:val="2"/>
                <w:sz w:val="24"/>
                <w:szCs w:val="24"/>
                <w:highlight w:val="none"/>
                <w:u w:val="single" w:color="auto"/>
                <w:lang w:val="en-US" w:eastAsia="zh-CN" w:bidi="ar-SA"/>
              </w:rPr>
              <w:t>）</w:t>
            </w:r>
            <w:r>
              <w:rPr>
                <w:rFonts w:ascii="Times New Roman" w:hAnsi="Times New Roman" w:eastAsia="宋体" w:cs="Times New Roman"/>
                <w:color w:val="auto"/>
                <w:kern w:val="2"/>
                <w:sz w:val="24"/>
                <w:szCs w:val="24"/>
                <w:highlight w:val="none"/>
                <w:u w:val="single" w:color="auto"/>
                <w:lang w:val="en-US" w:eastAsia="zh-CN" w:bidi="ar-SA"/>
              </w:rPr>
              <w:t>》（HJ944-2018）执行，该技术规范规定了排污单位环境管理台账记录形式、记录内容、记录频次和记录保存的一般要求。</w:t>
            </w:r>
          </w:p>
          <w:p w14:paraId="25FEB27F">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Times New Roman" w:hAnsi="Times New Roman" w:eastAsia="宋体" w:cs="Times New Roman"/>
                <w:color w:val="auto"/>
                <w:kern w:val="2"/>
                <w:sz w:val="24"/>
                <w:szCs w:val="24"/>
                <w:highlight w:val="none"/>
                <w:u w:val="single" w:color="auto"/>
                <w:lang w:val="en-US" w:eastAsia="zh-CN" w:bidi="ar-SA"/>
              </w:rPr>
            </w:pPr>
            <w:r>
              <w:rPr>
                <w:rFonts w:ascii="Times New Roman" w:hAnsi="Times New Roman" w:eastAsia="宋体" w:cs="Times New Roman"/>
                <w:color w:val="auto"/>
                <w:kern w:val="2"/>
                <w:sz w:val="24"/>
                <w:szCs w:val="24"/>
                <w:highlight w:val="none"/>
                <w:u w:val="single" w:color="auto"/>
                <w:lang w:val="en-US" w:eastAsia="zh-CN" w:bidi="ar-SA"/>
              </w:rPr>
              <w:t>环境管理台账记录形式分为电子台账和纸质台账两种形式，保存时间原则上不低于</w:t>
            </w:r>
            <w:r>
              <w:rPr>
                <w:rFonts w:hint="eastAsia" w:ascii="Times New Roman" w:hAnsi="Times New Roman" w:eastAsia="宋体" w:cs="Times New Roman"/>
                <w:color w:val="auto"/>
                <w:kern w:val="2"/>
                <w:sz w:val="24"/>
                <w:szCs w:val="24"/>
                <w:highlight w:val="none"/>
                <w:u w:val="single" w:color="auto"/>
                <w:lang w:val="en-US" w:eastAsia="zh-CN" w:bidi="ar-SA"/>
              </w:rPr>
              <w:t>5</w:t>
            </w:r>
            <w:r>
              <w:rPr>
                <w:rFonts w:ascii="Times New Roman" w:hAnsi="Times New Roman" w:eastAsia="宋体" w:cs="Times New Roman"/>
                <w:color w:val="auto"/>
                <w:kern w:val="2"/>
                <w:sz w:val="24"/>
                <w:szCs w:val="24"/>
                <w:highlight w:val="none"/>
                <w:u w:val="single" w:color="auto"/>
                <w:lang w:val="en-US" w:eastAsia="zh-CN" w:bidi="ar-SA"/>
              </w:rPr>
              <w:t>年。</w:t>
            </w:r>
          </w:p>
          <w:p w14:paraId="26D23470">
            <w:pPr>
              <w:pStyle w:val="65"/>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default" w:ascii="Times New Roman" w:hAnsi="Times New Roman" w:eastAsia="宋体" w:cs="Times New Roman"/>
                <w:color w:val="auto"/>
                <w:highlight w:val="none"/>
                <w:u w:val="single" w:color="auto"/>
              </w:rPr>
            </w:pPr>
            <w:r>
              <w:rPr>
                <w:rFonts w:ascii="Times New Roman" w:hAnsi="Times New Roman" w:eastAsia="宋体" w:cs="Times New Roman"/>
                <w:color w:val="auto"/>
                <w:kern w:val="2"/>
                <w:sz w:val="24"/>
                <w:szCs w:val="24"/>
                <w:highlight w:val="none"/>
                <w:u w:val="single" w:color="auto"/>
                <w:lang w:val="en-US" w:eastAsia="zh-CN" w:bidi="ar-SA"/>
              </w:rPr>
              <w:t>环境管理台账记录内容包括基本信息、生产设施运行管理信息、污染防治设施运行管理信息、监测记录信息及其他环境管理信息等。生产设施、污染防治设施、排放口编码应与排污许可证副本中载明的编码一致。记录频次和记录内容要满足排污许可证的各项环境管理要求。</w:t>
            </w:r>
          </w:p>
          <w:p w14:paraId="4C784209">
            <w:pPr>
              <w:keepNext w:val="0"/>
              <w:keepLines w:val="0"/>
              <w:pageBreakBefore w:val="0"/>
              <w:widowControl w:val="0"/>
              <w:kinsoku/>
              <w:wordWrap/>
              <w:overflowPunct/>
              <w:topLinePunct w:val="0"/>
              <w:autoSpaceDE/>
              <w:autoSpaceDN/>
              <w:bidi w:val="0"/>
              <w:snapToGrid/>
              <w:spacing w:line="360" w:lineRule="auto"/>
              <w:ind w:firstLine="482" w:firstLineChars="200"/>
              <w:textAlignment w:val="auto"/>
              <w:rPr>
                <w:rFonts w:hint="default" w:eastAsia="宋体"/>
                <w:b/>
                <w:bCs/>
                <w:color w:val="auto"/>
                <w:sz w:val="24"/>
                <w:highlight w:val="none"/>
                <w:u w:val="none" w:color="auto"/>
                <w:lang w:val="en-US" w:eastAsia="zh-CN"/>
              </w:rPr>
            </w:pPr>
            <w:r>
              <w:rPr>
                <w:rFonts w:hint="eastAsia"/>
                <w:b/>
                <w:bCs/>
                <w:color w:val="auto"/>
                <w:sz w:val="24"/>
                <w:highlight w:val="none"/>
                <w:u w:val="none" w:color="auto"/>
                <w:lang w:val="en-US" w:eastAsia="zh-CN"/>
              </w:rPr>
              <w:t>12、排污许可衔接</w:t>
            </w:r>
          </w:p>
          <w:p w14:paraId="4526F0C3">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color w:val="auto"/>
                <w:sz w:val="24"/>
                <w:highlight w:val="none"/>
                <w:u w:val="none" w:color="auto"/>
              </w:rPr>
            </w:pPr>
            <w:r>
              <w:rPr>
                <w:color w:val="auto"/>
                <w:sz w:val="24"/>
                <w:highlight w:val="none"/>
                <w:u w:val="none" w:color="auto"/>
              </w:rPr>
              <w:t>根据《排污许可管理条例》和《排污许可证申请与核发技术规范总则》规定，纳入固定污染源排污许可分类管理名录的企业事业单位和其他生产经营者（以下简称排污单位）应当按照规定的时限申请并取得排污许可证；未纳入固定污染源排污许可分类管理名录的排污单位，暂不需申请排污许可证</w:t>
            </w:r>
            <w:r>
              <w:rPr>
                <w:rFonts w:hint="eastAsia"/>
                <w:color w:val="auto"/>
                <w:sz w:val="24"/>
                <w:highlight w:val="none"/>
                <w:u w:val="none" w:color="auto"/>
              </w:rPr>
              <w:t>，应办理排污登记</w:t>
            </w:r>
            <w:r>
              <w:rPr>
                <w:color w:val="auto"/>
                <w:sz w:val="24"/>
                <w:highlight w:val="none"/>
                <w:u w:val="none" w:color="auto"/>
              </w:rPr>
              <w:t>。</w:t>
            </w:r>
            <w:r>
              <w:rPr>
                <w:rFonts w:hint="eastAsia" w:ascii="Times New Roman" w:hAnsi="Times New Roman"/>
                <w:color w:val="auto"/>
                <w:sz w:val="24"/>
                <w:highlight w:val="none"/>
                <w:u w:val="none" w:color="auto"/>
              </w:rPr>
              <w:t>对照《固定污染源排污许可分类管理名录（2019年版）》</w:t>
            </w:r>
            <w:r>
              <w:rPr>
                <w:rFonts w:hint="eastAsia" w:ascii="Times New Roman" w:hAnsi="Times New Roman"/>
                <w:color w:val="auto"/>
                <w:sz w:val="24"/>
                <w:highlight w:val="none"/>
                <w:u w:val="none" w:color="auto"/>
                <w:lang w:eastAsia="zh-CN"/>
              </w:rPr>
              <w:t>，本项目</w:t>
            </w:r>
            <w:r>
              <w:rPr>
                <w:rFonts w:hint="eastAsia"/>
                <w:color w:val="auto"/>
                <w:sz w:val="24"/>
                <w:highlight w:val="none"/>
                <w:u w:val="none" w:color="auto"/>
                <w:lang w:val="en-US" w:eastAsia="zh-CN"/>
              </w:rPr>
              <w:t>有印花工序</w:t>
            </w:r>
            <w:r>
              <w:rPr>
                <w:rFonts w:hint="eastAsia" w:ascii="Times New Roman" w:hAnsi="Times New Roman"/>
                <w:color w:val="auto"/>
                <w:sz w:val="24"/>
                <w:highlight w:val="none"/>
                <w:u w:val="none" w:color="auto"/>
                <w:lang w:val="en-US" w:eastAsia="zh-CN"/>
              </w:rPr>
              <w:t>，</w:t>
            </w:r>
            <w:r>
              <w:rPr>
                <w:rFonts w:hint="eastAsia" w:ascii="Times New Roman" w:hAnsi="Times New Roman"/>
                <w:color w:val="auto"/>
                <w:sz w:val="24"/>
                <w:highlight w:val="none"/>
                <w:u w:val="none" w:color="auto"/>
                <w:lang w:eastAsia="zh-CN"/>
              </w:rPr>
              <w:t>属于“</w:t>
            </w:r>
            <w:r>
              <w:rPr>
                <w:rFonts w:hint="eastAsia"/>
                <w:color w:val="auto"/>
                <w:sz w:val="24"/>
                <w:highlight w:val="none"/>
                <w:u w:val="none" w:color="auto"/>
                <w:lang w:val="en-US" w:eastAsia="zh-CN"/>
              </w:rPr>
              <w:t>十二</w:t>
            </w:r>
            <w:r>
              <w:rPr>
                <w:rFonts w:hint="eastAsia" w:ascii="Times New Roman" w:hAnsi="Times New Roman"/>
                <w:color w:val="auto"/>
                <w:sz w:val="24"/>
                <w:highlight w:val="none"/>
                <w:u w:val="none" w:color="auto"/>
                <w:lang w:eastAsia="zh-CN"/>
              </w:rPr>
              <w:t>、纺织业17</w:t>
            </w:r>
            <w:r>
              <w:rPr>
                <w:rFonts w:hint="eastAsia" w:ascii="Times New Roman" w:hAnsi="Times New Roman"/>
                <w:color w:val="auto"/>
                <w:sz w:val="24"/>
                <w:highlight w:val="none"/>
                <w:u w:val="none" w:color="auto"/>
                <w:lang w:val="en-US" w:eastAsia="zh-CN"/>
              </w:rPr>
              <w:t>-其他</w:t>
            </w:r>
            <w:r>
              <w:rPr>
                <w:rFonts w:hint="eastAsia" w:ascii="Times New Roman" w:hAnsi="Times New Roman"/>
                <w:color w:val="auto"/>
                <w:sz w:val="24"/>
                <w:highlight w:val="none"/>
                <w:u w:val="none" w:color="auto"/>
                <w:lang w:eastAsia="zh-CN"/>
              </w:rPr>
              <w:t>”，为</w:t>
            </w:r>
            <w:r>
              <w:rPr>
                <w:rFonts w:hint="eastAsia"/>
                <w:color w:val="auto"/>
                <w:sz w:val="24"/>
                <w:highlight w:val="none"/>
                <w:u w:val="none" w:color="auto"/>
                <w:lang w:val="en-US" w:eastAsia="zh-CN"/>
              </w:rPr>
              <w:t>重点管理</w:t>
            </w:r>
            <w:r>
              <w:rPr>
                <w:rFonts w:hint="eastAsia" w:ascii="Times New Roman" w:hAnsi="Times New Roman"/>
                <w:color w:val="auto"/>
                <w:sz w:val="24"/>
                <w:highlight w:val="none"/>
                <w:u w:val="none" w:color="auto"/>
                <w:lang w:val="en-US" w:eastAsia="zh-CN"/>
              </w:rPr>
              <w:t>，本项目为新建项目，应当在启动生产设施或者发生实际排污之前填报排污</w:t>
            </w:r>
            <w:r>
              <w:rPr>
                <w:rFonts w:hint="eastAsia"/>
                <w:color w:val="auto"/>
                <w:sz w:val="24"/>
                <w:highlight w:val="none"/>
                <w:u w:val="none" w:color="auto"/>
                <w:lang w:val="en-US" w:eastAsia="zh-CN"/>
              </w:rPr>
              <w:t>许可重点管理</w:t>
            </w:r>
            <w:r>
              <w:rPr>
                <w:rFonts w:hint="eastAsia" w:ascii="Times New Roman" w:hAnsi="Times New Roman"/>
                <w:color w:val="auto"/>
                <w:sz w:val="24"/>
                <w:highlight w:val="none"/>
                <w:u w:val="none" w:color="auto"/>
                <w:lang w:val="en-US" w:eastAsia="zh-CN"/>
              </w:rPr>
              <w:t>。</w:t>
            </w:r>
          </w:p>
          <w:p w14:paraId="042514A6">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color w:val="auto"/>
                <w:sz w:val="24"/>
                <w:highlight w:val="none"/>
                <w:u w:val="none" w:color="auto"/>
              </w:rPr>
            </w:pPr>
            <w:r>
              <w:rPr>
                <w:color w:val="auto"/>
                <w:sz w:val="24"/>
                <w:highlight w:val="none"/>
                <w:u w:val="none" w:color="auto"/>
              </w:rPr>
              <w:t>建设项目竣工后，建设单位或者其委托的技术机构应当依照国家有关法律法规、建设项目竣工环境保护验收技术规范、建设项目环境影响报告书（表）和审批决定等要求，如实查验、监测、记载建设项目环境保护设施的建设和调试情况，同时还应如实记载其他环境保护对策措施</w:t>
            </w:r>
            <w:r>
              <w:rPr>
                <w:rFonts w:hint="eastAsia" w:ascii="宋体" w:hAnsi="宋体" w:eastAsia="宋体" w:cs="宋体"/>
                <w:color w:val="auto"/>
                <w:sz w:val="24"/>
                <w:highlight w:val="none"/>
                <w:u w:val="none" w:color="auto"/>
              </w:rPr>
              <w:t>“三同时”</w:t>
            </w:r>
            <w:r>
              <w:rPr>
                <w:color w:val="auto"/>
                <w:sz w:val="24"/>
                <w:highlight w:val="none"/>
                <w:u w:val="none" w:color="auto"/>
              </w:rPr>
              <w:t>落实情况，编制竣工环境保护验收报告</w:t>
            </w:r>
            <w:r>
              <w:rPr>
                <w:rFonts w:hint="eastAsia"/>
                <w:color w:val="auto"/>
                <w:sz w:val="24"/>
                <w:highlight w:val="none"/>
                <w:u w:val="none" w:color="auto"/>
              </w:rPr>
              <w:t>。</w:t>
            </w:r>
          </w:p>
          <w:p w14:paraId="4DB02166">
            <w:pPr>
              <w:keepNext w:val="0"/>
              <w:keepLines w:val="0"/>
              <w:pageBreakBefore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Times New Roman" w:hAnsi="Times New Roman" w:eastAsia="宋体" w:cs="Times New Roman"/>
                <w:b/>
                <w:bCs/>
                <w:color w:val="auto"/>
                <w:sz w:val="24"/>
                <w:highlight w:val="none"/>
                <w:u w:val="none" w:color="auto"/>
              </w:rPr>
            </w:pPr>
            <w:r>
              <w:rPr>
                <w:color w:val="auto"/>
                <w:sz w:val="24"/>
                <w:highlight w:val="none"/>
                <w:u w:val="none" w:color="auto"/>
              </w:rPr>
              <w:t>根据本项目的实际情况，项目投入运营后，环境管理机构由后勤管理部门负责，下设环境管理小组对该项目环境管理和环境监控负责，并受项目主管单位及环保行政管理部门的监督和指导。设专职的环保管理人员1名，负责厂内的废气、固废、噪声措施及清理处置等各类环保工作。</w:t>
            </w:r>
          </w:p>
          <w:p w14:paraId="3B8439DB">
            <w:pPr>
              <w:keepNext w:val="0"/>
              <w:keepLines w:val="0"/>
              <w:pageBreakBefore w:val="0"/>
              <w:kinsoku/>
              <w:wordWrap/>
              <w:overflowPunct/>
              <w:topLinePunct w:val="0"/>
              <w:autoSpaceDE/>
              <w:autoSpaceDN/>
              <w:bidi w:val="0"/>
              <w:adjustRightInd/>
              <w:snapToGrid/>
              <w:spacing w:before="0" w:after="0" w:line="360" w:lineRule="auto"/>
              <w:ind w:left="0" w:right="0" w:firstLine="482" w:firstLineChars="200"/>
              <w:jc w:val="left"/>
              <w:textAlignment w:val="auto"/>
              <w:rPr>
                <w:rFonts w:hint="default" w:ascii="Times New Roman" w:hAnsi="Times New Roman" w:eastAsia="宋体" w:cs="Times New Roman"/>
                <w:b/>
                <w:bCs/>
                <w:color w:val="auto"/>
                <w:sz w:val="24"/>
                <w:highlight w:val="none"/>
                <w:u w:val="none" w:color="auto"/>
              </w:rPr>
            </w:pPr>
            <w:r>
              <w:rPr>
                <w:rFonts w:hint="default" w:ascii="Times New Roman" w:hAnsi="Times New Roman" w:eastAsia="宋体" w:cs="Times New Roman"/>
                <w:b/>
                <w:bCs/>
                <w:color w:val="auto"/>
                <w:sz w:val="24"/>
                <w:highlight w:val="none"/>
                <w:u w:val="none" w:color="auto"/>
              </w:rPr>
              <w:t>1</w:t>
            </w:r>
            <w:r>
              <w:rPr>
                <w:rFonts w:hint="eastAsia" w:cs="Times New Roman"/>
                <w:b/>
                <w:bCs/>
                <w:color w:val="auto"/>
                <w:sz w:val="24"/>
                <w:highlight w:val="none"/>
                <w:u w:val="none" w:color="auto"/>
                <w:lang w:val="en-US" w:eastAsia="zh-CN"/>
              </w:rPr>
              <w:t>2</w:t>
            </w:r>
            <w:r>
              <w:rPr>
                <w:rFonts w:hint="default" w:ascii="Times New Roman" w:hAnsi="Times New Roman" w:eastAsia="宋体" w:cs="Times New Roman"/>
                <w:b/>
                <w:bCs/>
                <w:color w:val="auto"/>
                <w:sz w:val="24"/>
                <w:highlight w:val="none"/>
                <w:u w:val="none" w:color="auto"/>
              </w:rPr>
              <w:t>、项目环保投资</w:t>
            </w:r>
          </w:p>
          <w:p w14:paraId="0DF918A9">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default" w:ascii="Times New Roman" w:hAnsi="Times New Roman" w:eastAsia="宋体" w:cs="Times New Roman"/>
                <w:color w:val="auto"/>
                <w:highlight w:val="none"/>
                <w:u w:val="none" w:color="auto"/>
              </w:rPr>
            </w:pPr>
            <w:r>
              <w:rPr>
                <w:rFonts w:hint="default" w:ascii="Times New Roman" w:hAnsi="Times New Roman" w:eastAsia="宋体" w:cs="Times New Roman"/>
                <w:color w:val="auto"/>
                <w:sz w:val="24"/>
                <w:highlight w:val="none"/>
                <w:u w:val="none" w:color="auto"/>
              </w:rPr>
              <w:t>项目总投资</w:t>
            </w:r>
            <w:r>
              <w:rPr>
                <w:rFonts w:hint="eastAsia" w:cs="Times New Roman"/>
                <w:color w:val="auto"/>
                <w:sz w:val="24"/>
                <w:highlight w:val="none"/>
                <w:u w:val="none" w:color="auto"/>
                <w:lang w:val="en-US" w:eastAsia="zh-CN"/>
              </w:rPr>
              <w:t>6000</w:t>
            </w:r>
            <w:r>
              <w:rPr>
                <w:rFonts w:hint="default" w:ascii="Times New Roman" w:hAnsi="Times New Roman" w:eastAsia="宋体" w:cs="Times New Roman"/>
                <w:color w:val="auto"/>
                <w:sz w:val="24"/>
                <w:highlight w:val="none"/>
                <w:u w:val="none" w:color="auto"/>
              </w:rPr>
              <w:t>万元，其中环保投资为</w:t>
            </w:r>
            <w:r>
              <w:rPr>
                <w:rFonts w:hint="eastAsia" w:cs="Times New Roman"/>
                <w:color w:val="auto"/>
                <w:sz w:val="24"/>
                <w:highlight w:val="none"/>
                <w:u w:val="none" w:color="auto"/>
                <w:lang w:val="en-US" w:eastAsia="zh-CN"/>
              </w:rPr>
              <w:t>44</w:t>
            </w:r>
            <w:r>
              <w:rPr>
                <w:rFonts w:hint="default" w:ascii="Times New Roman" w:hAnsi="Times New Roman" w:eastAsia="宋体" w:cs="Times New Roman"/>
                <w:color w:val="auto"/>
                <w:sz w:val="24"/>
                <w:highlight w:val="none"/>
                <w:u w:val="none" w:color="auto"/>
              </w:rPr>
              <w:t>万元，占工程总投资比例为</w:t>
            </w:r>
            <w:r>
              <w:rPr>
                <w:rFonts w:hint="eastAsia" w:cs="Times New Roman"/>
                <w:color w:val="auto"/>
                <w:sz w:val="24"/>
                <w:highlight w:val="none"/>
                <w:u w:val="none" w:color="auto"/>
                <w:lang w:val="en-US" w:eastAsia="zh-CN"/>
              </w:rPr>
              <w:t>0.73</w:t>
            </w:r>
            <w:r>
              <w:rPr>
                <w:rFonts w:hint="default" w:ascii="Times New Roman" w:hAnsi="Times New Roman" w:eastAsia="宋体" w:cs="Times New Roman"/>
                <w:color w:val="auto"/>
                <w:sz w:val="24"/>
                <w:highlight w:val="none"/>
                <w:u w:val="none" w:color="auto"/>
              </w:rPr>
              <w:t>%。环保投资情况详见表4-</w:t>
            </w:r>
            <w:r>
              <w:rPr>
                <w:rFonts w:hint="default" w:ascii="Times New Roman" w:hAnsi="Times New Roman" w:eastAsia="宋体" w:cs="Times New Roman"/>
                <w:color w:val="auto"/>
                <w:sz w:val="24"/>
                <w:highlight w:val="none"/>
                <w:u w:val="none" w:color="auto"/>
                <w:lang w:val="en-US" w:eastAsia="zh-CN"/>
              </w:rPr>
              <w:t>22</w:t>
            </w:r>
            <w:r>
              <w:rPr>
                <w:rFonts w:hint="default" w:ascii="Times New Roman" w:hAnsi="Times New Roman" w:eastAsia="宋体" w:cs="Times New Roman"/>
                <w:color w:val="auto"/>
                <w:sz w:val="24"/>
                <w:highlight w:val="none"/>
                <w:u w:val="none" w:color="auto"/>
              </w:rPr>
              <w:t>。</w:t>
            </w:r>
          </w:p>
          <w:p w14:paraId="4C324A7C">
            <w:pPr>
              <w:pStyle w:val="66"/>
              <w:keepNext w:val="0"/>
              <w:keepLines w:val="0"/>
              <w:pageBreakBefore w:val="0"/>
              <w:widowControl w:val="0"/>
              <w:kinsoku/>
              <w:wordWrap/>
              <w:overflowPunct/>
              <w:topLinePunct w:val="0"/>
              <w:autoSpaceDE/>
              <w:autoSpaceDN/>
              <w:bidi w:val="0"/>
              <w:adjustRightInd/>
              <w:snapToGrid/>
              <w:spacing w:before="0" w:line="240" w:lineRule="auto"/>
              <w:ind w:right="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z w:val="21"/>
                <w:szCs w:val="21"/>
                <w:highlight w:val="none"/>
                <w:u w:val="none" w:color="auto"/>
              </w:rPr>
              <w:t>表4-</w:t>
            </w:r>
            <w:r>
              <w:rPr>
                <w:rFonts w:hint="default" w:ascii="Times New Roman" w:hAnsi="Times New Roman" w:eastAsia="宋体" w:cs="Times New Roman"/>
                <w:b/>
                <w:bCs/>
                <w:color w:val="auto"/>
                <w:sz w:val="21"/>
                <w:szCs w:val="21"/>
                <w:highlight w:val="none"/>
                <w:u w:val="none" w:color="auto"/>
                <w:lang w:val="en-US" w:eastAsia="zh-CN"/>
              </w:rPr>
              <w:t>22</w:t>
            </w:r>
            <w:r>
              <w:rPr>
                <w:rFonts w:hint="default" w:ascii="Times New Roman" w:hAnsi="Times New Roman" w:eastAsia="宋体" w:cs="Times New Roman"/>
                <w:b/>
                <w:bCs/>
                <w:color w:val="auto"/>
                <w:sz w:val="21"/>
                <w:szCs w:val="21"/>
                <w:highlight w:val="none"/>
                <w:u w:val="none" w:color="auto"/>
              </w:rPr>
              <w:t>项目环保投资估算</w:t>
            </w:r>
          </w:p>
          <w:tbl>
            <w:tblPr>
              <w:tblStyle w:val="29"/>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6"/>
              <w:gridCol w:w="1126"/>
              <w:gridCol w:w="1231"/>
              <w:gridCol w:w="4331"/>
              <w:gridCol w:w="1392"/>
            </w:tblGrid>
            <w:tr w14:paraId="1140A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8" w:type="pct"/>
                  <w:gridSpan w:val="2"/>
                  <w:vAlign w:val="center"/>
                </w:tcPr>
                <w:p w14:paraId="7F0259B8">
                  <w:pPr>
                    <w:keepNext w:val="0"/>
                    <w:keepLines w:val="0"/>
                    <w:pageBreakBefore w:val="0"/>
                    <w:widowControl w:val="0"/>
                    <w:kinsoku/>
                    <w:wordWrap/>
                    <w:overflowPunct/>
                    <w:topLinePunct w:val="0"/>
                    <w:autoSpaceDE/>
                    <w:autoSpaceDN/>
                    <w:bidi w:val="0"/>
                    <w:adjustRightInd/>
                    <w:snapToGrid/>
                    <w:ind w:right="0"/>
                    <w:jc w:val="center"/>
                    <w:textAlignment w:val="auto"/>
                    <w:rPr>
                      <w:rFonts w:hint="default" w:ascii="Times New Roman" w:hAnsi="Times New Roman" w:eastAsia="宋体" w:cs="Times New Roman"/>
                      <w:b/>
                      <w:color w:val="auto"/>
                      <w:sz w:val="21"/>
                      <w:szCs w:val="21"/>
                      <w:highlight w:val="none"/>
                      <w:u w:val="none" w:color="auto"/>
                    </w:rPr>
                  </w:pPr>
                  <w:r>
                    <w:rPr>
                      <w:rFonts w:hint="default" w:ascii="Times New Roman" w:hAnsi="Times New Roman" w:eastAsia="宋体" w:cs="Times New Roman"/>
                      <w:b/>
                      <w:color w:val="auto"/>
                      <w:sz w:val="21"/>
                      <w:szCs w:val="21"/>
                      <w:highlight w:val="none"/>
                      <w:u w:val="none" w:color="auto"/>
                      <w:lang w:bidi="ar"/>
                    </w:rPr>
                    <w:t>类别</w:t>
                  </w:r>
                </w:p>
              </w:tc>
              <w:tc>
                <w:tcPr>
                  <w:tcW w:w="712" w:type="pct"/>
                  <w:vAlign w:val="center"/>
                </w:tcPr>
                <w:p w14:paraId="15F9DBEA">
                  <w:pPr>
                    <w:keepNext w:val="0"/>
                    <w:keepLines w:val="0"/>
                    <w:pageBreakBefore w:val="0"/>
                    <w:widowControl w:val="0"/>
                    <w:kinsoku/>
                    <w:wordWrap/>
                    <w:overflowPunct/>
                    <w:topLinePunct w:val="0"/>
                    <w:autoSpaceDE/>
                    <w:autoSpaceDN/>
                    <w:bidi w:val="0"/>
                    <w:adjustRightInd/>
                    <w:snapToGrid/>
                    <w:ind w:right="0"/>
                    <w:jc w:val="center"/>
                    <w:textAlignment w:val="auto"/>
                    <w:rPr>
                      <w:rFonts w:hint="default" w:ascii="Times New Roman" w:hAnsi="Times New Roman" w:eastAsia="宋体" w:cs="Times New Roman"/>
                      <w:b/>
                      <w:color w:val="auto"/>
                      <w:sz w:val="21"/>
                      <w:szCs w:val="21"/>
                      <w:highlight w:val="none"/>
                      <w:u w:val="none" w:color="auto"/>
                    </w:rPr>
                  </w:pPr>
                  <w:r>
                    <w:rPr>
                      <w:rFonts w:hint="default" w:ascii="Times New Roman" w:hAnsi="Times New Roman" w:eastAsia="宋体" w:cs="Times New Roman"/>
                      <w:b/>
                      <w:color w:val="auto"/>
                      <w:sz w:val="21"/>
                      <w:szCs w:val="21"/>
                      <w:highlight w:val="none"/>
                      <w:u w:val="none" w:color="auto"/>
                      <w:lang w:bidi="ar"/>
                    </w:rPr>
                    <w:t>项目</w:t>
                  </w:r>
                </w:p>
              </w:tc>
              <w:tc>
                <w:tcPr>
                  <w:tcW w:w="2503" w:type="pct"/>
                  <w:vAlign w:val="center"/>
                </w:tcPr>
                <w:p w14:paraId="2611F7F6">
                  <w:pPr>
                    <w:keepNext w:val="0"/>
                    <w:keepLines w:val="0"/>
                    <w:pageBreakBefore w:val="0"/>
                    <w:widowControl w:val="0"/>
                    <w:kinsoku/>
                    <w:wordWrap/>
                    <w:overflowPunct/>
                    <w:topLinePunct w:val="0"/>
                    <w:autoSpaceDE/>
                    <w:autoSpaceDN/>
                    <w:bidi w:val="0"/>
                    <w:adjustRightInd/>
                    <w:snapToGrid/>
                    <w:ind w:right="0"/>
                    <w:jc w:val="center"/>
                    <w:textAlignment w:val="auto"/>
                    <w:rPr>
                      <w:rFonts w:hint="default" w:ascii="Times New Roman" w:hAnsi="Times New Roman" w:eastAsia="宋体" w:cs="Times New Roman"/>
                      <w:b/>
                      <w:color w:val="auto"/>
                      <w:sz w:val="21"/>
                      <w:szCs w:val="21"/>
                      <w:highlight w:val="none"/>
                      <w:u w:val="none" w:color="auto"/>
                    </w:rPr>
                  </w:pPr>
                  <w:r>
                    <w:rPr>
                      <w:rFonts w:hint="default" w:ascii="Times New Roman" w:hAnsi="Times New Roman" w:eastAsia="宋体" w:cs="Times New Roman"/>
                      <w:b/>
                      <w:color w:val="auto"/>
                      <w:sz w:val="21"/>
                      <w:szCs w:val="21"/>
                      <w:highlight w:val="none"/>
                      <w:u w:val="none" w:color="auto"/>
                      <w:lang w:bidi="ar"/>
                    </w:rPr>
                    <w:t>环保设施</w:t>
                  </w:r>
                </w:p>
              </w:tc>
              <w:tc>
                <w:tcPr>
                  <w:tcW w:w="805" w:type="pct"/>
                  <w:vAlign w:val="center"/>
                </w:tcPr>
                <w:p w14:paraId="44905166">
                  <w:pPr>
                    <w:keepNext w:val="0"/>
                    <w:keepLines w:val="0"/>
                    <w:pageBreakBefore w:val="0"/>
                    <w:widowControl w:val="0"/>
                    <w:kinsoku/>
                    <w:wordWrap/>
                    <w:overflowPunct/>
                    <w:topLinePunct w:val="0"/>
                    <w:autoSpaceDE/>
                    <w:autoSpaceDN/>
                    <w:bidi w:val="0"/>
                    <w:adjustRightInd/>
                    <w:snapToGrid/>
                    <w:ind w:right="0"/>
                    <w:jc w:val="center"/>
                    <w:textAlignment w:val="auto"/>
                    <w:rPr>
                      <w:rFonts w:hint="default" w:ascii="Times New Roman" w:hAnsi="Times New Roman" w:eastAsia="宋体" w:cs="Times New Roman"/>
                      <w:b/>
                      <w:color w:val="auto"/>
                      <w:sz w:val="21"/>
                      <w:szCs w:val="21"/>
                      <w:highlight w:val="none"/>
                      <w:u w:val="none" w:color="auto"/>
                    </w:rPr>
                  </w:pPr>
                  <w:r>
                    <w:rPr>
                      <w:rFonts w:hint="default" w:ascii="Times New Roman" w:hAnsi="Times New Roman" w:eastAsia="宋体" w:cs="Times New Roman"/>
                      <w:b/>
                      <w:color w:val="auto"/>
                      <w:sz w:val="21"/>
                      <w:szCs w:val="21"/>
                      <w:highlight w:val="none"/>
                      <w:u w:val="none" w:color="auto"/>
                      <w:lang w:bidi="ar"/>
                    </w:rPr>
                    <w:t>投资（万元）</w:t>
                  </w:r>
                </w:p>
              </w:tc>
            </w:tr>
            <w:tr w14:paraId="539A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7" w:type="pct"/>
                  <w:vMerge w:val="restart"/>
                  <w:vAlign w:val="center"/>
                </w:tcPr>
                <w:p w14:paraId="3A5CD73D">
                  <w:pPr>
                    <w:jc w:val="center"/>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zCs w:val="21"/>
                      <w:highlight w:val="none"/>
                      <w:u w:val="none" w:color="auto"/>
                      <w:lang w:bidi="ar"/>
                    </w:rPr>
                    <w:t>营运期</w:t>
                  </w:r>
                </w:p>
              </w:tc>
              <w:tc>
                <w:tcPr>
                  <w:tcW w:w="650" w:type="pct"/>
                  <w:vMerge w:val="restart"/>
                  <w:vAlign w:val="center"/>
                </w:tcPr>
                <w:p w14:paraId="0489C2B0">
                  <w:pPr>
                    <w:jc w:val="center"/>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zCs w:val="21"/>
                      <w:highlight w:val="none"/>
                      <w:u w:val="none" w:color="auto"/>
                      <w:lang w:bidi="ar"/>
                    </w:rPr>
                    <w:t>大气污染防治</w:t>
                  </w:r>
                </w:p>
              </w:tc>
              <w:tc>
                <w:tcPr>
                  <w:tcW w:w="712" w:type="pct"/>
                  <w:vMerge w:val="restart"/>
                  <w:vAlign w:val="center"/>
                </w:tcPr>
                <w:p w14:paraId="07E996A9">
                  <w:pPr>
                    <w:jc w:val="center"/>
                    <w:rPr>
                      <w:rFonts w:hint="default" w:ascii="Times New Roman" w:hAnsi="Times New Roman" w:eastAsia="宋体" w:cs="Times New Roman"/>
                      <w:color w:val="auto"/>
                      <w:kern w:val="0"/>
                      <w:szCs w:val="21"/>
                      <w:highlight w:val="none"/>
                      <w:u w:val="none" w:color="auto"/>
                      <w:lang w:val="en-US" w:eastAsia="zh-CN"/>
                    </w:rPr>
                  </w:pPr>
                  <w:r>
                    <w:rPr>
                      <w:rFonts w:hint="default" w:ascii="Times New Roman" w:hAnsi="Times New Roman" w:eastAsia="宋体" w:cs="Times New Roman"/>
                      <w:color w:val="auto"/>
                      <w:kern w:val="0"/>
                      <w:szCs w:val="21"/>
                      <w:highlight w:val="none"/>
                      <w:u w:val="none" w:color="auto"/>
                      <w:lang w:val="en-US" w:eastAsia="zh-CN"/>
                    </w:rPr>
                    <w:t>有机废气（VOCs）</w:t>
                  </w:r>
                </w:p>
              </w:tc>
              <w:tc>
                <w:tcPr>
                  <w:tcW w:w="2503" w:type="pct"/>
                  <w:vAlign w:val="center"/>
                </w:tcPr>
                <w:p w14:paraId="742174E6">
                  <w:pPr>
                    <w:keepNext w:val="0"/>
                    <w:keepLines w:val="0"/>
                    <w:pageBreakBefore w:val="0"/>
                    <w:widowControl w:val="0"/>
                    <w:kinsoku/>
                    <w:wordWrap/>
                    <w:overflowPunct/>
                    <w:topLinePunct w:val="0"/>
                    <w:autoSpaceDE/>
                    <w:autoSpaceDN/>
                    <w:bidi w:val="0"/>
                    <w:adjustRightInd/>
                    <w:snapToGrid/>
                    <w:ind w:right="0"/>
                    <w:jc w:val="center"/>
                    <w:textAlignment w:val="auto"/>
                    <w:rPr>
                      <w:rFonts w:hint="default" w:ascii="Times New Roman" w:hAnsi="Times New Roman" w:eastAsia="宋体" w:cs="Times New Roman"/>
                      <w:b/>
                      <w:color w:val="auto"/>
                      <w:sz w:val="21"/>
                      <w:szCs w:val="21"/>
                      <w:highlight w:val="none"/>
                      <w:u w:val="none" w:color="auto"/>
                      <w:lang w:bidi="ar"/>
                    </w:rPr>
                  </w:pPr>
                  <w:r>
                    <w:rPr>
                      <w:rFonts w:hint="eastAsia" w:ascii="Times New Roman" w:cs="Times New Roman"/>
                      <w:color w:val="auto"/>
                      <w:szCs w:val="21"/>
                      <w:highlight w:val="none"/>
                      <w:u w:val="none" w:color="auto"/>
                      <w:lang w:val="en-US" w:eastAsia="zh-CN"/>
                    </w:rPr>
                    <w:t>集气罩收集</w:t>
                  </w:r>
                  <w:r>
                    <w:rPr>
                      <w:rFonts w:hint="default" w:ascii="Times New Roman" w:hAnsi="Times New Roman" w:eastAsia="宋体" w:cs="Times New Roman"/>
                      <w:color w:val="auto"/>
                      <w:szCs w:val="21"/>
                      <w:highlight w:val="none"/>
                      <w:u w:val="none" w:color="auto"/>
                      <w:lang w:val="en-US" w:eastAsia="zh-CN"/>
                    </w:rPr>
                    <w:t>+二级活性炭吸附装置</w:t>
                  </w:r>
                  <w:r>
                    <w:rPr>
                      <w:rFonts w:hint="eastAsia" w:ascii="Times New Roman" w:hAnsi="Times New Roman" w:eastAsia="宋体" w:cs="Times New Roman"/>
                      <w:color w:val="auto"/>
                      <w:szCs w:val="21"/>
                      <w:highlight w:val="none"/>
                      <w:u w:val="none" w:color="auto"/>
                      <w:lang w:val="en-US" w:eastAsia="zh-CN"/>
                    </w:rPr>
                    <w:t>（TA001）</w:t>
                  </w:r>
                  <w:r>
                    <w:rPr>
                      <w:rFonts w:hint="default" w:ascii="Times New Roman" w:hAnsi="Times New Roman" w:eastAsia="宋体" w:cs="Times New Roman"/>
                      <w:color w:val="auto"/>
                      <w:szCs w:val="21"/>
                      <w:highlight w:val="none"/>
                      <w:u w:val="none" w:color="auto"/>
                      <w:lang w:val="en-US" w:eastAsia="zh-CN"/>
                    </w:rPr>
                    <w:t>+</w:t>
                  </w:r>
                  <w:r>
                    <w:rPr>
                      <w:rFonts w:hint="eastAsia" w:cs="Times New Roman"/>
                      <w:color w:val="auto"/>
                      <w:szCs w:val="21"/>
                      <w:highlight w:val="none"/>
                      <w:u w:val="none" w:color="auto"/>
                      <w:lang w:val="en-US" w:eastAsia="zh-CN"/>
                    </w:rPr>
                    <w:t>15</w:t>
                  </w:r>
                  <w:r>
                    <w:rPr>
                      <w:rFonts w:hint="default" w:ascii="Times New Roman" w:hAnsi="Times New Roman" w:eastAsia="宋体" w:cs="Times New Roman"/>
                      <w:color w:val="auto"/>
                      <w:szCs w:val="21"/>
                      <w:highlight w:val="none"/>
                      <w:u w:val="none" w:color="auto"/>
                      <w:lang w:val="en-US" w:eastAsia="zh-CN"/>
                    </w:rPr>
                    <w:t>m高排气筒DA00</w:t>
                  </w:r>
                  <w:r>
                    <w:rPr>
                      <w:rFonts w:hint="eastAsia" w:ascii="Times New Roman" w:hAnsi="Times New Roman" w:eastAsia="宋体" w:cs="Times New Roman"/>
                      <w:color w:val="auto"/>
                      <w:szCs w:val="21"/>
                      <w:highlight w:val="none"/>
                      <w:u w:val="none" w:color="auto"/>
                      <w:lang w:val="en-US" w:eastAsia="zh-CN"/>
                    </w:rPr>
                    <w:t>1</w:t>
                  </w:r>
                </w:p>
              </w:tc>
              <w:tc>
                <w:tcPr>
                  <w:tcW w:w="805" w:type="pct"/>
                  <w:vAlign w:val="center"/>
                </w:tcPr>
                <w:p w14:paraId="4D03B3FA">
                  <w:pPr>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Times New Roman" w:hAnsi="Times New Roman" w:eastAsia="宋体" w:cs="Times New Roman"/>
                      <w:b w:val="0"/>
                      <w:bCs/>
                      <w:color w:val="auto"/>
                      <w:sz w:val="21"/>
                      <w:szCs w:val="21"/>
                      <w:highlight w:val="none"/>
                      <w:u w:val="none" w:color="auto"/>
                      <w:lang w:val="en-US" w:eastAsia="zh-CN" w:bidi="ar"/>
                    </w:rPr>
                  </w:pPr>
                  <w:r>
                    <w:rPr>
                      <w:rFonts w:hint="eastAsia" w:cs="Times New Roman"/>
                      <w:b w:val="0"/>
                      <w:bCs/>
                      <w:color w:val="auto"/>
                      <w:sz w:val="21"/>
                      <w:szCs w:val="21"/>
                      <w:highlight w:val="none"/>
                      <w:u w:val="none" w:color="auto"/>
                      <w:lang w:val="en-US" w:eastAsia="zh-CN" w:bidi="ar"/>
                    </w:rPr>
                    <w:t>15</w:t>
                  </w:r>
                </w:p>
              </w:tc>
            </w:tr>
            <w:tr w14:paraId="2FE01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7" w:type="pct"/>
                  <w:vMerge w:val="continue"/>
                  <w:vAlign w:val="center"/>
                </w:tcPr>
                <w:p w14:paraId="68C6197D">
                  <w:pPr>
                    <w:keepNext w:val="0"/>
                    <w:keepLines w:val="0"/>
                    <w:pageBreakBefore w:val="0"/>
                    <w:widowControl w:val="0"/>
                    <w:kinsoku/>
                    <w:wordWrap/>
                    <w:overflowPunct/>
                    <w:topLinePunct w:val="0"/>
                    <w:autoSpaceDE/>
                    <w:autoSpaceDN/>
                    <w:bidi w:val="0"/>
                    <w:adjustRightInd/>
                    <w:snapToGrid/>
                    <w:ind w:right="0"/>
                    <w:jc w:val="center"/>
                    <w:textAlignment w:val="auto"/>
                    <w:rPr>
                      <w:rFonts w:hint="default" w:ascii="Times New Roman" w:hAnsi="Times New Roman" w:eastAsia="宋体" w:cs="Times New Roman"/>
                      <w:b/>
                      <w:color w:val="auto"/>
                      <w:sz w:val="21"/>
                      <w:szCs w:val="21"/>
                      <w:highlight w:val="none"/>
                      <w:u w:val="none" w:color="auto"/>
                      <w:lang w:bidi="ar"/>
                    </w:rPr>
                  </w:pPr>
                </w:p>
              </w:tc>
              <w:tc>
                <w:tcPr>
                  <w:tcW w:w="650" w:type="pct"/>
                  <w:vMerge w:val="continue"/>
                  <w:vAlign w:val="center"/>
                </w:tcPr>
                <w:p w14:paraId="318986AE">
                  <w:pPr>
                    <w:keepNext w:val="0"/>
                    <w:keepLines w:val="0"/>
                    <w:pageBreakBefore w:val="0"/>
                    <w:widowControl w:val="0"/>
                    <w:kinsoku/>
                    <w:wordWrap/>
                    <w:overflowPunct/>
                    <w:topLinePunct w:val="0"/>
                    <w:autoSpaceDE/>
                    <w:autoSpaceDN/>
                    <w:bidi w:val="0"/>
                    <w:adjustRightInd/>
                    <w:snapToGrid/>
                    <w:ind w:right="0"/>
                    <w:jc w:val="center"/>
                    <w:textAlignment w:val="auto"/>
                    <w:rPr>
                      <w:rFonts w:hint="default" w:ascii="Times New Roman" w:hAnsi="Times New Roman" w:eastAsia="宋体" w:cs="Times New Roman"/>
                      <w:b/>
                      <w:color w:val="auto"/>
                      <w:sz w:val="21"/>
                      <w:szCs w:val="21"/>
                      <w:highlight w:val="none"/>
                      <w:u w:val="none" w:color="auto"/>
                      <w:lang w:bidi="ar"/>
                    </w:rPr>
                  </w:pPr>
                </w:p>
              </w:tc>
              <w:tc>
                <w:tcPr>
                  <w:tcW w:w="712" w:type="pct"/>
                  <w:vMerge w:val="continue"/>
                  <w:vAlign w:val="center"/>
                </w:tcPr>
                <w:p w14:paraId="3F8E7D57">
                  <w:pPr>
                    <w:keepNext w:val="0"/>
                    <w:keepLines w:val="0"/>
                    <w:pageBreakBefore w:val="0"/>
                    <w:widowControl w:val="0"/>
                    <w:kinsoku/>
                    <w:wordWrap/>
                    <w:overflowPunct/>
                    <w:topLinePunct w:val="0"/>
                    <w:autoSpaceDE/>
                    <w:autoSpaceDN/>
                    <w:bidi w:val="0"/>
                    <w:adjustRightInd/>
                    <w:snapToGrid/>
                    <w:ind w:right="0"/>
                    <w:jc w:val="center"/>
                    <w:textAlignment w:val="auto"/>
                    <w:rPr>
                      <w:rFonts w:hint="default" w:ascii="Times New Roman" w:hAnsi="Times New Roman" w:eastAsia="宋体" w:cs="Times New Roman"/>
                      <w:b/>
                      <w:color w:val="auto"/>
                      <w:sz w:val="21"/>
                      <w:szCs w:val="21"/>
                      <w:highlight w:val="none"/>
                      <w:u w:val="none" w:color="auto"/>
                      <w:lang w:bidi="ar"/>
                    </w:rPr>
                  </w:pPr>
                </w:p>
              </w:tc>
              <w:tc>
                <w:tcPr>
                  <w:tcW w:w="2503" w:type="pct"/>
                  <w:vAlign w:val="center"/>
                </w:tcPr>
                <w:p w14:paraId="4C026AEF">
                  <w:pPr>
                    <w:keepNext w:val="0"/>
                    <w:keepLines w:val="0"/>
                    <w:pageBreakBefore w:val="0"/>
                    <w:widowControl w:val="0"/>
                    <w:kinsoku/>
                    <w:wordWrap/>
                    <w:overflowPunct/>
                    <w:topLinePunct w:val="0"/>
                    <w:autoSpaceDE/>
                    <w:autoSpaceDN/>
                    <w:bidi w:val="0"/>
                    <w:adjustRightInd/>
                    <w:snapToGrid/>
                    <w:ind w:right="0"/>
                    <w:jc w:val="center"/>
                    <w:textAlignment w:val="auto"/>
                    <w:rPr>
                      <w:rFonts w:hint="default" w:ascii="Times New Roman" w:hAnsi="Times New Roman" w:eastAsia="宋体" w:cs="Times New Roman"/>
                      <w:b/>
                      <w:color w:val="auto"/>
                      <w:sz w:val="21"/>
                      <w:szCs w:val="21"/>
                      <w:highlight w:val="none"/>
                      <w:u w:val="none" w:color="auto"/>
                      <w:lang w:bidi="ar"/>
                    </w:rPr>
                  </w:pPr>
                  <w:r>
                    <w:rPr>
                      <w:rFonts w:hint="eastAsia" w:ascii="Times New Roman" w:cs="Times New Roman"/>
                      <w:color w:val="auto"/>
                      <w:szCs w:val="21"/>
                      <w:highlight w:val="none"/>
                      <w:u w:val="none" w:color="auto"/>
                      <w:lang w:val="en-US" w:eastAsia="zh-CN"/>
                    </w:rPr>
                    <w:t>集气罩收集</w:t>
                  </w:r>
                  <w:r>
                    <w:rPr>
                      <w:rFonts w:hint="default" w:ascii="Times New Roman" w:hAnsi="Times New Roman" w:eastAsia="宋体" w:cs="Times New Roman"/>
                      <w:color w:val="auto"/>
                      <w:szCs w:val="21"/>
                      <w:highlight w:val="none"/>
                      <w:u w:val="none" w:color="auto"/>
                      <w:lang w:val="en-US" w:eastAsia="zh-CN"/>
                    </w:rPr>
                    <w:t>+二级活性炭吸附装置</w:t>
                  </w:r>
                  <w:r>
                    <w:rPr>
                      <w:rFonts w:hint="eastAsia" w:ascii="Times New Roman" w:hAnsi="Times New Roman" w:eastAsia="宋体" w:cs="Times New Roman"/>
                      <w:color w:val="auto"/>
                      <w:szCs w:val="21"/>
                      <w:highlight w:val="none"/>
                      <w:u w:val="none" w:color="auto"/>
                      <w:lang w:val="en-US" w:eastAsia="zh-CN"/>
                    </w:rPr>
                    <w:t>（TA002）</w:t>
                  </w:r>
                  <w:r>
                    <w:rPr>
                      <w:rFonts w:hint="default" w:ascii="Times New Roman" w:hAnsi="Times New Roman" w:eastAsia="宋体" w:cs="Times New Roman"/>
                      <w:color w:val="auto"/>
                      <w:szCs w:val="21"/>
                      <w:highlight w:val="none"/>
                      <w:u w:val="none" w:color="auto"/>
                      <w:lang w:val="en-US" w:eastAsia="zh-CN"/>
                    </w:rPr>
                    <w:t>+</w:t>
                  </w:r>
                  <w:r>
                    <w:rPr>
                      <w:rFonts w:hint="eastAsia" w:cs="Times New Roman"/>
                      <w:color w:val="auto"/>
                      <w:szCs w:val="21"/>
                      <w:highlight w:val="none"/>
                      <w:u w:val="none" w:color="auto"/>
                      <w:lang w:val="en-US" w:eastAsia="zh-CN"/>
                    </w:rPr>
                    <w:t>15</w:t>
                  </w:r>
                  <w:r>
                    <w:rPr>
                      <w:rFonts w:hint="default" w:ascii="Times New Roman" w:hAnsi="Times New Roman" w:eastAsia="宋体" w:cs="Times New Roman"/>
                      <w:color w:val="auto"/>
                      <w:szCs w:val="21"/>
                      <w:highlight w:val="none"/>
                      <w:u w:val="none" w:color="auto"/>
                      <w:lang w:val="en-US" w:eastAsia="zh-CN"/>
                    </w:rPr>
                    <w:t>m高排气筒DA00</w:t>
                  </w:r>
                  <w:r>
                    <w:rPr>
                      <w:rFonts w:hint="eastAsia" w:ascii="Times New Roman" w:hAnsi="Times New Roman" w:eastAsia="宋体" w:cs="Times New Roman"/>
                      <w:color w:val="auto"/>
                      <w:szCs w:val="21"/>
                      <w:highlight w:val="none"/>
                      <w:u w:val="none" w:color="auto"/>
                      <w:lang w:val="en-US" w:eastAsia="zh-CN"/>
                    </w:rPr>
                    <w:t>2</w:t>
                  </w:r>
                </w:p>
              </w:tc>
              <w:tc>
                <w:tcPr>
                  <w:tcW w:w="805" w:type="pct"/>
                  <w:vAlign w:val="center"/>
                </w:tcPr>
                <w:p w14:paraId="0982FD31">
                  <w:pPr>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Times New Roman" w:hAnsi="Times New Roman" w:eastAsia="宋体" w:cs="Times New Roman"/>
                      <w:b w:val="0"/>
                      <w:bCs/>
                      <w:color w:val="auto"/>
                      <w:sz w:val="21"/>
                      <w:szCs w:val="21"/>
                      <w:highlight w:val="none"/>
                      <w:u w:val="none" w:color="auto"/>
                      <w:lang w:val="en-US" w:eastAsia="zh-CN" w:bidi="ar"/>
                    </w:rPr>
                  </w:pPr>
                  <w:r>
                    <w:rPr>
                      <w:rFonts w:hint="eastAsia" w:cs="Times New Roman"/>
                      <w:b w:val="0"/>
                      <w:bCs/>
                      <w:color w:val="auto"/>
                      <w:sz w:val="21"/>
                      <w:szCs w:val="21"/>
                      <w:highlight w:val="none"/>
                      <w:u w:val="none" w:color="auto"/>
                      <w:lang w:val="en-US" w:eastAsia="zh-CN" w:bidi="ar"/>
                    </w:rPr>
                    <w:t>15</w:t>
                  </w:r>
                </w:p>
              </w:tc>
            </w:tr>
            <w:tr w14:paraId="4D394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7" w:type="pct"/>
                  <w:vMerge w:val="continue"/>
                  <w:vAlign w:val="center"/>
                </w:tcPr>
                <w:p w14:paraId="6DD09421">
                  <w:pPr>
                    <w:rPr>
                      <w:rFonts w:hint="default" w:ascii="Times New Roman" w:hAnsi="Times New Roman" w:eastAsia="宋体" w:cs="Times New Roman"/>
                      <w:color w:val="auto"/>
                      <w:szCs w:val="21"/>
                      <w:highlight w:val="none"/>
                      <w:u w:val="none" w:color="auto"/>
                    </w:rPr>
                  </w:pPr>
                </w:p>
              </w:tc>
              <w:tc>
                <w:tcPr>
                  <w:tcW w:w="650" w:type="pct"/>
                  <w:vAlign w:val="center"/>
                </w:tcPr>
                <w:p w14:paraId="3CBD91BB">
                  <w:pPr>
                    <w:jc w:val="center"/>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zCs w:val="21"/>
                      <w:highlight w:val="none"/>
                      <w:u w:val="none" w:color="auto"/>
                      <w:lang w:bidi="ar"/>
                    </w:rPr>
                    <w:t>水污染防治</w:t>
                  </w:r>
                </w:p>
              </w:tc>
              <w:tc>
                <w:tcPr>
                  <w:tcW w:w="712" w:type="pct"/>
                  <w:vAlign w:val="center"/>
                </w:tcPr>
                <w:p w14:paraId="4127E6D3">
                  <w:pPr>
                    <w:jc w:val="center"/>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zCs w:val="21"/>
                      <w:highlight w:val="none"/>
                      <w:u w:val="none" w:color="auto"/>
                      <w:lang w:bidi="ar"/>
                    </w:rPr>
                    <w:t>生活污水</w:t>
                  </w:r>
                </w:p>
              </w:tc>
              <w:tc>
                <w:tcPr>
                  <w:tcW w:w="2503" w:type="pct"/>
                  <w:vAlign w:val="center"/>
                </w:tcPr>
                <w:p w14:paraId="4A36C302">
                  <w:pPr>
                    <w:jc w:val="center"/>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三级</w:t>
                  </w:r>
                  <w:r>
                    <w:rPr>
                      <w:rFonts w:hint="default" w:ascii="Times New Roman" w:hAnsi="Times New Roman" w:eastAsia="宋体" w:cs="Times New Roman"/>
                      <w:color w:val="auto"/>
                      <w:szCs w:val="21"/>
                      <w:highlight w:val="none"/>
                      <w:u w:val="none" w:color="auto"/>
                      <w:lang w:val="en-US" w:eastAsia="zh-CN"/>
                    </w:rPr>
                    <w:t>化粪池</w:t>
                  </w:r>
                </w:p>
              </w:tc>
              <w:tc>
                <w:tcPr>
                  <w:tcW w:w="805" w:type="pct"/>
                  <w:vAlign w:val="center"/>
                </w:tcPr>
                <w:p w14:paraId="6DDC6DCE">
                  <w:pPr>
                    <w:jc w:val="center"/>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依托现有</w:t>
                  </w:r>
                </w:p>
              </w:tc>
            </w:tr>
            <w:tr w14:paraId="78570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7" w:type="pct"/>
                  <w:vMerge w:val="continue"/>
                  <w:vAlign w:val="center"/>
                </w:tcPr>
                <w:p w14:paraId="5469AE68">
                  <w:pPr>
                    <w:rPr>
                      <w:rFonts w:hint="default" w:ascii="Times New Roman" w:hAnsi="Times New Roman" w:eastAsia="宋体" w:cs="Times New Roman"/>
                      <w:color w:val="auto"/>
                      <w:szCs w:val="21"/>
                      <w:highlight w:val="none"/>
                      <w:u w:val="none" w:color="auto"/>
                    </w:rPr>
                  </w:pPr>
                </w:p>
              </w:tc>
              <w:tc>
                <w:tcPr>
                  <w:tcW w:w="650" w:type="pct"/>
                  <w:vAlign w:val="center"/>
                </w:tcPr>
                <w:p w14:paraId="2B563153">
                  <w:pPr>
                    <w:jc w:val="center"/>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zCs w:val="21"/>
                      <w:highlight w:val="none"/>
                      <w:u w:val="none" w:color="auto"/>
                      <w:lang w:bidi="ar"/>
                    </w:rPr>
                    <w:t>噪声污染控制</w:t>
                  </w:r>
                </w:p>
              </w:tc>
              <w:tc>
                <w:tcPr>
                  <w:tcW w:w="712" w:type="pct"/>
                  <w:vAlign w:val="center"/>
                </w:tcPr>
                <w:p w14:paraId="554B26F7">
                  <w:pPr>
                    <w:jc w:val="center"/>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zCs w:val="21"/>
                      <w:highlight w:val="none"/>
                      <w:u w:val="none" w:color="auto"/>
                      <w:lang w:bidi="ar"/>
                    </w:rPr>
                    <w:t>设备噪声</w:t>
                  </w:r>
                </w:p>
              </w:tc>
              <w:tc>
                <w:tcPr>
                  <w:tcW w:w="2503" w:type="pct"/>
                  <w:vAlign w:val="center"/>
                </w:tcPr>
                <w:p w14:paraId="13912FEB">
                  <w:pPr>
                    <w:jc w:val="center"/>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zCs w:val="21"/>
                      <w:highlight w:val="none"/>
                      <w:u w:val="none" w:color="auto"/>
                      <w:lang w:bidi="ar"/>
                    </w:rPr>
                    <w:t>低噪声设备、减振、隔声</w:t>
                  </w:r>
                </w:p>
              </w:tc>
              <w:tc>
                <w:tcPr>
                  <w:tcW w:w="805" w:type="pct"/>
                  <w:vAlign w:val="center"/>
                </w:tcPr>
                <w:p w14:paraId="2FA28397">
                  <w:pPr>
                    <w:jc w:val="center"/>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5</w:t>
                  </w:r>
                </w:p>
              </w:tc>
            </w:tr>
            <w:tr w14:paraId="6B258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7" w:type="pct"/>
                  <w:vMerge w:val="continue"/>
                  <w:vAlign w:val="center"/>
                </w:tcPr>
                <w:p w14:paraId="73FB9909">
                  <w:pPr>
                    <w:rPr>
                      <w:rFonts w:hint="default" w:ascii="Times New Roman" w:hAnsi="Times New Roman" w:eastAsia="宋体" w:cs="Times New Roman"/>
                      <w:color w:val="auto"/>
                      <w:szCs w:val="21"/>
                      <w:highlight w:val="none"/>
                      <w:u w:val="none" w:color="auto"/>
                    </w:rPr>
                  </w:pPr>
                </w:p>
              </w:tc>
              <w:tc>
                <w:tcPr>
                  <w:tcW w:w="650" w:type="pct"/>
                  <w:vMerge w:val="restart"/>
                  <w:vAlign w:val="center"/>
                </w:tcPr>
                <w:p w14:paraId="67283CE2">
                  <w:pPr>
                    <w:jc w:val="center"/>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zCs w:val="21"/>
                      <w:highlight w:val="none"/>
                      <w:u w:val="none" w:color="auto"/>
                      <w:lang w:bidi="ar"/>
                    </w:rPr>
                    <w:t>固体废弃物处置</w:t>
                  </w:r>
                </w:p>
              </w:tc>
              <w:tc>
                <w:tcPr>
                  <w:tcW w:w="712" w:type="pct"/>
                  <w:vAlign w:val="center"/>
                </w:tcPr>
                <w:p w14:paraId="6776D54B">
                  <w:pPr>
                    <w:adjustRightInd w:val="0"/>
                    <w:snapToGrid w:val="0"/>
                    <w:jc w:val="center"/>
                    <w:rPr>
                      <w:rFonts w:hint="default" w:ascii="Times New Roman" w:hAnsi="Times New Roman" w:eastAsia="宋体" w:cs="Times New Roman"/>
                      <w:color w:val="auto"/>
                      <w:szCs w:val="21"/>
                      <w:highlight w:val="none"/>
                      <w:u w:val="none" w:color="auto"/>
                      <w:lang w:bidi="ar"/>
                    </w:rPr>
                  </w:pPr>
                  <w:r>
                    <w:rPr>
                      <w:rFonts w:hint="default" w:ascii="Times New Roman" w:hAnsi="Times New Roman" w:eastAsia="宋体" w:cs="Times New Roman"/>
                      <w:color w:val="auto"/>
                      <w:szCs w:val="21"/>
                      <w:highlight w:val="none"/>
                      <w:u w:val="none" w:color="auto"/>
                      <w:lang w:bidi="ar"/>
                    </w:rPr>
                    <w:t>一般固废</w:t>
                  </w:r>
                </w:p>
              </w:tc>
              <w:tc>
                <w:tcPr>
                  <w:tcW w:w="2503" w:type="pct"/>
                  <w:vAlign w:val="center"/>
                </w:tcPr>
                <w:p w14:paraId="6787F769">
                  <w:pPr>
                    <w:adjustRightInd w:val="0"/>
                    <w:snapToGrid w:val="0"/>
                    <w:jc w:val="center"/>
                    <w:rPr>
                      <w:rFonts w:hint="default" w:ascii="Times New Roman" w:hAnsi="Times New Roman" w:eastAsia="宋体" w:cs="Times New Roman"/>
                      <w:color w:val="auto"/>
                      <w:szCs w:val="21"/>
                      <w:highlight w:val="none"/>
                      <w:u w:val="none" w:color="auto"/>
                      <w:lang w:val="en-US"/>
                    </w:rPr>
                  </w:pPr>
                  <w:r>
                    <w:rPr>
                      <w:rFonts w:hint="default" w:ascii="Times New Roman" w:hAnsi="Times New Roman" w:eastAsia="宋体" w:cs="Times New Roman"/>
                      <w:color w:val="auto"/>
                      <w:szCs w:val="21"/>
                      <w:highlight w:val="none"/>
                      <w:u w:val="none" w:color="auto"/>
                      <w:lang w:val="en-US" w:eastAsia="zh-CN"/>
                    </w:rPr>
                    <w:t>建设一般固废暂存间，一般固废分类暂存后外售处置</w:t>
                  </w:r>
                </w:p>
              </w:tc>
              <w:tc>
                <w:tcPr>
                  <w:tcW w:w="805" w:type="pct"/>
                  <w:vAlign w:val="center"/>
                </w:tcPr>
                <w:p w14:paraId="2F1D1BF8">
                  <w:pPr>
                    <w:jc w:val="center"/>
                    <w:rPr>
                      <w:rFonts w:hint="default" w:ascii="Times New Roman" w:hAnsi="Times New Roman" w:eastAsia="宋体" w:cs="Times New Roman"/>
                      <w:color w:val="auto"/>
                      <w:szCs w:val="21"/>
                      <w:highlight w:val="none"/>
                      <w:u w:val="none" w:color="auto"/>
                      <w:lang w:val="en-US" w:eastAsia="zh-CN" w:bidi="ar"/>
                    </w:rPr>
                  </w:pPr>
                  <w:r>
                    <w:rPr>
                      <w:rFonts w:hint="eastAsia" w:cs="Times New Roman"/>
                      <w:color w:val="auto"/>
                      <w:szCs w:val="21"/>
                      <w:highlight w:val="none"/>
                      <w:u w:val="none" w:color="auto"/>
                      <w:lang w:val="en-US" w:eastAsia="zh-CN" w:bidi="ar"/>
                    </w:rPr>
                    <w:t>3</w:t>
                  </w:r>
                </w:p>
              </w:tc>
            </w:tr>
            <w:tr w14:paraId="7CD23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7" w:type="pct"/>
                  <w:vMerge w:val="continue"/>
                  <w:vAlign w:val="center"/>
                </w:tcPr>
                <w:p w14:paraId="1ED6B6FA">
                  <w:pPr>
                    <w:rPr>
                      <w:rFonts w:hint="default" w:ascii="Times New Roman" w:hAnsi="Times New Roman" w:eastAsia="宋体" w:cs="Times New Roman"/>
                      <w:color w:val="auto"/>
                      <w:szCs w:val="21"/>
                      <w:highlight w:val="none"/>
                      <w:u w:val="none" w:color="auto"/>
                    </w:rPr>
                  </w:pPr>
                </w:p>
              </w:tc>
              <w:tc>
                <w:tcPr>
                  <w:tcW w:w="650" w:type="pct"/>
                  <w:vMerge w:val="continue"/>
                  <w:vAlign w:val="center"/>
                </w:tcPr>
                <w:p w14:paraId="5B9B4E2C">
                  <w:pPr>
                    <w:jc w:val="center"/>
                    <w:rPr>
                      <w:rFonts w:hint="default" w:ascii="Times New Roman" w:hAnsi="Times New Roman" w:eastAsia="宋体" w:cs="Times New Roman"/>
                      <w:color w:val="auto"/>
                      <w:szCs w:val="21"/>
                      <w:highlight w:val="none"/>
                      <w:u w:val="none" w:color="auto"/>
                      <w:lang w:bidi="ar"/>
                    </w:rPr>
                  </w:pPr>
                </w:p>
              </w:tc>
              <w:tc>
                <w:tcPr>
                  <w:tcW w:w="712" w:type="pct"/>
                  <w:vAlign w:val="center"/>
                </w:tcPr>
                <w:p w14:paraId="2F9B7479">
                  <w:pPr>
                    <w:adjustRightInd w:val="0"/>
                    <w:snapToGrid w:val="0"/>
                    <w:jc w:val="center"/>
                    <w:rPr>
                      <w:rFonts w:hint="default" w:ascii="Times New Roman" w:hAnsi="Times New Roman" w:eastAsia="宋体" w:cs="Times New Roman"/>
                      <w:color w:val="auto"/>
                      <w:szCs w:val="21"/>
                      <w:highlight w:val="none"/>
                      <w:u w:val="none" w:color="auto"/>
                      <w:lang w:val="en-US" w:eastAsia="zh-CN" w:bidi="ar"/>
                    </w:rPr>
                  </w:pPr>
                  <w:r>
                    <w:rPr>
                      <w:rFonts w:hint="default" w:ascii="Times New Roman" w:hAnsi="Times New Roman" w:eastAsia="宋体" w:cs="Times New Roman"/>
                      <w:color w:val="auto"/>
                      <w:szCs w:val="21"/>
                      <w:highlight w:val="none"/>
                      <w:u w:val="none" w:color="auto"/>
                      <w:lang w:val="en-US" w:eastAsia="zh-CN" w:bidi="ar"/>
                    </w:rPr>
                    <w:t>危险废物</w:t>
                  </w:r>
                </w:p>
              </w:tc>
              <w:tc>
                <w:tcPr>
                  <w:tcW w:w="2503" w:type="pct"/>
                  <w:vAlign w:val="center"/>
                </w:tcPr>
                <w:p w14:paraId="5711684E">
                  <w:pPr>
                    <w:adjustRightInd w:val="0"/>
                    <w:snapToGrid w:val="0"/>
                    <w:jc w:val="center"/>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pacing w:val="9"/>
                      <w:szCs w:val="21"/>
                      <w:highlight w:val="none"/>
                      <w:u w:val="none" w:color="auto"/>
                      <w:lang w:val="en-US" w:eastAsia="zh-CN"/>
                    </w:rPr>
                    <w:t>建设</w:t>
                  </w:r>
                  <w:r>
                    <w:rPr>
                      <w:rFonts w:hint="default" w:ascii="Times New Roman" w:hAnsi="Times New Roman" w:eastAsia="宋体" w:cs="Times New Roman"/>
                      <w:color w:val="auto"/>
                      <w:spacing w:val="9"/>
                      <w:szCs w:val="21"/>
                      <w:highlight w:val="none"/>
                      <w:u w:val="none" w:color="auto"/>
                      <w:lang w:eastAsia="zh-CN"/>
                    </w:rPr>
                    <w:t>危废暂存间，</w:t>
                  </w:r>
                  <w:r>
                    <w:rPr>
                      <w:rFonts w:hint="default" w:ascii="Times New Roman" w:hAnsi="Times New Roman" w:eastAsia="宋体" w:cs="Times New Roman"/>
                      <w:color w:val="auto"/>
                      <w:spacing w:val="9"/>
                      <w:szCs w:val="21"/>
                      <w:highlight w:val="none"/>
                      <w:u w:val="none" w:color="auto"/>
                      <w:lang w:val="en-US" w:eastAsia="zh-CN"/>
                    </w:rPr>
                    <w:t>分类</w:t>
                  </w:r>
                  <w:r>
                    <w:rPr>
                      <w:rFonts w:hint="default" w:ascii="Times New Roman" w:hAnsi="Times New Roman" w:eastAsia="宋体" w:cs="Times New Roman"/>
                      <w:color w:val="auto"/>
                      <w:spacing w:val="9"/>
                      <w:szCs w:val="21"/>
                      <w:highlight w:val="none"/>
                      <w:u w:val="none" w:color="auto"/>
                      <w:lang w:eastAsia="zh-CN"/>
                    </w:rPr>
                    <w:t>暂存</w:t>
                  </w:r>
                  <w:r>
                    <w:rPr>
                      <w:rFonts w:hint="default" w:ascii="Times New Roman" w:hAnsi="Times New Roman" w:eastAsia="宋体" w:cs="Times New Roman"/>
                      <w:color w:val="auto"/>
                      <w:spacing w:val="9"/>
                      <w:szCs w:val="21"/>
                      <w:highlight w:val="none"/>
                      <w:u w:val="none" w:color="auto"/>
                      <w:lang w:val="en-US" w:eastAsia="zh-CN"/>
                    </w:rPr>
                    <w:t>危险废物，</w:t>
                  </w:r>
                  <w:r>
                    <w:rPr>
                      <w:rFonts w:hint="default" w:ascii="Times New Roman" w:hAnsi="Times New Roman" w:eastAsia="宋体" w:cs="Times New Roman"/>
                      <w:color w:val="auto"/>
                      <w:spacing w:val="9"/>
                      <w:szCs w:val="21"/>
                      <w:highlight w:val="none"/>
                      <w:u w:val="none" w:color="auto"/>
                      <w:lang w:eastAsia="zh-CN"/>
                    </w:rPr>
                    <w:t>委托</w:t>
                  </w:r>
                  <w:r>
                    <w:rPr>
                      <w:rFonts w:hint="default" w:ascii="Times New Roman" w:hAnsi="Times New Roman" w:eastAsia="宋体" w:cs="Times New Roman"/>
                      <w:color w:val="auto"/>
                      <w:spacing w:val="9"/>
                      <w:szCs w:val="21"/>
                      <w:highlight w:val="none"/>
                      <w:u w:val="none" w:color="auto"/>
                      <w:lang w:val="en-US" w:eastAsia="zh-CN"/>
                    </w:rPr>
                    <w:t>有</w:t>
                  </w:r>
                  <w:r>
                    <w:rPr>
                      <w:rFonts w:hint="default" w:ascii="Times New Roman" w:hAnsi="Times New Roman" w:eastAsia="宋体" w:cs="Times New Roman"/>
                      <w:color w:val="auto"/>
                      <w:spacing w:val="9"/>
                      <w:szCs w:val="21"/>
                      <w:highlight w:val="none"/>
                      <w:u w:val="none" w:color="auto"/>
                      <w:lang w:eastAsia="zh-CN"/>
                    </w:rPr>
                    <w:t>危废</w:t>
                  </w:r>
                  <w:r>
                    <w:rPr>
                      <w:rFonts w:hint="default" w:ascii="Times New Roman" w:hAnsi="Times New Roman" w:eastAsia="宋体" w:cs="Times New Roman"/>
                      <w:color w:val="auto"/>
                      <w:spacing w:val="9"/>
                      <w:szCs w:val="21"/>
                      <w:highlight w:val="none"/>
                      <w:u w:val="none" w:color="auto"/>
                      <w:lang w:val="en-US" w:eastAsia="zh-CN"/>
                    </w:rPr>
                    <w:t>收集</w:t>
                  </w:r>
                  <w:r>
                    <w:rPr>
                      <w:rFonts w:hint="default" w:ascii="Times New Roman" w:hAnsi="Times New Roman" w:eastAsia="宋体" w:cs="Times New Roman"/>
                      <w:color w:val="auto"/>
                      <w:spacing w:val="9"/>
                      <w:szCs w:val="21"/>
                      <w:highlight w:val="none"/>
                      <w:u w:val="none" w:color="auto"/>
                      <w:lang w:eastAsia="zh-CN"/>
                    </w:rPr>
                    <w:t>资质单位转运处置</w:t>
                  </w:r>
                </w:p>
              </w:tc>
              <w:tc>
                <w:tcPr>
                  <w:tcW w:w="805" w:type="pct"/>
                  <w:vAlign w:val="center"/>
                </w:tcPr>
                <w:p w14:paraId="090642AF">
                  <w:pPr>
                    <w:jc w:val="center"/>
                    <w:rPr>
                      <w:rFonts w:hint="default" w:ascii="Times New Roman" w:hAnsi="Times New Roman" w:eastAsia="宋体" w:cs="Times New Roman"/>
                      <w:color w:val="auto"/>
                      <w:szCs w:val="21"/>
                      <w:highlight w:val="none"/>
                      <w:u w:val="none" w:color="auto"/>
                      <w:lang w:val="en-US" w:eastAsia="zh-CN" w:bidi="ar"/>
                    </w:rPr>
                  </w:pPr>
                  <w:r>
                    <w:rPr>
                      <w:rFonts w:hint="eastAsia" w:cs="Times New Roman"/>
                      <w:color w:val="auto"/>
                      <w:szCs w:val="21"/>
                      <w:highlight w:val="none"/>
                      <w:u w:val="none" w:color="auto"/>
                      <w:lang w:val="en-US" w:eastAsia="zh-CN" w:bidi="ar"/>
                    </w:rPr>
                    <w:t>5</w:t>
                  </w:r>
                </w:p>
              </w:tc>
            </w:tr>
            <w:tr w14:paraId="5D9A0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7" w:type="pct"/>
                  <w:vMerge w:val="continue"/>
                  <w:vAlign w:val="center"/>
                </w:tcPr>
                <w:p w14:paraId="781744B5">
                  <w:pPr>
                    <w:rPr>
                      <w:rFonts w:hint="default" w:ascii="Times New Roman" w:hAnsi="Times New Roman" w:eastAsia="宋体" w:cs="Times New Roman"/>
                      <w:color w:val="auto"/>
                      <w:szCs w:val="21"/>
                      <w:highlight w:val="none"/>
                      <w:u w:val="none" w:color="auto"/>
                    </w:rPr>
                  </w:pPr>
                </w:p>
              </w:tc>
              <w:tc>
                <w:tcPr>
                  <w:tcW w:w="650" w:type="pct"/>
                  <w:vMerge w:val="continue"/>
                  <w:vAlign w:val="center"/>
                </w:tcPr>
                <w:p w14:paraId="624CACE8">
                  <w:pPr>
                    <w:rPr>
                      <w:rFonts w:hint="default" w:ascii="Times New Roman" w:hAnsi="Times New Roman" w:eastAsia="宋体" w:cs="Times New Roman"/>
                      <w:color w:val="auto"/>
                      <w:szCs w:val="21"/>
                      <w:highlight w:val="none"/>
                      <w:u w:val="none" w:color="auto"/>
                    </w:rPr>
                  </w:pPr>
                </w:p>
              </w:tc>
              <w:tc>
                <w:tcPr>
                  <w:tcW w:w="712" w:type="pct"/>
                  <w:vAlign w:val="center"/>
                </w:tcPr>
                <w:p w14:paraId="3FDE749E">
                  <w:pPr>
                    <w:adjustRightInd w:val="0"/>
                    <w:snapToGrid w:val="0"/>
                    <w:jc w:val="center"/>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zCs w:val="21"/>
                      <w:highlight w:val="none"/>
                      <w:u w:val="none" w:color="auto"/>
                      <w:lang w:bidi="ar"/>
                    </w:rPr>
                    <w:t>生活垃圾</w:t>
                  </w:r>
                </w:p>
              </w:tc>
              <w:tc>
                <w:tcPr>
                  <w:tcW w:w="2503" w:type="pct"/>
                  <w:vAlign w:val="center"/>
                </w:tcPr>
                <w:p w14:paraId="1A8D5D02">
                  <w:pPr>
                    <w:adjustRightInd w:val="0"/>
                    <w:snapToGrid w:val="0"/>
                    <w:jc w:val="center"/>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zCs w:val="21"/>
                      <w:highlight w:val="none"/>
                      <w:u w:val="none" w:color="auto"/>
                      <w:lang w:bidi="ar"/>
                    </w:rPr>
                    <w:t>生活垃圾设垃圾箱收集，送</w:t>
                  </w:r>
                  <w:r>
                    <w:rPr>
                      <w:rFonts w:hint="eastAsia" w:cs="Times New Roman"/>
                      <w:color w:val="auto"/>
                      <w:szCs w:val="21"/>
                      <w:highlight w:val="none"/>
                      <w:u w:val="none" w:color="auto"/>
                      <w:lang w:eastAsia="zh-CN" w:bidi="ar"/>
                    </w:rPr>
                    <w:t>市政</w:t>
                  </w:r>
                  <w:r>
                    <w:rPr>
                      <w:rFonts w:hint="default" w:ascii="Times New Roman" w:hAnsi="Times New Roman" w:eastAsia="宋体" w:cs="Times New Roman"/>
                      <w:color w:val="auto"/>
                      <w:szCs w:val="21"/>
                      <w:highlight w:val="none"/>
                      <w:u w:val="none" w:color="auto"/>
                      <w:lang w:bidi="ar"/>
                    </w:rPr>
                    <w:t>垃圾站处置</w:t>
                  </w:r>
                </w:p>
              </w:tc>
              <w:tc>
                <w:tcPr>
                  <w:tcW w:w="805" w:type="pct"/>
                  <w:vAlign w:val="center"/>
                </w:tcPr>
                <w:p w14:paraId="75099D30">
                  <w:pPr>
                    <w:jc w:val="center"/>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1</w:t>
                  </w:r>
                </w:p>
              </w:tc>
            </w:tr>
            <w:tr w14:paraId="52168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94" w:type="pct"/>
                  <w:gridSpan w:val="4"/>
                  <w:vAlign w:val="center"/>
                </w:tcPr>
                <w:p w14:paraId="2D77C5E5">
                  <w:pPr>
                    <w:ind w:right="-210"/>
                    <w:jc w:val="center"/>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zCs w:val="21"/>
                      <w:highlight w:val="none"/>
                      <w:u w:val="none" w:color="auto"/>
                      <w:lang w:bidi="ar"/>
                    </w:rPr>
                    <w:t>合计</w:t>
                  </w:r>
                </w:p>
              </w:tc>
              <w:tc>
                <w:tcPr>
                  <w:tcW w:w="805" w:type="pct"/>
                  <w:vAlign w:val="center"/>
                </w:tcPr>
                <w:p w14:paraId="086A3318">
                  <w:pPr>
                    <w:spacing w:line="273" w:lineRule="auto"/>
                    <w:jc w:val="center"/>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44</w:t>
                  </w:r>
                </w:p>
              </w:tc>
            </w:tr>
          </w:tbl>
          <w:p w14:paraId="11057077">
            <w:pPr>
              <w:keepNext w:val="0"/>
              <w:keepLines w:val="0"/>
              <w:pageBreakBefore w:val="0"/>
              <w:widowControl w:val="0"/>
              <w:kinsoku/>
              <w:wordWrap/>
              <w:overflowPunct/>
              <w:topLinePunct w:val="0"/>
              <w:autoSpaceDE/>
              <w:autoSpaceDN/>
              <w:bidi w:val="0"/>
              <w:adjustRightInd/>
              <w:snapToGrid/>
              <w:spacing w:after="1249" w:afterLines="400"/>
              <w:textAlignment w:val="auto"/>
              <w:rPr>
                <w:rFonts w:hint="default"/>
                <w:color w:val="auto"/>
                <w:highlight w:val="none"/>
                <w:u w:val="none" w:color="auto"/>
              </w:rPr>
            </w:pPr>
          </w:p>
        </w:tc>
      </w:tr>
    </w:tbl>
    <w:p w14:paraId="791693F8">
      <w:pPr>
        <w:rPr>
          <w:rFonts w:hint="default" w:ascii="Times New Roman" w:hAnsi="Times New Roman" w:eastAsia="宋体" w:cs="Times New Roman"/>
          <w:color w:val="auto"/>
          <w:highlight w:val="none"/>
          <w:u w:val="none" w:color="auto"/>
        </w:rPr>
        <w:sectPr>
          <w:pgSz w:w="11907" w:h="16840"/>
          <w:pgMar w:top="1800" w:right="1440" w:bottom="1800" w:left="1440" w:header="851" w:footer="851" w:gutter="0"/>
          <w:pgBorders>
            <w:top w:val="none" w:sz="0" w:space="0"/>
            <w:left w:val="none" w:sz="0" w:space="0"/>
            <w:bottom w:val="none" w:sz="0" w:space="0"/>
            <w:right w:val="none" w:sz="0" w:space="0"/>
          </w:pgBorders>
          <w:pgNumType w:fmt="decimal"/>
          <w:cols w:space="720" w:num="1"/>
          <w:docGrid w:linePitch="312" w:charSpace="0"/>
        </w:sectPr>
      </w:pPr>
    </w:p>
    <w:p w14:paraId="161F6F9E">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eastAsia="宋体" w:cs="Times New Roman"/>
          <w:snapToGrid w:val="0"/>
          <w:color w:val="auto"/>
          <w:sz w:val="30"/>
          <w:szCs w:val="30"/>
          <w:highlight w:val="none"/>
          <w:u w:val="none" w:color="auto"/>
        </w:rPr>
      </w:pPr>
      <w:bookmarkStart w:id="21" w:name="_Toc31663"/>
      <w:bookmarkStart w:id="22" w:name="_Toc24153"/>
      <w:r>
        <w:rPr>
          <w:rFonts w:hint="default" w:ascii="Times New Roman" w:hAnsi="Times New Roman" w:eastAsia="宋体" w:cs="Times New Roman"/>
          <w:snapToGrid w:val="0"/>
          <w:color w:val="auto"/>
          <w:sz w:val="30"/>
          <w:szCs w:val="30"/>
          <w:highlight w:val="none"/>
          <w:u w:val="none" w:color="auto"/>
        </w:rPr>
        <w:t>五、</w:t>
      </w:r>
      <w:bookmarkStart w:id="23" w:name="_Hlk54167917"/>
      <w:r>
        <w:rPr>
          <w:rFonts w:hint="default" w:ascii="Times New Roman" w:hAnsi="Times New Roman" w:eastAsia="宋体" w:cs="Times New Roman"/>
          <w:snapToGrid w:val="0"/>
          <w:color w:val="auto"/>
          <w:sz w:val="30"/>
          <w:szCs w:val="30"/>
          <w:highlight w:val="none"/>
          <w:u w:val="none" w:color="auto"/>
        </w:rPr>
        <w:t>环境保护措施监督检查清单</w:t>
      </w:r>
      <w:bookmarkEnd w:id="21"/>
      <w:bookmarkEnd w:id="22"/>
      <w:bookmarkEnd w:id="23"/>
    </w:p>
    <w:tbl>
      <w:tblPr>
        <w:tblStyle w:val="29"/>
        <w:tblW w:w="88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542"/>
        <w:gridCol w:w="1483"/>
        <w:gridCol w:w="2166"/>
        <w:gridCol w:w="2415"/>
      </w:tblGrid>
      <w:tr w14:paraId="55BCDD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4" w:type="dxa"/>
            <w:tcBorders>
              <w:tl2br w:val="single" w:color="auto" w:sz="4" w:space="0"/>
            </w:tcBorders>
          </w:tcPr>
          <w:p w14:paraId="06DBA558">
            <w:pPr>
              <w:adjustRightInd w:val="0"/>
              <w:snapToGrid w:val="0"/>
              <w:ind w:firstLine="211" w:firstLineChars="100"/>
              <w:rPr>
                <w:rFonts w:hint="default" w:ascii="Times New Roman" w:hAnsi="Times New Roman" w:eastAsia="宋体" w:cs="Times New Roman"/>
                <w:b/>
                <w:bCs/>
                <w:color w:val="auto"/>
                <w:szCs w:val="21"/>
                <w:highlight w:val="none"/>
                <w:u w:val="none" w:color="auto"/>
              </w:rPr>
            </w:pPr>
            <w:r>
              <w:rPr>
                <w:rFonts w:hint="default" w:ascii="Times New Roman" w:hAnsi="Times New Roman" w:eastAsia="宋体" w:cs="Times New Roman"/>
                <w:b/>
                <w:bCs/>
                <w:color w:val="auto"/>
                <w:szCs w:val="21"/>
                <w:highlight w:val="none"/>
                <w:u w:val="none" w:color="auto"/>
              </w:rPr>
              <w:t>内容</w:t>
            </w:r>
          </w:p>
          <w:p w14:paraId="2463FA37">
            <w:pPr>
              <w:adjustRightInd w:val="0"/>
              <w:snapToGrid w:val="0"/>
              <w:rPr>
                <w:rFonts w:hint="default" w:ascii="Times New Roman" w:hAnsi="Times New Roman" w:eastAsia="宋体" w:cs="Times New Roman"/>
                <w:b/>
                <w:bCs/>
                <w:color w:val="auto"/>
                <w:szCs w:val="21"/>
                <w:highlight w:val="none"/>
                <w:u w:val="none" w:color="auto"/>
              </w:rPr>
            </w:pPr>
            <w:r>
              <w:rPr>
                <w:rFonts w:hint="default" w:ascii="Times New Roman" w:hAnsi="Times New Roman" w:eastAsia="宋体" w:cs="Times New Roman"/>
                <w:b/>
                <w:bCs/>
                <w:color w:val="auto"/>
                <w:szCs w:val="21"/>
                <w:highlight w:val="none"/>
                <w:u w:val="none" w:color="auto"/>
              </w:rPr>
              <w:t>要素</w:t>
            </w:r>
          </w:p>
        </w:tc>
        <w:tc>
          <w:tcPr>
            <w:tcW w:w="1542" w:type="dxa"/>
            <w:vAlign w:val="center"/>
          </w:tcPr>
          <w:p w14:paraId="7324AA3C">
            <w:pPr>
              <w:adjustRightInd w:val="0"/>
              <w:snapToGrid w:val="0"/>
              <w:jc w:val="center"/>
              <w:rPr>
                <w:rFonts w:hint="default" w:ascii="Times New Roman" w:hAnsi="Times New Roman" w:eastAsia="宋体" w:cs="Times New Roman"/>
                <w:b/>
                <w:bCs/>
                <w:color w:val="auto"/>
                <w:szCs w:val="21"/>
                <w:highlight w:val="none"/>
                <w:u w:val="none" w:color="auto"/>
              </w:rPr>
            </w:pPr>
            <w:r>
              <w:rPr>
                <w:rFonts w:hint="default" w:ascii="Times New Roman" w:hAnsi="Times New Roman" w:eastAsia="宋体" w:cs="Times New Roman"/>
                <w:b/>
                <w:bCs/>
                <w:color w:val="auto"/>
                <w:szCs w:val="21"/>
                <w:highlight w:val="none"/>
                <w:u w:val="none" w:color="auto"/>
              </w:rPr>
              <w:t>排放口</w:t>
            </w:r>
            <w:r>
              <w:rPr>
                <w:rFonts w:hint="default" w:ascii="Times New Roman" w:hAnsi="Times New Roman" w:eastAsia="宋体" w:cs="Times New Roman"/>
                <w:b/>
                <w:bCs/>
                <w:color w:val="auto"/>
                <w:szCs w:val="21"/>
                <w:highlight w:val="none"/>
                <w:u w:val="none" w:color="auto"/>
                <w:lang w:eastAsia="zh-CN"/>
              </w:rPr>
              <w:t>（</w:t>
            </w:r>
            <w:r>
              <w:rPr>
                <w:rFonts w:hint="default" w:ascii="Times New Roman" w:hAnsi="Times New Roman" w:eastAsia="宋体" w:cs="Times New Roman"/>
                <w:b/>
                <w:bCs/>
                <w:color w:val="auto"/>
                <w:szCs w:val="21"/>
                <w:highlight w:val="none"/>
                <w:u w:val="none" w:color="auto"/>
              </w:rPr>
              <w:t>编号、名称</w:t>
            </w:r>
            <w:r>
              <w:rPr>
                <w:rFonts w:hint="default" w:ascii="Times New Roman" w:hAnsi="Times New Roman" w:eastAsia="宋体" w:cs="Times New Roman"/>
                <w:b/>
                <w:bCs/>
                <w:color w:val="auto"/>
                <w:szCs w:val="21"/>
                <w:highlight w:val="none"/>
                <w:u w:val="none" w:color="auto"/>
                <w:lang w:eastAsia="zh-CN"/>
              </w:rPr>
              <w:t>）</w:t>
            </w:r>
            <w:r>
              <w:rPr>
                <w:rFonts w:hint="default" w:ascii="Times New Roman" w:hAnsi="Times New Roman" w:eastAsia="宋体" w:cs="Times New Roman"/>
                <w:b/>
                <w:bCs/>
                <w:color w:val="auto"/>
                <w:szCs w:val="21"/>
                <w:highlight w:val="none"/>
                <w:u w:val="none" w:color="auto"/>
              </w:rPr>
              <w:t>/污染源</w:t>
            </w:r>
          </w:p>
        </w:tc>
        <w:tc>
          <w:tcPr>
            <w:tcW w:w="1483" w:type="dxa"/>
            <w:vAlign w:val="center"/>
          </w:tcPr>
          <w:p w14:paraId="4FC7DAFC">
            <w:pPr>
              <w:adjustRightInd w:val="0"/>
              <w:snapToGrid w:val="0"/>
              <w:jc w:val="center"/>
              <w:rPr>
                <w:rFonts w:hint="default" w:ascii="Times New Roman" w:hAnsi="Times New Roman" w:eastAsia="宋体" w:cs="Times New Roman"/>
                <w:b/>
                <w:bCs/>
                <w:color w:val="auto"/>
                <w:szCs w:val="21"/>
                <w:highlight w:val="none"/>
                <w:u w:val="none" w:color="auto"/>
              </w:rPr>
            </w:pPr>
            <w:r>
              <w:rPr>
                <w:rFonts w:hint="default" w:ascii="Times New Roman" w:hAnsi="Times New Roman" w:eastAsia="宋体" w:cs="Times New Roman"/>
                <w:b/>
                <w:bCs/>
                <w:color w:val="auto"/>
                <w:szCs w:val="21"/>
                <w:highlight w:val="none"/>
                <w:u w:val="none" w:color="auto"/>
              </w:rPr>
              <w:t>污染物项目</w:t>
            </w:r>
          </w:p>
        </w:tc>
        <w:tc>
          <w:tcPr>
            <w:tcW w:w="2166" w:type="dxa"/>
            <w:vAlign w:val="center"/>
          </w:tcPr>
          <w:p w14:paraId="0215B4F7">
            <w:pPr>
              <w:adjustRightInd w:val="0"/>
              <w:snapToGrid w:val="0"/>
              <w:jc w:val="center"/>
              <w:rPr>
                <w:rFonts w:hint="default" w:ascii="Times New Roman" w:hAnsi="Times New Roman" w:eastAsia="宋体" w:cs="Times New Roman"/>
                <w:b/>
                <w:bCs/>
                <w:color w:val="auto"/>
                <w:szCs w:val="21"/>
                <w:highlight w:val="none"/>
                <w:u w:val="none" w:color="auto"/>
              </w:rPr>
            </w:pPr>
            <w:r>
              <w:rPr>
                <w:rFonts w:hint="default" w:ascii="Times New Roman" w:hAnsi="Times New Roman" w:eastAsia="宋体" w:cs="Times New Roman"/>
                <w:b/>
                <w:bCs/>
                <w:color w:val="auto"/>
                <w:szCs w:val="21"/>
                <w:highlight w:val="none"/>
                <w:u w:val="none" w:color="auto"/>
              </w:rPr>
              <w:t>环境保护措施</w:t>
            </w:r>
          </w:p>
        </w:tc>
        <w:tc>
          <w:tcPr>
            <w:tcW w:w="2415" w:type="dxa"/>
            <w:vAlign w:val="center"/>
          </w:tcPr>
          <w:p w14:paraId="01975F88">
            <w:pPr>
              <w:adjustRightInd w:val="0"/>
              <w:snapToGrid w:val="0"/>
              <w:jc w:val="center"/>
              <w:rPr>
                <w:rFonts w:hint="default" w:ascii="Times New Roman" w:hAnsi="Times New Roman" w:eastAsia="宋体" w:cs="Times New Roman"/>
                <w:b/>
                <w:bCs/>
                <w:color w:val="auto"/>
                <w:szCs w:val="21"/>
                <w:highlight w:val="none"/>
                <w:u w:val="none" w:color="auto"/>
              </w:rPr>
            </w:pPr>
            <w:r>
              <w:rPr>
                <w:rFonts w:hint="default" w:ascii="Times New Roman" w:hAnsi="Times New Roman" w:eastAsia="宋体" w:cs="Times New Roman"/>
                <w:b/>
                <w:bCs/>
                <w:color w:val="auto"/>
                <w:szCs w:val="21"/>
                <w:highlight w:val="none"/>
                <w:u w:val="none" w:color="auto"/>
              </w:rPr>
              <w:t>执行标准</w:t>
            </w:r>
          </w:p>
        </w:tc>
      </w:tr>
      <w:tr w14:paraId="06EB87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194" w:type="dxa"/>
            <w:vMerge w:val="restart"/>
            <w:vAlign w:val="center"/>
          </w:tcPr>
          <w:p w14:paraId="122EF3D5">
            <w:pPr>
              <w:adjustRightInd/>
              <w:snapToGrid/>
              <w:jc w:val="center"/>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zCs w:val="21"/>
                <w:highlight w:val="none"/>
                <w:u w:val="none" w:color="auto"/>
              </w:rPr>
              <w:t>大气环境</w:t>
            </w:r>
          </w:p>
        </w:tc>
        <w:tc>
          <w:tcPr>
            <w:tcW w:w="1542" w:type="dxa"/>
            <w:vAlign w:val="center"/>
          </w:tcPr>
          <w:p w14:paraId="60E9DC7C">
            <w:pPr>
              <w:adjustRightInd/>
              <w:snapToGrid/>
              <w:jc w:val="center"/>
              <w:rPr>
                <w:rFonts w:hint="default" w:ascii="Times New Roman" w:hAnsi="Times New Roman" w:eastAsia="宋体" w:cs="Times New Roman"/>
                <w:color w:val="auto"/>
                <w:szCs w:val="21"/>
                <w:highlight w:val="none"/>
                <w:u w:val="none" w:color="auto"/>
                <w:lang w:val="en-US" w:eastAsia="zh-CN"/>
              </w:rPr>
            </w:pPr>
            <w:r>
              <w:rPr>
                <w:rFonts w:hint="eastAsia" w:cs="Times New Roman"/>
                <w:i w:val="0"/>
                <w:iCs w:val="0"/>
                <w:color w:val="auto"/>
                <w:kern w:val="0"/>
                <w:sz w:val="21"/>
                <w:szCs w:val="21"/>
                <w:highlight w:val="none"/>
                <w:u w:val="none" w:color="auto"/>
                <w:lang w:val="en-US" w:eastAsia="zh-CN" w:bidi="ar"/>
              </w:rPr>
              <w:t>主车间数码印花废气</w:t>
            </w:r>
            <w:r>
              <w:rPr>
                <w:rFonts w:hint="default" w:ascii="Times New Roman" w:hAnsi="Times New Roman" w:eastAsia="宋体" w:cs="Times New Roman"/>
                <w:color w:val="auto"/>
                <w:szCs w:val="21"/>
                <w:highlight w:val="none"/>
                <w:u w:val="none" w:color="auto"/>
                <w:lang w:val="en-US" w:eastAsia="zh-CN"/>
              </w:rPr>
              <w:t>排气筒DA00</w:t>
            </w:r>
            <w:r>
              <w:rPr>
                <w:rFonts w:hint="eastAsia" w:ascii="Times New Roman" w:hAnsi="Times New Roman" w:eastAsia="宋体" w:cs="Times New Roman"/>
                <w:color w:val="auto"/>
                <w:szCs w:val="21"/>
                <w:highlight w:val="none"/>
                <w:u w:val="none" w:color="auto"/>
                <w:lang w:val="en-US" w:eastAsia="zh-CN"/>
              </w:rPr>
              <w:t>1</w:t>
            </w:r>
            <w:r>
              <w:rPr>
                <w:rFonts w:hint="default" w:ascii="Times New Roman" w:hAnsi="Times New Roman" w:eastAsia="宋体" w:cs="Times New Roman"/>
                <w:color w:val="auto"/>
                <w:szCs w:val="21"/>
                <w:highlight w:val="none"/>
                <w:u w:val="none" w:color="auto"/>
                <w:lang w:val="en-US" w:eastAsia="zh-CN"/>
              </w:rPr>
              <w:t>（废气）</w:t>
            </w:r>
          </w:p>
        </w:tc>
        <w:tc>
          <w:tcPr>
            <w:tcW w:w="1483" w:type="dxa"/>
            <w:vAlign w:val="center"/>
          </w:tcPr>
          <w:p w14:paraId="68913E51">
            <w:pPr>
              <w:adjustRightInd/>
              <w:snapToGrid/>
              <w:jc w:val="center"/>
              <w:rPr>
                <w:rFonts w:hint="default" w:ascii="Times New Roman" w:hAnsi="Times New Roman" w:eastAsia="宋体" w:cs="Times New Roman"/>
                <w:color w:val="auto"/>
                <w:szCs w:val="21"/>
                <w:highlight w:val="none"/>
                <w:u w:val="none" w:color="auto"/>
                <w:lang w:val="en-US" w:eastAsia="zh-CN"/>
              </w:rPr>
            </w:pPr>
            <w:r>
              <w:rPr>
                <w:rFonts w:hint="default" w:ascii="Times New Roman" w:hAnsi="Times New Roman" w:eastAsia="宋体" w:cs="Times New Roman"/>
                <w:color w:val="auto"/>
                <w:szCs w:val="21"/>
                <w:highlight w:val="none"/>
                <w:u w:val="none" w:color="auto"/>
                <w:lang w:val="en-US" w:eastAsia="zh-CN"/>
              </w:rPr>
              <w:t>VOCs（</w:t>
            </w:r>
            <w:r>
              <w:rPr>
                <w:rFonts w:hint="eastAsia" w:cs="Times New Roman"/>
                <w:color w:val="auto"/>
                <w:szCs w:val="21"/>
                <w:highlight w:val="none"/>
                <w:u w:val="none" w:color="auto"/>
                <w:lang w:val="en-US" w:eastAsia="zh-CN"/>
              </w:rPr>
              <w:t>以非甲烷总烃计</w:t>
            </w:r>
            <w:r>
              <w:rPr>
                <w:rFonts w:hint="default" w:ascii="Times New Roman" w:hAnsi="Times New Roman" w:eastAsia="宋体" w:cs="Times New Roman"/>
                <w:color w:val="auto"/>
                <w:szCs w:val="21"/>
                <w:highlight w:val="none"/>
                <w:u w:val="none" w:color="auto"/>
                <w:lang w:val="en-US" w:eastAsia="zh-CN"/>
              </w:rPr>
              <w:t>）</w:t>
            </w:r>
          </w:p>
        </w:tc>
        <w:tc>
          <w:tcPr>
            <w:tcW w:w="2166" w:type="dxa"/>
            <w:vAlign w:val="center"/>
          </w:tcPr>
          <w:p w14:paraId="2D69ABCF">
            <w:pPr>
              <w:adjustRightInd/>
              <w:snapToGrid/>
              <w:jc w:val="center"/>
              <w:rPr>
                <w:rFonts w:hint="default" w:ascii="Times New Roman" w:hAnsi="Times New Roman" w:eastAsia="宋体" w:cs="Times New Roman"/>
                <w:color w:val="auto"/>
                <w:szCs w:val="21"/>
                <w:highlight w:val="none"/>
                <w:u w:val="none" w:color="auto"/>
                <w:lang w:val="en-US" w:eastAsia="zh-CN"/>
              </w:rPr>
            </w:pPr>
            <w:r>
              <w:rPr>
                <w:rFonts w:hint="default" w:ascii="Times New Roman" w:hAnsi="Times New Roman" w:eastAsia="宋体" w:cs="Times New Roman"/>
                <w:color w:val="auto"/>
                <w:szCs w:val="21"/>
                <w:highlight w:val="none"/>
                <w:u w:val="none" w:color="auto"/>
                <w:lang w:val="en-US" w:eastAsia="zh-CN"/>
              </w:rPr>
              <w:t>集气罩+二级活性炭吸附装置+</w:t>
            </w:r>
            <w:r>
              <w:rPr>
                <w:rFonts w:hint="eastAsia" w:cs="Times New Roman"/>
                <w:color w:val="auto"/>
                <w:szCs w:val="21"/>
                <w:highlight w:val="none"/>
                <w:u w:val="none" w:color="auto"/>
                <w:lang w:val="en-US" w:eastAsia="zh-CN"/>
              </w:rPr>
              <w:t>15</w:t>
            </w:r>
            <w:r>
              <w:rPr>
                <w:rFonts w:hint="default" w:ascii="Times New Roman" w:hAnsi="Times New Roman" w:eastAsia="宋体" w:cs="Times New Roman"/>
                <w:color w:val="auto"/>
                <w:szCs w:val="21"/>
                <w:highlight w:val="none"/>
                <w:u w:val="none" w:color="auto"/>
                <w:lang w:val="en-US" w:eastAsia="zh-CN"/>
              </w:rPr>
              <w:t>m高排气筒</w:t>
            </w:r>
          </w:p>
        </w:tc>
        <w:tc>
          <w:tcPr>
            <w:tcW w:w="2415" w:type="dxa"/>
            <w:vMerge w:val="restart"/>
            <w:vAlign w:val="center"/>
          </w:tcPr>
          <w:p w14:paraId="6AF3F38F">
            <w:pPr>
              <w:adjustRightInd/>
              <w:snapToGrid/>
              <w:jc w:val="center"/>
              <w:rPr>
                <w:rFonts w:hint="default" w:ascii="Times New Roman" w:hAnsi="Times New Roman" w:eastAsia="宋体" w:cs="Times New Roman"/>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《大气污染物综合排放标准》（GB16297-1996）表2</w:t>
            </w:r>
            <w:r>
              <w:rPr>
                <w:rFonts w:hint="eastAsia"/>
                <w:color w:val="auto"/>
                <w:sz w:val="21"/>
                <w:szCs w:val="21"/>
                <w:highlight w:val="none"/>
                <w:u w:val="none" w:color="auto"/>
                <w:lang w:val="en-US" w:eastAsia="zh-CN"/>
              </w:rPr>
              <w:t>中的二级标准</w:t>
            </w:r>
            <w:r>
              <w:rPr>
                <w:rFonts w:hint="eastAsia" w:eastAsia="宋体"/>
                <w:color w:val="auto"/>
                <w:sz w:val="21"/>
                <w:szCs w:val="21"/>
                <w:highlight w:val="none"/>
                <w:u w:val="none" w:color="auto"/>
                <w:lang w:val="en-US" w:eastAsia="zh-CN"/>
              </w:rPr>
              <w:t>限值</w:t>
            </w:r>
          </w:p>
        </w:tc>
      </w:tr>
      <w:tr w14:paraId="18EBCB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194" w:type="dxa"/>
            <w:vMerge w:val="continue"/>
            <w:vAlign w:val="center"/>
          </w:tcPr>
          <w:p w14:paraId="7818CF70">
            <w:pPr>
              <w:adjustRightInd/>
              <w:snapToGrid/>
              <w:jc w:val="center"/>
              <w:rPr>
                <w:rFonts w:hint="default" w:ascii="Times New Roman" w:hAnsi="Times New Roman" w:eastAsia="宋体" w:cs="Times New Roman"/>
                <w:color w:val="auto"/>
                <w:szCs w:val="21"/>
                <w:highlight w:val="none"/>
                <w:u w:val="none" w:color="auto"/>
              </w:rPr>
            </w:pPr>
          </w:p>
        </w:tc>
        <w:tc>
          <w:tcPr>
            <w:tcW w:w="1542" w:type="dxa"/>
            <w:vAlign w:val="center"/>
          </w:tcPr>
          <w:p w14:paraId="709A127D">
            <w:pPr>
              <w:adjustRightInd/>
              <w:snapToGrid/>
              <w:jc w:val="center"/>
              <w:rPr>
                <w:rFonts w:hint="default" w:ascii="Times New Roman" w:hAnsi="Times New Roman" w:eastAsia="宋体" w:cs="Times New Roman"/>
                <w:color w:val="auto"/>
                <w:szCs w:val="21"/>
                <w:highlight w:val="none"/>
                <w:u w:val="none" w:color="auto"/>
                <w:lang w:val="en-US" w:eastAsia="zh-CN"/>
              </w:rPr>
            </w:pPr>
            <w:r>
              <w:rPr>
                <w:rFonts w:hint="eastAsia" w:cs="Times New Roman"/>
                <w:i w:val="0"/>
                <w:iCs w:val="0"/>
                <w:color w:val="auto"/>
                <w:kern w:val="0"/>
                <w:sz w:val="21"/>
                <w:szCs w:val="21"/>
                <w:highlight w:val="none"/>
                <w:u w:val="none" w:color="auto"/>
                <w:lang w:val="en-US" w:eastAsia="zh-CN" w:bidi="ar"/>
              </w:rPr>
              <w:t>1#车间数码印花废气</w:t>
            </w:r>
            <w:r>
              <w:rPr>
                <w:rFonts w:hint="default" w:ascii="Times New Roman" w:hAnsi="Times New Roman" w:eastAsia="宋体" w:cs="Times New Roman"/>
                <w:color w:val="auto"/>
                <w:szCs w:val="21"/>
                <w:highlight w:val="none"/>
                <w:u w:val="none" w:color="auto"/>
                <w:lang w:val="en-US" w:eastAsia="zh-CN"/>
              </w:rPr>
              <w:t>排气筒DA002（废气）</w:t>
            </w:r>
          </w:p>
        </w:tc>
        <w:tc>
          <w:tcPr>
            <w:tcW w:w="1483" w:type="dxa"/>
            <w:vAlign w:val="center"/>
          </w:tcPr>
          <w:p w14:paraId="569C2538">
            <w:pPr>
              <w:adjustRightInd/>
              <w:snapToGrid/>
              <w:jc w:val="center"/>
              <w:rPr>
                <w:rFonts w:hint="default" w:ascii="Times New Roman" w:hAnsi="Times New Roman" w:eastAsia="宋体" w:cs="Times New Roman"/>
                <w:color w:val="auto"/>
                <w:szCs w:val="21"/>
                <w:highlight w:val="none"/>
                <w:u w:val="none" w:color="auto"/>
                <w:lang w:val="en-US" w:eastAsia="zh-CN"/>
              </w:rPr>
            </w:pPr>
            <w:r>
              <w:rPr>
                <w:rFonts w:hint="default" w:ascii="Times New Roman" w:hAnsi="Times New Roman" w:eastAsia="宋体" w:cs="Times New Roman"/>
                <w:color w:val="auto"/>
                <w:szCs w:val="21"/>
                <w:highlight w:val="none"/>
                <w:u w:val="none" w:color="auto"/>
                <w:lang w:val="en-US" w:eastAsia="zh-CN"/>
              </w:rPr>
              <w:t>VOCs（</w:t>
            </w:r>
            <w:r>
              <w:rPr>
                <w:rFonts w:hint="eastAsia" w:cs="Times New Roman"/>
                <w:color w:val="auto"/>
                <w:szCs w:val="21"/>
                <w:highlight w:val="none"/>
                <w:u w:val="none" w:color="auto"/>
                <w:lang w:val="en-US" w:eastAsia="zh-CN"/>
              </w:rPr>
              <w:t>以非甲烷总烃计</w:t>
            </w:r>
            <w:r>
              <w:rPr>
                <w:rFonts w:hint="default" w:ascii="Times New Roman" w:hAnsi="Times New Roman" w:eastAsia="宋体" w:cs="Times New Roman"/>
                <w:color w:val="auto"/>
                <w:szCs w:val="21"/>
                <w:highlight w:val="none"/>
                <w:u w:val="none" w:color="auto"/>
                <w:lang w:val="en-US" w:eastAsia="zh-CN"/>
              </w:rPr>
              <w:t>）</w:t>
            </w:r>
          </w:p>
        </w:tc>
        <w:tc>
          <w:tcPr>
            <w:tcW w:w="2166" w:type="dxa"/>
            <w:vAlign w:val="center"/>
          </w:tcPr>
          <w:p w14:paraId="6B4B8D69">
            <w:pPr>
              <w:adjustRightInd/>
              <w:snapToGrid/>
              <w:jc w:val="center"/>
              <w:rPr>
                <w:rFonts w:hint="default" w:ascii="Times New Roman" w:hAnsi="Times New Roman" w:eastAsia="宋体" w:cs="Times New Roman"/>
                <w:color w:val="auto"/>
                <w:szCs w:val="21"/>
                <w:highlight w:val="none"/>
                <w:u w:val="none" w:color="auto"/>
                <w:lang w:val="en-US" w:eastAsia="zh-CN"/>
              </w:rPr>
            </w:pPr>
            <w:r>
              <w:rPr>
                <w:rFonts w:hint="default" w:ascii="Times New Roman" w:hAnsi="Times New Roman" w:eastAsia="宋体" w:cs="Times New Roman"/>
                <w:color w:val="auto"/>
                <w:szCs w:val="21"/>
                <w:highlight w:val="none"/>
                <w:u w:val="none" w:color="auto"/>
                <w:lang w:val="en-US" w:eastAsia="zh-CN"/>
              </w:rPr>
              <w:t>集气罩+二级活性炭吸附装置+</w:t>
            </w:r>
            <w:r>
              <w:rPr>
                <w:rFonts w:hint="eastAsia" w:cs="Times New Roman"/>
                <w:color w:val="auto"/>
                <w:szCs w:val="21"/>
                <w:highlight w:val="none"/>
                <w:u w:val="none" w:color="auto"/>
                <w:lang w:val="en-US" w:eastAsia="zh-CN"/>
              </w:rPr>
              <w:t>15</w:t>
            </w:r>
            <w:r>
              <w:rPr>
                <w:rFonts w:hint="default" w:ascii="Times New Roman" w:hAnsi="Times New Roman" w:eastAsia="宋体" w:cs="Times New Roman"/>
                <w:color w:val="auto"/>
                <w:szCs w:val="21"/>
                <w:highlight w:val="none"/>
                <w:u w:val="none" w:color="auto"/>
                <w:lang w:val="en-US" w:eastAsia="zh-CN"/>
              </w:rPr>
              <w:t>m高排气筒</w:t>
            </w:r>
          </w:p>
        </w:tc>
        <w:tc>
          <w:tcPr>
            <w:tcW w:w="2415" w:type="dxa"/>
            <w:vMerge w:val="continue"/>
            <w:vAlign w:val="center"/>
          </w:tcPr>
          <w:p w14:paraId="615C7DAA">
            <w:pPr>
              <w:adjustRightInd/>
              <w:snapToGrid/>
              <w:jc w:val="center"/>
              <w:rPr>
                <w:rFonts w:hint="default" w:ascii="Times New Roman" w:hAnsi="Times New Roman" w:eastAsia="宋体" w:cs="Times New Roman"/>
                <w:color w:val="auto"/>
                <w:sz w:val="21"/>
                <w:szCs w:val="21"/>
                <w:highlight w:val="none"/>
                <w:u w:val="none" w:color="auto"/>
                <w:lang w:val="en-US" w:eastAsia="zh-CN"/>
              </w:rPr>
            </w:pPr>
          </w:p>
        </w:tc>
      </w:tr>
      <w:tr w14:paraId="1B9912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194" w:type="dxa"/>
            <w:vMerge w:val="continue"/>
            <w:vAlign w:val="center"/>
          </w:tcPr>
          <w:p w14:paraId="30E731E1">
            <w:pPr>
              <w:adjustRightInd/>
              <w:snapToGrid/>
              <w:jc w:val="center"/>
              <w:rPr>
                <w:rFonts w:hint="default" w:ascii="Times New Roman" w:hAnsi="Times New Roman" w:eastAsia="宋体" w:cs="Times New Roman"/>
                <w:color w:val="auto"/>
                <w:szCs w:val="21"/>
                <w:highlight w:val="none"/>
                <w:u w:val="none" w:color="auto"/>
              </w:rPr>
            </w:pPr>
          </w:p>
        </w:tc>
        <w:tc>
          <w:tcPr>
            <w:tcW w:w="1542" w:type="dxa"/>
            <w:vAlign w:val="center"/>
          </w:tcPr>
          <w:p w14:paraId="14D8094F">
            <w:pPr>
              <w:adjustRightInd/>
              <w:snapToGrid/>
              <w:jc w:val="center"/>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无组织废气</w:t>
            </w:r>
          </w:p>
        </w:tc>
        <w:tc>
          <w:tcPr>
            <w:tcW w:w="1483" w:type="dxa"/>
            <w:vAlign w:val="center"/>
          </w:tcPr>
          <w:p w14:paraId="796B05D5">
            <w:pPr>
              <w:adjustRightInd/>
              <w:snapToGrid/>
              <w:jc w:val="center"/>
              <w:rPr>
                <w:rFonts w:hint="default" w:ascii="Times New Roman" w:hAnsi="Times New Roman" w:eastAsia="宋体" w:cs="Times New Roman"/>
                <w:color w:val="auto"/>
                <w:szCs w:val="21"/>
                <w:highlight w:val="none"/>
                <w:u w:val="none" w:color="auto"/>
                <w:lang w:val="en-US" w:eastAsia="zh-CN"/>
              </w:rPr>
            </w:pPr>
            <w:r>
              <w:rPr>
                <w:rFonts w:hint="default" w:ascii="Times New Roman" w:hAnsi="Times New Roman" w:eastAsia="宋体" w:cs="Times New Roman"/>
                <w:color w:val="auto"/>
                <w:szCs w:val="21"/>
                <w:highlight w:val="none"/>
                <w:u w:val="none" w:color="auto"/>
                <w:lang w:val="en-US" w:eastAsia="zh-CN"/>
              </w:rPr>
              <w:t>VOCs（</w:t>
            </w:r>
            <w:r>
              <w:rPr>
                <w:rFonts w:hint="eastAsia" w:cs="Times New Roman"/>
                <w:color w:val="auto"/>
                <w:szCs w:val="21"/>
                <w:highlight w:val="none"/>
                <w:u w:val="none" w:color="auto"/>
                <w:lang w:val="en-US" w:eastAsia="zh-CN"/>
              </w:rPr>
              <w:t>以非甲烷总烃计</w:t>
            </w:r>
            <w:r>
              <w:rPr>
                <w:rFonts w:hint="default" w:ascii="Times New Roman" w:hAnsi="Times New Roman" w:eastAsia="宋体" w:cs="Times New Roman"/>
                <w:color w:val="auto"/>
                <w:szCs w:val="21"/>
                <w:highlight w:val="none"/>
                <w:u w:val="none" w:color="auto"/>
                <w:lang w:val="en-US" w:eastAsia="zh-CN"/>
              </w:rPr>
              <w:t>）</w:t>
            </w:r>
          </w:p>
        </w:tc>
        <w:tc>
          <w:tcPr>
            <w:tcW w:w="2166" w:type="dxa"/>
            <w:vAlign w:val="center"/>
          </w:tcPr>
          <w:p w14:paraId="459DDD53">
            <w:pPr>
              <w:adjustRightInd/>
              <w:snapToGrid/>
              <w:jc w:val="center"/>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加强厂房通风，增加厂内绿化</w:t>
            </w:r>
          </w:p>
        </w:tc>
        <w:tc>
          <w:tcPr>
            <w:tcW w:w="2415" w:type="dxa"/>
            <w:vAlign w:val="center"/>
          </w:tcPr>
          <w:p w14:paraId="72728445">
            <w:pPr>
              <w:adjustRightInd/>
              <w:snapToGrid/>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eastAsia="zh-CN"/>
              </w:rPr>
              <w:t>《大气污染物综合排放标准》</w:t>
            </w:r>
            <w:r>
              <w:rPr>
                <w:rFonts w:hint="eastAsia" w:ascii="Times New Roman" w:hAnsi="Times New Roman" w:eastAsia="宋体" w:cs="Times New Roman"/>
                <w:color w:val="auto"/>
                <w:sz w:val="21"/>
                <w:szCs w:val="21"/>
                <w:highlight w:val="none"/>
                <w:u w:val="none" w:color="auto"/>
                <w:lang w:val="en-US" w:eastAsia="zh-CN"/>
              </w:rPr>
              <w:t>（GB16297-1996）中</w:t>
            </w:r>
            <w:r>
              <w:rPr>
                <w:rFonts w:hint="default" w:ascii="Times New Roman" w:hAnsi="Times New Roman" w:eastAsia="宋体" w:cs="Times New Roman"/>
                <w:color w:val="auto"/>
                <w:sz w:val="21"/>
                <w:szCs w:val="21"/>
                <w:highlight w:val="none"/>
                <w:u w:val="none" w:color="auto"/>
                <w:lang w:eastAsia="zh-CN"/>
              </w:rPr>
              <w:t>无组织排放监控浓度限值</w:t>
            </w:r>
          </w:p>
        </w:tc>
      </w:tr>
      <w:tr w14:paraId="66077E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194" w:type="dxa"/>
            <w:vAlign w:val="center"/>
          </w:tcPr>
          <w:p w14:paraId="3C3FDE3D">
            <w:pPr>
              <w:adjustRightInd w:val="0"/>
              <w:snapToGrid w:val="0"/>
              <w:jc w:val="center"/>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zCs w:val="21"/>
                <w:highlight w:val="none"/>
                <w:u w:val="none" w:color="auto"/>
              </w:rPr>
              <w:t>地表水环境</w:t>
            </w:r>
          </w:p>
        </w:tc>
        <w:tc>
          <w:tcPr>
            <w:tcW w:w="1542" w:type="dxa"/>
            <w:vAlign w:val="center"/>
          </w:tcPr>
          <w:p w14:paraId="1A93EE4B">
            <w:pPr>
              <w:adjustRightInd w:val="0"/>
              <w:snapToGrid w:val="0"/>
              <w:jc w:val="center"/>
              <w:rPr>
                <w:rFonts w:hint="default"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color w:val="auto"/>
                <w:szCs w:val="21"/>
                <w:highlight w:val="none"/>
                <w:u w:val="none" w:color="auto"/>
                <w:lang w:val="en-US" w:eastAsia="zh-CN"/>
              </w:rPr>
              <w:t>生活污水</w:t>
            </w:r>
          </w:p>
        </w:tc>
        <w:tc>
          <w:tcPr>
            <w:tcW w:w="1483" w:type="dxa"/>
            <w:vAlign w:val="center"/>
          </w:tcPr>
          <w:p w14:paraId="747000F4">
            <w:pPr>
              <w:adjustRightInd w:val="0"/>
              <w:snapToGrid w:val="0"/>
              <w:jc w:val="center"/>
              <w:rPr>
                <w:rFonts w:hint="default" w:ascii="Times New Roman" w:hAnsi="Times New Roman" w:eastAsia="宋体" w:cs="Times New Roman"/>
                <w:color w:val="auto"/>
                <w:highlight w:val="none"/>
                <w:u w:val="none" w:color="auto"/>
                <w:lang w:val="en-US"/>
              </w:rPr>
            </w:pPr>
            <w:r>
              <w:rPr>
                <w:rFonts w:hint="default" w:ascii="Times New Roman" w:hAnsi="Times New Roman" w:eastAsia="宋体" w:cs="Times New Roman"/>
                <w:color w:val="auto"/>
                <w:szCs w:val="21"/>
                <w:highlight w:val="none"/>
                <w:u w:val="none"/>
                <w:lang w:val="en-US" w:eastAsia="zh-CN"/>
              </w:rPr>
              <w:t>COD、氨氮、动植物油等</w:t>
            </w:r>
          </w:p>
        </w:tc>
        <w:tc>
          <w:tcPr>
            <w:tcW w:w="2166" w:type="dxa"/>
            <w:vAlign w:val="center"/>
          </w:tcPr>
          <w:p w14:paraId="67631CFD">
            <w:pPr>
              <w:adjustRightInd w:val="0"/>
              <w:snapToGrid w:val="0"/>
              <w:jc w:val="center"/>
              <w:rPr>
                <w:rFonts w:hint="default" w:ascii="Times New Roman" w:hAnsi="Times New Roman" w:eastAsia="宋体" w:cs="Times New Roman"/>
                <w:color w:val="auto"/>
                <w:szCs w:val="21"/>
                <w:highlight w:val="none"/>
                <w:u w:val="none" w:color="auto"/>
              </w:rPr>
            </w:pPr>
            <w:r>
              <w:rPr>
                <w:rFonts w:hint="eastAsia" w:cs="Times New Roman"/>
                <w:color w:val="auto"/>
                <w:kern w:val="0"/>
                <w:sz w:val="21"/>
                <w:szCs w:val="21"/>
                <w:highlight w:val="none"/>
                <w:u w:val="none"/>
                <w:vertAlign w:val="baseline"/>
                <w:lang w:val="en-US" w:eastAsia="zh-CN"/>
              </w:rPr>
              <w:t>三级化粪池</w:t>
            </w:r>
          </w:p>
        </w:tc>
        <w:tc>
          <w:tcPr>
            <w:tcW w:w="2415" w:type="dxa"/>
            <w:vAlign w:val="center"/>
          </w:tcPr>
          <w:p w14:paraId="6D8A7D80">
            <w:pPr>
              <w:kinsoku w:val="0"/>
              <w:overflowPunct w:val="0"/>
              <w:autoSpaceDE w:val="0"/>
              <w:autoSpaceDN w:val="0"/>
              <w:adjustRightInd w:val="0"/>
              <w:snapToGrid w:val="0"/>
              <w:jc w:val="center"/>
              <w:rPr>
                <w:rFonts w:hint="eastAsia" w:ascii="Times New Roman" w:hAnsi="Times New Roman" w:eastAsia="宋体" w:cs="Times New Roman"/>
                <w:color w:val="auto"/>
                <w:szCs w:val="21"/>
                <w:highlight w:val="none"/>
                <w:u w:val="none" w:color="auto"/>
                <w:lang w:eastAsia="zh-CN"/>
              </w:rPr>
            </w:pPr>
            <w:r>
              <w:rPr>
                <w:rFonts w:hint="eastAsia" w:ascii="Times New Roman" w:hAnsi="Times New Roman" w:eastAsia="宋体" w:cs="Times New Roman"/>
                <w:color w:val="auto"/>
                <w:szCs w:val="21"/>
                <w:highlight w:val="none"/>
                <w:u w:val="none" w:color="auto"/>
                <w:lang w:eastAsia="zh-CN"/>
              </w:rPr>
              <w:t>《污水综合排放标准》（GB8978-1996）表4中三级标准限值及祁阳县白水镇污水处理厂进水水质标准中较严值</w:t>
            </w:r>
          </w:p>
        </w:tc>
      </w:tr>
      <w:tr w14:paraId="4D39E2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4" w:type="dxa"/>
            <w:vAlign w:val="center"/>
          </w:tcPr>
          <w:p w14:paraId="6C66BA9F">
            <w:pPr>
              <w:adjustRightInd w:val="0"/>
              <w:snapToGrid w:val="0"/>
              <w:jc w:val="center"/>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zCs w:val="21"/>
                <w:highlight w:val="none"/>
                <w:u w:val="none" w:color="auto"/>
              </w:rPr>
              <w:t>声环境</w:t>
            </w:r>
          </w:p>
        </w:tc>
        <w:tc>
          <w:tcPr>
            <w:tcW w:w="1542" w:type="dxa"/>
            <w:vAlign w:val="center"/>
          </w:tcPr>
          <w:p w14:paraId="3B4C2982">
            <w:pPr>
              <w:adjustRightInd w:val="0"/>
              <w:snapToGrid w:val="0"/>
              <w:jc w:val="center"/>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zCs w:val="21"/>
                <w:highlight w:val="none"/>
                <w:u w:val="none" w:color="auto"/>
              </w:rPr>
              <w:t>设备噪声</w:t>
            </w:r>
          </w:p>
        </w:tc>
        <w:tc>
          <w:tcPr>
            <w:tcW w:w="1483" w:type="dxa"/>
            <w:vAlign w:val="center"/>
          </w:tcPr>
          <w:p w14:paraId="53602327">
            <w:pPr>
              <w:adjustRightInd w:val="0"/>
              <w:snapToGrid w:val="0"/>
              <w:jc w:val="center"/>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zCs w:val="21"/>
                <w:highlight w:val="none"/>
                <w:u w:val="none" w:color="auto"/>
              </w:rPr>
              <w:t>噪声</w:t>
            </w:r>
          </w:p>
        </w:tc>
        <w:tc>
          <w:tcPr>
            <w:tcW w:w="2166" w:type="dxa"/>
            <w:vAlign w:val="center"/>
          </w:tcPr>
          <w:p w14:paraId="4D95CF26">
            <w:pPr>
              <w:adjustRightInd w:val="0"/>
              <w:snapToGrid w:val="0"/>
              <w:jc w:val="center"/>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zCs w:val="21"/>
                <w:highlight w:val="none"/>
                <w:u w:val="none" w:color="auto"/>
              </w:rPr>
              <w:t>低噪设备、合理布局、墙体隔声降噪</w:t>
            </w:r>
          </w:p>
        </w:tc>
        <w:tc>
          <w:tcPr>
            <w:tcW w:w="2415" w:type="dxa"/>
            <w:vAlign w:val="center"/>
          </w:tcPr>
          <w:p w14:paraId="3A7CEB7F">
            <w:pPr>
              <w:kinsoku w:val="0"/>
              <w:overflowPunct w:val="0"/>
              <w:autoSpaceDE w:val="0"/>
              <w:autoSpaceDN w:val="0"/>
              <w:adjustRightInd w:val="0"/>
              <w:snapToGrid w:val="0"/>
              <w:jc w:val="center"/>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zCs w:val="21"/>
                <w:highlight w:val="none"/>
                <w:u w:val="none" w:color="auto"/>
              </w:rPr>
              <w:t>《工业企业厂界环境噪声排放标准》（GB12348-2008）中</w:t>
            </w:r>
            <w:r>
              <w:rPr>
                <w:rFonts w:hint="default" w:ascii="Times New Roman" w:hAnsi="Times New Roman" w:eastAsia="宋体" w:cs="Times New Roman"/>
                <w:color w:val="auto"/>
                <w:szCs w:val="21"/>
                <w:highlight w:val="none"/>
                <w:u w:val="none" w:color="auto"/>
                <w:lang w:val="en-US" w:eastAsia="zh-CN"/>
              </w:rPr>
              <w:t>3</w:t>
            </w:r>
            <w:r>
              <w:rPr>
                <w:rFonts w:hint="default" w:ascii="Times New Roman" w:hAnsi="Times New Roman" w:eastAsia="宋体" w:cs="Times New Roman"/>
                <w:color w:val="auto"/>
                <w:szCs w:val="21"/>
                <w:highlight w:val="none"/>
                <w:u w:val="none" w:color="auto"/>
              </w:rPr>
              <w:t>类标准</w:t>
            </w:r>
          </w:p>
        </w:tc>
      </w:tr>
      <w:tr w14:paraId="27F7D1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4" w:type="dxa"/>
            <w:vAlign w:val="center"/>
          </w:tcPr>
          <w:p w14:paraId="05876803">
            <w:pPr>
              <w:adjustRightInd w:val="0"/>
              <w:snapToGrid w:val="0"/>
              <w:jc w:val="center"/>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zCs w:val="21"/>
                <w:highlight w:val="none"/>
                <w:u w:val="none" w:color="auto"/>
              </w:rPr>
              <w:t>电磁辐射</w:t>
            </w:r>
          </w:p>
        </w:tc>
        <w:tc>
          <w:tcPr>
            <w:tcW w:w="1542" w:type="dxa"/>
            <w:vAlign w:val="center"/>
          </w:tcPr>
          <w:p w14:paraId="783E1173">
            <w:pPr>
              <w:adjustRightInd w:val="0"/>
              <w:snapToGrid w:val="0"/>
              <w:jc w:val="center"/>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zCs w:val="21"/>
                <w:highlight w:val="none"/>
                <w:u w:val="none" w:color="auto"/>
              </w:rPr>
              <w:t>/</w:t>
            </w:r>
          </w:p>
        </w:tc>
        <w:tc>
          <w:tcPr>
            <w:tcW w:w="1483" w:type="dxa"/>
            <w:vAlign w:val="center"/>
          </w:tcPr>
          <w:p w14:paraId="0CEC7F27">
            <w:pPr>
              <w:adjustRightInd w:val="0"/>
              <w:snapToGrid w:val="0"/>
              <w:jc w:val="center"/>
              <w:rPr>
                <w:rFonts w:hint="default" w:ascii="Times New Roman" w:hAnsi="Times New Roman" w:eastAsia="宋体" w:cs="Times New Roman"/>
                <w:color w:val="auto"/>
                <w:szCs w:val="21"/>
                <w:highlight w:val="none"/>
                <w:u w:val="none" w:color="auto"/>
              </w:rPr>
            </w:pPr>
            <w:bookmarkStart w:id="28" w:name="_GoBack"/>
            <w:bookmarkEnd w:id="28"/>
            <w:r>
              <w:rPr>
                <w:rFonts w:hint="default" w:ascii="Times New Roman" w:hAnsi="Times New Roman" w:eastAsia="宋体" w:cs="Times New Roman"/>
                <w:color w:val="auto"/>
                <w:szCs w:val="21"/>
                <w:highlight w:val="none"/>
                <w:u w:val="none" w:color="auto"/>
              </w:rPr>
              <w:t>/</w:t>
            </w:r>
          </w:p>
        </w:tc>
        <w:tc>
          <w:tcPr>
            <w:tcW w:w="2166" w:type="dxa"/>
            <w:vAlign w:val="center"/>
          </w:tcPr>
          <w:p w14:paraId="254014EF">
            <w:pPr>
              <w:adjustRightInd w:val="0"/>
              <w:snapToGrid w:val="0"/>
              <w:jc w:val="center"/>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zCs w:val="21"/>
                <w:highlight w:val="none"/>
                <w:u w:val="none" w:color="auto"/>
              </w:rPr>
              <w:t>/</w:t>
            </w:r>
          </w:p>
        </w:tc>
        <w:tc>
          <w:tcPr>
            <w:tcW w:w="2415" w:type="dxa"/>
            <w:vAlign w:val="center"/>
          </w:tcPr>
          <w:p w14:paraId="3CE6B988">
            <w:pPr>
              <w:kinsoku w:val="0"/>
              <w:overflowPunct w:val="0"/>
              <w:autoSpaceDE w:val="0"/>
              <w:autoSpaceDN w:val="0"/>
              <w:adjustRightInd w:val="0"/>
              <w:snapToGrid w:val="0"/>
              <w:jc w:val="center"/>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zCs w:val="21"/>
                <w:highlight w:val="none"/>
                <w:u w:val="none" w:color="auto"/>
              </w:rPr>
              <w:t>/</w:t>
            </w:r>
          </w:p>
        </w:tc>
      </w:tr>
      <w:tr w14:paraId="7BE90B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4" w:type="dxa"/>
            <w:vMerge w:val="restart"/>
            <w:vAlign w:val="center"/>
          </w:tcPr>
          <w:p w14:paraId="354C1D1C">
            <w:pPr>
              <w:adjustRightInd w:val="0"/>
              <w:snapToGrid w:val="0"/>
              <w:jc w:val="center"/>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zCs w:val="21"/>
                <w:highlight w:val="none"/>
                <w:u w:val="none" w:color="auto"/>
              </w:rPr>
              <w:t>固体废物</w:t>
            </w:r>
          </w:p>
        </w:tc>
        <w:tc>
          <w:tcPr>
            <w:tcW w:w="1542" w:type="dxa"/>
            <w:vAlign w:val="center"/>
          </w:tcPr>
          <w:p w14:paraId="5E977438">
            <w:pPr>
              <w:adjustRightInd w:val="0"/>
              <w:snapToGrid w:val="0"/>
              <w:jc w:val="center"/>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zCs w:val="21"/>
                <w:highlight w:val="none"/>
                <w:u w:val="none" w:color="auto"/>
                <w:lang w:eastAsia="zh-CN"/>
              </w:rPr>
              <w:t>员工</w:t>
            </w:r>
            <w:r>
              <w:rPr>
                <w:rFonts w:hint="default" w:ascii="Times New Roman" w:hAnsi="Times New Roman" w:eastAsia="宋体" w:cs="Times New Roman"/>
                <w:color w:val="auto"/>
                <w:szCs w:val="21"/>
                <w:highlight w:val="none"/>
                <w:u w:val="none" w:color="auto"/>
              </w:rPr>
              <w:t>生活</w:t>
            </w:r>
          </w:p>
        </w:tc>
        <w:tc>
          <w:tcPr>
            <w:tcW w:w="1483" w:type="dxa"/>
            <w:vAlign w:val="center"/>
          </w:tcPr>
          <w:p w14:paraId="09644DE7">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z w:val="21"/>
                <w:szCs w:val="21"/>
                <w:highlight w:val="none"/>
                <w:u w:val="none" w:color="auto"/>
                <w:lang w:val="en-US" w:eastAsia="zh-CN"/>
              </w:rPr>
              <w:t>生活垃圾</w:t>
            </w:r>
          </w:p>
        </w:tc>
        <w:tc>
          <w:tcPr>
            <w:tcW w:w="2166" w:type="dxa"/>
            <w:vAlign w:val="center"/>
          </w:tcPr>
          <w:p w14:paraId="6C4ADFFF">
            <w:pPr>
              <w:adjustRightInd w:val="0"/>
              <w:snapToGrid w:val="0"/>
              <w:jc w:val="center"/>
              <w:rPr>
                <w:rFonts w:hint="default" w:ascii="Times New Roman" w:hAnsi="Times New Roman" w:eastAsia="宋体" w:cs="Times New Roman"/>
                <w:color w:val="auto"/>
                <w:szCs w:val="21"/>
                <w:highlight w:val="none"/>
                <w:u w:val="none" w:color="auto"/>
                <w:lang w:val="en-US" w:eastAsia="zh-CN"/>
              </w:rPr>
            </w:pPr>
            <w:r>
              <w:rPr>
                <w:rFonts w:hint="default" w:ascii="Times New Roman" w:hAnsi="Times New Roman" w:eastAsia="宋体" w:cs="Times New Roman"/>
                <w:color w:val="auto"/>
                <w:szCs w:val="21"/>
                <w:highlight w:val="none"/>
                <w:u w:val="none" w:color="auto"/>
                <w:lang w:val="en-US" w:eastAsia="zh-CN"/>
              </w:rPr>
              <w:t>统一交由环卫工人清运处置</w:t>
            </w:r>
          </w:p>
        </w:tc>
        <w:tc>
          <w:tcPr>
            <w:tcW w:w="2415" w:type="dxa"/>
            <w:vAlign w:val="center"/>
          </w:tcPr>
          <w:p w14:paraId="5546F3BD">
            <w:pPr>
              <w:kinsoku w:val="0"/>
              <w:overflowPunct w:val="0"/>
              <w:autoSpaceDE w:val="0"/>
              <w:autoSpaceDN w:val="0"/>
              <w:adjustRightInd w:val="0"/>
              <w:snapToGrid w:val="0"/>
              <w:jc w:val="center"/>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zCs w:val="21"/>
                <w:highlight w:val="none"/>
                <w:u w:val="none" w:color="auto"/>
              </w:rPr>
              <w:t>/</w:t>
            </w:r>
          </w:p>
        </w:tc>
      </w:tr>
      <w:tr w14:paraId="46957A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94" w:type="dxa"/>
            <w:vMerge w:val="continue"/>
            <w:vAlign w:val="center"/>
          </w:tcPr>
          <w:p w14:paraId="463B9503">
            <w:pPr>
              <w:adjustRightInd w:val="0"/>
              <w:snapToGrid w:val="0"/>
              <w:jc w:val="center"/>
              <w:rPr>
                <w:rFonts w:hint="default" w:ascii="Times New Roman" w:hAnsi="Times New Roman" w:eastAsia="宋体" w:cs="Times New Roman"/>
                <w:color w:val="auto"/>
                <w:szCs w:val="21"/>
                <w:highlight w:val="none"/>
                <w:u w:val="none" w:color="auto"/>
              </w:rPr>
            </w:pPr>
          </w:p>
        </w:tc>
        <w:tc>
          <w:tcPr>
            <w:tcW w:w="1542" w:type="dxa"/>
            <w:vMerge w:val="restart"/>
            <w:vAlign w:val="center"/>
          </w:tcPr>
          <w:p w14:paraId="0D3A15CA">
            <w:pPr>
              <w:adjustRightInd w:val="0"/>
              <w:snapToGrid w:val="0"/>
              <w:jc w:val="center"/>
              <w:rPr>
                <w:rFonts w:hint="default" w:ascii="Times New Roman" w:hAnsi="Times New Roman" w:eastAsia="宋体" w:cs="Times New Roman"/>
                <w:color w:val="auto"/>
                <w:szCs w:val="21"/>
                <w:highlight w:val="none"/>
                <w:u w:val="none" w:color="auto"/>
                <w:lang w:eastAsia="zh-CN"/>
              </w:rPr>
            </w:pPr>
            <w:r>
              <w:rPr>
                <w:rFonts w:hint="default" w:ascii="Times New Roman" w:hAnsi="Times New Roman" w:eastAsia="宋体" w:cs="Times New Roman"/>
                <w:color w:val="auto"/>
                <w:szCs w:val="21"/>
                <w:highlight w:val="none"/>
                <w:u w:val="none" w:color="auto"/>
                <w:lang w:eastAsia="zh-CN"/>
              </w:rPr>
              <w:t>危险废物</w:t>
            </w:r>
          </w:p>
        </w:tc>
        <w:tc>
          <w:tcPr>
            <w:tcW w:w="1483" w:type="dxa"/>
            <w:shd w:val="clear" w:color="auto" w:fill="auto"/>
            <w:vAlign w:val="center"/>
          </w:tcPr>
          <w:p w14:paraId="1D2C4E7E">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val="en-US" w:eastAsia="zh-CN"/>
              </w:rPr>
              <w:t>废导热油</w:t>
            </w:r>
          </w:p>
        </w:tc>
        <w:tc>
          <w:tcPr>
            <w:tcW w:w="2166" w:type="dxa"/>
            <w:vMerge w:val="restart"/>
            <w:vAlign w:val="center"/>
          </w:tcPr>
          <w:p w14:paraId="66682948">
            <w:pPr>
              <w:adjustRightInd w:val="0"/>
              <w:snapToGrid w:val="0"/>
              <w:jc w:val="center"/>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zCs w:val="21"/>
                <w:highlight w:val="none"/>
                <w:u w:val="none" w:color="auto"/>
              </w:rPr>
              <w:t>危废暂存间收集暂存后委托</w:t>
            </w:r>
            <w:r>
              <w:rPr>
                <w:rFonts w:hint="default" w:ascii="Times New Roman" w:hAnsi="Times New Roman" w:eastAsia="宋体" w:cs="Times New Roman"/>
                <w:color w:val="auto"/>
                <w:szCs w:val="21"/>
                <w:highlight w:val="none"/>
                <w:u w:val="none" w:color="auto"/>
                <w:lang w:val="en-US" w:eastAsia="zh-CN"/>
              </w:rPr>
              <w:t>有</w:t>
            </w:r>
            <w:r>
              <w:rPr>
                <w:rFonts w:hint="default" w:ascii="Times New Roman" w:hAnsi="Times New Roman" w:eastAsia="宋体" w:cs="Times New Roman"/>
                <w:color w:val="auto"/>
                <w:szCs w:val="21"/>
                <w:highlight w:val="none"/>
                <w:u w:val="none" w:color="auto"/>
              </w:rPr>
              <w:t>危废</w:t>
            </w:r>
            <w:r>
              <w:rPr>
                <w:rFonts w:hint="default" w:ascii="Times New Roman" w:hAnsi="Times New Roman" w:eastAsia="宋体" w:cs="Times New Roman"/>
                <w:color w:val="auto"/>
                <w:szCs w:val="21"/>
                <w:highlight w:val="none"/>
                <w:u w:val="none" w:color="auto"/>
                <w:lang w:val="en-US" w:eastAsia="zh-CN"/>
              </w:rPr>
              <w:t>收集</w:t>
            </w:r>
            <w:r>
              <w:rPr>
                <w:rFonts w:hint="default" w:ascii="Times New Roman" w:hAnsi="Times New Roman" w:eastAsia="宋体" w:cs="Times New Roman"/>
                <w:color w:val="auto"/>
                <w:szCs w:val="21"/>
                <w:highlight w:val="none"/>
                <w:u w:val="none" w:color="auto"/>
              </w:rPr>
              <w:t>资质</w:t>
            </w:r>
            <w:r>
              <w:rPr>
                <w:rFonts w:hint="default" w:ascii="Times New Roman" w:hAnsi="Times New Roman" w:eastAsia="宋体" w:cs="Times New Roman"/>
                <w:color w:val="auto"/>
                <w:szCs w:val="21"/>
                <w:highlight w:val="none"/>
                <w:u w:val="none" w:color="auto"/>
                <w:lang w:val="en-US" w:eastAsia="zh-CN"/>
              </w:rPr>
              <w:t>的</w:t>
            </w:r>
            <w:r>
              <w:rPr>
                <w:rFonts w:hint="default" w:ascii="Times New Roman" w:hAnsi="Times New Roman" w:eastAsia="宋体" w:cs="Times New Roman"/>
                <w:color w:val="auto"/>
                <w:szCs w:val="21"/>
                <w:highlight w:val="none"/>
                <w:u w:val="none" w:color="auto"/>
              </w:rPr>
              <w:t>单位</w:t>
            </w:r>
            <w:r>
              <w:rPr>
                <w:rFonts w:hint="default" w:ascii="Times New Roman" w:hAnsi="Times New Roman" w:eastAsia="宋体" w:cs="Times New Roman"/>
                <w:color w:val="auto"/>
                <w:szCs w:val="21"/>
                <w:highlight w:val="none"/>
                <w:u w:val="none" w:color="auto"/>
                <w:lang w:val="en-US" w:eastAsia="zh-CN"/>
              </w:rPr>
              <w:t>集中</w:t>
            </w:r>
            <w:r>
              <w:rPr>
                <w:rFonts w:hint="default" w:ascii="Times New Roman" w:hAnsi="Times New Roman" w:eastAsia="宋体" w:cs="Times New Roman"/>
                <w:color w:val="auto"/>
                <w:szCs w:val="21"/>
                <w:highlight w:val="none"/>
                <w:u w:val="none" w:color="auto"/>
              </w:rPr>
              <w:t>处置</w:t>
            </w:r>
          </w:p>
        </w:tc>
        <w:tc>
          <w:tcPr>
            <w:tcW w:w="2415" w:type="dxa"/>
            <w:vMerge w:val="restart"/>
            <w:vAlign w:val="center"/>
          </w:tcPr>
          <w:p w14:paraId="2A9FF8C0">
            <w:pPr>
              <w:kinsoku w:val="0"/>
              <w:overflowPunct w:val="0"/>
              <w:autoSpaceDE w:val="0"/>
              <w:autoSpaceDN w:val="0"/>
              <w:adjustRightInd w:val="0"/>
              <w:snapToGrid w:val="0"/>
              <w:jc w:val="center"/>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zCs w:val="21"/>
                <w:highlight w:val="none"/>
                <w:u w:val="none" w:color="auto"/>
              </w:rPr>
              <w:t>《危险废物贮存污染控制标准》（GB18597-2023）</w:t>
            </w:r>
          </w:p>
        </w:tc>
      </w:tr>
      <w:tr w14:paraId="3D98CA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194" w:type="dxa"/>
            <w:vMerge w:val="continue"/>
            <w:vAlign w:val="center"/>
          </w:tcPr>
          <w:p w14:paraId="3228E06C">
            <w:pPr>
              <w:adjustRightInd w:val="0"/>
              <w:snapToGrid w:val="0"/>
              <w:jc w:val="center"/>
              <w:rPr>
                <w:rFonts w:hint="default" w:ascii="Times New Roman" w:hAnsi="Times New Roman" w:eastAsia="宋体" w:cs="Times New Roman"/>
                <w:color w:val="auto"/>
                <w:szCs w:val="21"/>
                <w:highlight w:val="none"/>
                <w:u w:val="none" w:color="auto"/>
              </w:rPr>
            </w:pPr>
          </w:p>
        </w:tc>
        <w:tc>
          <w:tcPr>
            <w:tcW w:w="1542" w:type="dxa"/>
            <w:vMerge w:val="continue"/>
            <w:vAlign w:val="center"/>
          </w:tcPr>
          <w:p w14:paraId="1E15DB97">
            <w:pPr>
              <w:adjustRightInd w:val="0"/>
              <w:snapToGrid w:val="0"/>
              <w:jc w:val="center"/>
              <w:rPr>
                <w:rFonts w:hint="default" w:ascii="Times New Roman" w:hAnsi="Times New Roman" w:eastAsia="宋体" w:cs="Times New Roman"/>
                <w:color w:val="auto"/>
                <w:szCs w:val="21"/>
                <w:highlight w:val="none"/>
                <w:u w:val="none" w:color="auto"/>
                <w:lang w:eastAsia="zh-CN"/>
              </w:rPr>
            </w:pPr>
          </w:p>
        </w:tc>
        <w:tc>
          <w:tcPr>
            <w:tcW w:w="1483" w:type="dxa"/>
            <w:shd w:val="clear" w:color="auto" w:fill="auto"/>
            <w:vAlign w:val="center"/>
          </w:tcPr>
          <w:p w14:paraId="53D81233">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val="en-US" w:eastAsia="zh-CN"/>
              </w:rPr>
              <w:t>废油墨包装材料</w:t>
            </w:r>
          </w:p>
        </w:tc>
        <w:tc>
          <w:tcPr>
            <w:tcW w:w="2166" w:type="dxa"/>
            <w:vMerge w:val="continue"/>
            <w:vAlign w:val="center"/>
          </w:tcPr>
          <w:p w14:paraId="5AAD6CBD">
            <w:pPr>
              <w:adjustRightInd w:val="0"/>
              <w:snapToGrid w:val="0"/>
              <w:jc w:val="center"/>
              <w:rPr>
                <w:rFonts w:hint="default" w:ascii="Times New Roman" w:hAnsi="Times New Roman" w:eastAsia="宋体" w:cs="Times New Roman"/>
                <w:color w:val="auto"/>
                <w:szCs w:val="21"/>
                <w:highlight w:val="none"/>
                <w:u w:val="none" w:color="auto"/>
              </w:rPr>
            </w:pPr>
          </w:p>
        </w:tc>
        <w:tc>
          <w:tcPr>
            <w:tcW w:w="2415" w:type="dxa"/>
            <w:vMerge w:val="continue"/>
            <w:vAlign w:val="center"/>
          </w:tcPr>
          <w:p w14:paraId="4475F901">
            <w:pPr>
              <w:kinsoku w:val="0"/>
              <w:overflowPunct w:val="0"/>
              <w:autoSpaceDE w:val="0"/>
              <w:autoSpaceDN w:val="0"/>
              <w:adjustRightInd w:val="0"/>
              <w:snapToGrid w:val="0"/>
              <w:jc w:val="center"/>
              <w:rPr>
                <w:rFonts w:hint="default" w:ascii="Times New Roman" w:hAnsi="Times New Roman" w:eastAsia="宋体" w:cs="Times New Roman"/>
                <w:color w:val="auto"/>
                <w:szCs w:val="21"/>
                <w:highlight w:val="none"/>
                <w:u w:val="none" w:color="auto"/>
              </w:rPr>
            </w:pPr>
          </w:p>
        </w:tc>
      </w:tr>
      <w:tr w14:paraId="3C5C54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194" w:type="dxa"/>
            <w:vMerge w:val="continue"/>
            <w:vAlign w:val="center"/>
          </w:tcPr>
          <w:p w14:paraId="31F165C4">
            <w:pPr>
              <w:adjustRightInd w:val="0"/>
              <w:snapToGrid w:val="0"/>
              <w:jc w:val="center"/>
              <w:rPr>
                <w:rFonts w:hint="default" w:ascii="Times New Roman" w:hAnsi="Times New Roman" w:eastAsia="宋体" w:cs="Times New Roman"/>
                <w:color w:val="auto"/>
                <w:szCs w:val="21"/>
                <w:highlight w:val="none"/>
                <w:u w:val="none" w:color="auto"/>
              </w:rPr>
            </w:pPr>
          </w:p>
        </w:tc>
        <w:tc>
          <w:tcPr>
            <w:tcW w:w="1542" w:type="dxa"/>
            <w:vMerge w:val="continue"/>
            <w:vAlign w:val="center"/>
          </w:tcPr>
          <w:p w14:paraId="7CF7780B">
            <w:pPr>
              <w:adjustRightInd w:val="0"/>
              <w:snapToGrid w:val="0"/>
              <w:jc w:val="center"/>
              <w:rPr>
                <w:rFonts w:hint="default" w:ascii="Times New Roman" w:hAnsi="Times New Roman" w:eastAsia="宋体" w:cs="Times New Roman"/>
                <w:color w:val="auto"/>
                <w:szCs w:val="21"/>
                <w:highlight w:val="none"/>
                <w:u w:val="none" w:color="auto"/>
                <w:lang w:eastAsia="zh-CN"/>
              </w:rPr>
            </w:pPr>
          </w:p>
        </w:tc>
        <w:tc>
          <w:tcPr>
            <w:tcW w:w="1483" w:type="dxa"/>
            <w:shd w:val="clear" w:color="auto" w:fill="auto"/>
            <w:vAlign w:val="center"/>
          </w:tcPr>
          <w:p w14:paraId="2DAB8723">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color w:val="auto"/>
                <w:sz w:val="21"/>
                <w:szCs w:val="21"/>
                <w:highlight w:val="none"/>
                <w:u w:val="none" w:color="auto"/>
                <w:lang w:val="en-US" w:eastAsia="zh-CN"/>
              </w:rPr>
              <w:t>废活性炭</w:t>
            </w:r>
          </w:p>
        </w:tc>
        <w:tc>
          <w:tcPr>
            <w:tcW w:w="2166" w:type="dxa"/>
            <w:vMerge w:val="continue"/>
            <w:vAlign w:val="center"/>
          </w:tcPr>
          <w:p w14:paraId="59DBA6EA">
            <w:pPr>
              <w:adjustRightInd w:val="0"/>
              <w:snapToGrid w:val="0"/>
              <w:jc w:val="center"/>
              <w:rPr>
                <w:rFonts w:hint="default" w:ascii="Times New Roman" w:hAnsi="Times New Roman" w:eastAsia="宋体" w:cs="Times New Roman"/>
                <w:color w:val="auto"/>
                <w:szCs w:val="21"/>
                <w:highlight w:val="none"/>
                <w:u w:val="none" w:color="auto"/>
              </w:rPr>
            </w:pPr>
          </w:p>
        </w:tc>
        <w:tc>
          <w:tcPr>
            <w:tcW w:w="2415" w:type="dxa"/>
            <w:vMerge w:val="continue"/>
            <w:vAlign w:val="center"/>
          </w:tcPr>
          <w:p w14:paraId="4C75A465">
            <w:pPr>
              <w:kinsoku w:val="0"/>
              <w:overflowPunct w:val="0"/>
              <w:autoSpaceDE w:val="0"/>
              <w:autoSpaceDN w:val="0"/>
              <w:adjustRightInd w:val="0"/>
              <w:snapToGrid w:val="0"/>
              <w:jc w:val="center"/>
              <w:rPr>
                <w:rFonts w:hint="default" w:ascii="Times New Roman" w:hAnsi="Times New Roman" w:eastAsia="宋体" w:cs="Times New Roman"/>
                <w:color w:val="auto"/>
                <w:szCs w:val="21"/>
                <w:highlight w:val="none"/>
                <w:u w:val="none" w:color="auto"/>
              </w:rPr>
            </w:pPr>
          </w:p>
        </w:tc>
      </w:tr>
      <w:tr w14:paraId="796601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194" w:type="dxa"/>
            <w:vMerge w:val="continue"/>
            <w:vAlign w:val="center"/>
          </w:tcPr>
          <w:p w14:paraId="7E9F6C39">
            <w:pPr>
              <w:adjustRightInd w:val="0"/>
              <w:snapToGrid w:val="0"/>
              <w:jc w:val="center"/>
              <w:rPr>
                <w:rFonts w:hint="default" w:ascii="Times New Roman" w:hAnsi="Times New Roman" w:eastAsia="宋体" w:cs="Times New Roman"/>
                <w:color w:val="auto"/>
                <w:szCs w:val="21"/>
                <w:highlight w:val="none"/>
                <w:u w:val="none" w:color="auto"/>
              </w:rPr>
            </w:pPr>
          </w:p>
        </w:tc>
        <w:tc>
          <w:tcPr>
            <w:tcW w:w="1542" w:type="dxa"/>
            <w:vMerge w:val="restart"/>
            <w:vAlign w:val="center"/>
          </w:tcPr>
          <w:p w14:paraId="56FBDAFF">
            <w:pPr>
              <w:adjustRightInd w:val="0"/>
              <w:snapToGrid w:val="0"/>
              <w:jc w:val="center"/>
              <w:rPr>
                <w:rFonts w:hint="default" w:ascii="Times New Roman" w:hAnsi="Times New Roman" w:eastAsia="宋体" w:cs="Times New Roman"/>
                <w:color w:val="auto"/>
                <w:szCs w:val="21"/>
                <w:highlight w:val="none"/>
                <w:u w:val="none" w:color="auto"/>
                <w:lang w:eastAsia="zh-CN"/>
              </w:rPr>
            </w:pPr>
            <w:r>
              <w:rPr>
                <w:rFonts w:hint="default" w:ascii="Times New Roman" w:hAnsi="Times New Roman" w:eastAsia="宋体" w:cs="Times New Roman"/>
                <w:color w:val="auto"/>
                <w:szCs w:val="21"/>
                <w:highlight w:val="none"/>
                <w:u w:val="none" w:color="auto"/>
                <w:lang w:eastAsia="zh-CN"/>
              </w:rPr>
              <w:t>一般固废</w:t>
            </w:r>
          </w:p>
        </w:tc>
        <w:tc>
          <w:tcPr>
            <w:tcW w:w="1483" w:type="dxa"/>
            <w:vAlign w:val="center"/>
          </w:tcPr>
          <w:p w14:paraId="445F41D1">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7"/>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不合格品</w:t>
            </w:r>
          </w:p>
        </w:tc>
        <w:tc>
          <w:tcPr>
            <w:tcW w:w="2166" w:type="dxa"/>
            <w:vMerge w:val="restart"/>
            <w:vAlign w:val="center"/>
          </w:tcPr>
          <w:p w14:paraId="15568A2C">
            <w:pPr>
              <w:pStyle w:val="68"/>
              <w:spacing w:line="240" w:lineRule="auto"/>
              <w:ind w:firstLine="0" w:firstLineChars="0"/>
              <w:rPr>
                <w:rFonts w:hint="default" w:ascii="Times New Roman" w:hAnsi="Times New Roman" w:eastAsia="宋体" w:cs="Times New Roman"/>
                <w:color w:val="auto"/>
                <w:szCs w:val="21"/>
                <w:highlight w:val="none"/>
                <w:u w:val="none" w:color="auto"/>
                <w:lang w:val="en-US"/>
              </w:rPr>
            </w:pPr>
            <w:r>
              <w:rPr>
                <w:rFonts w:hint="default" w:ascii="Times New Roman" w:hAnsi="Times New Roman" w:eastAsia="宋体" w:cs="Times New Roman"/>
                <w:color w:val="auto"/>
                <w:szCs w:val="21"/>
                <w:highlight w:val="none"/>
                <w:u w:val="none" w:color="auto"/>
                <w:lang w:val="en-US" w:eastAsia="zh-CN"/>
              </w:rPr>
              <w:t>统一收集至</w:t>
            </w:r>
            <w:r>
              <w:rPr>
                <w:rFonts w:hint="default" w:ascii="Times New Roman" w:hAnsi="Times New Roman" w:eastAsia="宋体" w:cs="Times New Roman"/>
                <w:color w:val="auto"/>
                <w:sz w:val="21"/>
                <w:szCs w:val="21"/>
                <w:highlight w:val="none"/>
                <w:u w:val="none" w:color="auto"/>
                <w:lang w:val="en-US" w:eastAsia="zh-CN"/>
              </w:rPr>
              <w:t>一般固废暂存间暂存后外售综合利用</w:t>
            </w:r>
          </w:p>
        </w:tc>
        <w:tc>
          <w:tcPr>
            <w:tcW w:w="2415" w:type="dxa"/>
            <w:vMerge w:val="restart"/>
            <w:vAlign w:val="center"/>
          </w:tcPr>
          <w:p w14:paraId="253AD0B4">
            <w:pPr>
              <w:kinsoku w:val="0"/>
              <w:overflowPunct w:val="0"/>
              <w:autoSpaceDE w:val="0"/>
              <w:autoSpaceDN w:val="0"/>
              <w:adjustRightInd w:val="0"/>
              <w:snapToGrid w:val="0"/>
              <w:jc w:val="center"/>
              <w:rPr>
                <w:rFonts w:hint="default" w:ascii="Times New Roman" w:hAnsi="Times New Roman" w:eastAsia="宋体" w:cs="Times New Roman"/>
                <w:color w:val="auto"/>
                <w:szCs w:val="21"/>
                <w:highlight w:val="none"/>
                <w:u w:val="none" w:color="auto"/>
                <w:lang w:eastAsia="zh-CN"/>
              </w:rPr>
            </w:pPr>
            <w:r>
              <w:rPr>
                <w:rFonts w:hint="default" w:ascii="Times New Roman" w:hAnsi="Times New Roman" w:eastAsia="宋体" w:cs="Times New Roman"/>
                <w:color w:val="auto"/>
                <w:szCs w:val="21"/>
                <w:highlight w:val="none"/>
                <w:u w:val="none" w:color="auto"/>
              </w:rPr>
              <w:t>《一般工业固体废物贮存和填埋污染控制标准》</w:t>
            </w:r>
            <w:r>
              <w:rPr>
                <w:rFonts w:hint="default" w:ascii="Times New Roman" w:hAnsi="Times New Roman" w:eastAsia="宋体" w:cs="Times New Roman"/>
                <w:color w:val="auto"/>
                <w:szCs w:val="21"/>
                <w:highlight w:val="none"/>
                <w:u w:val="none" w:color="auto"/>
                <w:lang w:eastAsia="zh-CN"/>
              </w:rPr>
              <w:t>（</w:t>
            </w:r>
            <w:r>
              <w:rPr>
                <w:rFonts w:hint="default" w:ascii="Times New Roman" w:hAnsi="Times New Roman" w:eastAsia="宋体" w:cs="Times New Roman"/>
                <w:color w:val="auto"/>
                <w:szCs w:val="21"/>
                <w:highlight w:val="none"/>
                <w:u w:val="none" w:color="auto"/>
              </w:rPr>
              <w:t>GB18599-2020</w:t>
            </w:r>
            <w:r>
              <w:rPr>
                <w:rFonts w:hint="default" w:ascii="Times New Roman" w:hAnsi="Times New Roman" w:eastAsia="宋体" w:cs="Times New Roman"/>
                <w:color w:val="auto"/>
                <w:szCs w:val="21"/>
                <w:highlight w:val="none"/>
                <w:u w:val="none" w:color="auto"/>
                <w:lang w:eastAsia="zh-CN"/>
              </w:rPr>
              <w:t>）</w:t>
            </w:r>
          </w:p>
        </w:tc>
      </w:tr>
      <w:tr w14:paraId="323B84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194" w:type="dxa"/>
            <w:vMerge w:val="continue"/>
            <w:vAlign w:val="center"/>
          </w:tcPr>
          <w:p w14:paraId="35DEC749">
            <w:pPr>
              <w:adjustRightInd w:val="0"/>
              <w:snapToGrid w:val="0"/>
              <w:jc w:val="center"/>
              <w:rPr>
                <w:rFonts w:hint="default" w:ascii="Times New Roman" w:hAnsi="Times New Roman" w:eastAsia="宋体" w:cs="Times New Roman"/>
                <w:color w:val="auto"/>
                <w:szCs w:val="21"/>
                <w:highlight w:val="none"/>
                <w:u w:val="none" w:color="auto"/>
              </w:rPr>
            </w:pPr>
          </w:p>
        </w:tc>
        <w:tc>
          <w:tcPr>
            <w:tcW w:w="1542" w:type="dxa"/>
            <w:vMerge w:val="continue"/>
            <w:vAlign w:val="center"/>
          </w:tcPr>
          <w:p w14:paraId="35C002FB">
            <w:pPr>
              <w:adjustRightInd w:val="0"/>
              <w:snapToGrid w:val="0"/>
              <w:jc w:val="center"/>
              <w:rPr>
                <w:rFonts w:hint="default" w:ascii="Times New Roman" w:hAnsi="Times New Roman" w:eastAsia="宋体" w:cs="Times New Roman"/>
                <w:color w:val="auto"/>
                <w:szCs w:val="21"/>
                <w:highlight w:val="none"/>
                <w:u w:val="none" w:color="auto"/>
                <w:lang w:eastAsia="zh-CN"/>
              </w:rPr>
            </w:pPr>
          </w:p>
        </w:tc>
        <w:tc>
          <w:tcPr>
            <w:tcW w:w="1483" w:type="dxa"/>
            <w:vAlign w:val="center"/>
          </w:tcPr>
          <w:p w14:paraId="584E1246">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7"/>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废转印纸</w:t>
            </w:r>
          </w:p>
        </w:tc>
        <w:tc>
          <w:tcPr>
            <w:tcW w:w="2166" w:type="dxa"/>
            <w:vMerge w:val="continue"/>
            <w:vAlign w:val="center"/>
          </w:tcPr>
          <w:p w14:paraId="6E902136">
            <w:pPr>
              <w:adjustRightInd w:val="0"/>
              <w:snapToGrid w:val="0"/>
              <w:jc w:val="center"/>
              <w:rPr>
                <w:rFonts w:hint="default" w:ascii="Times New Roman" w:hAnsi="Times New Roman" w:eastAsia="宋体" w:cs="Times New Roman"/>
                <w:color w:val="auto"/>
                <w:szCs w:val="21"/>
                <w:highlight w:val="none"/>
                <w:u w:val="none" w:color="auto"/>
              </w:rPr>
            </w:pPr>
          </w:p>
        </w:tc>
        <w:tc>
          <w:tcPr>
            <w:tcW w:w="2415" w:type="dxa"/>
            <w:vMerge w:val="continue"/>
            <w:vAlign w:val="center"/>
          </w:tcPr>
          <w:p w14:paraId="1D125238">
            <w:pPr>
              <w:kinsoku w:val="0"/>
              <w:overflowPunct w:val="0"/>
              <w:autoSpaceDE w:val="0"/>
              <w:autoSpaceDN w:val="0"/>
              <w:adjustRightInd w:val="0"/>
              <w:snapToGrid w:val="0"/>
              <w:jc w:val="center"/>
              <w:rPr>
                <w:rFonts w:hint="default" w:ascii="Times New Roman" w:hAnsi="Times New Roman" w:eastAsia="宋体" w:cs="Times New Roman"/>
                <w:color w:val="auto"/>
                <w:szCs w:val="21"/>
                <w:highlight w:val="none"/>
                <w:u w:val="none" w:color="auto"/>
              </w:rPr>
            </w:pPr>
          </w:p>
        </w:tc>
      </w:tr>
      <w:tr w14:paraId="4916DD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194" w:type="dxa"/>
            <w:vMerge w:val="continue"/>
            <w:vAlign w:val="center"/>
          </w:tcPr>
          <w:p w14:paraId="61771FA2">
            <w:pPr>
              <w:adjustRightInd w:val="0"/>
              <w:snapToGrid w:val="0"/>
              <w:jc w:val="center"/>
              <w:rPr>
                <w:rFonts w:hint="default" w:ascii="Times New Roman" w:hAnsi="Times New Roman" w:eastAsia="宋体" w:cs="Times New Roman"/>
                <w:color w:val="auto"/>
                <w:szCs w:val="21"/>
                <w:highlight w:val="none"/>
                <w:u w:val="none" w:color="auto"/>
              </w:rPr>
            </w:pPr>
          </w:p>
        </w:tc>
        <w:tc>
          <w:tcPr>
            <w:tcW w:w="1542" w:type="dxa"/>
            <w:vMerge w:val="continue"/>
            <w:vAlign w:val="center"/>
          </w:tcPr>
          <w:p w14:paraId="6E32572A">
            <w:pPr>
              <w:adjustRightInd w:val="0"/>
              <w:snapToGrid w:val="0"/>
              <w:jc w:val="center"/>
              <w:rPr>
                <w:rFonts w:hint="default" w:ascii="Times New Roman" w:hAnsi="Times New Roman" w:eastAsia="宋体" w:cs="Times New Roman"/>
                <w:color w:val="auto"/>
                <w:szCs w:val="21"/>
                <w:highlight w:val="none"/>
                <w:u w:val="none" w:color="auto"/>
                <w:lang w:eastAsia="zh-CN"/>
              </w:rPr>
            </w:pPr>
          </w:p>
        </w:tc>
        <w:tc>
          <w:tcPr>
            <w:tcW w:w="1483" w:type="dxa"/>
            <w:vAlign w:val="center"/>
          </w:tcPr>
          <w:p w14:paraId="1F705FD3">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一般废包装材料</w:t>
            </w:r>
          </w:p>
        </w:tc>
        <w:tc>
          <w:tcPr>
            <w:tcW w:w="2166" w:type="dxa"/>
            <w:vMerge w:val="continue"/>
            <w:vAlign w:val="center"/>
          </w:tcPr>
          <w:p w14:paraId="67862D56">
            <w:pPr>
              <w:adjustRightInd w:val="0"/>
              <w:snapToGrid w:val="0"/>
              <w:jc w:val="center"/>
              <w:rPr>
                <w:rFonts w:hint="default" w:ascii="Times New Roman" w:hAnsi="Times New Roman" w:eastAsia="宋体" w:cs="Times New Roman"/>
                <w:color w:val="auto"/>
                <w:szCs w:val="21"/>
                <w:highlight w:val="none"/>
                <w:u w:val="none" w:color="auto"/>
              </w:rPr>
            </w:pPr>
          </w:p>
        </w:tc>
        <w:tc>
          <w:tcPr>
            <w:tcW w:w="2415" w:type="dxa"/>
            <w:vMerge w:val="continue"/>
            <w:vAlign w:val="center"/>
          </w:tcPr>
          <w:p w14:paraId="1770B7BE">
            <w:pPr>
              <w:kinsoku w:val="0"/>
              <w:overflowPunct w:val="0"/>
              <w:autoSpaceDE w:val="0"/>
              <w:autoSpaceDN w:val="0"/>
              <w:adjustRightInd w:val="0"/>
              <w:snapToGrid w:val="0"/>
              <w:jc w:val="center"/>
              <w:rPr>
                <w:rFonts w:hint="default" w:ascii="Times New Roman" w:hAnsi="Times New Roman" w:eastAsia="宋体" w:cs="Times New Roman"/>
                <w:color w:val="auto"/>
                <w:szCs w:val="21"/>
                <w:highlight w:val="none"/>
                <w:u w:val="none" w:color="auto"/>
              </w:rPr>
            </w:pPr>
          </w:p>
        </w:tc>
      </w:tr>
      <w:tr w14:paraId="3C3E33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94" w:type="dxa"/>
            <w:vAlign w:val="center"/>
          </w:tcPr>
          <w:p w14:paraId="3703FADC">
            <w:pPr>
              <w:adjustRightInd w:val="0"/>
              <w:snapToGrid w:val="0"/>
              <w:jc w:val="center"/>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zCs w:val="21"/>
                <w:highlight w:val="none"/>
                <w:u w:val="none" w:color="auto"/>
              </w:rPr>
              <w:t>土壤及地下水污染防治措施</w:t>
            </w:r>
          </w:p>
        </w:tc>
        <w:tc>
          <w:tcPr>
            <w:tcW w:w="7606" w:type="dxa"/>
            <w:gridSpan w:val="4"/>
            <w:vAlign w:val="center"/>
          </w:tcPr>
          <w:p w14:paraId="12920147">
            <w:pPr>
              <w:adjustRightInd w:val="0"/>
              <w:snapToGrid w:val="0"/>
              <w:jc w:val="center"/>
              <w:rPr>
                <w:rFonts w:hint="default" w:ascii="Times New Roman" w:hAnsi="Times New Roman" w:eastAsia="宋体" w:cs="Times New Roman"/>
                <w:color w:val="auto"/>
                <w:szCs w:val="21"/>
                <w:highlight w:val="none"/>
                <w:u w:val="none" w:color="auto"/>
                <w:lang w:val="en-US" w:eastAsia="zh-CN"/>
              </w:rPr>
            </w:pPr>
            <w:r>
              <w:rPr>
                <w:rFonts w:hint="default" w:ascii="Times New Roman" w:hAnsi="Times New Roman" w:eastAsia="宋体" w:cs="Times New Roman"/>
                <w:color w:val="auto"/>
                <w:szCs w:val="21"/>
                <w:highlight w:val="none"/>
                <w:u w:val="none" w:color="auto"/>
                <w:lang w:val="en-US" w:eastAsia="zh-CN"/>
              </w:rPr>
              <w:t>/</w:t>
            </w:r>
          </w:p>
        </w:tc>
      </w:tr>
      <w:tr w14:paraId="317C81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194" w:type="dxa"/>
            <w:vAlign w:val="center"/>
          </w:tcPr>
          <w:p w14:paraId="61D775D3">
            <w:pPr>
              <w:adjustRightInd w:val="0"/>
              <w:snapToGrid w:val="0"/>
              <w:jc w:val="center"/>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zCs w:val="21"/>
                <w:highlight w:val="none"/>
                <w:u w:val="none" w:color="auto"/>
              </w:rPr>
              <w:t>生态保护措施</w:t>
            </w:r>
          </w:p>
        </w:tc>
        <w:tc>
          <w:tcPr>
            <w:tcW w:w="7606" w:type="dxa"/>
            <w:gridSpan w:val="4"/>
            <w:vAlign w:val="center"/>
          </w:tcPr>
          <w:p w14:paraId="4C398D85">
            <w:pPr>
              <w:adjustRightInd w:val="0"/>
              <w:snapToGrid w:val="0"/>
              <w:spacing w:line="240" w:lineRule="auto"/>
              <w:jc w:val="center"/>
              <w:rPr>
                <w:rFonts w:hint="default" w:ascii="Times New Roman" w:hAnsi="Times New Roman" w:eastAsia="宋体" w:cs="Times New Roman"/>
                <w:color w:val="auto"/>
                <w:szCs w:val="21"/>
                <w:highlight w:val="none"/>
                <w:u w:val="none" w:color="auto"/>
                <w:lang w:val="en-US" w:eastAsia="zh-CN"/>
              </w:rPr>
            </w:pPr>
            <w:r>
              <w:rPr>
                <w:rFonts w:hint="default" w:ascii="Times New Roman" w:hAnsi="Times New Roman" w:eastAsia="宋体" w:cs="Times New Roman"/>
                <w:color w:val="auto"/>
                <w:szCs w:val="21"/>
                <w:highlight w:val="none"/>
                <w:u w:val="none" w:color="auto"/>
                <w:lang w:val="en-US" w:eastAsia="zh-CN"/>
              </w:rPr>
              <w:t>/</w:t>
            </w:r>
          </w:p>
        </w:tc>
      </w:tr>
      <w:tr w14:paraId="01B661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4" w:type="dxa"/>
            <w:vAlign w:val="center"/>
          </w:tcPr>
          <w:p w14:paraId="3369A586">
            <w:pPr>
              <w:adjustRightInd w:val="0"/>
              <w:snapToGrid w:val="0"/>
              <w:jc w:val="center"/>
              <w:rPr>
                <w:rFonts w:hint="default" w:ascii="Times New Roman" w:hAnsi="Times New Roman" w:eastAsia="宋体" w:cs="Times New Roman"/>
                <w:color w:val="auto"/>
                <w:highlight w:val="none"/>
                <w:u w:val="none" w:color="auto"/>
              </w:rPr>
            </w:pPr>
            <w:r>
              <w:rPr>
                <w:rFonts w:hint="default" w:ascii="Times New Roman" w:hAnsi="Times New Roman" w:eastAsia="宋体" w:cs="Times New Roman"/>
                <w:color w:val="auto"/>
                <w:highlight w:val="none"/>
                <w:u w:val="none" w:color="auto"/>
              </w:rPr>
              <w:t>环境风险</w:t>
            </w:r>
          </w:p>
          <w:p w14:paraId="4FE2CC40">
            <w:pPr>
              <w:adjustRightInd w:val="0"/>
              <w:snapToGrid w:val="0"/>
              <w:jc w:val="center"/>
              <w:rPr>
                <w:rFonts w:hint="default" w:ascii="Times New Roman" w:hAnsi="Times New Roman" w:eastAsia="宋体" w:cs="Times New Roman"/>
                <w:color w:val="auto"/>
                <w:highlight w:val="none"/>
                <w:u w:val="none" w:color="auto"/>
              </w:rPr>
            </w:pPr>
            <w:r>
              <w:rPr>
                <w:rFonts w:hint="default" w:ascii="Times New Roman" w:hAnsi="Times New Roman" w:eastAsia="宋体" w:cs="Times New Roman"/>
                <w:color w:val="auto"/>
                <w:highlight w:val="none"/>
                <w:u w:val="none" w:color="auto"/>
              </w:rPr>
              <w:t>防范措施</w:t>
            </w:r>
          </w:p>
        </w:tc>
        <w:tc>
          <w:tcPr>
            <w:tcW w:w="7606" w:type="dxa"/>
            <w:gridSpan w:val="4"/>
            <w:vAlign w:val="center"/>
          </w:tcPr>
          <w:p w14:paraId="7879D9A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防范措施：</w:t>
            </w:r>
          </w:p>
          <w:p w14:paraId="7EE70BD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①定期对设备设施和安全管理情况进行检查，发现问题及时整改。制定并严格执行设备设施维护保养制度，定时维护保养确保设备设施符合安全要求，对消防设施等定期检查试验，确保安全良好。确保防雷接地、电气设备的工作接地和保护接地等措施到位。</w:t>
            </w:r>
          </w:p>
          <w:p w14:paraId="4431316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②厂区内配置灭火器、</w:t>
            </w:r>
            <w:r>
              <w:rPr>
                <w:rFonts w:hint="eastAsia" w:cs="Times New Roman"/>
                <w:color w:val="auto"/>
                <w:sz w:val="21"/>
                <w:szCs w:val="21"/>
                <w:highlight w:val="none"/>
                <w:u w:val="none" w:color="auto"/>
                <w:lang w:val="en-US" w:eastAsia="zh-CN"/>
              </w:rPr>
              <w:t>消防栓</w:t>
            </w:r>
            <w:r>
              <w:rPr>
                <w:rFonts w:hint="default" w:ascii="Times New Roman" w:hAnsi="Times New Roman" w:eastAsia="宋体" w:cs="Times New Roman"/>
                <w:color w:val="auto"/>
                <w:sz w:val="21"/>
                <w:szCs w:val="21"/>
                <w:highlight w:val="none"/>
                <w:u w:val="none" w:color="auto"/>
                <w:lang w:val="en-US" w:eastAsia="zh-CN"/>
              </w:rPr>
              <w:t>等消防设施、器材。</w:t>
            </w:r>
          </w:p>
          <w:p w14:paraId="5D9CBC1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③原料、成品储存区和生产车间在危险区域设置有安全警示标志，提醒人员注意行为安全。</w:t>
            </w:r>
          </w:p>
          <w:p w14:paraId="2681CC2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lang w:eastAsia="zh-CN"/>
              </w:rPr>
              <w:fldChar w:fldCharType="begin"/>
            </w:r>
            <w:r>
              <w:rPr>
                <w:rFonts w:hint="default" w:ascii="Times New Roman" w:hAnsi="Times New Roman" w:eastAsia="宋体" w:cs="Times New Roman"/>
                <w:color w:val="auto"/>
                <w:sz w:val="21"/>
                <w:szCs w:val="21"/>
                <w:highlight w:val="none"/>
                <w:u w:val="none" w:color="auto"/>
                <w:lang w:eastAsia="zh-CN"/>
              </w:rPr>
              <w:instrText xml:space="preserve"> = 4 \* GB3 \* MERGEFORMAT </w:instrText>
            </w:r>
            <w:r>
              <w:rPr>
                <w:rFonts w:hint="default" w:ascii="Times New Roman" w:hAnsi="Times New Roman" w:eastAsia="宋体" w:cs="Times New Roman"/>
                <w:color w:val="auto"/>
                <w:sz w:val="21"/>
                <w:szCs w:val="21"/>
                <w:highlight w:val="none"/>
                <w:u w:val="none" w:color="auto"/>
                <w:lang w:eastAsia="zh-CN"/>
              </w:rPr>
              <w:fldChar w:fldCharType="separate"/>
            </w:r>
            <w:r>
              <w:rPr>
                <w:rFonts w:hint="default" w:ascii="Times New Roman" w:hAnsi="Times New Roman" w:eastAsia="宋体" w:cs="Times New Roman"/>
                <w:color w:val="auto"/>
                <w:sz w:val="21"/>
                <w:szCs w:val="21"/>
                <w:highlight w:val="none"/>
                <w:u w:val="none" w:color="auto"/>
              </w:rPr>
              <w:t>④</w:t>
            </w:r>
            <w:r>
              <w:rPr>
                <w:rFonts w:hint="default" w:ascii="Times New Roman" w:hAnsi="Times New Roman" w:eastAsia="宋体" w:cs="Times New Roman"/>
                <w:color w:val="auto"/>
                <w:sz w:val="21"/>
                <w:szCs w:val="21"/>
                <w:highlight w:val="none"/>
                <w:u w:val="none" w:color="auto"/>
                <w:lang w:eastAsia="zh-CN"/>
              </w:rPr>
              <w:fldChar w:fldCharType="end"/>
            </w:r>
            <w:r>
              <w:rPr>
                <w:rFonts w:hint="default" w:ascii="Times New Roman" w:hAnsi="Times New Roman" w:eastAsia="宋体" w:cs="Times New Roman"/>
                <w:color w:val="auto"/>
                <w:sz w:val="21"/>
                <w:szCs w:val="21"/>
                <w:highlight w:val="none"/>
                <w:u w:val="none" w:color="auto"/>
                <w:lang w:eastAsia="zh-CN"/>
              </w:rPr>
              <w:t>各</w:t>
            </w:r>
            <w:r>
              <w:rPr>
                <w:rFonts w:hint="default" w:ascii="Times New Roman" w:hAnsi="Times New Roman" w:eastAsia="宋体" w:cs="Times New Roman"/>
                <w:color w:val="auto"/>
                <w:sz w:val="21"/>
                <w:szCs w:val="21"/>
                <w:highlight w:val="none"/>
                <w:u w:val="none" w:color="auto"/>
                <w:lang w:val="en-US" w:eastAsia="zh-CN"/>
              </w:rPr>
              <w:t>液态辅料（</w:t>
            </w:r>
            <w:r>
              <w:rPr>
                <w:rFonts w:hint="eastAsia" w:cs="Times New Roman"/>
                <w:color w:val="auto"/>
                <w:sz w:val="21"/>
                <w:szCs w:val="21"/>
                <w:highlight w:val="none"/>
                <w:u w:val="none" w:color="auto"/>
                <w:lang w:val="en-US" w:eastAsia="zh-CN"/>
              </w:rPr>
              <w:t>高性能涂料</w:t>
            </w:r>
            <w:r>
              <w:rPr>
                <w:rFonts w:hint="default" w:ascii="Times New Roman" w:hAnsi="Times New Roman" w:eastAsia="宋体" w:cs="Times New Roman"/>
                <w:color w:val="auto"/>
                <w:sz w:val="21"/>
                <w:szCs w:val="21"/>
                <w:highlight w:val="none"/>
                <w:u w:val="none" w:color="auto"/>
                <w:lang w:val="en-US" w:eastAsia="zh-CN"/>
              </w:rPr>
              <w:t>、酒精）的包装桶底部设不锈钢托盘；危险废物暂存间内液态危险废物的包装容器底部设不锈钢托盘，采取防风、防晒、防雨等防治措施，设集液沟，地面硬化防渗</w:t>
            </w:r>
            <w:r>
              <w:rPr>
                <w:rFonts w:hint="default" w:ascii="Times New Roman" w:hAnsi="Times New Roman" w:eastAsia="宋体" w:cs="Times New Roman"/>
                <w:color w:val="auto"/>
                <w:sz w:val="21"/>
                <w:szCs w:val="21"/>
                <w:highlight w:val="none"/>
                <w:u w:val="none" w:color="auto"/>
              </w:rPr>
              <w:t>；</w:t>
            </w:r>
          </w:p>
          <w:p w14:paraId="5B8B5EA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fldChar w:fldCharType="begin"/>
            </w:r>
            <w:r>
              <w:rPr>
                <w:rFonts w:hint="default" w:ascii="Times New Roman" w:hAnsi="Times New Roman" w:eastAsia="宋体" w:cs="Times New Roman"/>
                <w:color w:val="auto"/>
                <w:sz w:val="21"/>
                <w:szCs w:val="21"/>
                <w:highlight w:val="none"/>
                <w:u w:val="none" w:color="auto"/>
              </w:rPr>
              <w:instrText xml:space="preserve"> = 5 \* GB3 \* MERGEFORMAT </w:instrText>
            </w:r>
            <w:r>
              <w:rPr>
                <w:rFonts w:hint="default" w:ascii="Times New Roman" w:hAnsi="Times New Roman" w:eastAsia="宋体" w:cs="Times New Roman"/>
                <w:color w:val="auto"/>
                <w:sz w:val="21"/>
                <w:szCs w:val="21"/>
                <w:highlight w:val="none"/>
                <w:u w:val="none" w:color="auto"/>
              </w:rPr>
              <w:fldChar w:fldCharType="separate"/>
            </w:r>
            <w:r>
              <w:rPr>
                <w:rFonts w:hint="default" w:ascii="Times New Roman" w:hAnsi="Times New Roman" w:eastAsia="宋体" w:cs="Times New Roman"/>
                <w:color w:val="auto"/>
                <w:sz w:val="21"/>
                <w:szCs w:val="21"/>
                <w:highlight w:val="none"/>
                <w:u w:val="none" w:color="auto"/>
              </w:rPr>
              <w:t>⑤</w:t>
            </w:r>
            <w:r>
              <w:rPr>
                <w:rFonts w:hint="default" w:ascii="Times New Roman" w:hAnsi="Times New Roman" w:eastAsia="宋体" w:cs="Times New Roman"/>
                <w:color w:val="auto"/>
                <w:sz w:val="21"/>
                <w:szCs w:val="21"/>
                <w:highlight w:val="none"/>
                <w:u w:val="none" w:color="auto"/>
              </w:rPr>
              <w:fldChar w:fldCharType="end"/>
            </w:r>
            <w:r>
              <w:rPr>
                <w:rFonts w:hint="default" w:ascii="Times New Roman" w:hAnsi="Times New Roman" w:eastAsia="宋体" w:cs="Times New Roman"/>
                <w:color w:val="auto"/>
                <w:sz w:val="21"/>
                <w:szCs w:val="21"/>
                <w:highlight w:val="none"/>
                <w:u w:val="none" w:color="auto"/>
              </w:rPr>
              <w:t>严禁火源进入</w:t>
            </w:r>
            <w:r>
              <w:rPr>
                <w:rFonts w:hint="default" w:ascii="Times New Roman" w:hAnsi="Times New Roman" w:eastAsia="宋体" w:cs="Times New Roman"/>
                <w:color w:val="auto"/>
                <w:sz w:val="21"/>
                <w:szCs w:val="21"/>
                <w:highlight w:val="none"/>
                <w:u w:val="none" w:color="auto"/>
                <w:lang w:eastAsia="zh-CN"/>
              </w:rPr>
              <w:t>储存区和</w:t>
            </w:r>
            <w:r>
              <w:rPr>
                <w:rFonts w:hint="default" w:ascii="Times New Roman" w:hAnsi="Times New Roman" w:eastAsia="宋体" w:cs="Times New Roman"/>
                <w:color w:val="auto"/>
                <w:sz w:val="21"/>
                <w:szCs w:val="21"/>
                <w:highlight w:val="none"/>
                <w:u w:val="none" w:color="auto"/>
              </w:rPr>
              <w:t>生产区内，对明火严格控制</w:t>
            </w:r>
            <w:r>
              <w:rPr>
                <w:rFonts w:hint="default" w:ascii="Times New Roman" w:hAnsi="Times New Roman" w:eastAsia="宋体" w:cs="Times New Roman"/>
                <w:color w:val="auto"/>
                <w:sz w:val="21"/>
                <w:szCs w:val="21"/>
                <w:highlight w:val="none"/>
                <w:u w:val="none" w:color="auto"/>
                <w:lang w:val="en-US" w:eastAsia="zh-CN"/>
              </w:rPr>
              <w:t>等</w:t>
            </w:r>
            <w:r>
              <w:rPr>
                <w:rFonts w:hint="default" w:ascii="Times New Roman" w:hAnsi="Times New Roman" w:eastAsia="宋体" w:cs="Times New Roman"/>
                <w:color w:val="auto"/>
                <w:sz w:val="21"/>
                <w:szCs w:val="21"/>
                <w:highlight w:val="none"/>
                <w:u w:val="none" w:color="auto"/>
                <w:lang w:eastAsia="zh-CN"/>
              </w:rPr>
              <w:t>。</w:t>
            </w:r>
          </w:p>
        </w:tc>
      </w:tr>
      <w:tr w14:paraId="2EB3D5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4" w:type="dxa"/>
            <w:vAlign w:val="center"/>
          </w:tcPr>
          <w:p w14:paraId="22AB3881">
            <w:pPr>
              <w:adjustRightInd w:val="0"/>
              <w:snapToGrid w:val="0"/>
              <w:jc w:val="center"/>
              <w:rPr>
                <w:rFonts w:hint="default" w:ascii="Times New Roman" w:hAnsi="Times New Roman" w:eastAsia="宋体" w:cs="Times New Roman"/>
                <w:color w:val="auto"/>
                <w:spacing w:val="-8"/>
                <w:szCs w:val="21"/>
                <w:highlight w:val="none"/>
                <w:u w:val="none" w:color="auto"/>
              </w:rPr>
            </w:pPr>
            <w:r>
              <w:rPr>
                <w:rFonts w:hint="default" w:ascii="Times New Roman" w:hAnsi="Times New Roman" w:eastAsia="宋体" w:cs="Times New Roman"/>
                <w:color w:val="auto"/>
                <w:spacing w:val="-8"/>
                <w:szCs w:val="21"/>
                <w:highlight w:val="none"/>
                <w:u w:val="none" w:color="auto"/>
              </w:rPr>
              <w:t>其他环境</w:t>
            </w:r>
          </w:p>
          <w:p w14:paraId="0514C362">
            <w:pPr>
              <w:adjustRightInd w:val="0"/>
              <w:snapToGrid w:val="0"/>
              <w:jc w:val="center"/>
              <w:rPr>
                <w:rFonts w:hint="default" w:ascii="Times New Roman" w:hAnsi="Times New Roman" w:eastAsia="宋体" w:cs="Times New Roman"/>
                <w:color w:val="auto"/>
                <w:spacing w:val="-8"/>
                <w:szCs w:val="21"/>
                <w:highlight w:val="none"/>
                <w:u w:val="none" w:color="auto"/>
              </w:rPr>
            </w:pPr>
            <w:r>
              <w:rPr>
                <w:rFonts w:hint="default" w:ascii="Times New Roman" w:hAnsi="Times New Roman" w:eastAsia="宋体" w:cs="Times New Roman"/>
                <w:color w:val="auto"/>
                <w:spacing w:val="-8"/>
                <w:szCs w:val="21"/>
                <w:highlight w:val="none"/>
                <w:u w:val="none" w:color="auto"/>
              </w:rPr>
              <w:t>管理要求</w:t>
            </w:r>
          </w:p>
        </w:tc>
        <w:tc>
          <w:tcPr>
            <w:tcW w:w="7606" w:type="dxa"/>
            <w:gridSpan w:val="4"/>
            <w:vAlign w:val="center"/>
          </w:tcPr>
          <w:p w14:paraId="6200951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1、本项目的建设应严格执行</w:t>
            </w:r>
            <w:r>
              <w:rPr>
                <w:rFonts w:hint="eastAsia" w:cs="Times New Roman"/>
                <w:color w:val="auto"/>
                <w:sz w:val="21"/>
                <w:szCs w:val="21"/>
                <w:highlight w:val="none"/>
                <w:u w:val="none" w:color="auto"/>
                <w:lang w:val="en-US" w:eastAsia="zh-CN"/>
              </w:rPr>
              <w:t>“</w:t>
            </w:r>
            <w:r>
              <w:rPr>
                <w:rFonts w:hint="default" w:ascii="Times New Roman" w:hAnsi="Times New Roman" w:eastAsia="宋体" w:cs="Times New Roman"/>
                <w:color w:val="auto"/>
                <w:sz w:val="21"/>
                <w:szCs w:val="21"/>
                <w:highlight w:val="none"/>
                <w:u w:val="none" w:color="auto"/>
                <w:lang w:val="en-US" w:eastAsia="zh-CN"/>
              </w:rPr>
              <w:t>三同时</w:t>
            </w:r>
            <w:r>
              <w:rPr>
                <w:rFonts w:hint="eastAsia" w:cs="Times New Roman"/>
                <w:color w:val="auto"/>
                <w:sz w:val="21"/>
                <w:szCs w:val="21"/>
                <w:highlight w:val="none"/>
                <w:u w:val="none" w:color="auto"/>
                <w:lang w:val="en-US" w:eastAsia="zh-CN"/>
              </w:rPr>
              <w:t>”</w:t>
            </w:r>
            <w:r>
              <w:rPr>
                <w:rFonts w:hint="default" w:ascii="Times New Roman" w:hAnsi="Times New Roman" w:eastAsia="宋体" w:cs="Times New Roman"/>
                <w:color w:val="auto"/>
                <w:sz w:val="21"/>
                <w:szCs w:val="21"/>
                <w:highlight w:val="none"/>
                <w:u w:val="none" w:color="auto"/>
                <w:lang w:val="en-US" w:eastAsia="zh-CN"/>
              </w:rPr>
              <w:t>制度，切实落实废水、废气、噪声、固废防治措施。</w:t>
            </w:r>
          </w:p>
          <w:p w14:paraId="2B53132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2、根据《环境保护图形标志－排放口（源）》（GB15562.1-1995）、</w:t>
            </w:r>
            <w:r>
              <w:rPr>
                <w:rFonts w:hint="eastAsia" w:cs="Times New Roman"/>
                <w:color w:val="auto"/>
                <w:sz w:val="21"/>
                <w:szCs w:val="21"/>
                <w:highlight w:val="none"/>
                <w:u w:val="none" w:color="auto"/>
                <w:lang w:val="en-US" w:eastAsia="zh-CN"/>
              </w:rPr>
              <w:t>中华人民共和国生态环境部</w:t>
            </w:r>
            <w:r>
              <w:rPr>
                <w:rFonts w:hint="default" w:ascii="Times New Roman" w:hAnsi="Times New Roman" w:eastAsia="宋体" w:cs="Times New Roman"/>
                <w:color w:val="auto"/>
                <w:sz w:val="21"/>
                <w:szCs w:val="21"/>
                <w:highlight w:val="none"/>
                <w:u w:val="none" w:color="auto"/>
                <w:lang w:val="en-US" w:eastAsia="zh-CN"/>
              </w:rPr>
              <w:t>《排污口规范化整治技术要求（试行）》的要求，设置环境保护图形标志牌。并按照</w:t>
            </w:r>
            <w:r>
              <w:rPr>
                <w:rFonts w:hint="eastAsia" w:cs="Times New Roman"/>
                <w:color w:val="auto"/>
                <w:sz w:val="21"/>
                <w:szCs w:val="21"/>
                <w:highlight w:val="none"/>
                <w:u w:val="none" w:color="auto"/>
                <w:lang w:val="en-US" w:eastAsia="zh-CN"/>
              </w:rPr>
              <w:t>“</w:t>
            </w:r>
            <w:r>
              <w:rPr>
                <w:rFonts w:hint="default" w:ascii="Times New Roman" w:hAnsi="Times New Roman" w:eastAsia="宋体" w:cs="Times New Roman"/>
                <w:color w:val="auto"/>
                <w:sz w:val="21"/>
                <w:szCs w:val="21"/>
                <w:highlight w:val="none"/>
                <w:u w:val="none" w:color="auto"/>
                <w:lang w:val="en-US" w:eastAsia="zh-CN"/>
              </w:rPr>
              <w:t>便于采集样品、便于计量监测、便于日常现场监督检查</w:t>
            </w:r>
            <w:r>
              <w:rPr>
                <w:rFonts w:hint="eastAsia" w:cs="Times New Roman"/>
                <w:color w:val="auto"/>
                <w:sz w:val="21"/>
                <w:szCs w:val="21"/>
                <w:highlight w:val="none"/>
                <w:u w:val="none" w:color="auto"/>
                <w:lang w:val="en-US" w:eastAsia="zh-CN"/>
              </w:rPr>
              <w:t>”</w:t>
            </w:r>
            <w:r>
              <w:rPr>
                <w:rFonts w:hint="default" w:ascii="Times New Roman" w:hAnsi="Times New Roman" w:eastAsia="宋体" w:cs="Times New Roman"/>
                <w:color w:val="auto"/>
                <w:sz w:val="21"/>
                <w:szCs w:val="21"/>
                <w:highlight w:val="none"/>
                <w:u w:val="none" w:color="auto"/>
                <w:lang w:val="en-US" w:eastAsia="zh-CN"/>
              </w:rPr>
              <w:t>的原则，设置与之相适应的采样口。</w:t>
            </w:r>
          </w:p>
          <w:p w14:paraId="44A8AA1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3、加强环保宣传教育工作，强化公司的各项环境管理工作，自觉接受地方生态环境主管部门对公司环保工作的监督指导。</w:t>
            </w:r>
          </w:p>
          <w:p w14:paraId="627584F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4、根据《固定污染源排污许可分类管理名录（2019年版）》，建设单位应当在启动本项目生产设施或者发生实际排污之前申请取得排污许可证。</w:t>
            </w:r>
          </w:p>
          <w:p w14:paraId="592767C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5、根据《建设项目竣工环境保护验收暂行办法》（国环规环评</w:t>
            </w:r>
            <w:r>
              <w:rPr>
                <w:rFonts w:hint="eastAsia" w:cs="Times New Roman"/>
                <w:color w:val="auto"/>
                <w:sz w:val="21"/>
                <w:szCs w:val="21"/>
                <w:highlight w:val="none"/>
                <w:u w:val="none" w:color="auto"/>
                <w:lang w:val="en-US" w:eastAsia="zh-CN"/>
              </w:rPr>
              <w:t>〔2017〕4号</w:t>
            </w:r>
            <w:r>
              <w:rPr>
                <w:rFonts w:hint="default" w:ascii="Times New Roman" w:hAnsi="Times New Roman" w:eastAsia="宋体" w:cs="Times New Roman"/>
                <w:color w:val="auto"/>
                <w:sz w:val="21"/>
                <w:szCs w:val="21"/>
                <w:highlight w:val="none"/>
                <w:u w:val="none" w:color="auto"/>
                <w:lang w:val="en-US" w:eastAsia="zh-CN"/>
              </w:rPr>
              <w:t>）和《建设项目竣工环境保护验收技术指南 污染影响类》（生态环境部公告2018年第9号）相关文件要求，建设单位应在本项目建设竣工之后编制或者委托有能力的技术机构编制验收监测报告。</w:t>
            </w:r>
          </w:p>
          <w:p w14:paraId="5B052BB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6、</w:t>
            </w:r>
            <w:r>
              <w:rPr>
                <w:rFonts w:hint="eastAsia"/>
                <w:color w:val="auto"/>
                <w:sz w:val="21"/>
                <w:szCs w:val="21"/>
                <w:highlight w:val="none"/>
                <w:u w:val="none" w:color="auto"/>
                <w:lang w:val="en-US" w:eastAsia="zh-CN"/>
              </w:rPr>
              <w:t>根据</w:t>
            </w:r>
            <w:r>
              <w:rPr>
                <w:rFonts w:hint="eastAsia"/>
                <w:color w:val="auto"/>
                <w:sz w:val="21"/>
                <w:szCs w:val="21"/>
                <w:highlight w:val="none"/>
                <w:u w:val="none" w:color="auto"/>
              </w:rPr>
              <w:t>湖南省生态环境厅关于印发《湖南省突发环境事件应急预案管理办法（修订版）》的通知（湘环发〔2024〕49号）</w:t>
            </w:r>
            <w:r>
              <w:rPr>
                <w:rFonts w:hint="eastAsia"/>
                <w:color w:val="auto"/>
                <w:sz w:val="21"/>
                <w:szCs w:val="21"/>
                <w:highlight w:val="none"/>
                <w:u w:val="none" w:color="auto"/>
                <w:lang w:val="en-US" w:eastAsia="zh-CN"/>
              </w:rPr>
              <w:t>中附件1 企业事业单位突发环境事件应急预案豁免管理判定表类型编制突发环境事故应急预案。</w:t>
            </w:r>
          </w:p>
        </w:tc>
      </w:tr>
    </w:tbl>
    <w:p w14:paraId="07FDFACD">
      <w:pPr>
        <w:pStyle w:val="26"/>
        <w:jc w:val="center"/>
        <w:outlineLvl w:val="0"/>
        <w:rPr>
          <w:rFonts w:hint="default" w:ascii="Times New Roman" w:hAnsi="Times New Roman" w:eastAsia="宋体" w:cs="Times New Roman"/>
          <w:snapToGrid w:val="0"/>
          <w:color w:val="auto"/>
          <w:sz w:val="30"/>
          <w:szCs w:val="30"/>
          <w:highlight w:val="none"/>
          <w:u w:val="none" w:color="auto"/>
        </w:rPr>
      </w:pPr>
      <w:r>
        <w:rPr>
          <w:rFonts w:hint="default" w:ascii="Times New Roman" w:hAnsi="Times New Roman" w:eastAsia="宋体" w:cs="Times New Roman"/>
          <w:snapToGrid w:val="0"/>
          <w:color w:val="auto"/>
          <w:highlight w:val="none"/>
          <w:u w:val="none" w:color="auto"/>
        </w:rPr>
        <w:br w:type="page"/>
      </w:r>
      <w:bookmarkStart w:id="24" w:name="_Toc11615"/>
      <w:bookmarkStart w:id="25" w:name="_Toc16363"/>
      <w:r>
        <w:rPr>
          <w:rFonts w:hint="default" w:ascii="Times New Roman" w:hAnsi="Times New Roman" w:eastAsia="宋体" w:cs="Times New Roman"/>
          <w:snapToGrid w:val="0"/>
          <w:color w:val="auto"/>
          <w:sz w:val="30"/>
          <w:szCs w:val="30"/>
          <w:highlight w:val="none"/>
          <w:u w:val="none" w:color="auto"/>
        </w:rPr>
        <w:t>六、结论</w:t>
      </w:r>
      <w:bookmarkEnd w:id="24"/>
      <w:bookmarkEnd w:id="25"/>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01A090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1991" w:hRule="atLeast"/>
          <w:jc w:val="center"/>
        </w:trPr>
        <w:tc>
          <w:tcPr>
            <w:tcW w:w="8865" w:type="dxa"/>
            <w:vAlign w:val="center"/>
          </w:tcPr>
          <w:p w14:paraId="0C42F810">
            <w:pPr>
              <w:autoSpaceDE w:val="0"/>
              <w:autoSpaceDN w:val="0"/>
              <w:adjustRightInd w:val="0"/>
              <w:snapToGrid w:val="0"/>
              <w:spacing w:line="360" w:lineRule="auto"/>
              <w:ind w:firstLine="480" w:firstLineChars="200"/>
              <w:rPr>
                <w:rFonts w:hint="default" w:ascii="Times New Roman" w:hAnsi="Times New Roman" w:eastAsia="宋体" w:cs="Times New Roman"/>
                <w:color w:val="auto"/>
                <w:sz w:val="24"/>
                <w:szCs w:val="32"/>
                <w:highlight w:val="none"/>
                <w:u w:val="none"/>
              </w:rPr>
            </w:pPr>
            <w:r>
              <w:rPr>
                <w:rFonts w:hint="default" w:ascii="Times New Roman" w:hAnsi="Times New Roman" w:eastAsia="宋体" w:cs="Times New Roman"/>
                <w:color w:val="auto"/>
                <w:sz w:val="24"/>
                <w:szCs w:val="32"/>
                <w:highlight w:val="none"/>
                <w:u w:val="none"/>
              </w:rPr>
              <w:t>本项目符合国家和地方产业政策。项目符合“三线一单”要求。本项目性质与周边环境功能区划相符，符合规划布局要求，选址合理可行。本项目所在区域水、气、声环境质量现状良好，因此本项目应认真执行环保“三同时”管理规定，把对环境的影响控制在最低限度。在切实落实本评价提出的各项有关环保措施，并确保各种治理设施正常运转的前提下，本项目对周围环境质量的影响不大，对周边环境敏感点影响较小，故本项目的选址及建设从环境保护角度分析是可行的。在上述前提条件下，本项目的建设不会对周边环境造成大的影响。因此，在落实上述措施前提下，从环境保护角度分析，本项目的建设是可行的。</w:t>
            </w:r>
          </w:p>
          <w:p w14:paraId="603F0CC2">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highlight w:val="none"/>
                <w:u w:val="none" w:color="auto"/>
              </w:rPr>
            </w:pPr>
          </w:p>
        </w:tc>
      </w:tr>
    </w:tbl>
    <w:p w14:paraId="2EFA7B62">
      <w:pPr>
        <w:rPr>
          <w:rFonts w:hint="default" w:ascii="Times New Roman" w:hAnsi="Times New Roman" w:eastAsia="宋体" w:cs="Times New Roman"/>
          <w:color w:val="auto"/>
          <w:highlight w:val="none"/>
          <w:u w:val="none" w:color="auto"/>
        </w:rPr>
        <w:sectPr>
          <w:footerReference r:id="rId6" w:type="default"/>
          <w:pgSz w:w="11906" w:h="16838"/>
          <w:pgMar w:top="1440" w:right="1800" w:bottom="1440" w:left="1800" w:header="851" w:footer="850" w:gutter="0"/>
          <w:pgBorders>
            <w:top w:val="none" w:sz="0" w:space="0"/>
            <w:left w:val="none" w:sz="0" w:space="0"/>
            <w:bottom w:val="none" w:sz="0" w:space="0"/>
            <w:right w:val="none" w:sz="0" w:space="0"/>
          </w:pgBorders>
          <w:pgNumType w:fmt="decimal"/>
          <w:cols w:space="720" w:num="1"/>
          <w:docGrid w:linePitch="312" w:charSpace="0"/>
        </w:sectPr>
      </w:pPr>
    </w:p>
    <w:p w14:paraId="0F1B4CA3">
      <w:pPr>
        <w:pStyle w:val="26"/>
        <w:adjustRightInd w:val="0"/>
        <w:snapToGrid w:val="0"/>
        <w:spacing w:before="0" w:beforeAutospacing="0" w:after="0" w:afterAutospacing="0"/>
        <w:outlineLvl w:val="0"/>
        <w:rPr>
          <w:rFonts w:hint="default" w:ascii="Times New Roman" w:hAnsi="Times New Roman" w:eastAsia="宋体" w:cs="Times New Roman"/>
          <w:snapToGrid w:val="0"/>
          <w:color w:val="auto"/>
          <w:sz w:val="32"/>
          <w:szCs w:val="32"/>
          <w:highlight w:val="none"/>
          <w:u w:val="none" w:color="auto"/>
        </w:rPr>
      </w:pPr>
      <w:bookmarkStart w:id="26" w:name="_Toc7226"/>
      <w:bookmarkStart w:id="27" w:name="_Toc7710"/>
      <w:r>
        <w:rPr>
          <w:rFonts w:hint="default" w:ascii="Times New Roman" w:hAnsi="Times New Roman" w:eastAsia="宋体" w:cs="Times New Roman"/>
          <w:snapToGrid w:val="0"/>
          <w:color w:val="auto"/>
          <w:sz w:val="32"/>
          <w:szCs w:val="32"/>
          <w:highlight w:val="none"/>
          <w:u w:val="none" w:color="auto"/>
        </w:rPr>
        <w:t>附表</w:t>
      </w:r>
      <w:bookmarkEnd w:id="26"/>
      <w:bookmarkEnd w:id="27"/>
    </w:p>
    <w:p w14:paraId="594D3274">
      <w:pPr>
        <w:pStyle w:val="26"/>
        <w:adjustRightInd w:val="0"/>
        <w:snapToGrid w:val="0"/>
        <w:spacing w:before="0" w:beforeAutospacing="0" w:after="0" w:afterAutospacing="0"/>
        <w:jc w:val="center"/>
        <w:outlineLvl w:val="0"/>
        <w:rPr>
          <w:rFonts w:hint="default" w:ascii="Times New Roman" w:hAnsi="Times New Roman" w:eastAsia="宋体" w:cs="Times New Roman"/>
          <w:snapToGrid w:val="0"/>
          <w:color w:val="auto"/>
          <w:sz w:val="30"/>
          <w:szCs w:val="30"/>
          <w:highlight w:val="none"/>
          <w:u w:val="none" w:color="auto"/>
        </w:rPr>
      </w:pPr>
      <w:r>
        <w:rPr>
          <w:rFonts w:hint="default" w:ascii="Times New Roman" w:hAnsi="Times New Roman" w:eastAsia="宋体" w:cs="Times New Roman"/>
          <w:snapToGrid w:val="0"/>
          <w:color w:val="auto"/>
          <w:sz w:val="30"/>
          <w:szCs w:val="30"/>
          <w:highlight w:val="none"/>
          <w:u w:val="none" w:color="auto"/>
        </w:rPr>
        <w:t>建设项目污染物排放量汇总表</w:t>
      </w:r>
    </w:p>
    <w:tbl>
      <w:tblPr>
        <w:tblStyle w:val="29"/>
        <w:tblW w:w="137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4"/>
        <w:gridCol w:w="2486"/>
        <w:gridCol w:w="1569"/>
        <w:gridCol w:w="1246"/>
        <w:gridCol w:w="1500"/>
        <w:gridCol w:w="1696"/>
        <w:gridCol w:w="1246"/>
        <w:gridCol w:w="1546"/>
        <w:gridCol w:w="1165"/>
      </w:tblGrid>
      <w:tr w14:paraId="5B7312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334" w:type="dxa"/>
            <w:tcBorders>
              <w:tl2br w:val="single" w:color="auto" w:sz="4" w:space="0"/>
            </w:tcBorders>
            <w:tcMar>
              <w:left w:w="28" w:type="dxa"/>
              <w:right w:w="28" w:type="dxa"/>
            </w:tcMar>
            <w:vAlign w:val="center"/>
          </w:tcPr>
          <w:p w14:paraId="3724D847">
            <w:pPr>
              <w:pStyle w:val="70"/>
              <w:keepNext w:val="0"/>
              <w:keepLines w:val="0"/>
              <w:pageBreakBefore w:val="0"/>
              <w:kinsoku/>
              <w:wordWrap/>
              <w:overflowPunct/>
              <w:topLinePunct w:val="0"/>
              <w:autoSpaceDE/>
              <w:autoSpaceDN/>
              <w:bidi w:val="0"/>
              <w:adjustRightInd/>
              <w:snapToGrid/>
              <w:spacing w:beforeLines="0" w:afterLines="0" w:line="240" w:lineRule="auto"/>
              <w:rPr>
                <w:rFonts w:hint="default" w:ascii="Times New Roman" w:hAnsi="Times New Roman" w:eastAsia="宋体" w:cs="Times New Roman"/>
                <w:snapToGrid w:val="0"/>
                <w:color w:val="auto"/>
                <w:spacing w:val="-6"/>
                <w:kern w:val="21"/>
                <w:sz w:val="21"/>
                <w:szCs w:val="21"/>
                <w:highlight w:val="none"/>
                <w:u w:val="none" w:color="auto"/>
              </w:rPr>
            </w:pPr>
            <w:r>
              <w:rPr>
                <w:rFonts w:hint="default" w:ascii="Times New Roman" w:hAnsi="Times New Roman" w:eastAsia="宋体" w:cs="Times New Roman"/>
                <w:snapToGrid w:val="0"/>
                <w:color w:val="auto"/>
                <w:spacing w:val="-6"/>
                <w:kern w:val="21"/>
                <w:sz w:val="21"/>
                <w:szCs w:val="21"/>
                <w:highlight w:val="none"/>
                <w:u w:val="none" w:color="auto"/>
              </w:rPr>
              <w:t>项目</w:t>
            </w:r>
          </w:p>
          <w:p w14:paraId="09E8FB3A">
            <w:pPr>
              <w:pStyle w:val="70"/>
              <w:keepNext w:val="0"/>
              <w:keepLines w:val="0"/>
              <w:pageBreakBefore w:val="0"/>
              <w:kinsoku/>
              <w:wordWrap/>
              <w:overflowPunct/>
              <w:topLinePunct w:val="0"/>
              <w:autoSpaceDE/>
              <w:autoSpaceDN/>
              <w:bidi w:val="0"/>
              <w:adjustRightInd/>
              <w:snapToGrid/>
              <w:spacing w:beforeLines="0" w:afterLines="0" w:line="240" w:lineRule="auto"/>
              <w:rPr>
                <w:rFonts w:hint="default" w:ascii="Times New Roman" w:hAnsi="Times New Roman" w:eastAsia="宋体" w:cs="Times New Roman"/>
                <w:snapToGrid w:val="0"/>
                <w:color w:val="auto"/>
                <w:spacing w:val="-6"/>
                <w:kern w:val="21"/>
                <w:sz w:val="21"/>
                <w:szCs w:val="21"/>
                <w:highlight w:val="none"/>
                <w:u w:val="none" w:color="auto"/>
              </w:rPr>
            </w:pPr>
            <w:r>
              <w:rPr>
                <w:rFonts w:hint="default" w:ascii="Times New Roman" w:hAnsi="Times New Roman" w:eastAsia="宋体" w:cs="Times New Roman"/>
                <w:snapToGrid w:val="0"/>
                <w:color w:val="auto"/>
                <w:spacing w:val="-6"/>
                <w:kern w:val="21"/>
                <w:sz w:val="21"/>
                <w:szCs w:val="21"/>
                <w:highlight w:val="none"/>
                <w:u w:val="none" w:color="auto"/>
              </w:rPr>
              <w:t>分类</w:t>
            </w:r>
          </w:p>
        </w:tc>
        <w:tc>
          <w:tcPr>
            <w:tcW w:w="2486" w:type="dxa"/>
            <w:tcMar>
              <w:left w:w="28" w:type="dxa"/>
              <w:right w:w="28" w:type="dxa"/>
            </w:tcMar>
            <w:vAlign w:val="center"/>
          </w:tcPr>
          <w:p w14:paraId="06F08F15">
            <w:pPr>
              <w:pStyle w:val="70"/>
              <w:keepNext w:val="0"/>
              <w:keepLines w:val="0"/>
              <w:pageBreakBefore w:val="0"/>
              <w:kinsoku/>
              <w:wordWrap/>
              <w:overflowPunct/>
              <w:topLinePunct w:val="0"/>
              <w:autoSpaceDE/>
              <w:autoSpaceDN/>
              <w:bidi w:val="0"/>
              <w:adjustRightInd/>
              <w:snapToGrid/>
              <w:spacing w:beforeLines="0" w:afterLines="0" w:line="240" w:lineRule="auto"/>
              <w:rPr>
                <w:rFonts w:hint="default" w:ascii="Times New Roman" w:hAnsi="Times New Roman" w:eastAsia="宋体" w:cs="Times New Roman"/>
                <w:snapToGrid w:val="0"/>
                <w:color w:val="auto"/>
                <w:spacing w:val="-6"/>
                <w:kern w:val="21"/>
                <w:sz w:val="21"/>
                <w:szCs w:val="21"/>
                <w:highlight w:val="none"/>
                <w:u w:val="none" w:color="auto"/>
              </w:rPr>
            </w:pPr>
            <w:r>
              <w:rPr>
                <w:rFonts w:hint="default" w:ascii="Times New Roman" w:hAnsi="Times New Roman" w:eastAsia="宋体" w:cs="Times New Roman"/>
                <w:snapToGrid w:val="0"/>
                <w:color w:val="auto"/>
                <w:spacing w:val="-6"/>
                <w:kern w:val="21"/>
                <w:sz w:val="21"/>
                <w:szCs w:val="21"/>
                <w:highlight w:val="none"/>
                <w:u w:val="none" w:color="auto"/>
              </w:rPr>
              <w:t>污染物名称</w:t>
            </w:r>
          </w:p>
        </w:tc>
        <w:tc>
          <w:tcPr>
            <w:tcW w:w="1569" w:type="dxa"/>
            <w:tcMar>
              <w:left w:w="28" w:type="dxa"/>
              <w:right w:w="28" w:type="dxa"/>
            </w:tcMar>
            <w:vAlign w:val="center"/>
          </w:tcPr>
          <w:p w14:paraId="5BD76A2D">
            <w:pPr>
              <w:pStyle w:val="70"/>
              <w:keepNext w:val="0"/>
              <w:keepLines w:val="0"/>
              <w:pageBreakBefore w:val="0"/>
              <w:kinsoku/>
              <w:wordWrap/>
              <w:overflowPunct/>
              <w:topLinePunct w:val="0"/>
              <w:autoSpaceDE/>
              <w:autoSpaceDN/>
              <w:bidi w:val="0"/>
              <w:adjustRightInd/>
              <w:snapToGrid/>
              <w:spacing w:beforeLines="0" w:afterLines="0" w:line="240" w:lineRule="auto"/>
              <w:rPr>
                <w:rFonts w:hint="default" w:ascii="Times New Roman" w:hAnsi="Times New Roman" w:eastAsia="宋体" w:cs="Times New Roman"/>
                <w:snapToGrid w:val="0"/>
                <w:color w:val="auto"/>
                <w:spacing w:val="-6"/>
                <w:kern w:val="21"/>
                <w:sz w:val="21"/>
                <w:szCs w:val="21"/>
                <w:highlight w:val="none"/>
                <w:u w:val="none" w:color="auto"/>
              </w:rPr>
            </w:pPr>
            <w:r>
              <w:rPr>
                <w:rFonts w:hint="default" w:ascii="Times New Roman" w:hAnsi="Times New Roman" w:eastAsia="宋体" w:cs="Times New Roman"/>
                <w:snapToGrid w:val="0"/>
                <w:color w:val="auto"/>
                <w:spacing w:val="-6"/>
                <w:kern w:val="21"/>
                <w:sz w:val="21"/>
                <w:szCs w:val="21"/>
                <w:highlight w:val="none"/>
                <w:u w:val="none" w:color="auto"/>
              </w:rPr>
              <w:t>现有工程</w:t>
            </w:r>
          </w:p>
          <w:p w14:paraId="5ACE7FA5">
            <w:pPr>
              <w:pStyle w:val="70"/>
              <w:keepNext w:val="0"/>
              <w:keepLines w:val="0"/>
              <w:pageBreakBefore w:val="0"/>
              <w:kinsoku/>
              <w:wordWrap/>
              <w:overflowPunct/>
              <w:topLinePunct w:val="0"/>
              <w:autoSpaceDE/>
              <w:autoSpaceDN/>
              <w:bidi w:val="0"/>
              <w:adjustRightInd/>
              <w:snapToGrid/>
              <w:spacing w:beforeLines="0" w:afterLines="0" w:line="240" w:lineRule="auto"/>
              <w:rPr>
                <w:rFonts w:hint="default" w:ascii="Times New Roman" w:hAnsi="Times New Roman" w:eastAsia="宋体" w:cs="Times New Roman"/>
                <w:snapToGrid w:val="0"/>
                <w:color w:val="auto"/>
                <w:spacing w:val="-6"/>
                <w:kern w:val="21"/>
                <w:sz w:val="21"/>
                <w:szCs w:val="21"/>
                <w:highlight w:val="none"/>
                <w:u w:val="none" w:color="auto"/>
              </w:rPr>
            </w:pPr>
            <w:r>
              <w:rPr>
                <w:rFonts w:hint="default" w:ascii="Times New Roman" w:hAnsi="Times New Roman" w:eastAsia="宋体" w:cs="Times New Roman"/>
                <w:snapToGrid w:val="0"/>
                <w:color w:val="auto"/>
                <w:spacing w:val="-6"/>
                <w:kern w:val="21"/>
                <w:sz w:val="21"/>
                <w:szCs w:val="21"/>
                <w:highlight w:val="none"/>
                <w:u w:val="none" w:color="auto"/>
              </w:rPr>
              <w:t>排放量（固体废物产生量）</w:t>
            </w:r>
            <w:r>
              <w:rPr>
                <w:rFonts w:hint="default" w:ascii="Times New Roman" w:hAnsi="Times New Roman" w:eastAsia="宋体" w:cs="Times New Roman"/>
                <w:snapToGrid w:val="0"/>
                <w:color w:val="auto"/>
                <w:spacing w:val="-6"/>
                <w:kern w:val="21"/>
                <w:sz w:val="21"/>
                <w:szCs w:val="21"/>
                <w:highlight w:val="none"/>
                <w:u w:val="none" w:color="auto"/>
              </w:rPr>
              <w:fldChar w:fldCharType="begin"/>
            </w:r>
            <w:r>
              <w:rPr>
                <w:rFonts w:hint="default" w:ascii="Times New Roman" w:hAnsi="Times New Roman" w:eastAsia="宋体" w:cs="Times New Roman"/>
                <w:snapToGrid w:val="0"/>
                <w:color w:val="auto"/>
                <w:spacing w:val="-6"/>
                <w:kern w:val="21"/>
                <w:sz w:val="21"/>
                <w:szCs w:val="21"/>
                <w:highlight w:val="none"/>
                <w:u w:val="none" w:color="auto"/>
              </w:rPr>
              <w:instrText xml:space="preserve"> = 1 \* GB3 \* MERGEFORMAT </w:instrText>
            </w:r>
            <w:r>
              <w:rPr>
                <w:rFonts w:hint="default" w:ascii="Times New Roman" w:hAnsi="Times New Roman" w:eastAsia="宋体" w:cs="Times New Roman"/>
                <w:snapToGrid w:val="0"/>
                <w:color w:val="auto"/>
                <w:spacing w:val="-6"/>
                <w:kern w:val="21"/>
                <w:sz w:val="21"/>
                <w:szCs w:val="21"/>
                <w:highlight w:val="none"/>
                <w:u w:val="none" w:color="auto"/>
              </w:rPr>
              <w:fldChar w:fldCharType="separate"/>
            </w:r>
            <w:r>
              <w:rPr>
                <w:rFonts w:hint="default" w:ascii="Times New Roman" w:hAnsi="Times New Roman" w:eastAsia="宋体" w:cs="Times New Roman"/>
                <w:color w:val="auto"/>
                <w:kern w:val="2"/>
                <w:sz w:val="21"/>
                <w:szCs w:val="21"/>
                <w:highlight w:val="none"/>
                <w:u w:val="none" w:color="auto"/>
              </w:rPr>
              <w:t>①</w:t>
            </w:r>
            <w:r>
              <w:rPr>
                <w:rFonts w:hint="default" w:ascii="Times New Roman" w:hAnsi="Times New Roman" w:eastAsia="宋体" w:cs="Times New Roman"/>
                <w:snapToGrid w:val="0"/>
                <w:color w:val="auto"/>
                <w:spacing w:val="-6"/>
                <w:kern w:val="21"/>
                <w:sz w:val="21"/>
                <w:szCs w:val="21"/>
                <w:highlight w:val="none"/>
                <w:u w:val="none" w:color="auto"/>
              </w:rPr>
              <w:fldChar w:fldCharType="end"/>
            </w:r>
          </w:p>
        </w:tc>
        <w:tc>
          <w:tcPr>
            <w:tcW w:w="1246" w:type="dxa"/>
            <w:tcMar>
              <w:left w:w="28" w:type="dxa"/>
              <w:right w:w="28" w:type="dxa"/>
            </w:tcMar>
            <w:vAlign w:val="center"/>
          </w:tcPr>
          <w:p w14:paraId="23B44A8E">
            <w:pPr>
              <w:pStyle w:val="70"/>
              <w:keepNext w:val="0"/>
              <w:keepLines w:val="0"/>
              <w:pageBreakBefore w:val="0"/>
              <w:kinsoku/>
              <w:wordWrap/>
              <w:overflowPunct/>
              <w:topLinePunct w:val="0"/>
              <w:autoSpaceDE/>
              <w:autoSpaceDN/>
              <w:bidi w:val="0"/>
              <w:adjustRightInd/>
              <w:snapToGrid/>
              <w:spacing w:beforeLines="0" w:afterLines="0" w:line="240" w:lineRule="auto"/>
              <w:rPr>
                <w:rFonts w:hint="default" w:ascii="Times New Roman" w:hAnsi="Times New Roman" w:eastAsia="宋体" w:cs="Times New Roman"/>
                <w:snapToGrid w:val="0"/>
                <w:color w:val="auto"/>
                <w:spacing w:val="-6"/>
                <w:kern w:val="21"/>
                <w:sz w:val="21"/>
                <w:szCs w:val="21"/>
                <w:highlight w:val="none"/>
                <w:u w:val="none" w:color="auto"/>
              </w:rPr>
            </w:pPr>
            <w:r>
              <w:rPr>
                <w:rFonts w:hint="default" w:ascii="Times New Roman" w:hAnsi="Times New Roman" w:eastAsia="宋体" w:cs="Times New Roman"/>
                <w:snapToGrid w:val="0"/>
                <w:color w:val="auto"/>
                <w:spacing w:val="-6"/>
                <w:kern w:val="21"/>
                <w:sz w:val="21"/>
                <w:szCs w:val="21"/>
                <w:highlight w:val="none"/>
                <w:u w:val="none" w:color="auto"/>
              </w:rPr>
              <w:t>现有工程</w:t>
            </w:r>
          </w:p>
          <w:p w14:paraId="79BB5023">
            <w:pPr>
              <w:pStyle w:val="70"/>
              <w:keepNext w:val="0"/>
              <w:keepLines w:val="0"/>
              <w:pageBreakBefore w:val="0"/>
              <w:kinsoku/>
              <w:wordWrap/>
              <w:overflowPunct/>
              <w:topLinePunct w:val="0"/>
              <w:autoSpaceDE/>
              <w:autoSpaceDN/>
              <w:bidi w:val="0"/>
              <w:adjustRightInd/>
              <w:snapToGrid/>
              <w:spacing w:beforeLines="0" w:afterLines="0" w:line="240" w:lineRule="auto"/>
              <w:rPr>
                <w:rFonts w:hint="default" w:ascii="Times New Roman" w:hAnsi="Times New Roman" w:eastAsia="宋体" w:cs="Times New Roman"/>
                <w:snapToGrid w:val="0"/>
                <w:color w:val="auto"/>
                <w:spacing w:val="-6"/>
                <w:kern w:val="21"/>
                <w:sz w:val="21"/>
                <w:szCs w:val="21"/>
                <w:highlight w:val="none"/>
                <w:u w:val="none" w:color="auto"/>
              </w:rPr>
            </w:pPr>
            <w:r>
              <w:rPr>
                <w:rFonts w:hint="default" w:ascii="Times New Roman" w:hAnsi="Times New Roman" w:eastAsia="宋体" w:cs="Times New Roman"/>
                <w:snapToGrid w:val="0"/>
                <w:color w:val="auto"/>
                <w:spacing w:val="-6"/>
                <w:kern w:val="21"/>
                <w:sz w:val="21"/>
                <w:szCs w:val="21"/>
                <w:highlight w:val="none"/>
                <w:u w:val="none" w:color="auto"/>
              </w:rPr>
              <w:t>许可排放量</w:t>
            </w:r>
          </w:p>
          <w:p w14:paraId="506712B0">
            <w:pPr>
              <w:pStyle w:val="70"/>
              <w:keepNext w:val="0"/>
              <w:keepLines w:val="0"/>
              <w:pageBreakBefore w:val="0"/>
              <w:kinsoku/>
              <w:wordWrap/>
              <w:overflowPunct/>
              <w:topLinePunct w:val="0"/>
              <w:autoSpaceDE/>
              <w:autoSpaceDN/>
              <w:bidi w:val="0"/>
              <w:adjustRightInd/>
              <w:snapToGrid/>
              <w:spacing w:beforeLines="0" w:afterLines="0" w:line="240" w:lineRule="auto"/>
              <w:rPr>
                <w:rFonts w:hint="default" w:ascii="Times New Roman" w:hAnsi="Times New Roman" w:eastAsia="宋体" w:cs="Times New Roman"/>
                <w:snapToGrid w:val="0"/>
                <w:color w:val="auto"/>
                <w:spacing w:val="-6"/>
                <w:kern w:val="21"/>
                <w:sz w:val="21"/>
                <w:szCs w:val="21"/>
                <w:highlight w:val="none"/>
                <w:u w:val="none" w:color="auto"/>
              </w:rPr>
            </w:pPr>
            <w:r>
              <w:rPr>
                <w:rFonts w:hint="default" w:ascii="Times New Roman" w:hAnsi="Times New Roman" w:eastAsia="宋体" w:cs="Times New Roman"/>
                <w:snapToGrid w:val="0"/>
                <w:color w:val="auto"/>
                <w:spacing w:val="-6"/>
                <w:kern w:val="21"/>
                <w:sz w:val="21"/>
                <w:szCs w:val="21"/>
                <w:highlight w:val="none"/>
                <w:u w:val="none" w:color="auto"/>
              </w:rPr>
              <w:fldChar w:fldCharType="begin"/>
            </w:r>
            <w:r>
              <w:rPr>
                <w:rFonts w:hint="default" w:ascii="Times New Roman" w:hAnsi="Times New Roman" w:eastAsia="宋体" w:cs="Times New Roman"/>
                <w:snapToGrid w:val="0"/>
                <w:color w:val="auto"/>
                <w:spacing w:val="-6"/>
                <w:kern w:val="21"/>
                <w:sz w:val="21"/>
                <w:szCs w:val="21"/>
                <w:highlight w:val="none"/>
                <w:u w:val="none" w:color="auto"/>
              </w:rPr>
              <w:instrText xml:space="preserve"> = 2 \* GB3 \* MERGEFORMAT </w:instrText>
            </w:r>
            <w:r>
              <w:rPr>
                <w:rFonts w:hint="default" w:ascii="Times New Roman" w:hAnsi="Times New Roman" w:eastAsia="宋体" w:cs="Times New Roman"/>
                <w:snapToGrid w:val="0"/>
                <w:color w:val="auto"/>
                <w:spacing w:val="-6"/>
                <w:kern w:val="21"/>
                <w:sz w:val="21"/>
                <w:szCs w:val="21"/>
                <w:highlight w:val="none"/>
                <w:u w:val="none" w:color="auto"/>
              </w:rPr>
              <w:fldChar w:fldCharType="separate"/>
            </w:r>
            <w:r>
              <w:rPr>
                <w:rFonts w:hint="default" w:ascii="Times New Roman" w:hAnsi="Times New Roman" w:eastAsia="宋体" w:cs="Times New Roman"/>
                <w:snapToGrid w:val="0"/>
                <w:color w:val="auto"/>
                <w:spacing w:val="-6"/>
                <w:kern w:val="21"/>
                <w:sz w:val="21"/>
                <w:szCs w:val="21"/>
                <w:highlight w:val="none"/>
                <w:u w:val="none" w:color="auto"/>
              </w:rPr>
              <w:t>②</w:t>
            </w:r>
            <w:r>
              <w:rPr>
                <w:rFonts w:hint="default" w:ascii="Times New Roman" w:hAnsi="Times New Roman" w:eastAsia="宋体" w:cs="Times New Roman"/>
                <w:snapToGrid w:val="0"/>
                <w:color w:val="auto"/>
                <w:spacing w:val="-6"/>
                <w:kern w:val="21"/>
                <w:sz w:val="21"/>
                <w:szCs w:val="21"/>
                <w:highlight w:val="none"/>
                <w:u w:val="none" w:color="auto"/>
              </w:rPr>
              <w:fldChar w:fldCharType="end"/>
            </w:r>
          </w:p>
        </w:tc>
        <w:tc>
          <w:tcPr>
            <w:tcW w:w="1500" w:type="dxa"/>
            <w:tcMar>
              <w:left w:w="28" w:type="dxa"/>
              <w:right w:w="28" w:type="dxa"/>
            </w:tcMar>
            <w:vAlign w:val="center"/>
          </w:tcPr>
          <w:p w14:paraId="5F987B2A">
            <w:pPr>
              <w:pStyle w:val="70"/>
              <w:keepNext w:val="0"/>
              <w:keepLines w:val="0"/>
              <w:pageBreakBefore w:val="0"/>
              <w:kinsoku/>
              <w:wordWrap/>
              <w:overflowPunct/>
              <w:topLinePunct w:val="0"/>
              <w:autoSpaceDE/>
              <w:autoSpaceDN/>
              <w:bidi w:val="0"/>
              <w:adjustRightInd/>
              <w:snapToGrid/>
              <w:spacing w:beforeLines="0" w:afterLines="0" w:line="240" w:lineRule="auto"/>
              <w:rPr>
                <w:rFonts w:hint="default" w:ascii="Times New Roman" w:hAnsi="Times New Roman" w:eastAsia="宋体" w:cs="Times New Roman"/>
                <w:snapToGrid w:val="0"/>
                <w:color w:val="auto"/>
                <w:spacing w:val="-6"/>
                <w:kern w:val="21"/>
                <w:sz w:val="21"/>
                <w:szCs w:val="21"/>
                <w:highlight w:val="none"/>
                <w:u w:val="none" w:color="auto"/>
              </w:rPr>
            </w:pPr>
            <w:r>
              <w:rPr>
                <w:rFonts w:hint="default" w:ascii="Times New Roman" w:hAnsi="Times New Roman" w:eastAsia="宋体" w:cs="Times New Roman"/>
                <w:snapToGrid w:val="0"/>
                <w:color w:val="auto"/>
                <w:spacing w:val="-6"/>
                <w:kern w:val="21"/>
                <w:sz w:val="21"/>
                <w:szCs w:val="21"/>
                <w:highlight w:val="none"/>
                <w:u w:val="none" w:color="auto"/>
              </w:rPr>
              <w:t>在建工程</w:t>
            </w:r>
          </w:p>
          <w:p w14:paraId="62977A23">
            <w:pPr>
              <w:pStyle w:val="70"/>
              <w:keepNext w:val="0"/>
              <w:keepLines w:val="0"/>
              <w:pageBreakBefore w:val="0"/>
              <w:kinsoku/>
              <w:wordWrap/>
              <w:overflowPunct/>
              <w:topLinePunct w:val="0"/>
              <w:autoSpaceDE/>
              <w:autoSpaceDN/>
              <w:bidi w:val="0"/>
              <w:adjustRightInd/>
              <w:snapToGrid/>
              <w:spacing w:beforeLines="0" w:afterLines="0" w:line="240" w:lineRule="auto"/>
              <w:rPr>
                <w:rFonts w:hint="default" w:ascii="Times New Roman" w:hAnsi="Times New Roman" w:eastAsia="宋体" w:cs="Times New Roman"/>
                <w:snapToGrid w:val="0"/>
                <w:color w:val="auto"/>
                <w:spacing w:val="-6"/>
                <w:kern w:val="21"/>
                <w:sz w:val="21"/>
                <w:szCs w:val="21"/>
                <w:highlight w:val="none"/>
                <w:u w:val="none" w:color="auto"/>
              </w:rPr>
            </w:pPr>
            <w:r>
              <w:rPr>
                <w:rFonts w:hint="default" w:ascii="Times New Roman" w:hAnsi="Times New Roman" w:eastAsia="宋体" w:cs="Times New Roman"/>
                <w:snapToGrid w:val="0"/>
                <w:color w:val="auto"/>
                <w:spacing w:val="-6"/>
                <w:kern w:val="21"/>
                <w:sz w:val="21"/>
                <w:szCs w:val="21"/>
                <w:highlight w:val="none"/>
                <w:u w:val="none" w:color="auto"/>
              </w:rPr>
              <w:t>排放量（固体废物产生量）</w:t>
            </w:r>
            <w:r>
              <w:rPr>
                <w:rFonts w:hint="default" w:ascii="Times New Roman" w:hAnsi="Times New Roman" w:eastAsia="宋体" w:cs="Times New Roman"/>
                <w:snapToGrid w:val="0"/>
                <w:color w:val="auto"/>
                <w:spacing w:val="-6"/>
                <w:kern w:val="21"/>
                <w:sz w:val="21"/>
                <w:szCs w:val="21"/>
                <w:highlight w:val="none"/>
                <w:u w:val="none" w:color="auto"/>
              </w:rPr>
              <w:fldChar w:fldCharType="begin"/>
            </w:r>
            <w:r>
              <w:rPr>
                <w:rFonts w:hint="default" w:ascii="Times New Roman" w:hAnsi="Times New Roman" w:eastAsia="宋体" w:cs="Times New Roman"/>
                <w:snapToGrid w:val="0"/>
                <w:color w:val="auto"/>
                <w:spacing w:val="-6"/>
                <w:kern w:val="21"/>
                <w:sz w:val="21"/>
                <w:szCs w:val="21"/>
                <w:highlight w:val="none"/>
                <w:u w:val="none" w:color="auto"/>
              </w:rPr>
              <w:instrText xml:space="preserve"> = 3 \* GB3 \* MERGEFORMAT </w:instrText>
            </w:r>
            <w:r>
              <w:rPr>
                <w:rFonts w:hint="default" w:ascii="Times New Roman" w:hAnsi="Times New Roman" w:eastAsia="宋体" w:cs="Times New Roman"/>
                <w:snapToGrid w:val="0"/>
                <w:color w:val="auto"/>
                <w:spacing w:val="-6"/>
                <w:kern w:val="21"/>
                <w:sz w:val="21"/>
                <w:szCs w:val="21"/>
                <w:highlight w:val="none"/>
                <w:u w:val="none" w:color="auto"/>
              </w:rPr>
              <w:fldChar w:fldCharType="separate"/>
            </w:r>
            <w:r>
              <w:rPr>
                <w:rFonts w:hint="default" w:ascii="Times New Roman" w:hAnsi="Times New Roman" w:eastAsia="宋体" w:cs="Times New Roman"/>
                <w:color w:val="auto"/>
                <w:kern w:val="2"/>
                <w:sz w:val="21"/>
                <w:szCs w:val="21"/>
                <w:highlight w:val="none"/>
                <w:u w:val="none" w:color="auto"/>
              </w:rPr>
              <w:t>③</w:t>
            </w:r>
            <w:r>
              <w:rPr>
                <w:rFonts w:hint="default" w:ascii="Times New Roman" w:hAnsi="Times New Roman" w:eastAsia="宋体" w:cs="Times New Roman"/>
                <w:snapToGrid w:val="0"/>
                <w:color w:val="auto"/>
                <w:spacing w:val="-6"/>
                <w:kern w:val="21"/>
                <w:sz w:val="21"/>
                <w:szCs w:val="21"/>
                <w:highlight w:val="none"/>
                <w:u w:val="none" w:color="auto"/>
              </w:rPr>
              <w:fldChar w:fldCharType="end"/>
            </w:r>
          </w:p>
        </w:tc>
        <w:tc>
          <w:tcPr>
            <w:tcW w:w="1696" w:type="dxa"/>
            <w:tcMar>
              <w:left w:w="28" w:type="dxa"/>
              <w:right w:w="28" w:type="dxa"/>
            </w:tcMar>
            <w:vAlign w:val="center"/>
          </w:tcPr>
          <w:p w14:paraId="43C71FC4">
            <w:pPr>
              <w:pStyle w:val="70"/>
              <w:keepNext w:val="0"/>
              <w:keepLines w:val="0"/>
              <w:pageBreakBefore w:val="0"/>
              <w:kinsoku/>
              <w:wordWrap/>
              <w:overflowPunct/>
              <w:topLinePunct w:val="0"/>
              <w:autoSpaceDE/>
              <w:autoSpaceDN/>
              <w:bidi w:val="0"/>
              <w:adjustRightInd/>
              <w:snapToGrid/>
              <w:spacing w:beforeLines="0" w:afterLines="0" w:line="240" w:lineRule="auto"/>
              <w:rPr>
                <w:rFonts w:hint="default" w:ascii="Times New Roman" w:hAnsi="Times New Roman" w:eastAsia="宋体" w:cs="Times New Roman"/>
                <w:snapToGrid w:val="0"/>
                <w:color w:val="auto"/>
                <w:spacing w:val="-6"/>
                <w:kern w:val="21"/>
                <w:sz w:val="21"/>
                <w:szCs w:val="21"/>
                <w:highlight w:val="none"/>
                <w:u w:val="none" w:color="auto"/>
              </w:rPr>
            </w:pPr>
            <w:r>
              <w:rPr>
                <w:rFonts w:hint="default" w:ascii="Times New Roman" w:hAnsi="Times New Roman" w:eastAsia="宋体" w:cs="Times New Roman"/>
                <w:snapToGrid w:val="0"/>
                <w:color w:val="auto"/>
                <w:spacing w:val="-6"/>
                <w:kern w:val="21"/>
                <w:sz w:val="21"/>
                <w:szCs w:val="21"/>
                <w:highlight w:val="none"/>
                <w:u w:val="none" w:color="auto"/>
              </w:rPr>
              <w:t>本项目</w:t>
            </w:r>
          </w:p>
          <w:p w14:paraId="4F36E9A2">
            <w:pPr>
              <w:pStyle w:val="70"/>
              <w:keepNext w:val="0"/>
              <w:keepLines w:val="0"/>
              <w:pageBreakBefore w:val="0"/>
              <w:kinsoku/>
              <w:wordWrap/>
              <w:overflowPunct/>
              <w:topLinePunct w:val="0"/>
              <w:autoSpaceDE/>
              <w:autoSpaceDN/>
              <w:bidi w:val="0"/>
              <w:adjustRightInd/>
              <w:snapToGrid/>
              <w:spacing w:beforeLines="0" w:afterLines="0" w:line="240" w:lineRule="auto"/>
              <w:rPr>
                <w:rFonts w:hint="default" w:ascii="Times New Roman" w:hAnsi="Times New Roman" w:eastAsia="宋体" w:cs="Times New Roman"/>
                <w:snapToGrid w:val="0"/>
                <w:color w:val="auto"/>
                <w:spacing w:val="-6"/>
                <w:kern w:val="21"/>
                <w:sz w:val="21"/>
                <w:szCs w:val="21"/>
                <w:highlight w:val="none"/>
                <w:u w:val="none" w:color="auto"/>
              </w:rPr>
            </w:pPr>
            <w:r>
              <w:rPr>
                <w:rFonts w:hint="default" w:ascii="Times New Roman" w:hAnsi="Times New Roman" w:eastAsia="宋体" w:cs="Times New Roman"/>
                <w:snapToGrid w:val="0"/>
                <w:color w:val="auto"/>
                <w:spacing w:val="-6"/>
                <w:kern w:val="21"/>
                <w:sz w:val="21"/>
                <w:szCs w:val="21"/>
                <w:highlight w:val="none"/>
                <w:u w:val="none" w:color="auto"/>
              </w:rPr>
              <w:t>排放量（固体废物产生量）</w:t>
            </w:r>
            <w:r>
              <w:rPr>
                <w:rFonts w:hint="default" w:ascii="Times New Roman" w:hAnsi="Times New Roman" w:eastAsia="宋体" w:cs="Times New Roman"/>
                <w:snapToGrid w:val="0"/>
                <w:color w:val="auto"/>
                <w:spacing w:val="-6"/>
                <w:kern w:val="21"/>
                <w:sz w:val="21"/>
                <w:szCs w:val="21"/>
                <w:highlight w:val="none"/>
                <w:u w:val="none" w:color="auto"/>
              </w:rPr>
              <w:fldChar w:fldCharType="begin"/>
            </w:r>
            <w:r>
              <w:rPr>
                <w:rFonts w:hint="default" w:ascii="Times New Roman" w:hAnsi="Times New Roman" w:eastAsia="宋体" w:cs="Times New Roman"/>
                <w:snapToGrid w:val="0"/>
                <w:color w:val="auto"/>
                <w:spacing w:val="-6"/>
                <w:kern w:val="21"/>
                <w:sz w:val="21"/>
                <w:szCs w:val="21"/>
                <w:highlight w:val="none"/>
                <w:u w:val="none" w:color="auto"/>
              </w:rPr>
              <w:instrText xml:space="preserve"> = 4 \* GB3 \* MERGEFORMAT </w:instrText>
            </w:r>
            <w:r>
              <w:rPr>
                <w:rFonts w:hint="default" w:ascii="Times New Roman" w:hAnsi="Times New Roman" w:eastAsia="宋体" w:cs="Times New Roman"/>
                <w:snapToGrid w:val="0"/>
                <w:color w:val="auto"/>
                <w:spacing w:val="-6"/>
                <w:kern w:val="21"/>
                <w:sz w:val="21"/>
                <w:szCs w:val="21"/>
                <w:highlight w:val="none"/>
                <w:u w:val="none" w:color="auto"/>
              </w:rPr>
              <w:fldChar w:fldCharType="separate"/>
            </w:r>
            <w:r>
              <w:rPr>
                <w:rFonts w:hint="default" w:ascii="Times New Roman" w:hAnsi="Times New Roman" w:eastAsia="宋体" w:cs="Times New Roman"/>
                <w:color w:val="auto"/>
                <w:kern w:val="2"/>
                <w:sz w:val="21"/>
                <w:szCs w:val="21"/>
                <w:highlight w:val="none"/>
                <w:u w:val="none" w:color="auto"/>
              </w:rPr>
              <w:t>④</w:t>
            </w:r>
            <w:r>
              <w:rPr>
                <w:rFonts w:hint="default" w:ascii="Times New Roman" w:hAnsi="Times New Roman" w:eastAsia="宋体" w:cs="Times New Roman"/>
                <w:snapToGrid w:val="0"/>
                <w:color w:val="auto"/>
                <w:spacing w:val="-6"/>
                <w:kern w:val="21"/>
                <w:sz w:val="21"/>
                <w:szCs w:val="21"/>
                <w:highlight w:val="none"/>
                <w:u w:val="none" w:color="auto"/>
              </w:rPr>
              <w:fldChar w:fldCharType="end"/>
            </w:r>
          </w:p>
        </w:tc>
        <w:tc>
          <w:tcPr>
            <w:tcW w:w="1246" w:type="dxa"/>
            <w:tcMar>
              <w:left w:w="28" w:type="dxa"/>
              <w:right w:w="28" w:type="dxa"/>
            </w:tcMar>
            <w:vAlign w:val="center"/>
          </w:tcPr>
          <w:p w14:paraId="7F9AC584">
            <w:pPr>
              <w:pStyle w:val="70"/>
              <w:keepNext w:val="0"/>
              <w:keepLines w:val="0"/>
              <w:pageBreakBefore w:val="0"/>
              <w:kinsoku/>
              <w:wordWrap/>
              <w:overflowPunct/>
              <w:topLinePunct w:val="0"/>
              <w:autoSpaceDE/>
              <w:autoSpaceDN/>
              <w:bidi w:val="0"/>
              <w:adjustRightInd/>
              <w:snapToGrid/>
              <w:spacing w:beforeLines="0" w:afterLines="0" w:line="240" w:lineRule="auto"/>
              <w:rPr>
                <w:rFonts w:hint="default" w:ascii="Times New Roman" w:hAnsi="Times New Roman" w:eastAsia="宋体" w:cs="Times New Roman"/>
                <w:snapToGrid w:val="0"/>
                <w:color w:val="auto"/>
                <w:spacing w:val="-16"/>
                <w:kern w:val="21"/>
                <w:sz w:val="21"/>
                <w:szCs w:val="21"/>
                <w:highlight w:val="none"/>
                <w:u w:val="none" w:color="auto"/>
              </w:rPr>
            </w:pPr>
            <w:r>
              <w:rPr>
                <w:rFonts w:hint="default" w:ascii="Times New Roman" w:hAnsi="Times New Roman" w:eastAsia="宋体" w:cs="Times New Roman"/>
                <w:snapToGrid w:val="0"/>
                <w:color w:val="auto"/>
                <w:spacing w:val="-16"/>
                <w:kern w:val="21"/>
                <w:sz w:val="21"/>
                <w:szCs w:val="21"/>
                <w:highlight w:val="none"/>
                <w:u w:val="none" w:color="auto"/>
              </w:rPr>
              <w:t>以新带老削减量（新建项目不填）</w:t>
            </w:r>
            <w:r>
              <w:rPr>
                <w:rFonts w:hint="default" w:ascii="Times New Roman" w:hAnsi="Times New Roman" w:eastAsia="宋体" w:cs="Times New Roman"/>
                <w:snapToGrid w:val="0"/>
                <w:color w:val="auto"/>
                <w:spacing w:val="-16"/>
                <w:kern w:val="21"/>
                <w:sz w:val="21"/>
                <w:szCs w:val="21"/>
                <w:highlight w:val="none"/>
                <w:u w:val="none" w:color="auto"/>
              </w:rPr>
              <w:fldChar w:fldCharType="begin"/>
            </w:r>
            <w:r>
              <w:rPr>
                <w:rFonts w:hint="default" w:ascii="Times New Roman" w:hAnsi="Times New Roman" w:eastAsia="宋体" w:cs="Times New Roman"/>
                <w:snapToGrid w:val="0"/>
                <w:color w:val="auto"/>
                <w:spacing w:val="-16"/>
                <w:kern w:val="21"/>
                <w:sz w:val="21"/>
                <w:szCs w:val="21"/>
                <w:highlight w:val="none"/>
                <w:u w:val="none" w:color="auto"/>
              </w:rPr>
              <w:instrText xml:space="preserve"> = 5 \* GB3 \* MERGEFORMAT </w:instrText>
            </w:r>
            <w:r>
              <w:rPr>
                <w:rFonts w:hint="default" w:ascii="Times New Roman" w:hAnsi="Times New Roman" w:eastAsia="宋体" w:cs="Times New Roman"/>
                <w:snapToGrid w:val="0"/>
                <w:color w:val="auto"/>
                <w:spacing w:val="-16"/>
                <w:kern w:val="21"/>
                <w:sz w:val="21"/>
                <w:szCs w:val="21"/>
                <w:highlight w:val="none"/>
                <w:u w:val="none" w:color="auto"/>
              </w:rPr>
              <w:fldChar w:fldCharType="separate"/>
            </w:r>
            <w:r>
              <w:rPr>
                <w:rFonts w:hint="default" w:ascii="Times New Roman" w:hAnsi="Times New Roman" w:eastAsia="宋体" w:cs="Times New Roman"/>
                <w:color w:val="auto"/>
                <w:kern w:val="2"/>
                <w:sz w:val="21"/>
                <w:szCs w:val="21"/>
                <w:highlight w:val="none"/>
                <w:u w:val="none" w:color="auto"/>
              </w:rPr>
              <w:t>⑤</w:t>
            </w:r>
            <w:r>
              <w:rPr>
                <w:rFonts w:hint="default" w:ascii="Times New Roman" w:hAnsi="Times New Roman" w:eastAsia="宋体" w:cs="Times New Roman"/>
                <w:snapToGrid w:val="0"/>
                <w:color w:val="auto"/>
                <w:spacing w:val="-16"/>
                <w:kern w:val="21"/>
                <w:sz w:val="21"/>
                <w:szCs w:val="21"/>
                <w:highlight w:val="none"/>
                <w:u w:val="none" w:color="auto"/>
              </w:rPr>
              <w:fldChar w:fldCharType="end"/>
            </w:r>
          </w:p>
        </w:tc>
        <w:tc>
          <w:tcPr>
            <w:tcW w:w="1546" w:type="dxa"/>
            <w:tcMar>
              <w:left w:w="28" w:type="dxa"/>
              <w:right w:w="28" w:type="dxa"/>
            </w:tcMar>
            <w:vAlign w:val="center"/>
          </w:tcPr>
          <w:p w14:paraId="7C8E0216">
            <w:pPr>
              <w:pStyle w:val="70"/>
              <w:keepNext w:val="0"/>
              <w:keepLines w:val="0"/>
              <w:pageBreakBefore w:val="0"/>
              <w:kinsoku/>
              <w:wordWrap/>
              <w:overflowPunct/>
              <w:topLinePunct w:val="0"/>
              <w:autoSpaceDE/>
              <w:autoSpaceDN/>
              <w:bidi w:val="0"/>
              <w:adjustRightInd/>
              <w:snapToGrid/>
              <w:spacing w:beforeLines="0" w:afterLines="0" w:line="240" w:lineRule="auto"/>
              <w:rPr>
                <w:rFonts w:hint="default" w:ascii="Times New Roman" w:hAnsi="Times New Roman" w:eastAsia="宋体" w:cs="Times New Roman"/>
                <w:snapToGrid w:val="0"/>
                <w:color w:val="auto"/>
                <w:spacing w:val="-16"/>
                <w:kern w:val="21"/>
                <w:sz w:val="21"/>
                <w:szCs w:val="21"/>
                <w:highlight w:val="none"/>
                <w:u w:val="none" w:color="auto"/>
              </w:rPr>
            </w:pPr>
            <w:r>
              <w:rPr>
                <w:rFonts w:hint="default" w:ascii="Times New Roman" w:hAnsi="Times New Roman" w:eastAsia="宋体" w:cs="Times New Roman"/>
                <w:snapToGrid w:val="0"/>
                <w:color w:val="auto"/>
                <w:spacing w:val="-16"/>
                <w:kern w:val="21"/>
                <w:sz w:val="21"/>
                <w:szCs w:val="21"/>
                <w:highlight w:val="none"/>
                <w:u w:val="none" w:color="auto"/>
              </w:rPr>
              <w:t>本项目建成后</w:t>
            </w:r>
          </w:p>
          <w:p w14:paraId="4A23478B">
            <w:pPr>
              <w:pStyle w:val="70"/>
              <w:keepNext w:val="0"/>
              <w:keepLines w:val="0"/>
              <w:pageBreakBefore w:val="0"/>
              <w:kinsoku/>
              <w:wordWrap/>
              <w:overflowPunct/>
              <w:topLinePunct w:val="0"/>
              <w:autoSpaceDE/>
              <w:autoSpaceDN/>
              <w:bidi w:val="0"/>
              <w:adjustRightInd/>
              <w:snapToGrid/>
              <w:spacing w:beforeLines="0" w:afterLines="0" w:line="240" w:lineRule="auto"/>
              <w:rPr>
                <w:rFonts w:hint="default" w:ascii="Times New Roman" w:hAnsi="Times New Roman" w:eastAsia="宋体" w:cs="Times New Roman"/>
                <w:snapToGrid w:val="0"/>
                <w:color w:val="auto"/>
                <w:spacing w:val="-16"/>
                <w:kern w:val="21"/>
                <w:sz w:val="21"/>
                <w:szCs w:val="21"/>
                <w:highlight w:val="none"/>
                <w:u w:val="none" w:color="auto"/>
              </w:rPr>
            </w:pPr>
            <w:r>
              <w:rPr>
                <w:rFonts w:hint="default" w:ascii="Times New Roman" w:hAnsi="Times New Roman" w:eastAsia="宋体" w:cs="Times New Roman"/>
                <w:snapToGrid w:val="0"/>
                <w:color w:val="auto"/>
                <w:spacing w:val="-16"/>
                <w:kern w:val="21"/>
                <w:sz w:val="21"/>
                <w:szCs w:val="21"/>
                <w:highlight w:val="none"/>
                <w:u w:val="none" w:color="auto"/>
              </w:rPr>
              <w:t>全厂排放量（固体废物产生量）</w:t>
            </w:r>
            <w:r>
              <w:rPr>
                <w:rFonts w:hint="default" w:ascii="Times New Roman" w:hAnsi="Times New Roman" w:eastAsia="宋体" w:cs="Times New Roman"/>
                <w:snapToGrid w:val="0"/>
                <w:color w:val="auto"/>
                <w:spacing w:val="-16"/>
                <w:kern w:val="21"/>
                <w:sz w:val="21"/>
                <w:szCs w:val="21"/>
                <w:highlight w:val="none"/>
                <w:u w:val="none" w:color="auto"/>
              </w:rPr>
              <w:fldChar w:fldCharType="begin"/>
            </w:r>
            <w:r>
              <w:rPr>
                <w:rFonts w:hint="default" w:ascii="Times New Roman" w:hAnsi="Times New Roman" w:eastAsia="宋体" w:cs="Times New Roman"/>
                <w:snapToGrid w:val="0"/>
                <w:color w:val="auto"/>
                <w:spacing w:val="-16"/>
                <w:kern w:val="21"/>
                <w:sz w:val="21"/>
                <w:szCs w:val="21"/>
                <w:highlight w:val="none"/>
                <w:u w:val="none" w:color="auto"/>
              </w:rPr>
              <w:instrText xml:space="preserve"> = 6 \* GB3 \* MERGEFORMAT </w:instrText>
            </w:r>
            <w:r>
              <w:rPr>
                <w:rFonts w:hint="default" w:ascii="Times New Roman" w:hAnsi="Times New Roman" w:eastAsia="宋体" w:cs="Times New Roman"/>
                <w:snapToGrid w:val="0"/>
                <w:color w:val="auto"/>
                <w:spacing w:val="-16"/>
                <w:kern w:val="21"/>
                <w:sz w:val="21"/>
                <w:szCs w:val="21"/>
                <w:highlight w:val="none"/>
                <w:u w:val="none" w:color="auto"/>
              </w:rPr>
              <w:fldChar w:fldCharType="separate"/>
            </w:r>
            <w:r>
              <w:rPr>
                <w:rFonts w:hint="default" w:ascii="Times New Roman" w:hAnsi="Times New Roman" w:eastAsia="宋体" w:cs="Times New Roman"/>
                <w:color w:val="auto"/>
                <w:kern w:val="2"/>
                <w:sz w:val="21"/>
                <w:szCs w:val="21"/>
                <w:highlight w:val="none"/>
                <w:u w:val="none" w:color="auto"/>
              </w:rPr>
              <w:t>⑥</w:t>
            </w:r>
            <w:r>
              <w:rPr>
                <w:rFonts w:hint="default" w:ascii="Times New Roman" w:hAnsi="Times New Roman" w:eastAsia="宋体" w:cs="Times New Roman"/>
                <w:snapToGrid w:val="0"/>
                <w:color w:val="auto"/>
                <w:spacing w:val="-16"/>
                <w:kern w:val="21"/>
                <w:sz w:val="21"/>
                <w:szCs w:val="21"/>
                <w:highlight w:val="none"/>
                <w:u w:val="none" w:color="auto"/>
              </w:rPr>
              <w:fldChar w:fldCharType="end"/>
            </w:r>
          </w:p>
        </w:tc>
        <w:tc>
          <w:tcPr>
            <w:tcW w:w="1165" w:type="dxa"/>
            <w:tcMar>
              <w:left w:w="28" w:type="dxa"/>
              <w:right w:w="28" w:type="dxa"/>
            </w:tcMar>
            <w:vAlign w:val="center"/>
          </w:tcPr>
          <w:p w14:paraId="4C6B2291">
            <w:pPr>
              <w:pStyle w:val="70"/>
              <w:keepNext w:val="0"/>
              <w:keepLines w:val="0"/>
              <w:pageBreakBefore w:val="0"/>
              <w:kinsoku/>
              <w:wordWrap/>
              <w:overflowPunct/>
              <w:topLinePunct w:val="0"/>
              <w:autoSpaceDE/>
              <w:autoSpaceDN/>
              <w:bidi w:val="0"/>
              <w:adjustRightInd/>
              <w:snapToGrid/>
              <w:spacing w:beforeLines="0" w:afterLines="0" w:line="240" w:lineRule="auto"/>
              <w:rPr>
                <w:rFonts w:hint="default" w:ascii="Times New Roman" w:hAnsi="Times New Roman" w:eastAsia="宋体" w:cs="Times New Roman"/>
                <w:snapToGrid w:val="0"/>
                <w:color w:val="auto"/>
                <w:spacing w:val="-6"/>
                <w:kern w:val="21"/>
                <w:sz w:val="21"/>
                <w:szCs w:val="21"/>
                <w:highlight w:val="none"/>
                <w:u w:val="none" w:color="auto"/>
              </w:rPr>
            </w:pPr>
            <w:r>
              <w:rPr>
                <w:rFonts w:hint="default" w:ascii="Times New Roman" w:hAnsi="Times New Roman" w:eastAsia="宋体" w:cs="Times New Roman"/>
                <w:snapToGrid w:val="0"/>
                <w:color w:val="auto"/>
                <w:spacing w:val="-6"/>
                <w:kern w:val="21"/>
                <w:sz w:val="21"/>
                <w:szCs w:val="21"/>
                <w:highlight w:val="none"/>
                <w:u w:val="none" w:color="auto"/>
              </w:rPr>
              <w:t>变化量</w:t>
            </w:r>
          </w:p>
          <w:p w14:paraId="0FFF5655">
            <w:pPr>
              <w:pStyle w:val="70"/>
              <w:keepNext w:val="0"/>
              <w:keepLines w:val="0"/>
              <w:pageBreakBefore w:val="0"/>
              <w:kinsoku/>
              <w:wordWrap/>
              <w:overflowPunct/>
              <w:topLinePunct w:val="0"/>
              <w:autoSpaceDE/>
              <w:autoSpaceDN/>
              <w:bidi w:val="0"/>
              <w:adjustRightInd/>
              <w:snapToGrid/>
              <w:spacing w:beforeLines="0" w:afterLines="0" w:line="240" w:lineRule="auto"/>
              <w:rPr>
                <w:rFonts w:hint="default" w:ascii="Times New Roman" w:hAnsi="Times New Roman" w:eastAsia="宋体" w:cs="Times New Roman"/>
                <w:snapToGrid w:val="0"/>
                <w:color w:val="auto"/>
                <w:spacing w:val="-6"/>
                <w:kern w:val="21"/>
                <w:sz w:val="21"/>
                <w:szCs w:val="21"/>
                <w:highlight w:val="none"/>
                <w:u w:val="none" w:color="auto"/>
              </w:rPr>
            </w:pPr>
            <w:r>
              <w:rPr>
                <w:rFonts w:hint="default" w:ascii="Times New Roman" w:hAnsi="Times New Roman" w:eastAsia="宋体" w:cs="Times New Roman"/>
                <w:snapToGrid w:val="0"/>
                <w:color w:val="auto"/>
                <w:spacing w:val="-6"/>
                <w:kern w:val="21"/>
                <w:sz w:val="21"/>
                <w:szCs w:val="21"/>
                <w:highlight w:val="none"/>
                <w:u w:val="none" w:color="auto"/>
              </w:rPr>
              <w:fldChar w:fldCharType="begin"/>
            </w:r>
            <w:r>
              <w:rPr>
                <w:rFonts w:hint="default" w:ascii="Times New Roman" w:hAnsi="Times New Roman" w:eastAsia="宋体" w:cs="Times New Roman"/>
                <w:snapToGrid w:val="0"/>
                <w:color w:val="auto"/>
                <w:spacing w:val="-6"/>
                <w:kern w:val="21"/>
                <w:sz w:val="21"/>
                <w:szCs w:val="21"/>
                <w:highlight w:val="none"/>
                <w:u w:val="none" w:color="auto"/>
              </w:rPr>
              <w:instrText xml:space="preserve"> = 7 \* GB3 \* MERGEFORMAT </w:instrText>
            </w:r>
            <w:r>
              <w:rPr>
                <w:rFonts w:hint="default" w:ascii="Times New Roman" w:hAnsi="Times New Roman" w:eastAsia="宋体" w:cs="Times New Roman"/>
                <w:snapToGrid w:val="0"/>
                <w:color w:val="auto"/>
                <w:spacing w:val="-6"/>
                <w:kern w:val="21"/>
                <w:sz w:val="21"/>
                <w:szCs w:val="21"/>
                <w:highlight w:val="none"/>
                <w:u w:val="none" w:color="auto"/>
              </w:rPr>
              <w:fldChar w:fldCharType="separate"/>
            </w:r>
            <w:r>
              <w:rPr>
                <w:rFonts w:hint="default" w:ascii="Times New Roman" w:hAnsi="Times New Roman" w:eastAsia="宋体" w:cs="Times New Roman"/>
                <w:color w:val="auto"/>
                <w:kern w:val="2"/>
                <w:sz w:val="21"/>
                <w:szCs w:val="21"/>
                <w:highlight w:val="none"/>
                <w:u w:val="none" w:color="auto"/>
              </w:rPr>
              <w:t>⑦</w:t>
            </w:r>
            <w:r>
              <w:rPr>
                <w:rFonts w:hint="default" w:ascii="Times New Roman" w:hAnsi="Times New Roman" w:eastAsia="宋体" w:cs="Times New Roman"/>
                <w:snapToGrid w:val="0"/>
                <w:color w:val="auto"/>
                <w:spacing w:val="-6"/>
                <w:kern w:val="21"/>
                <w:sz w:val="21"/>
                <w:szCs w:val="21"/>
                <w:highlight w:val="none"/>
                <w:u w:val="none" w:color="auto"/>
              </w:rPr>
              <w:fldChar w:fldCharType="end"/>
            </w:r>
          </w:p>
        </w:tc>
      </w:tr>
      <w:tr w14:paraId="51A43E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34" w:type="dxa"/>
            <w:vAlign w:val="center"/>
          </w:tcPr>
          <w:p w14:paraId="196C1F60">
            <w:pPr>
              <w:pStyle w:val="70"/>
              <w:keepNext w:val="0"/>
              <w:keepLines w:val="0"/>
              <w:pageBreakBefore w:val="0"/>
              <w:kinsoku/>
              <w:wordWrap/>
              <w:overflowPunct/>
              <w:topLinePunct w:val="0"/>
              <w:autoSpaceDE/>
              <w:autoSpaceDN/>
              <w:bidi w:val="0"/>
              <w:adjustRightInd/>
              <w:snapToGrid/>
              <w:spacing w:beforeLines="0" w:afterLines="0" w:line="240" w:lineRule="auto"/>
              <w:rPr>
                <w:rFonts w:hint="default" w:ascii="Times New Roman" w:hAnsi="Times New Roman" w:eastAsia="宋体" w:cs="Times New Roman"/>
                <w:snapToGrid w:val="0"/>
                <w:color w:val="auto"/>
                <w:kern w:val="21"/>
                <w:sz w:val="21"/>
                <w:szCs w:val="21"/>
                <w:highlight w:val="none"/>
                <w:u w:val="none" w:color="auto"/>
              </w:rPr>
            </w:pPr>
            <w:r>
              <w:rPr>
                <w:rFonts w:hint="default" w:ascii="Times New Roman" w:hAnsi="Times New Roman" w:eastAsia="宋体" w:cs="Times New Roman"/>
                <w:snapToGrid w:val="0"/>
                <w:color w:val="auto"/>
                <w:kern w:val="21"/>
                <w:sz w:val="21"/>
                <w:szCs w:val="21"/>
                <w:highlight w:val="none"/>
                <w:u w:val="none" w:color="auto"/>
              </w:rPr>
              <w:t>废气</w:t>
            </w:r>
          </w:p>
        </w:tc>
        <w:tc>
          <w:tcPr>
            <w:tcW w:w="2486" w:type="dxa"/>
            <w:vAlign w:val="center"/>
          </w:tcPr>
          <w:p w14:paraId="4C48A6AF">
            <w:pPr>
              <w:pStyle w:val="70"/>
              <w:keepNext w:val="0"/>
              <w:keepLines w:val="0"/>
              <w:pageBreakBefore w:val="0"/>
              <w:kinsoku/>
              <w:wordWrap/>
              <w:overflowPunct/>
              <w:topLinePunct w:val="0"/>
              <w:autoSpaceDE/>
              <w:autoSpaceDN/>
              <w:bidi w:val="0"/>
              <w:adjustRightInd/>
              <w:snapToGrid/>
              <w:spacing w:beforeLines="0" w:afterLines="0" w:line="240" w:lineRule="auto"/>
              <w:rPr>
                <w:rFonts w:hint="default" w:ascii="Times New Roman" w:hAnsi="Times New Roman" w:eastAsia="宋体" w:cs="Times New Roman"/>
                <w:snapToGrid w:val="0"/>
                <w:color w:val="auto"/>
                <w:kern w:val="21"/>
                <w:sz w:val="21"/>
                <w:szCs w:val="21"/>
                <w:highlight w:val="none"/>
                <w:u w:val="none" w:color="auto"/>
                <w:lang w:val="en-US" w:eastAsia="zh-CN"/>
              </w:rPr>
            </w:pPr>
            <w:r>
              <w:rPr>
                <w:rFonts w:hint="default" w:ascii="Times New Roman" w:hAnsi="Times New Roman" w:eastAsia="宋体" w:cs="Times New Roman"/>
                <w:snapToGrid w:val="0"/>
                <w:color w:val="auto"/>
                <w:kern w:val="21"/>
                <w:sz w:val="21"/>
                <w:szCs w:val="21"/>
                <w:highlight w:val="none"/>
                <w:u w:val="none" w:color="auto"/>
                <w:lang w:val="en-US" w:eastAsia="zh-CN"/>
              </w:rPr>
              <w:t>VOCs</w:t>
            </w:r>
          </w:p>
        </w:tc>
        <w:tc>
          <w:tcPr>
            <w:tcW w:w="1569" w:type="dxa"/>
            <w:vAlign w:val="center"/>
          </w:tcPr>
          <w:p w14:paraId="7B769465">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u w:val="none" w:color="auto"/>
                <w:lang w:val="en-US" w:bidi="ar"/>
              </w:rPr>
            </w:pPr>
            <w:r>
              <w:rPr>
                <w:rFonts w:hint="eastAsia" w:cs="Times New Roman"/>
                <w:b w:val="0"/>
                <w:bCs w:val="0"/>
                <w:snapToGrid w:val="0"/>
                <w:color w:val="auto"/>
                <w:kern w:val="21"/>
                <w:sz w:val="21"/>
                <w:szCs w:val="21"/>
                <w:highlight w:val="none"/>
                <w:u w:val="none" w:color="auto"/>
                <w:lang w:val="en-US" w:eastAsia="zh-CN"/>
              </w:rPr>
              <w:t>/</w:t>
            </w:r>
          </w:p>
        </w:tc>
        <w:tc>
          <w:tcPr>
            <w:tcW w:w="1246" w:type="dxa"/>
            <w:vAlign w:val="center"/>
          </w:tcPr>
          <w:p w14:paraId="69260DA7">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u w:val="none" w:color="auto"/>
                <w:lang w:bidi="ar"/>
              </w:rPr>
            </w:pPr>
            <w:r>
              <w:rPr>
                <w:rFonts w:hint="eastAsia" w:cs="Times New Roman"/>
                <w:b w:val="0"/>
                <w:bCs w:val="0"/>
                <w:snapToGrid w:val="0"/>
                <w:color w:val="auto"/>
                <w:kern w:val="21"/>
                <w:sz w:val="21"/>
                <w:szCs w:val="21"/>
                <w:highlight w:val="none"/>
                <w:u w:val="none" w:color="auto"/>
                <w:lang w:val="en-US" w:eastAsia="zh-CN"/>
              </w:rPr>
              <w:t>/</w:t>
            </w:r>
          </w:p>
        </w:tc>
        <w:tc>
          <w:tcPr>
            <w:tcW w:w="1500" w:type="dxa"/>
            <w:vAlign w:val="center"/>
          </w:tcPr>
          <w:p w14:paraId="1ED04D25">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highlight w:val="none"/>
                <w:u w:val="none" w:color="auto"/>
              </w:rPr>
            </w:pPr>
            <w:r>
              <w:rPr>
                <w:rFonts w:hint="eastAsia" w:cs="Times New Roman"/>
                <w:b w:val="0"/>
                <w:bCs w:val="0"/>
                <w:snapToGrid w:val="0"/>
                <w:color w:val="auto"/>
                <w:kern w:val="21"/>
                <w:sz w:val="21"/>
                <w:szCs w:val="21"/>
                <w:highlight w:val="none"/>
                <w:u w:val="none" w:color="auto"/>
                <w:lang w:val="en-US" w:eastAsia="zh-CN"/>
              </w:rPr>
              <w:t>/</w:t>
            </w:r>
          </w:p>
        </w:tc>
        <w:tc>
          <w:tcPr>
            <w:tcW w:w="1696" w:type="dxa"/>
            <w:vAlign w:val="center"/>
          </w:tcPr>
          <w:p w14:paraId="37DB059C">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none" w:color="auto"/>
                <w:lang w:val="en-US"/>
              </w:rPr>
            </w:pPr>
            <w:r>
              <w:rPr>
                <w:rFonts w:hint="eastAsia" w:cs="Times New Roman"/>
                <w:i w:val="0"/>
                <w:iCs w:val="0"/>
                <w:color w:val="auto"/>
                <w:kern w:val="0"/>
                <w:sz w:val="21"/>
                <w:szCs w:val="21"/>
                <w:highlight w:val="none"/>
                <w:u w:val="none" w:color="auto"/>
                <w:lang w:val="en-US" w:eastAsia="zh-CN" w:bidi="ar"/>
              </w:rPr>
              <w:t>1.665</w:t>
            </w:r>
            <w:r>
              <w:rPr>
                <w:rFonts w:hint="default" w:ascii="Times New Roman" w:hAnsi="Times New Roman" w:eastAsia="宋体" w:cs="Times New Roman"/>
                <w:i w:val="0"/>
                <w:iCs w:val="0"/>
                <w:color w:val="auto"/>
                <w:kern w:val="0"/>
                <w:sz w:val="21"/>
                <w:szCs w:val="21"/>
                <w:highlight w:val="none"/>
                <w:u w:val="none" w:color="auto"/>
                <w:lang w:val="en-US" w:eastAsia="zh-CN" w:bidi="ar"/>
              </w:rPr>
              <w:t>t/a</w:t>
            </w:r>
          </w:p>
        </w:tc>
        <w:tc>
          <w:tcPr>
            <w:tcW w:w="1246" w:type="dxa"/>
            <w:vAlign w:val="center"/>
          </w:tcPr>
          <w:p w14:paraId="167E54AF">
            <w:pPr>
              <w:keepNext w:val="0"/>
              <w:keepLines w:val="0"/>
              <w:pageBreakBefore w:val="0"/>
              <w:kinsoku/>
              <w:wordWrap/>
              <w:overflowPunct/>
              <w:topLinePunct w:val="0"/>
              <w:autoSpaceDE/>
              <w:autoSpaceDN/>
              <w:bidi w:val="0"/>
              <w:adjustRightInd/>
              <w:snapToGrid/>
              <w:spacing w:beforeLines="0" w:afterLines="0" w:line="240" w:lineRule="auto"/>
              <w:jc w:val="center"/>
              <w:rPr>
                <w:rFonts w:hint="default" w:ascii="Times New Roman" w:hAnsi="Times New Roman" w:eastAsia="宋体" w:cs="Times New Roman"/>
                <w:snapToGrid w:val="0"/>
                <w:color w:val="auto"/>
                <w:kern w:val="21"/>
                <w:sz w:val="21"/>
                <w:szCs w:val="21"/>
                <w:highlight w:val="none"/>
                <w:u w:val="none" w:color="auto"/>
              </w:rPr>
            </w:pPr>
            <w:r>
              <w:rPr>
                <w:rFonts w:hint="default" w:ascii="Times New Roman" w:hAnsi="Times New Roman" w:eastAsia="宋体" w:cs="Times New Roman"/>
                <w:snapToGrid w:val="0"/>
                <w:color w:val="auto"/>
                <w:kern w:val="21"/>
                <w:sz w:val="21"/>
                <w:szCs w:val="21"/>
                <w:highlight w:val="none"/>
                <w:u w:val="none" w:color="auto"/>
              </w:rPr>
              <w:t>/</w:t>
            </w:r>
          </w:p>
        </w:tc>
        <w:tc>
          <w:tcPr>
            <w:tcW w:w="1546" w:type="dxa"/>
            <w:vAlign w:val="center"/>
          </w:tcPr>
          <w:p w14:paraId="1D5CFFE0">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highlight w:val="none"/>
                <w:u w:val="none" w:color="auto"/>
              </w:rPr>
            </w:pPr>
            <w:r>
              <w:rPr>
                <w:rFonts w:hint="eastAsia" w:cs="Times New Roman"/>
                <w:i w:val="0"/>
                <w:iCs w:val="0"/>
                <w:color w:val="auto"/>
                <w:kern w:val="0"/>
                <w:sz w:val="21"/>
                <w:szCs w:val="21"/>
                <w:highlight w:val="none"/>
                <w:u w:val="none" w:color="auto"/>
                <w:lang w:val="en-US" w:eastAsia="zh-CN" w:bidi="ar"/>
              </w:rPr>
              <w:t>1.665</w:t>
            </w:r>
            <w:r>
              <w:rPr>
                <w:rFonts w:hint="default" w:ascii="Times New Roman" w:hAnsi="Times New Roman" w:eastAsia="宋体" w:cs="Times New Roman"/>
                <w:i w:val="0"/>
                <w:iCs w:val="0"/>
                <w:color w:val="auto"/>
                <w:kern w:val="0"/>
                <w:sz w:val="21"/>
                <w:szCs w:val="21"/>
                <w:highlight w:val="none"/>
                <w:u w:val="none" w:color="auto"/>
                <w:lang w:val="en-US" w:eastAsia="zh-CN" w:bidi="ar"/>
              </w:rPr>
              <w:t>t/a</w:t>
            </w:r>
          </w:p>
        </w:tc>
        <w:tc>
          <w:tcPr>
            <w:tcW w:w="1165" w:type="dxa"/>
            <w:vAlign w:val="center"/>
          </w:tcPr>
          <w:p w14:paraId="0509005C">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highlight w:val="none"/>
                <w:u w:val="none" w:color="auto"/>
                <w:lang w:val="en-US"/>
              </w:rPr>
            </w:pPr>
            <w:r>
              <w:rPr>
                <w:rFonts w:hint="eastAsia" w:ascii="Times New Roman" w:hAnsi="Times New Roman" w:eastAsia="宋体" w:cs="Times New Roman"/>
                <w:i w:val="0"/>
                <w:iCs w:val="0"/>
                <w:color w:val="auto"/>
                <w:kern w:val="0"/>
                <w:sz w:val="21"/>
                <w:szCs w:val="21"/>
                <w:highlight w:val="none"/>
                <w:u w:val="none" w:color="auto"/>
                <w:lang w:val="en-US" w:eastAsia="zh-CN" w:bidi="ar"/>
              </w:rPr>
              <w:t>+</w:t>
            </w:r>
            <w:r>
              <w:rPr>
                <w:rFonts w:hint="eastAsia" w:cs="Times New Roman"/>
                <w:i w:val="0"/>
                <w:iCs w:val="0"/>
                <w:color w:val="auto"/>
                <w:kern w:val="0"/>
                <w:sz w:val="21"/>
                <w:szCs w:val="21"/>
                <w:highlight w:val="none"/>
                <w:u w:val="none" w:color="auto"/>
                <w:lang w:val="en-US" w:eastAsia="zh-CN" w:bidi="ar"/>
              </w:rPr>
              <w:t>1.665</w:t>
            </w:r>
            <w:r>
              <w:rPr>
                <w:rFonts w:hint="default" w:ascii="Times New Roman" w:hAnsi="Times New Roman" w:eastAsia="宋体" w:cs="Times New Roman"/>
                <w:i w:val="0"/>
                <w:iCs w:val="0"/>
                <w:color w:val="auto"/>
                <w:kern w:val="0"/>
                <w:sz w:val="21"/>
                <w:szCs w:val="21"/>
                <w:highlight w:val="none"/>
                <w:u w:val="none" w:color="auto"/>
                <w:lang w:val="en-US" w:eastAsia="zh-CN" w:bidi="ar"/>
              </w:rPr>
              <w:t>t/a</w:t>
            </w:r>
          </w:p>
        </w:tc>
      </w:tr>
      <w:tr w14:paraId="1B6631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34" w:type="dxa"/>
            <w:vMerge w:val="restart"/>
            <w:vAlign w:val="center"/>
          </w:tcPr>
          <w:p w14:paraId="4D68F6FD">
            <w:pPr>
              <w:pStyle w:val="70"/>
              <w:keepNext w:val="0"/>
              <w:keepLines w:val="0"/>
              <w:pageBreakBefore w:val="0"/>
              <w:kinsoku/>
              <w:wordWrap/>
              <w:overflowPunct/>
              <w:topLinePunct w:val="0"/>
              <w:autoSpaceDE/>
              <w:autoSpaceDN/>
              <w:bidi w:val="0"/>
              <w:adjustRightInd/>
              <w:snapToGrid/>
              <w:spacing w:beforeLines="0" w:afterLines="0" w:line="240" w:lineRule="auto"/>
              <w:rPr>
                <w:rFonts w:hint="eastAsia" w:ascii="Times New Roman" w:hAnsi="Times New Roman" w:eastAsia="宋体" w:cs="Times New Roman"/>
                <w:snapToGrid w:val="0"/>
                <w:color w:val="auto"/>
                <w:kern w:val="21"/>
                <w:sz w:val="21"/>
                <w:szCs w:val="21"/>
                <w:highlight w:val="none"/>
                <w:u w:val="none" w:color="auto"/>
                <w:lang w:val="en-US" w:eastAsia="zh-CN"/>
              </w:rPr>
            </w:pPr>
            <w:r>
              <w:rPr>
                <w:rFonts w:hint="eastAsia" w:ascii="Times New Roman" w:cs="Times New Roman"/>
                <w:snapToGrid w:val="0"/>
                <w:color w:val="auto"/>
                <w:kern w:val="21"/>
                <w:sz w:val="21"/>
                <w:szCs w:val="21"/>
                <w:highlight w:val="none"/>
                <w:u w:val="none" w:color="auto"/>
                <w:lang w:val="en-US" w:eastAsia="zh-CN"/>
              </w:rPr>
              <w:t>废水</w:t>
            </w:r>
          </w:p>
        </w:tc>
        <w:tc>
          <w:tcPr>
            <w:tcW w:w="2486" w:type="dxa"/>
            <w:vAlign w:val="center"/>
          </w:tcPr>
          <w:p w14:paraId="448E673F">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snapToGrid w:val="0"/>
                <w:color w:val="auto"/>
                <w:kern w:val="21"/>
                <w:sz w:val="21"/>
                <w:szCs w:val="21"/>
                <w:highlight w:val="none"/>
                <w:u w:val="none" w:color="auto"/>
                <w:vertAlign w:val="subscript"/>
                <w:lang w:val="en-US" w:eastAsia="zh-CN"/>
              </w:rPr>
            </w:pPr>
            <w:r>
              <w:rPr>
                <w:rFonts w:hint="default" w:ascii="Times New Roman" w:hAnsi="Times New Roman" w:eastAsia="宋体" w:cs="Times New Roman"/>
                <w:snapToGrid w:val="0"/>
                <w:color w:val="auto"/>
                <w:kern w:val="21"/>
                <w:sz w:val="21"/>
                <w:szCs w:val="21"/>
                <w:highlight w:val="none"/>
                <w:u w:val="none" w:color="auto"/>
                <w:lang w:val="en-US" w:eastAsia="zh-CN"/>
              </w:rPr>
              <w:t>COD</w:t>
            </w:r>
            <w:r>
              <w:rPr>
                <w:rFonts w:hint="default" w:ascii="Times New Roman" w:hAnsi="Times New Roman" w:eastAsia="宋体" w:cs="Times New Roman"/>
                <w:snapToGrid w:val="0"/>
                <w:color w:val="auto"/>
                <w:kern w:val="21"/>
                <w:sz w:val="21"/>
                <w:szCs w:val="21"/>
                <w:highlight w:val="none"/>
                <w:u w:val="none" w:color="auto"/>
                <w:vertAlign w:val="subscript"/>
                <w:lang w:val="en-US" w:eastAsia="zh-CN"/>
              </w:rPr>
              <w:t>cr</w:t>
            </w:r>
          </w:p>
        </w:tc>
        <w:tc>
          <w:tcPr>
            <w:tcW w:w="1569" w:type="dxa"/>
            <w:vAlign w:val="center"/>
          </w:tcPr>
          <w:p w14:paraId="06A4DDD6">
            <w:pPr>
              <w:keepNext w:val="0"/>
              <w:keepLines w:val="0"/>
              <w:pageBreakBefore w:val="0"/>
              <w:kinsoku/>
              <w:wordWrap/>
              <w:overflowPunct/>
              <w:topLinePunct w:val="0"/>
              <w:autoSpaceDE/>
              <w:autoSpaceDN/>
              <w:bidi w:val="0"/>
              <w:adjustRightInd/>
              <w:snapToGrid/>
              <w:spacing w:beforeLines="0" w:afterLines="0" w:line="240" w:lineRule="auto"/>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snapToGrid w:val="0"/>
                <w:color w:val="auto"/>
                <w:kern w:val="21"/>
                <w:sz w:val="21"/>
                <w:szCs w:val="21"/>
                <w:highlight w:val="none"/>
                <w:u w:val="none" w:color="auto"/>
                <w:lang w:val="en-US" w:eastAsia="zh-CN"/>
              </w:rPr>
              <w:t>/</w:t>
            </w:r>
          </w:p>
        </w:tc>
        <w:tc>
          <w:tcPr>
            <w:tcW w:w="1246" w:type="dxa"/>
            <w:vAlign w:val="center"/>
          </w:tcPr>
          <w:p w14:paraId="4464B4F1">
            <w:pPr>
              <w:keepNext w:val="0"/>
              <w:keepLines w:val="0"/>
              <w:pageBreakBefore w:val="0"/>
              <w:kinsoku/>
              <w:wordWrap/>
              <w:overflowPunct/>
              <w:topLinePunct w:val="0"/>
              <w:autoSpaceDE/>
              <w:autoSpaceDN/>
              <w:bidi w:val="0"/>
              <w:adjustRightInd/>
              <w:snapToGrid/>
              <w:spacing w:beforeLines="0" w:afterLines="0" w:line="240" w:lineRule="auto"/>
              <w:jc w:val="center"/>
              <w:rPr>
                <w:rFonts w:hint="default" w:ascii="Times New Roman" w:hAnsi="Times New Roman" w:eastAsia="宋体" w:cs="Times New Roman"/>
                <w:snapToGrid w:val="0"/>
                <w:color w:val="auto"/>
                <w:kern w:val="21"/>
                <w:sz w:val="21"/>
                <w:szCs w:val="21"/>
                <w:highlight w:val="none"/>
                <w:u w:val="none" w:color="auto"/>
                <w:lang w:val="en-US" w:eastAsia="zh-CN"/>
              </w:rPr>
            </w:pPr>
            <w:r>
              <w:rPr>
                <w:rFonts w:hint="default" w:ascii="Times New Roman" w:hAnsi="Times New Roman" w:eastAsia="宋体" w:cs="Times New Roman"/>
                <w:snapToGrid w:val="0"/>
                <w:color w:val="auto"/>
                <w:kern w:val="21"/>
                <w:sz w:val="21"/>
                <w:szCs w:val="21"/>
                <w:highlight w:val="none"/>
                <w:u w:val="none" w:color="auto"/>
                <w:lang w:val="en-US" w:eastAsia="zh-CN"/>
              </w:rPr>
              <w:t>/</w:t>
            </w:r>
          </w:p>
        </w:tc>
        <w:tc>
          <w:tcPr>
            <w:tcW w:w="1500" w:type="dxa"/>
            <w:vAlign w:val="center"/>
          </w:tcPr>
          <w:p w14:paraId="66ABF0FC">
            <w:pPr>
              <w:keepNext w:val="0"/>
              <w:keepLines w:val="0"/>
              <w:pageBreakBefore w:val="0"/>
              <w:kinsoku/>
              <w:wordWrap/>
              <w:overflowPunct/>
              <w:topLinePunct w:val="0"/>
              <w:autoSpaceDE/>
              <w:autoSpaceDN/>
              <w:bidi w:val="0"/>
              <w:adjustRightInd/>
              <w:snapToGrid/>
              <w:spacing w:beforeLines="0" w:afterLines="0" w:line="240" w:lineRule="auto"/>
              <w:jc w:val="center"/>
              <w:rPr>
                <w:rFonts w:hint="default" w:ascii="Times New Roman" w:hAnsi="Times New Roman" w:eastAsia="宋体" w:cs="Times New Roman"/>
                <w:snapToGrid w:val="0"/>
                <w:color w:val="auto"/>
                <w:kern w:val="21"/>
                <w:sz w:val="21"/>
                <w:szCs w:val="21"/>
                <w:highlight w:val="none"/>
                <w:u w:val="none" w:color="auto"/>
                <w:lang w:val="en-US" w:eastAsia="zh-CN"/>
              </w:rPr>
            </w:pPr>
            <w:r>
              <w:rPr>
                <w:rFonts w:hint="default" w:ascii="Times New Roman" w:hAnsi="Times New Roman" w:eastAsia="宋体" w:cs="Times New Roman"/>
                <w:snapToGrid w:val="0"/>
                <w:color w:val="auto"/>
                <w:kern w:val="21"/>
                <w:sz w:val="21"/>
                <w:szCs w:val="21"/>
                <w:highlight w:val="none"/>
                <w:u w:val="none" w:color="auto"/>
                <w:lang w:val="en-US" w:eastAsia="zh-CN"/>
              </w:rPr>
              <w:t>/</w:t>
            </w:r>
          </w:p>
        </w:tc>
        <w:tc>
          <w:tcPr>
            <w:tcW w:w="1696" w:type="dxa"/>
            <w:vAlign w:val="center"/>
          </w:tcPr>
          <w:p w14:paraId="5B74147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kern w:val="0"/>
                <w:sz w:val="21"/>
                <w:szCs w:val="21"/>
                <w:highlight w:val="none"/>
                <w:u w:val="none" w:color="auto"/>
                <w:lang w:val="en-US" w:eastAsia="zh-CN" w:bidi="ar"/>
              </w:rPr>
            </w:pPr>
            <w:r>
              <w:rPr>
                <w:rFonts w:hint="eastAsia" w:ascii="Times New Roman" w:hAnsi="Times New Roman" w:eastAsia="宋体" w:cs="Times New Roman"/>
                <w:color w:val="auto"/>
                <w:sz w:val="21"/>
                <w:szCs w:val="21"/>
                <w:highlight w:val="none"/>
                <w:u w:val="none" w:color="auto"/>
                <w:lang w:val="en-US" w:eastAsia="zh-CN"/>
              </w:rPr>
              <w:t>0.310</w:t>
            </w:r>
            <w:r>
              <w:rPr>
                <w:rFonts w:hint="default" w:ascii="Times New Roman" w:hAnsi="Times New Roman" w:eastAsia="宋体" w:cs="Times New Roman"/>
                <w:i w:val="0"/>
                <w:iCs w:val="0"/>
                <w:color w:val="auto"/>
                <w:kern w:val="0"/>
                <w:sz w:val="21"/>
                <w:szCs w:val="21"/>
                <w:highlight w:val="none"/>
                <w:u w:val="none" w:color="auto"/>
                <w:lang w:val="en-US" w:eastAsia="zh-CN" w:bidi="ar"/>
              </w:rPr>
              <w:t>t/a</w:t>
            </w:r>
          </w:p>
        </w:tc>
        <w:tc>
          <w:tcPr>
            <w:tcW w:w="1246" w:type="dxa"/>
            <w:vAlign w:val="center"/>
          </w:tcPr>
          <w:p w14:paraId="5AC00CE1">
            <w:pPr>
              <w:keepNext w:val="0"/>
              <w:keepLines w:val="0"/>
              <w:pageBreakBefore w:val="0"/>
              <w:kinsoku/>
              <w:wordWrap/>
              <w:overflowPunct/>
              <w:topLinePunct w:val="0"/>
              <w:autoSpaceDE/>
              <w:autoSpaceDN/>
              <w:bidi w:val="0"/>
              <w:adjustRightInd/>
              <w:snapToGrid/>
              <w:spacing w:beforeLines="0" w:afterLines="0" w:line="240" w:lineRule="auto"/>
              <w:jc w:val="center"/>
              <w:rPr>
                <w:rFonts w:hint="default" w:ascii="Times New Roman" w:hAnsi="Times New Roman" w:eastAsia="宋体" w:cs="Times New Roman"/>
                <w:b w:val="0"/>
                <w:bCs w:val="0"/>
                <w:snapToGrid w:val="0"/>
                <w:color w:val="auto"/>
                <w:kern w:val="21"/>
                <w:sz w:val="21"/>
                <w:szCs w:val="21"/>
                <w:highlight w:val="none"/>
                <w:u w:val="none" w:color="auto"/>
                <w:lang w:val="en-US" w:eastAsia="zh-CN"/>
              </w:rPr>
            </w:pPr>
            <w:r>
              <w:rPr>
                <w:rFonts w:hint="default" w:ascii="Times New Roman" w:hAnsi="Times New Roman" w:eastAsia="宋体" w:cs="Times New Roman"/>
                <w:b w:val="0"/>
                <w:bCs w:val="0"/>
                <w:snapToGrid w:val="0"/>
                <w:color w:val="auto"/>
                <w:kern w:val="21"/>
                <w:sz w:val="21"/>
                <w:szCs w:val="21"/>
                <w:highlight w:val="none"/>
                <w:u w:val="none" w:color="auto"/>
              </w:rPr>
              <w:t>/</w:t>
            </w:r>
          </w:p>
        </w:tc>
        <w:tc>
          <w:tcPr>
            <w:tcW w:w="1546" w:type="dxa"/>
            <w:vAlign w:val="center"/>
          </w:tcPr>
          <w:p w14:paraId="074A29F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kern w:val="0"/>
                <w:sz w:val="21"/>
                <w:szCs w:val="21"/>
                <w:highlight w:val="none"/>
                <w:u w:val="none" w:color="auto"/>
                <w:lang w:val="en-US" w:eastAsia="zh-CN" w:bidi="ar"/>
              </w:rPr>
            </w:pPr>
            <w:r>
              <w:rPr>
                <w:rFonts w:hint="eastAsia" w:ascii="Times New Roman" w:hAnsi="Times New Roman" w:eastAsia="宋体" w:cs="Times New Roman"/>
                <w:color w:val="auto"/>
                <w:sz w:val="21"/>
                <w:szCs w:val="21"/>
                <w:highlight w:val="none"/>
                <w:u w:val="none" w:color="auto"/>
                <w:lang w:val="en-US" w:eastAsia="zh-CN"/>
              </w:rPr>
              <w:t>0.310</w:t>
            </w:r>
            <w:r>
              <w:rPr>
                <w:rFonts w:hint="default" w:ascii="Times New Roman" w:hAnsi="Times New Roman" w:eastAsia="宋体" w:cs="Times New Roman"/>
                <w:i w:val="0"/>
                <w:iCs w:val="0"/>
                <w:color w:val="auto"/>
                <w:kern w:val="0"/>
                <w:sz w:val="21"/>
                <w:szCs w:val="21"/>
                <w:highlight w:val="none"/>
                <w:u w:val="none" w:color="auto"/>
                <w:lang w:val="en-US" w:eastAsia="zh-CN" w:bidi="ar"/>
              </w:rPr>
              <w:t>t/a</w:t>
            </w:r>
          </w:p>
        </w:tc>
        <w:tc>
          <w:tcPr>
            <w:tcW w:w="1165" w:type="dxa"/>
            <w:vAlign w:val="center"/>
          </w:tcPr>
          <w:p w14:paraId="41BB95B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snapToGrid w:val="0"/>
                <w:color w:val="auto"/>
                <w:kern w:val="21"/>
                <w:sz w:val="21"/>
                <w:szCs w:val="21"/>
                <w:highlight w:val="none"/>
                <w:u w:val="none" w:color="auto"/>
                <w:lang w:val="en-US" w:eastAsia="zh-CN"/>
              </w:rPr>
            </w:pPr>
            <w:r>
              <w:rPr>
                <w:rFonts w:hint="eastAsia" w:ascii="Times New Roman" w:hAnsi="Times New Roman" w:eastAsia="宋体" w:cs="Times New Roman"/>
                <w:i w:val="0"/>
                <w:iCs w:val="0"/>
                <w:color w:val="auto"/>
                <w:kern w:val="0"/>
                <w:sz w:val="21"/>
                <w:szCs w:val="21"/>
                <w:highlight w:val="none"/>
                <w:u w:val="none" w:color="auto"/>
                <w:lang w:val="en-US" w:eastAsia="zh-CN" w:bidi="ar"/>
              </w:rPr>
              <w:t>+</w:t>
            </w:r>
            <w:r>
              <w:rPr>
                <w:rFonts w:hint="eastAsia" w:ascii="Times New Roman" w:hAnsi="Times New Roman" w:eastAsia="宋体" w:cs="Times New Roman"/>
                <w:color w:val="auto"/>
                <w:sz w:val="21"/>
                <w:szCs w:val="21"/>
                <w:highlight w:val="none"/>
                <w:u w:val="none" w:color="auto"/>
                <w:lang w:val="en-US" w:eastAsia="zh-CN"/>
              </w:rPr>
              <w:t>0.310</w:t>
            </w:r>
            <w:r>
              <w:rPr>
                <w:rFonts w:hint="default" w:ascii="Times New Roman" w:hAnsi="Times New Roman" w:eastAsia="宋体" w:cs="Times New Roman"/>
                <w:i w:val="0"/>
                <w:iCs w:val="0"/>
                <w:color w:val="auto"/>
                <w:kern w:val="0"/>
                <w:sz w:val="21"/>
                <w:szCs w:val="21"/>
                <w:highlight w:val="none"/>
                <w:u w:val="none" w:color="auto"/>
                <w:lang w:val="en-US" w:eastAsia="zh-CN" w:bidi="ar"/>
              </w:rPr>
              <w:t>t/a</w:t>
            </w:r>
          </w:p>
        </w:tc>
      </w:tr>
      <w:tr w14:paraId="08A458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34" w:type="dxa"/>
            <w:vMerge w:val="continue"/>
            <w:vAlign w:val="center"/>
          </w:tcPr>
          <w:p w14:paraId="2032565F">
            <w:pPr>
              <w:pStyle w:val="70"/>
              <w:keepNext w:val="0"/>
              <w:keepLines w:val="0"/>
              <w:pageBreakBefore w:val="0"/>
              <w:kinsoku/>
              <w:wordWrap/>
              <w:overflowPunct/>
              <w:topLinePunct w:val="0"/>
              <w:autoSpaceDE/>
              <w:autoSpaceDN/>
              <w:bidi w:val="0"/>
              <w:adjustRightInd/>
              <w:snapToGrid/>
              <w:spacing w:beforeLines="0" w:afterLines="0" w:line="240" w:lineRule="auto"/>
              <w:rPr>
                <w:rFonts w:hint="default" w:ascii="Times New Roman" w:hAnsi="Times New Roman" w:eastAsia="宋体" w:cs="Times New Roman"/>
                <w:snapToGrid w:val="0"/>
                <w:color w:val="auto"/>
                <w:kern w:val="21"/>
                <w:sz w:val="21"/>
                <w:szCs w:val="21"/>
                <w:highlight w:val="none"/>
                <w:u w:val="none" w:color="auto"/>
              </w:rPr>
            </w:pPr>
          </w:p>
        </w:tc>
        <w:tc>
          <w:tcPr>
            <w:tcW w:w="2486" w:type="dxa"/>
            <w:vAlign w:val="center"/>
          </w:tcPr>
          <w:p w14:paraId="19C6ABA6">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snapToGrid w:val="0"/>
                <w:color w:val="auto"/>
                <w:kern w:val="21"/>
                <w:sz w:val="21"/>
                <w:szCs w:val="21"/>
                <w:highlight w:val="none"/>
                <w:u w:val="none" w:color="auto"/>
                <w:lang w:val="en-US" w:eastAsia="zh-CN"/>
              </w:rPr>
            </w:pPr>
            <w:r>
              <w:rPr>
                <w:rFonts w:hint="default" w:ascii="Times New Roman" w:hAnsi="Times New Roman" w:eastAsia="宋体" w:cs="Times New Roman"/>
                <w:snapToGrid w:val="0"/>
                <w:color w:val="auto"/>
                <w:kern w:val="21"/>
                <w:sz w:val="21"/>
                <w:szCs w:val="21"/>
                <w:highlight w:val="none"/>
                <w:u w:val="none" w:color="auto"/>
                <w:lang w:val="en-US" w:eastAsia="zh-CN"/>
              </w:rPr>
              <w:t>NH</w:t>
            </w:r>
            <w:r>
              <w:rPr>
                <w:rFonts w:hint="default" w:ascii="Times New Roman" w:hAnsi="Times New Roman" w:eastAsia="宋体" w:cs="Times New Roman"/>
                <w:snapToGrid w:val="0"/>
                <w:color w:val="auto"/>
                <w:kern w:val="21"/>
                <w:sz w:val="21"/>
                <w:szCs w:val="21"/>
                <w:highlight w:val="none"/>
                <w:u w:val="none" w:color="auto"/>
                <w:vertAlign w:val="subscript"/>
                <w:lang w:val="en-US" w:eastAsia="zh-CN"/>
              </w:rPr>
              <w:t>3</w:t>
            </w:r>
            <w:r>
              <w:rPr>
                <w:rFonts w:hint="default" w:ascii="Times New Roman" w:hAnsi="Times New Roman" w:eastAsia="宋体" w:cs="Times New Roman"/>
                <w:snapToGrid w:val="0"/>
                <w:color w:val="auto"/>
                <w:kern w:val="21"/>
                <w:sz w:val="21"/>
                <w:szCs w:val="21"/>
                <w:highlight w:val="none"/>
                <w:u w:val="none" w:color="auto"/>
                <w:lang w:val="en-US" w:eastAsia="zh-CN"/>
              </w:rPr>
              <w:t>-N</w:t>
            </w:r>
          </w:p>
        </w:tc>
        <w:tc>
          <w:tcPr>
            <w:tcW w:w="1569" w:type="dxa"/>
            <w:vAlign w:val="center"/>
          </w:tcPr>
          <w:p w14:paraId="0A9D4B22">
            <w:pPr>
              <w:keepNext w:val="0"/>
              <w:keepLines w:val="0"/>
              <w:pageBreakBefore w:val="0"/>
              <w:kinsoku/>
              <w:wordWrap/>
              <w:overflowPunct/>
              <w:topLinePunct w:val="0"/>
              <w:autoSpaceDE/>
              <w:autoSpaceDN/>
              <w:bidi w:val="0"/>
              <w:adjustRightInd/>
              <w:snapToGrid/>
              <w:spacing w:beforeLines="0" w:afterLines="0" w:line="240" w:lineRule="auto"/>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snapToGrid w:val="0"/>
                <w:color w:val="auto"/>
                <w:kern w:val="21"/>
                <w:sz w:val="21"/>
                <w:szCs w:val="21"/>
                <w:highlight w:val="none"/>
                <w:u w:val="none" w:color="auto"/>
                <w:lang w:val="en-US" w:eastAsia="zh-CN"/>
              </w:rPr>
              <w:t>/</w:t>
            </w:r>
          </w:p>
        </w:tc>
        <w:tc>
          <w:tcPr>
            <w:tcW w:w="1246" w:type="dxa"/>
            <w:vAlign w:val="center"/>
          </w:tcPr>
          <w:p w14:paraId="6015C5D1">
            <w:pPr>
              <w:keepNext w:val="0"/>
              <w:keepLines w:val="0"/>
              <w:pageBreakBefore w:val="0"/>
              <w:kinsoku/>
              <w:wordWrap/>
              <w:overflowPunct/>
              <w:topLinePunct w:val="0"/>
              <w:autoSpaceDE/>
              <w:autoSpaceDN/>
              <w:bidi w:val="0"/>
              <w:adjustRightInd/>
              <w:snapToGrid/>
              <w:spacing w:beforeLines="0" w:afterLines="0" w:line="240" w:lineRule="auto"/>
              <w:jc w:val="center"/>
              <w:rPr>
                <w:rFonts w:hint="default" w:ascii="Times New Roman" w:hAnsi="Times New Roman" w:eastAsia="宋体" w:cs="Times New Roman"/>
                <w:snapToGrid w:val="0"/>
                <w:color w:val="auto"/>
                <w:kern w:val="21"/>
                <w:sz w:val="21"/>
                <w:szCs w:val="21"/>
                <w:highlight w:val="none"/>
                <w:u w:val="none" w:color="auto"/>
                <w:lang w:val="en-US" w:eastAsia="zh-CN"/>
              </w:rPr>
            </w:pPr>
            <w:r>
              <w:rPr>
                <w:rFonts w:hint="default" w:ascii="Times New Roman" w:hAnsi="Times New Roman" w:eastAsia="宋体" w:cs="Times New Roman"/>
                <w:snapToGrid w:val="0"/>
                <w:color w:val="auto"/>
                <w:kern w:val="21"/>
                <w:sz w:val="21"/>
                <w:szCs w:val="21"/>
                <w:highlight w:val="none"/>
                <w:u w:val="none" w:color="auto"/>
                <w:lang w:val="en-US" w:eastAsia="zh-CN"/>
              </w:rPr>
              <w:t>/</w:t>
            </w:r>
          </w:p>
        </w:tc>
        <w:tc>
          <w:tcPr>
            <w:tcW w:w="1500" w:type="dxa"/>
            <w:vAlign w:val="center"/>
          </w:tcPr>
          <w:p w14:paraId="69429BC6">
            <w:pPr>
              <w:keepNext w:val="0"/>
              <w:keepLines w:val="0"/>
              <w:pageBreakBefore w:val="0"/>
              <w:kinsoku/>
              <w:wordWrap/>
              <w:overflowPunct/>
              <w:topLinePunct w:val="0"/>
              <w:autoSpaceDE/>
              <w:autoSpaceDN/>
              <w:bidi w:val="0"/>
              <w:adjustRightInd/>
              <w:snapToGrid/>
              <w:spacing w:beforeLines="0" w:afterLines="0" w:line="240" w:lineRule="auto"/>
              <w:jc w:val="center"/>
              <w:rPr>
                <w:rFonts w:hint="default" w:ascii="Times New Roman" w:hAnsi="Times New Roman" w:eastAsia="宋体" w:cs="Times New Roman"/>
                <w:snapToGrid w:val="0"/>
                <w:color w:val="auto"/>
                <w:kern w:val="21"/>
                <w:sz w:val="21"/>
                <w:szCs w:val="21"/>
                <w:highlight w:val="none"/>
                <w:u w:val="none" w:color="auto"/>
                <w:lang w:val="en-US" w:eastAsia="zh-CN"/>
              </w:rPr>
            </w:pPr>
            <w:r>
              <w:rPr>
                <w:rFonts w:hint="default" w:ascii="Times New Roman" w:hAnsi="Times New Roman" w:eastAsia="宋体" w:cs="Times New Roman"/>
                <w:snapToGrid w:val="0"/>
                <w:color w:val="auto"/>
                <w:kern w:val="21"/>
                <w:sz w:val="21"/>
                <w:szCs w:val="21"/>
                <w:highlight w:val="none"/>
                <w:u w:val="none" w:color="auto"/>
                <w:lang w:val="en-US" w:eastAsia="zh-CN"/>
              </w:rPr>
              <w:t>/</w:t>
            </w:r>
          </w:p>
        </w:tc>
        <w:tc>
          <w:tcPr>
            <w:tcW w:w="1696" w:type="dxa"/>
            <w:vAlign w:val="center"/>
          </w:tcPr>
          <w:p w14:paraId="7C7E28A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kern w:val="0"/>
                <w:sz w:val="21"/>
                <w:szCs w:val="21"/>
                <w:highlight w:val="none"/>
                <w:u w:val="none" w:color="auto"/>
                <w:lang w:val="en-US" w:eastAsia="zh-CN" w:bidi="ar"/>
              </w:rPr>
            </w:pPr>
            <w:r>
              <w:rPr>
                <w:rFonts w:hint="eastAsia" w:ascii="Times New Roman" w:hAnsi="Times New Roman" w:eastAsia="宋体" w:cs="Times New Roman"/>
                <w:color w:val="auto"/>
                <w:sz w:val="21"/>
                <w:szCs w:val="21"/>
                <w:highlight w:val="none"/>
                <w:u w:val="none" w:color="auto"/>
                <w:lang w:val="en-US" w:eastAsia="zh-CN"/>
              </w:rPr>
              <w:t>0.119</w:t>
            </w:r>
            <w:r>
              <w:rPr>
                <w:rFonts w:hint="default" w:ascii="Times New Roman" w:hAnsi="Times New Roman" w:eastAsia="宋体" w:cs="Times New Roman"/>
                <w:i w:val="0"/>
                <w:iCs w:val="0"/>
                <w:color w:val="auto"/>
                <w:kern w:val="0"/>
                <w:sz w:val="21"/>
                <w:szCs w:val="21"/>
                <w:highlight w:val="none"/>
                <w:u w:val="none" w:color="auto"/>
                <w:lang w:val="en-US" w:eastAsia="zh-CN" w:bidi="ar"/>
              </w:rPr>
              <w:t>t/a</w:t>
            </w:r>
          </w:p>
        </w:tc>
        <w:tc>
          <w:tcPr>
            <w:tcW w:w="1246" w:type="dxa"/>
            <w:vAlign w:val="center"/>
          </w:tcPr>
          <w:p w14:paraId="60B9A6FA">
            <w:pPr>
              <w:keepNext w:val="0"/>
              <w:keepLines w:val="0"/>
              <w:pageBreakBefore w:val="0"/>
              <w:kinsoku/>
              <w:wordWrap/>
              <w:overflowPunct/>
              <w:topLinePunct w:val="0"/>
              <w:autoSpaceDE/>
              <w:autoSpaceDN/>
              <w:bidi w:val="0"/>
              <w:adjustRightInd/>
              <w:snapToGrid/>
              <w:spacing w:beforeLines="0" w:afterLines="0" w:line="240" w:lineRule="auto"/>
              <w:jc w:val="center"/>
              <w:rPr>
                <w:rFonts w:hint="default" w:ascii="Times New Roman" w:hAnsi="Times New Roman" w:eastAsia="宋体" w:cs="Times New Roman"/>
                <w:b w:val="0"/>
                <w:bCs w:val="0"/>
                <w:snapToGrid w:val="0"/>
                <w:color w:val="auto"/>
                <w:kern w:val="21"/>
                <w:sz w:val="21"/>
                <w:szCs w:val="21"/>
                <w:highlight w:val="none"/>
                <w:u w:val="none" w:color="auto"/>
                <w:lang w:val="en-US" w:eastAsia="zh-CN"/>
              </w:rPr>
            </w:pPr>
            <w:r>
              <w:rPr>
                <w:rFonts w:hint="default" w:ascii="Times New Roman" w:hAnsi="Times New Roman" w:eastAsia="宋体" w:cs="Times New Roman"/>
                <w:b w:val="0"/>
                <w:bCs w:val="0"/>
                <w:snapToGrid w:val="0"/>
                <w:color w:val="auto"/>
                <w:kern w:val="21"/>
                <w:sz w:val="21"/>
                <w:szCs w:val="21"/>
                <w:highlight w:val="none"/>
                <w:u w:val="none" w:color="auto"/>
              </w:rPr>
              <w:t>/</w:t>
            </w:r>
          </w:p>
        </w:tc>
        <w:tc>
          <w:tcPr>
            <w:tcW w:w="1546" w:type="dxa"/>
            <w:vAlign w:val="center"/>
          </w:tcPr>
          <w:p w14:paraId="48E93E0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kern w:val="0"/>
                <w:sz w:val="21"/>
                <w:szCs w:val="21"/>
                <w:highlight w:val="none"/>
                <w:u w:val="none" w:color="auto"/>
                <w:lang w:val="en-US" w:eastAsia="zh-CN" w:bidi="ar"/>
              </w:rPr>
            </w:pPr>
            <w:r>
              <w:rPr>
                <w:rFonts w:hint="eastAsia" w:ascii="Times New Roman" w:hAnsi="Times New Roman" w:eastAsia="宋体" w:cs="Times New Roman"/>
                <w:color w:val="auto"/>
                <w:sz w:val="21"/>
                <w:szCs w:val="21"/>
                <w:highlight w:val="none"/>
                <w:u w:val="none" w:color="auto"/>
                <w:lang w:val="en-US" w:eastAsia="zh-CN"/>
              </w:rPr>
              <w:t>0.119</w:t>
            </w:r>
            <w:r>
              <w:rPr>
                <w:rFonts w:hint="default" w:ascii="Times New Roman" w:hAnsi="Times New Roman" w:eastAsia="宋体" w:cs="Times New Roman"/>
                <w:i w:val="0"/>
                <w:iCs w:val="0"/>
                <w:color w:val="auto"/>
                <w:kern w:val="0"/>
                <w:sz w:val="21"/>
                <w:szCs w:val="21"/>
                <w:highlight w:val="none"/>
                <w:u w:val="none" w:color="auto"/>
                <w:lang w:val="en-US" w:eastAsia="zh-CN" w:bidi="ar"/>
              </w:rPr>
              <w:t>t/a</w:t>
            </w:r>
          </w:p>
        </w:tc>
        <w:tc>
          <w:tcPr>
            <w:tcW w:w="1165" w:type="dxa"/>
            <w:vAlign w:val="center"/>
          </w:tcPr>
          <w:p w14:paraId="48C539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snapToGrid w:val="0"/>
                <w:color w:val="auto"/>
                <w:kern w:val="21"/>
                <w:sz w:val="21"/>
                <w:szCs w:val="21"/>
                <w:highlight w:val="none"/>
                <w:u w:val="none" w:color="auto"/>
                <w:lang w:val="en-US" w:eastAsia="zh-CN"/>
              </w:rPr>
            </w:pPr>
            <w:r>
              <w:rPr>
                <w:rFonts w:hint="eastAsia" w:ascii="Times New Roman" w:hAnsi="Times New Roman" w:eastAsia="宋体" w:cs="Times New Roman"/>
                <w:i w:val="0"/>
                <w:iCs w:val="0"/>
                <w:color w:val="auto"/>
                <w:kern w:val="0"/>
                <w:sz w:val="21"/>
                <w:szCs w:val="21"/>
                <w:highlight w:val="none"/>
                <w:u w:val="none" w:color="auto"/>
                <w:lang w:val="en-US" w:eastAsia="zh-CN" w:bidi="ar"/>
              </w:rPr>
              <w:t>+</w:t>
            </w:r>
            <w:r>
              <w:rPr>
                <w:rFonts w:hint="eastAsia" w:ascii="Times New Roman" w:hAnsi="Times New Roman" w:eastAsia="宋体" w:cs="Times New Roman"/>
                <w:color w:val="auto"/>
                <w:sz w:val="21"/>
                <w:szCs w:val="21"/>
                <w:highlight w:val="none"/>
                <w:u w:val="none" w:color="auto"/>
                <w:lang w:val="en-US" w:eastAsia="zh-CN"/>
              </w:rPr>
              <w:t>0.119</w:t>
            </w:r>
            <w:r>
              <w:rPr>
                <w:rFonts w:hint="default" w:ascii="Times New Roman" w:hAnsi="Times New Roman" w:eastAsia="宋体" w:cs="Times New Roman"/>
                <w:i w:val="0"/>
                <w:iCs w:val="0"/>
                <w:color w:val="auto"/>
                <w:kern w:val="0"/>
                <w:sz w:val="21"/>
                <w:szCs w:val="21"/>
                <w:highlight w:val="none"/>
                <w:u w:val="none" w:color="auto"/>
                <w:lang w:val="en-US" w:eastAsia="zh-CN" w:bidi="ar"/>
              </w:rPr>
              <w:t>t/a</w:t>
            </w:r>
          </w:p>
        </w:tc>
      </w:tr>
      <w:tr w14:paraId="736AF0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334" w:type="dxa"/>
            <w:vMerge w:val="continue"/>
            <w:vAlign w:val="center"/>
          </w:tcPr>
          <w:p w14:paraId="67C81487">
            <w:pPr>
              <w:pStyle w:val="70"/>
              <w:keepNext w:val="0"/>
              <w:keepLines w:val="0"/>
              <w:pageBreakBefore w:val="0"/>
              <w:kinsoku/>
              <w:wordWrap/>
              <w:overflowPunct/>
              <w:topLinePunct w:val="0"/>
              <w:autoSpaceDE/>
              <w:autoSpaceDN/>
              <w:bidi w:val="0"/>
              <w:adjustRightInd/>
              <w:snapToGrid/>
              <w:spacing w:beforeLines="0" w:afterLines="0" w:line="240" w:lineRule="auto"/>
              <w:rPr>
                <w:rFonts w:hint="default" w:ascii="Times New Roman" w:hAnsi="Times New Roman" w:eastAsia="宋体" w:cs="Times New Roman"/>
                <w:snapToGrid w:val="0"/>
                <w:color w:val="auto"/>
                <w:kern w:val="21"/>
                <w:sz w:val="21"/>
                <w:szCs w:val="21"/>
                <w:highlight w:val="none"/>
                <w:u w:val="none" w:color="auto"/>
              </w:rPr>
            </w:pPr>
          </w:p>
        </w:tc>
        <w:tc>
          <w:tcPr>
            <w:tcW w:w="2486" w:type="dxa"/>
            <w:vAlign w:val="center"/>
          </w:tcPr>
          <w:p w14:paraId="062BFA5E">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snapToGrid w:val="0"/>
                <w:color w:val="auto"/>
                <w:kern w:val="21"/>
                <w:sz w:val="21"/>
                <w:szCs w:val="21"/>
                <w:highlight w:val="none"/>
                <w:u w:val="none" w:color="auto"/>
                <w:lang w:val="en-US" w:eastAsia="zh-CN"/>
              </w:rPr>
            </w:pPr>
            <w:r>
              <w:rPr>
                <w:rFonts w:hint="eastAsia" w:cs="Times New Roman"/>
                <w:snapToGrid w:val="0"/>
                <w:color w:val="auto"/>
                <w:kern w:val="21"/>
                <w:sz w:val="21"/>
                <w:szCs w:val="21"/>
                <w:highlight w:val="none"/>
                <w:u w:val="none" w:color="auto"/>
                <w:lang w:val="en-US" w:eastAsia="zh-CN"/>
              </w:rPr>
              <w:t>TP</w:t>
            </w:r>
          </w:p>
        </w:tc>
        <w:tc>
          <w:tcPr>
            <w:tcW w:w="1569" w:type="dxa"/>
            <w:vAlign w:val="center"/>
          </w:tcPr>
          <w:p w14:paraId="4D88FA8C">
            <w:pPr>
              <w:keepNext w:val="0"/>
              <w:keepLines w:val="0"/>
              <w:pageBreakBefore w:val="0"/>
              <w:kinsoku/>
              <w:wordWrap/>
              <w:overflowPunct/>
              <w:topLinePunct w:val="0"/>
              <w:autoSpaceDE/>
              <w:autoSpaceDN/>
              <w:bidi w:val="0"/>
              <w:adjustRightInd/>
              <w:snapToGrid/>
              <w:spacing w:beforeLines="0" w:afterLines="0" w:line="240" w:lineRule="auto"/>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cs="Times New Roman"/>
                <w:snapToGrid w:val="0"/>
                <w:color w:val="auto"/>
                <w:kern w:val="21"/>
                <w:sz w:val="21"/>
                <w:szCs w:val="21"/>
                <w:highlight w:val="none"/>
                <w:u w:val="none" w:color="auto"/>
                <w:lang w:val="en-US" w:eastAsia="zh-CN"/>
              </w:rPr>
              <w:t>/</w:t>
            </w:r>
          </w:p>
        </w:tc>
        <w:tc>
          <w:tcPr>
            <w:tcW w:w="1246" w:type="dxa"/>
            <w:vAlign w:val="center"/>
          </w:tcPr>
          <w:p w14:paraId="68D16651">
            <w:pPr>
              <w:keepNext w:val="0"/>
              <w:keepLines w:val="0"/>
              <w:pageBreakBefore w:val="0"/>
              <w:kinsoku/>
              <w:wordWrap/>
              <w:overflowPunct/>
              <w:topLinePunct w:val="0"/>
              <w:autoSpaceDE/>
              <w:autoSpaceDN/>
              <w:bidi w:val="0"/>
              <w:adjustRightInd/>
              <w:snapToGrid/>
              <w:spacing w:beforeLines="0" w:afterLines="0" w:line="240" w:lineRule="auto"/>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cs="Times New Roman"/>
                <w:snapToGrid w:val="0"/>
                <w:color w:val="auto"/>
                <w:kern w:val="21"/>
                <w:sz w:val="21"/>
                <w:szCs w:val="21"/>
                <w:highlight w:val="none"/>
                <w:u w:val="none" w:color="auto"/>
                <w:lang w:val="en-US" w:eastAsia="zh-CN"/>
              </w:rPr>
              <w:t>/</w:t>
            </w:r>
          </w:p>
        </w:tc>
        <w:tc>
          <w:tcPr>
            <w:tcW w:w="1500" w:type="dxa"/>
            <w:vAlign w:val="center"/>
          </w:tcPr>
          <w:p w14:paraId="28BA0C5D">
            <w:pPr>
              <w:keepNext w:val="0"/>
              <w:keepLines w:val="0"/>
              <w:pageBreakBefore w:val="0"/>
              <w:kinsoku/>
              <w:wordWrap/>
              <w:overflowPunct/>
              <w:topLinePunct w:val="0"/>
              <w:autoSpaceDE/>
              <w:autoSpaceDN/>
              <w:bidi w:val="0"/>
              <w:adjustRightInd/>
              <w:snapToGrid/>
              <w:spacing w:beforeLines="0" w:afterLines="0" w:line="240" w:lineRule="auto"/>
              <w:jc w:val="center"/>
              <w:rPr>
                <w:rFonts w:hint="default" w:ascii="Times New Roman" w:hAnsi="Times New Roman" w:eastAsia="宋体" w:cs="Times New Roman"/>
                <w:snapToGrid w:val="0"/>
                <w:color w:val="auto"/>
                <w:kern w:val="21"/>
                <w:sz w:val="21"/>
                <w:szCs w:val="21"/>
                <w:highlight w:val="none"/>
                <w:u w:val="none" w:color="auto"/>
                <w:lang w:val="en-US" w:eastAsia="zh-CN"/>
              </w:rPr>
            </w:pPr>
            <w:r>
              <w:rPr>
                <w:rFonts w:hint="eastAsia" w:cs="Times New Roman"/>
                <w:snapToGrid w:val="0"/>
                <w:color w:val="auto"/>
                <w:kern w:val="21"/>
                <w:sz w:val="21"/>
                <w:szCs w:val="21"/>
                <w:highlight w:val="none"/>
                <w:u w:val="none" w:color="auto"/>
                <w:lang w:val="en-US" w:eastAsia="zh-CN"/>
              </w:rPr>
              <w:t>/</w:t>
            </w:r>
          </w:p>
        </w:tc>
        <w:tc>
          <w:tcPr>
            <w:tcW w:w="1696" w:type="dxa"/>
            <w:vAlign w:val="center"/>
          </w:tcPr>
          <w:p w14:paraId="024684AF">
            <w:pPr>
              <w:keepNext w:val="0"/>
              <w:keepLines w:val="0"/>
              <w:pageBreakBefore w:val="0"/>
              <w:kinsoku/>
              <w:wordWrap/>
              <w:overflowPunct/>
              <w:topLinePunct w:val="0"/>
              <w:autoSpaceDE/>
              <w:autoSpaceDN/>
              <w:bidi w:val="0"/>
              <w:adjustRightInd/>
              <w:snapToGrid/>
              <w:spacing w:beforeLines="0" w:afterLines="0" w:line="240" w:lineRule="auto"/>
              <w:jc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snapToGrid w:val="0"/>
                <w:color w:val="auto"/>
                <w:kern w:val="21"/>
                <w:sz w:val="21"/>
                <w:szCs w:val="21"/>
                <w:highlight w:val="none"/>
                <w:u w:val="none" w:color="auto"/>
                <w:lang w:val="en-US" w:eastAsia="zh-CN"/>
              </w:rPr>
              <w:t>/</w:t>
            </w:r>
          </w:p>
        </w:tc>
        <w:tc>
          <w:tcPr>
            <w:tcW w:w="1246" w:type="dxa"/>
            <w:vAlign w:val="center"/>
          </w:tcPr>
          <w:p w14:paraId="2CEEC55F">
            <w:pPr>
              <w:keepNext w:val="0"/>
              <w:keepLines w:val="0"/>
              <w:pageBreakBefore w:val="0"/>
              <w:kinsoku/>
              <w:wordWrap/>
              <w:overflowPunct/>
              <w:topLinePunct w:val="0"/>
              <w:autoSpaceDE/>
              <w:autoSpaceDN/>
              <w:bidi w:val="0"/>
              <w:adjustRightInd/>
              <w:snapToGrid/>
              <w:spacing w:beforeLines="0" w:afterLines="0" w:line="240" w:lineRule="auto"/>
              <w:jc w:val="center"/>
              <w:rPr>
                <w:rFonts w:hint="eastAsia" w:ascii="Times New Roman" w:hAnsi="Times New Roman" w:eastAsia="宋体" w:cs="Times New Roman"/>
                <w:b w:val="0"/>
                <w:bCs w:val="0"/>
                <w:snapToGrid w:val="0"/>
                <w:color w:val="auto"/>
                <w:kern w:val="21"/>
                <w:sz w:val="21"/>
                <w:szCs w:val="21"/>
                <w:highlight w:val="none"/>
                <w:u w:val="none" w:color="auto"/>
                <w:lang w:val="en-US" w:eastAsia="zh-CN"/>
              </w:rPr>
            </w:pPr>
            <w:r>
              <w:rPr>
                <w:rFonts w:hint="eastAsia" w:cs="Times New Roman"/>
                <w:b w:val="0"/>
                <w:bCs w:val="0"/>
                <w:snapToGrid w:val="0"/>
                <w:color w:val="auto"/>
                <w:kern w:val="21"/>
                <w:sz w:val="21"/>
                <w:szCs w:val="21"/>
                <w:highlight w:val="none"/>
                <w:u w:val="none" w:color="auto"/>
                <w:lang w:val="en-US" w:eastAsia="zh-CN"/>
              </w:rPr>
              <w:t>/</w:t>
            </w:r>
          </w:p>
        </w:tc>
        <w:tc>
          <w:tcPr>
            <w:tcW w:w="1546" w:type="dxa"/>
            <w:vAlign w:val="center"/>
          </w:tcPr>
          <w:p w14:paraId="2EA3925A">
            <w:pPr>
              <w:keepNext w:val="0"/>
              <w:keepLines w:val="0"/>
              <w:pageBreakBefore w:val="0"/>
              <w:kinsoku/>
              <w:wordWrap/>
              <w:overflowPunct/>
              <w:topLinePunct w:val="0"/>
              <w:autoSpaceDE/>
              <w:autoSpaceDN/>
              <w:bidi w:val="0"/>
              <w:adjustRightInd/>
              <w:snapToGrid/>
              <w:spacing w:beforeLines="0" w:afterLines="0" w:line="240" w:lineRule="auto"/>
              <w:jc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snapToGrid w:val="0"/>
                <w:color w:val="auto"/>
                <w:kern w:val="21"/>
                <w:sz w:val="21"/>
                <w:szCs w:val="21"/>
                <w:highlight w:val="none"/>
                <w:u w:val="none" w:color="auto"/>
                <w:lang w:val="en-US" w:eastAsia="zh-CN"/>
              </w:rPr>
              <w:t>/</w:t>
            </w:r>
          </w:p>
        </w:tc>
        <w:tc>
          <w:tcPr>
            <w:tcW w:w="1165" w:type="dxa"/>
            <w:vAlign w:val="center"/>
          </w:tcPr>
          <w:p w14:paraId="7D08CF19">
            <w:pPr>
              <w:keepNext w:val="0"/>
              <w:keepLines w:val="0"/>
              <w:pageBreakBefore w:val="0"/>
              <w:kinsoku/>
              <w:wordWrap/>
              <w:overflowPunct/>
              <w:topLinePunct w:val="0"/>
              <w:autoSpaceDE/>
              <w:autoSpaceDN/>
              <w:bidi w:val="0"/>
              <w:adjustRightInd/>
              <w:snapToGrid/>
              <w:spacing w:beforeLines="0" w:afterLines="0" w:line="240" w:lineRule="auto"/>
              <w:jc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snapToGrid w:val="0"/>
                <w:color w:val="auto"/>
                <w:kern w:val="21"/>
                <w:sz w:val="21"/>
                <w:szCs w:val="21"/>
                <w:highlight w:val="none"/>
                <w:u w:val="none" w:color="auto"/>
                <w:lang w:val="en-US" w:eastAsia="zh-CN"/>
              </w:rPr>
              <w:t>/</w:t>
            </w:r>
          </w:p>
        </w:tc>
      </w:tr>
      <w:tr w14:paraId="01B87A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34" w:type="dxa"/>
            <w:vAlign w:val="center"/>
          </w:tcPr>
          <w:p w14:paraId="798600CB">
            <w:pPr>
              <w:pStyle w:val="70"/>
              <w:keepNext w:val="0"/>
              <w:keepLines w:val="0"/>
              <w:pageBreakBefore w:val="0"/>
              <w:kinsoku/>
              <w:wordWrap/>
              <w:overflowPunct/>
              <w:topLinePunct w:val="0"/>
              <w:autoSpaceDE/>
              <w:autoSpaceDN/>
              <w:bidi w:val="0"/>
              <w:adjustRightInd/>
              <w:snapToGrid/>
              <w:spacing w:beforeLines="0" w:afterLines="0" w:line="240" w:lineRule="auto"/>
              <w:rPr>
                <w:rFonts w:hint="default" w:ascii="Times New Roman" w:hAnsi="Times New Roman" w:eastAsia="宋体" w:cs="Times New Roman"/>
                <w:snapToGrid w:val="0"/>
                <w:color w:val="auto"/>
                <w:kern w:val="21"/>
                <w:sz w:val="21"/>
                <w:szCs w:val="21"/>
                <w:highlight w:val="none"/>
                <w:u w:val="none" w:color="auto"/>
              </w:rPr>
            </w:pPr>
            <w:r>
              <w:rPr>
                <w:rFonts w:hint="default" w:ascii="Times New Roman" w:hAnsi="Times New Roman" w:eastAsia="宋体" w:cs="Times New Roman"/>
                <w:snapToGrid w:val="0"/>
                <w:color w:val="auto"/>
                <w:kern w:val="21"/>
                <w:sz w:val="21"/>
                <w:szCs w:val="21"/>
                <w:highlight w:val="none"/>
                <w:u w:val="none" w:color="auto"/>
              </w:rPr>
              <w:t>生活垃圾</w:t>
            </w:r>
          </w:p>
        </w:tc>
        <w:tc>
          <w:tcPr>
            <w:tcW w:w="2486" w:type="dxa"/>
            <w:vAlign w:val="center"/>
          </w:tcPr>
          <w:p w14:paraId="2F218608">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auto"/>
                <w:kern w:val="21"/>
                <w:sz w:val="21"/>
                <w:szCs w:val="21"/>
                <w:highlight w:val="none"/>
                <w:u w:val="none" w:color="auto"/>
              </w:rPr>
            </w:pPr>
            <w:r>
              <w:rPr>
                <w:rFonts w:hint="default" w:ascii="Times New Roman" w:hAnsi="Times New Roman" w:eastAsia="宋体" w:cs="Times New Roman"/>
                <w:color w:val="auto"/>
                <w:sz w:val="21"/>
                <w:szCs w:val="21"/>
                <w:highlight w:val="none"/>
                <w:u w:val="none" w:color="auto"/>
                <w:lang w:val="en-US" w:eastAsia="zh-CN"/>
              </w:rPr>
              <w:t>生活垃圾</w:t>
            </w:r>
          </w:p>
        </w:tc>
        <w:tc>
          <w:tcPr>
            <w:tcW w:w="1569" w:type="dxa"/>
            <w:vAlign w:val="center"/>
          </w:tcPr>
          <w:p w14:paraId="66A7F22B">
            <w:pPr>
              <w:keepNext w:val="0"/>
              <w:keepLines w:val="0"/>
              <w:pageBreakBefore w:val="0"/>
              <w:kinsoku/>
              <w:wordWrap/>
              <w:overflowPunct/>
              <w:topLinePunct w:val="0"/>
              <w:autoSpaceDE/>
              <w:autoSpaceDN/>
              <w:bidi w:val="0"/>
              <w:adjustRightInd/>
              <w:snapToGrid/>
              <w:spacing w:beforeLines="0" w:afterLines="0" w:line="240" w:lineRule="auto"/>
              <w:jc w:val="center"/>
              <w:rPr>
                <w:rFonts w:hint="default" w:ascii="Times New Roman" w:hAnsi="Times New Roman" w:eastAsia="宋体" w:cs="Times New Roman"/>
                <w:snapToGrid w:val="0"/>
                <w:color w:val="auto"/>
                <w:kern w:val="21"/>
                <w:sz w:val="21"/>
                <w:szCs w:val="21"/>
                <w:highlight w:val="none"/>
                <w:u w:val="none" w:color="auto"/>
              </w:rPr>
            </w:pPr>
            <w:r>
              <w:rPr>
                <w:rFonts w:hint="default" w:ascii="Times New Roman" w:hAnsi="Times New Roman" w:eastAsia="宋体" w:cs="Times New Roman"/>
                <w:snapToGrid w:val="0"/>
                <w:color w:val="auto"/>
                <w:kern w:val="21"/>
                <w:sz w:val="21"/>
                <w:szCs w:val="21"/>
                <w:highlight w:val="none"/>
                <w:u w:val="none" w:color="auto"/>
              </w:rPr>
              <w:t>/</w:t>
            </w:r>
          </w:p>
        </w:tc>
        <w:tc>
          <w:tcPr>
            <w:tcW w:w="1246" w:type="dxa"/>
            <w:vAlign w:val="center"/>
          </w:tcPr>
          <w:p w14:paraId="49B07FE5">
            <w:pPr>
              <w:keepNext w:val="0"/>
              <w:keepLines w:val="0"/>
              <w:pageBreakBefore w:val="0"/>
              <w:kinsoku/>
              <w:wordWrap/>
              <w:overflowPunct/>
              <w:topLinePunct w:val="0"/>
              <w:autoSpaceDE/>
              <w:autoSpaceDN/>
              <w:bidi w:val="0"/>
              <w:adjustRightInd/>
              <w:snapToGrid/>
              <w:spacing w:beforeLines="0" w:afterLines="0" w:line="240" w:lineRule="auto"/>
              <w:jc w:val="center"/>
              <w:rPr>
                <w:rFonts w:hint="default" w:ascii="Times New Roman" w:hAnsi="Times New Roman" w:eastAsia="宋体" w:cs="Times New Roman"/>
                <w:snapToGrid w:val="0"/>
                <w:color w:val="auto"/>
                <w:kern w:val="21"/>
                <w:sz w:val="21"/>
                <w:szCs w:val="21"/>
                <w:highlight w:val="none"/>
                <w:u w:val="none" w:color="auto"/>
              </w:rPr>
            </w:pPr>
            <w:r>
              <w:rPr>
                <w:rFonts w:hint="default" w:ascii="Times New Roman" w:hAnsi="Times New Roman" w:eastAsia="宋体" w:cs="Times New Roman"/>
                <w:snapToGrid w:val="0"/>
                <w:color w:val="auto"/>
                <w:kern w:val="21"/>
                <w:sz w:val="21"/>
                <w:szCs w:val="21"/>
                <w:highlight w:val="none"/>
                <w:u w:val="none" w:color="auto"/>
              </w:rPr>
              <w:t>/</w:t>
            </w:r>
          </w:p>
        </w:tc>
        <w:tc>
          <w:tcPr>
            <w:tcW w:w="1500" w:type="dxa"/>
            <w:vAlign w:val="center"/>
          </w:tcPr>
          <w:p w14:paraId="57624926">
            <w:pPr>
              <w:keepNext w:val="0"/>
              <w:keepLines w:val="0"/>
              <w:pageBreakBefore w:val="0"/>
              <w:kinsoku/>
              <w:wordWrap/>
              <w:overflowPunct/>
              <w:topLinePunct w:val="0"/>
              <w:autoSpaceDE/>
              <w:autoSpaceDN/>
              <w:bidi w:val="0"/>
              <w:adjustRightInd/>
              <w:snapToGrid/>
              <w:spacing w:beforeLines="0" w:afterLines="0" w:line="240" w:lineRule="auto"/>
              <w:jc w:val="center"/>
              <w:rPr>
                <w:rFonts w:hint="default" w:ascii="Times New Roman" w:hAnsi="Times New Roman" w:eastAsia="宋体" w:cs="Times New Roman"/>
                <w:snapToGrid w:val="0"/>
                <w:color w:val="auto"/>
                <w:kern w:val="21"/>
                <w:sz w:val="21"/>
                <w:szCs w:val="21"/>
                <w:highlight w:val="none"/>
                <w:u w:val="none" w:color="auto"/>
              </w:rPr>
            </w:pPr>
            <w:r>
              <w:rPr>
                <w:rFonts w:hint="default" w:ascii="Times New Roman" w:hAnsi="Times New Roman" w:eastAsia="宋体" w:cs="Times New Roman"/>
                <w:snapToGrid w:val="0"/>
                <w:color w:val="auto"/>
                <w:kern w:val="21"/>
                <w:sz w:val="21"/>
                <w:szCs w:val="21"/>
                <w:highlight w:val="none"/>
                <w:u w:val="none" w:color="auto"/>
              </w:rPr>
              <w:t>/</w:t>
            </w:r>
          </w:p>
        </w:tc>
        <w:tc>
          <w:tcPr>
            <w:tcW w:w="1696" w:type="dxa"/>
            <w:shd w:val="clear" w:color="auto" w:fill="auto"/>
            <w:vAlign w:val="center"/>
          </w:tcPr>
          <w:p w14:paraId="02042262">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auto"/>
                <w:kern w:val="21"/>
                <w:sz w:val="21"/>
                <w:szCs w:val="21"/>
                <w:highlight w:val="none"/>
                <w:u w:val="none" w:color="auto"/>
                <w:lang w:val="en-US" w:eastAsia="zh-CN" w:bidi="ar-SA"/>
              </w:rPr>
            </w:pPr>
            <w:r>
              <w:rPr>
                <w:rFonts w:hint="default" w:ascii="Times New Roman" w:hAnsi="Times New Roman" w:eastAsia="宋体" w:cs="Times New Roman"/>
                <w:color w:val="auto"/>
                <w:kern w:val="2"/>
                <w:sz w:val="21"/>
                <w:szCs w:val="21"/>
                <w:highlight w:val="none"/>
                <w:u w:val="none" w:color="auto"/>
                <w:lang w:val="en-US" w:eastAsia="zh-CN" w:bidi="ar-SA"/>
              </w:rPr>
              <w:t>9.27t/a</w:t>
            </w:r>
          </w:p>
        </w:tc>
        <w:tc>
          <w:tcPr>
            <w:tcW w:w="1246" w:type="dxa"/>
            <w:vAlign w:val="center"/>
          </w:tcPr>
          <w:p w14:paraId="5E0C7D2E">
            <w:pPr>
              <w:keepNext w:val="0"/>
              <w:keepLines w:val="0"/>
              <w:pageBreakBefore w:val="0"/>
              <w:kinsoku/>
              <w:wordWrap/>
              <w:overflowPunct/>
              <w:topLinePunct w:val="0"/>
              <w:autoSpaceDE/>
              <w:autoSpaceDN/>
              <w:bidi w:val="0"/>
              <w:adjustRightInd/>
              <w:snapToGrid/>
              <w:spacing w:beforeLines="0" w:afterLines="0" w:line="240" w:lineRule="auto"/>
              <w:jc w:val="center"/>
              <w:rPr>
                <w:rFonts w:hint="default" w:ascii="Times New Roman" w:hAnsi="Times New Roman" w:eastAsia="宋体" w:cs="Times New Roman"/>
                <w:snapToGrid w:val="0"/>
                <w:color w:val="auto"/>
                <w:kern w:val="21"/>
                <w:sz w:val="21"/>
                <w:szCs w:val="21"/>
                <w:highlight w:val="none"/>
                <w:u w:val="none" w:color="auto"/>
              </w:rPr>
            </w:pPr>
            <w:r>
              <w:rPr>
                <w:rFonts w:hint="default" w:ascii="Times New Roman" w:hAnsi="Times New Roman" w:eastAsia="宋体" w:cs="Times New Roman"/>
                <w:snapToGrid w:val="0"/>
                <w:color w:val="auto"/>
                <w:kern w:val="21"/>
                <w:sz w:val="21"/>
                <w:szCs w:val="21"/>
                <w:highlight w:val="none"/>
                <w:u w:val="none" w:color="auto"/>
              </w:rPr>
              <w:t>/</w:t>
            </w:r>
          </w:p>
        </w:tc>
        <w:tc>
          <w:tcPr>
            <w:tcW w:w="1546" w:type="dxa"/>
            <w:shd w:val="clear" w:color="auto" w:fill="auto"/>
            <w:vAlign w:val="center"/>
          </w:tcPr>
          <w:p w14:paraId="1389FB07">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auto"/>
                <w:kern w:val="21"/>
                <w:sz w:val="21"/>
                <w:szCs w:val="21"/>
                <w:highlight w:val="none"/>
                <w:u w:val="none" w:color="auto"/>
                <w:lang w:val="en-US" w:eastAsia="zh-CN" w:bidi="ar-SA"/>
              </w:rPr>
            </w:pPr>
            <w:r>
              <w:rPr>
                <w:rFonts w:hint="default" w:ascii="Times New Roman" w:hAnsi="Times New Roman" w:eastAsia="宋体" w:cs="Times New Roman"/>
                <w:color w:val="auto"/>
                <w:kern w:val="2"/>
                <w:sz w:val="21"/>
                <w:szCs w:val="21"/>
                <w:highlight w:val="none"/>
                <w:u w:val="none" w:color="auto"/>
                <w:lang w:val="en-US" w:eastAsia="zh-CN" w:bidi="ar-SA"/>
              </w:rPr>
              <w:t>9.27t/a</w:t>
            </w:r>
          </w:p>
        </w:tc>
        <w:tc>
          <w:tcPr>
            <w:tcW w:w="1165" w:type="dxa"/>
            <w:shd w:val="clear" w:color="auto" w:fill="auto"/>
            <w:vAlign w:val="center"/>
          </w:tcPr>
          <w:p w14:paraId="34816961">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auto"/>
                <w:kern w:val="21"/>
                <w:sz w:val="21"/>
                <w:szCs w:val="21"/>
                <w:highlight w:val="none"/>
                <w:u w:val="none" w:color="auto"/>
                <w:lang w:val="en-US" w:eastAsia="zh-CN" w:bidi="ar-SA"/>
              </w:rPr>
            </w:pPr>
            <w:r>
              <w:rPr>
                <w:rFonts w:hint="eastAsia" w:ascii="Times New Roman" w:hAnsi="Times New Roman" w:eastAsia="宋体" w:cs="Times New Roman"/>
                <w:i w:val="0"/>
                <w:iCs w:val="0"/>
                <w:color w:val="auto"/>
                <w:kern w:val="0"/>
                <w:sz w:val="21"/>
                <w:szCs w:val="21"/>
                <w:highlight w:val="none"/>
                <w:u w:val="none" w:color="auto"/>
                <w:lang w:val="en-US" w:eastAsia="zh-CN" w:bidi="ar"/>
              </w:rPr>
              <w:t>+</w:t>
            </w:r>
            <w:r>
              <w:rPr>
                <w:rFonts w:hint="default" w:ascii="Times New Roman" w:hAnsi="Times New Roman" w:eastAsia="宋体" w:cs="Times New Roman"/>
                <w:color w:val="auto"/>
                <w:kern w:val="2"/>
                <w:sz w:val="21"/>
                <w:szCs w:val="21"/>
                <w:highlight w:val="none"/>
                <w:u w:val="none" w:color="auto"/>
                <w:lang w:val="en-US" w:eastAsia="zh-CN" w:bidi="ar-SA"/>
              </w:rPr>
              <w:t>9.27t/a</w:t>
            </w:r>
          </w:p>
        </w:tc>
      </w:tr>
      <w:tr w14:paraId="1F81E1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34" w:type="dxa"/>
            <w:vMerge w:val="restart"/>
            <w:vAlign w:val="center"/>
          </w:tcPr>
          <w:p w14:paraId="533009BB">
            <w:pPr>
              <w:pStyle w:val="70"/>
              <w:keepNext w:val="0"/>
              <w:keepLines w:val="0"/>
              <w:pageBreakBefore w:val="0"/>
              <w:kinsoku/>
              <w:wordWrap/>
              <w:overflowPunct/>
              <w:topLinePunct w:val="0"/>
              <w:autoSpaceDE/>
              <w:autoSpaceDN/>
              <w:bidi w:val="0"/>
              <w:adjustRightInd/>
              <w:snapToGrid/>
              <w:spacing w:beforeLines="0" w:afterLines="0" w:line="240" w:lineRule="auto"/>
              <w:rPr>
                <w:rFonts w:hint="default" w:ascii="Times New Roman" w:hAnsi="Times New Roman" w:eastAsia="宋体" w:cs="Times New Roman"/>
                <w:snapToGrid w:val="0"/>
                <w:color w:val="auto"/>
                <w:kern w:val="21"/>
                <w:sz w:val="21"/>
                <w:szCs w:val="21"/>
                <w:highlight w:val="none"/>
                <w:u w:val="none" w:color="auto"/>
                <w:lang w:eastAsia="zh-CN"/>
              </w:rPr>
            </w:pPr>
            <w:r>
              <w:rPr>
                <w:rFonts w:hint="default" w:ascii="Times New Roman" w:hAnsi="Times New Roman" w:eastAsia="宋体" w:cs="Times New Roman"/>
                <w:snapToGrid w:val="0"/>
                <w:color w:val="auto"/>
                <w:kern w:val="21"/>
                <w:sz w:val="21"/>
                <w:szCs w:val="21"/>
                <w:highlight w:val="none"/>
                <w:u w:val="none" w:color="auto"/>
              </w:rPr>
              <w:t>一般工业固体废物</w:t>
            </w:r>
          </w:p>
        </w:tc>
        <w:tc>
          <w:tcPr>
            <w:tcW w:w="2486" w:type="dxa"/>
            <w:vAlign w:val="center"/>
          </w:tcPr>
          <w:p w14:paraId="397FF3A8">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auto"/>
                <w:kern w:val="21"/>
                <w:sz w:val="21"/>
                <w:szCs w:val="21"/>
                <w:highlight w:val="none"/>
                <w:u w:val="none" w:color="auto"/>
                <w:lang w:val="en-US" w:eastAsia="zh-CN" w:bidi="ar-SA"/>
              </w:rPr>
            </w:pPr>
            <w:r>
              <w:rPr>
                <w:rFonts w:hint="default" w:ascii="Times New Roman" w:hAnsi="Times New Roman" w:eastAsia="宋体" w:cs="Times New Roman"/>
                <w:color w:val="auto"/>
                <w:sz w:val="21"/>
                <w:szCs w:val="21"/>
                <w:highlight w:val="none"/>
                <w:u w:val="none" w:color="auto"/>
                <w:lang w:val="en-US" w:eastAsia="zh-CN"/>
              </w:rPr>
              <w:t>不合格品</w:t>
            </w:r>
          </w:p>
        </w:tc>
        <w:tc>
          <w:tcPr>
            <w:tcW w:w="1569" w:type="dxa"/>
            <w:vAlign w:val="center"/>
          </w:tcPr>
          <w:p w14:paraId="4701EF1E">
            <w:pPr>
              <w:pStyle w:val="70"/>
              <w:keepNext w:val="0"/>
              <w:keepLines w:val="0"/>
              <w:pageBreakBefore w:val="0"/>
              <w:kinsoku/>
              <w:wordWrap/>
              <w:overflowPunct/>
              <w:topLinePunct w:val="0"/>
              <w:autoSpaceDE/>
              <w:autoSpaceDN/>
              <w:bidi w:val="0"/>
              <w:adjustRightInd/>
              <w:snapToGrid/>
              <w:spacing w:beforeLines="0" w:afterLines="0" w:line="240" w:lineRule="auto"/>
              <w:rPr>
                <w:rFonts w:hint="default" w:ascii="Times New Roman" w:hAnsi="Times New Roman" w:eastAsia="宋体" w:cs="Times New Roman"/>
                <w:snapToGrid w:val="0"/>
                <w:color w:val="auto"/>
                <w:kern w:val="21"/>
                <w:sz w:val="21"/>
                <w:szCs w:val="21"/>
                <w:highlight w:val="none"/>
                <w:u w:val="none" w:color="auto"/>
                <w:lang w:val="en-US" w:eastAsia="zh-CN" w:bidi="ar-SA"/>
              </w:rPr>
            </w:pPr>
            <w:r>
              <w:rPr>
                <w:rFonts w:hint="default" w:ascii="Times New Roman" w:hAnsi="Times New Roman" w:eastAsia="宋体" w:cs="Times New Roman"/>
                <w:snapToGrid w:val="0"/>
                <w:color w:val="auto"/>
                <w:kern w:val="21"/>
                <w:sz w:val="21"/>
                <w:szCs w:val="21"/>
                <w:highlight w:val="none"/>
                <w:u w:val="none" w:color="auto"/>
              </w:rPr>
              <w:t>/</w:t>
            </w:r>
          </w:p>
        </w:tc>
        <w:tc>
          <w:tcPr>
            <w:tcW w:w="1246" w:type="dxa"/>
            <w:vAlign w:val="center"/>
          </w:tcPr>
          <w:p w14:paraId="390C7155">
            <w:pPr>
              <w:pStyle w:val="70"/>
              <w:keepNext w:val="0"/>
              <w:keepLines w:val="0"/>
              <w:pageBreakBefore w:val="0"/>
              <w:kinsoku/>
              <w:wordWrap/>
              <w:overflowPunct/>
              <w:topLinePunct w:val="0"/>
              <w:autoSpaceDE/>
              <w:autoSpaceDN/>
              <w:bidi w:val="0"/>
              <w:adjustRightInd/>
              <w:snapToGrid/>
              <w:spacing w:beforeLines="0" w:afterLines="0" w:line="240" w:lineRule="auto"/>
              <w:rPr>
                <w:rFonts w:hint="default" w:ascii="Times New Roman" w:hAnsi="Times New Roman" w:eastAsia="宋体" w:cs="Times New Roman"/>
                <w:snapToGrid w:val="0"/>
                <w:color w:val="auto"/>
                <w:kern w:val="21"/>
                <w:sz w:val="21"/>
                <w:szCs w:val="21"/>
                <w:highlight w:val="none"/>
                <w:u w:val="none" w:color="auto"/>
                <w:lang w:val="en-US" w:eastAsia="zh-CN" w:bidi="ar-SA"/>
              </w:rPr>
            </w:pPr>
            <w:r>
              <w:rPr>
                <w:rFonts w:hint="default" w:ascii="Times New Roman" w:hAnsi="Times New Roman" w:eastAsia="宋体" w:cs="Times New Roman"/>
                <w:snapToGrid w:val="0"/>
                <w:color w:val="auto"/>
                <w:kern w:val="21"/>
                <w:sz w:val="21"/>
                <w:szCs w:val="21"/>
                <w:highlight w:val="none"/>
                <w:u w:val="none" w:color="auto"/>
              </w:rPr>
              <w:t>/</w:t>
            </w:r>
          </w:p>
        </w:tc>
        <w:tc>
          <w:tcPr>
            <w:tcW w:w="1500" w:type="dxa"/>
            <w:vAlign w:val="center"/>
          </w:tcPr>
          <w:p w14:paraId="31C27D24">
            <w:pPr>
              <w:pStyle w:val="70"/>
              <w:keepNext w:val="0"/>
              <w:keepLines w:val="0"/>
              <w:pageBreakBefore w:val="0"/>
              <w:kinsoku/>
              <w:wordWrap/>
              <w:overflowPunct/>
              <w:topLinePunct w:val="0"/>
              <w:autoSpaceDE/>
              <w:autoSpaceDN/>
              <w:bidi w:val="0"/>
              <w:adjustRightInd/>
              <w:snapToGrid/>
              <w:spacing w:beforeLines="0" w:afterLines="0" w:line="240" w:lineRule="auto"/>
              <w:rPr>
                <w:rFonts w:hint="default" w:ascii="Times New Roman" w:hAnsi="Times New Roman" w:eastAsia="宋体" w:cs="Times New Roman"/>
                <w:snapToGrid w:val="0"/>
                <w:color w:val="auto"/>
                <w:kern w:val="21"/>
                <w:sz w:val="21"/>
                <w:szCs w:val="21"/>
                <w:highlight w:val="none"/>
                <w:u w:val="none" w:color="auto"/>
                <w:lang w:val="en-US" w:eastAsia="zh-CN" w:bidi="ar-SA"/>
              </w:rPr>
            </w:pPr>
            <w:r>
              <w:rPr>
                <w:rFonts w:hint="default" w:ascii="Times New Roman" w:hAnsi="Times New Roman" w:eastAsia="宋体" w:cs="Times New Roman"/>
                <w:snapToGrid w:val="0"/>
                <w:color w:val="auto"/>
                <w:kern w:val="21"/>
                <w:sz w:val="21"/>
                <w:szCs w:val="21"/>
                <w:highlight w:val="none"/>
                <w:u w:val="none" w:color="auto"/>
              </w:rPr>
              <w:t>/</w:t>
            </w:r>
          </w:p>
        </w:tc>
        <w:tc>
          <w:tcPr>
            <w:tcW w:w="1696" w:type="dxa"/>
            <w:shd w:val="clear" w:color="auto" w:fill="auto"/>
            <w:vAlign w:val="center"/>
          </w:tcPr>
          <w:p w14:paraId="00D156D2">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auto"/>
                <w:kern w:val="21"/>
                <w:sz w:val="21"/>
                <w:szCs w:val="21"/>
                <w:highlight w:val="none"/>
                <w:u w:val="none" w:color="auto"/>
                <w:lang w:val="en-US" w:eastAsia="zh-CN" w:bidi="ar-SA"/>
              </w:rPr>
            </w:pPr>
            <w:r>
              <w:rPr>
                <w:rFonts w:hint="eastAsia" w:cs="Times New Roman"/>
                <w:color w:val="auto"/>
                <w:kern w:val="2"/>
                <w:sz w:val="21"/>
                <w:szCs w:val="21"/>
                <w:highlight w:val="none"/>
                <w:u w:val="none" w:color="auto"/>
                <w:lang w:val="en-US" w:eastAsia="zh-CN" w:bidi="ar-SA"/>
              </w:rPr>
              <w:t>36</w:t>
            </w:r>
            <w:r>
              <w:rPr>
                <w:rFonts w:hint="default" w:ascii="Times New Roman" w:hAnsi="Times New Roman" w:eastAsia="宋体" w:cs="Times New Roman"/>
                <w:color w:val="auto"/>
                <w:kern w:val="2"/>
                <w:sz w:val="21"/>
                <w:szCs w:val="21"/>
                <w:highlight w:val="none"/>
                <w:u w:val="none" w:color="auto"/>
                <w:lang w:val="en-US" w:eastAsia="zh-CN" w:bidi="ar-SA"/>
              </w:rPr>
              <w:t>t/a</w:t>
            </w:r>
          </w:p>
        </w:tc>
        <w:tc>
          <w:tcPr>
            <w:tcW w:w="1246" w:type="dxa"/>
            <w:vAlign w:val="center"/>
          </w:tcPr>
          <w:p w14:paraId="61D2CD3D">
            <w:pPr>
              <w:keepNext w:val="0"/>
              <w:keepLines w:val="0"/>
              <w:pageBreakBefore w:val="0"/>
              <w:kinsoku/>
              <w:wordWrap/>
              <w:overflowPunct/>
              <w:topLinePunct w:val="0"/>
              <w:autoSpaceDE/>
              <w:autoSpaceDN/>
              <w:bidi w:val="0"/>
              <w:adjustRightInd/>
              <w:snapToGrid/>
              <w:spacing w:beforeLines="0" w:afterLines="0" w:line="240" w:lineRule="auto"/>
              <w:jc w:val="center"/>
              <w:rPr>
                <w:rFonts w:hint="default" w:ascii="Times New Roman" w:hAnsi="Times New Roman" w:eastAsia="宋体" w:cs="Times New Roman"/>
                <w:snapToGrid w:val="0"/>
                <w:color w:val="auto"/>
                <w:kern w:val="21"/>
                <w:sz w:val="21"/>
                <w:szCs w:val="21"/>
                <w:highlight w:val="none"/>
                <w:u w:val="none" w:color="auto"/>
                <w:lang w:val="en-US" w:eastAsia="zh-CN" w:bidi="ar-SA"/>
              </w:rPr>
            </w:pPr>
            <w:r>
              <w:rPr>
                <w:rFonts w:hint="default" w:ascii="Times New Roman" w:hAnsi="Times New Roman" w:eastAsia="宋体" w:cs="Times New Roman"/>
                <w:snapToGrid w:val="0"/>
                <w:color w:val="auto"/>
                <w:kern w:val="21"/>
                <w:sz w:val="21"/>
                <w:szCs w:val="21"/>
                <w:highlight w:val="none"/>
                <w:u w:val="none" w:color="auto"/>
              </w:rPr>
              <w:t>/</w:t>
            </w:r>
          </w:p>
        </w:tc>
        <w:tc>
          <w:tcPr>
            <w:tcW w:w="1546" w:type="dxa"/>
            <w:shd w:val="clear" w:color="auto" w:fill="auto"/>
            <w:vAlign w:val="center"/>
          </w:tcPr>
          <w:p w14:paraId="19AEAB9F">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auto"/>
                <w:kern w:val="21"/>
                <w:sz w:val="21"/>
                <w:szCs w:val="21"/>
                <w:highlight w:val="none"/>
                <w:u w:val="none" w:color="auto"/>
                <w:lang w:val="en-US" w:eastAsia="zh-CN" w:bidi="ar-SA"/>
              </w:rPr>
            </w:pPr>
            <w:r>
              <w:rPr>
                <w:rFonts w:hint="eastAsia" w:cs="Times New Roman"/>
                <w:color w:val="auto"/>
                <w:kern w:val="2"/>
                <w:sz w:val="21"/>
                <w:szCs w:val="21"/>
                <w:highlight w:val="none"/>
                <w:u w:val="none" w:color="auto"/>
                <w:lang w:val="en-US" w:eastAsia="zh-CN" w:bidi="ar-SA"/>
              </w:rPr>
              <w:t>36</w:t>
            </w:r>
            <w:r>
              <w:rPr>
                <w:rFonts w:hint="default" w:ascii="Times New Roman" w:hAnsi="Times New Roman" w:eastAsia="宋体" w:cs="Times New Roman"/>
                <w:color w:val="auto"/>
                <w:kern w:val="2"/>
                <w:sz w:val="21"/>
                <w:szCs w:val="21"/>
                <w:highlight w:val="none"/>
                <w:u w:val="none" w:color="auto"/>
                <w:lang w:val="en-US" w:eastAsia="zh-CN" w:bidi="ar-SA"/>
              </w:rPr>
              <w:t>t/a</w:t>
            </w:r>
          </w:p>
        </w:tc>
        <w:tc>
          <w:tcPr>
            <w:tcW w:w="1165" w:type="dxa"/>
            <w:shd w:val="clear" w:color="auto" w:fill="auto"/>
            <w:vAlign w:val="center"/>
          </w:tcPr>
          <w:p w14:paraId="6A6F5796">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auto"/>
                <w:kern w:val="21"/>
                <w:sz w:val="21"/>
                <w:szCs w:val="21"/>
                <w:highlight w:val="none"/>
                <w:u w:val="none" w:color="auto"/>
                <w:lang w:val="en-US" w:eastAsia="zh-CN" w:bidi="ar-SA"/>
              </w:rPr>
            </w:pPr>
            <w:r>
              <w:rPr>
                <w:rFonts w:hint="eastAsia" w:ascii="Times New Roman" w:hAnsi="Times New Roman" w:eastAsia="宋体" w:cs="Times New Roman"/>
                <w:i w:val="0"/>
                <w:iCs w:val="0"/>
                <w:color w:val="auto"/>
                <w:kern w:val="0"/>
                <w:sz w:val="21"/>
                <w:szCs w:val="21"/>
                <w:highlight w:val="none"/>
                <w:u w:val="none" w:color="auto"/>
                <w:lang w:val="en-US" w:eastAsia="zh-CN" w:bidi="ar"/>
              </w:rPr>
              <w:t>+</w:t>
            </w:r>
            <w:r>
              <w:rPr>
                <w:rFonts w:hint="eastAsia" w:cs="Times New Roman"/>
                <w:color w:val="auto"/>
                <w:kern w:val="2"/>
                <w:sz w:val="21"/>
                <w:szCs w:val="21"/>
                <w:highlight w:val="none"/>
                <w:u w:val="none" w:color="auto"/>
                <w:lang w:val="en-US" w:eastAsia="zh-CN" w:bidi="ar-SA"/>
              </w:rPr>
              <w:t>36</w:t>
            </w:r>
            <w:r>
              <w:rPr>
                <w:rFonts w:hint="default" w:ascii="Times New Roman" w:hAnsi="Times New Roman" w:eastAsia="宋体" w:cs="Times New Roman"/>
                <w:color w:val="auto"/>
                <w:kern w:val="2"/>
                <w:sz w:val="21"/>
                <w:szCs w:val="21"/>
                <w:highlight w:val="none"/>
                <w:u w:val="none" w:color="auto"/>
                <w:lang w:val="en-US" w:eastAsia="zh-CN" w:bidi="ar-SA"/>
              </w:rPr>
              <w:t>t/a</w:t>
            </w:r>
          </w:p>
        </w:tc>
      </w:tr>
      <w:tr w14:paraId="194B62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34" w:type="dxa"/>
            <w:vMerge w:val="continue"/>
            <w:vAlign w:val="center"/>
          </w:tcPr>
          <w:p w14:paraId="0A7A80EF">
            <w:pPr>
              <w:pStyle w:val="70"/>
              <w:keepNext w:val="0"/>
              <w:keepLines w:val="0"/>
              <w:pageBreakBefore w:val="0"/>
              <w:kinsoku/>
              <w:wordWrap/>
              <w:overflowPunct/>
              <w:topLinePunct w:val="0"/>
              <w:autoSpaceDE/>
              <w:autoSpaceDN/>
              <w:bidi w:val="0"/>
              <w:adjustRightInd/>
              <w:snapToGrid/>
              <w:spacing w:beforeLines="0" w:afterLines="0" w:line="240" w:lineRule="auto"/>
              <w:rPr>
                <w:rFonts w:hint="default" w:ascii="Times New Roman" w:hAnsi="Times New Roman" w:eastAsia="宋体" w:cs="Times New Roman"/>
                <w:snapToGrid w:val="0"/>
                <w:color w:val="auto"/>
                <w:kern w:val="21"/>
                <w:sz w:val="21"/>
                <w:szCs w:val="21"/>
                <w:highlight w:val="none"/>
                <w:u w:val="none" w:color="auto"/>
                <w:lang w:eastAsia="zh-CN"/>
              </w:rPr>
            </w:pPr>
          </w:p>
        </w:tc>
        <w:tc>
          <w:tcPr>
            <w:tcW w:w="2486" w:type="dxa"/>
            <w:vAlign w:val="center"/>
          </w:tcPr>
          <w:p w14:paraId="50A18BC9">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auto"/>
                <w:kern w:val="21"/>
                <w:sz w:val="21"/>
                <w:szCs w:val="21"/>
                <w:highlight w:val="none"/>
                <w:u w:val="none" w:color="auto"/>
                <w:lang w:val="en-US" w:eastAsia="zh-CN" w:bidi="ar-SA"/>
              </w:rPr>
            </w:pPr>
            <w:r>
              <w:rPr>
                <w:rFonts w:hint="default" w:ascii="Times New Roman" w:hAnsi="Times New Roman" w:eastAsia="宋体" w:cs="Times New Roman"/>
                <w:color w:val="auto"/>
                <w:sz w:val="21"/>
                <w:szCs w:val="21"/>
                <w:highlight w:val="none"/>
                <w:u w:val="none" w:color="auto"/>
                <w:lang w:val="en-US" w:eastAsia="zh-CN"/>
              </w:rPr>
              <w:t>废转印纸</w:t>
            </w:r>
          </w:p>
        </w:tc>
        <w:tc>
          <w:tcPr>
            <w:tcW w:w="1569" w:type="dxa"/>
            <w:vAlign w:val="center"/>
          </w:tcPr>
          <w:p w14:paraId="1602A71E">
            <w:pPr>
              <w:pStyle w:val="70"/>
              <w:keepNext w:val="0"/>
              <w:keepLines w:val="0"/>
              <w:pageBreakBefore w:val="0"/>
              <w:kinsoku/>
              <w:wordWrap/>
              <w:overflowPunct/>
              <w:topLinePunct w:val="0"/>
              <w:autoSpaceDE/>
              <w:autoSpaceDN/>
              <w:bidi w:val="0"/>
              <w:adjustRightInd/>
              <w:snapToGrid/>
              <w:spacing w:beforeLines="0" w:afterLines="0" w:line="240" w:lineRule="auto"/>
              <w:rPr>
                <w:rFonts w:hint="default" w:ascii="Times New Roman" w:hAnsi="Times New Roman" w:eastAsia="宋体" w:cs="Times New Roman"/>
                <w:snapToGrid w:val="0"/>
                <w:color w:val="auto"/>
                <w:kern w:val="21"/>
                <w:sz w:val="21"/>
                <w:szCs w:val="21"/>
                <w:highlight w:val="none"/>
                <w:u w:val="none" w:color="auto"/>
                <w:lang w:val="en-US" w:eastAsia="zh-CN" w:bidi="ar-SA"/>
              </w:rPr>
            </w:pPr>
            <w:r>
              <w:rPr>
                <w:rFonts w:hint="default" w:ascii="Times New Roman" w:hAnsi="Times New Roman" w:eastAsia="宋体" w:cs="Times New Roman"/>
                <w:snapToGrid w:val="0"/>
                <w:color w:val="auto"/>
                <w:kern w:val="21"/>
                <w:sz w:val="21"/>
                <w:szCs w:val="21"/>
                <w:highlight w:val="none"/>
                <w:u w:val="none" w:color="auto"/>
              </w:rPr>
              <w:t>/</w:t>
            </w:r>
          </w:p>
        </w:tc>
        <w:tc>
          <w:tcPr>
            <w:tcW w:w="1246" w:type="dxa"/>
            <w:vAlign w:val="center"/>
          </w:tcPr>
          <w:p w14:paraId="626D712C">
            <w:pPr>
              <w:pStyle w:val="70"/>
              <w:keepNext w:val="0"/>
              <w:keepLines w:val="0"/>
              <w:pageBreakBefore w:val="0"/>
              <w:kinsoku/>
              <w:wordWrap/>
              <w:overflowPunct/>
              <w:topLinePunct w:val="0"/>
              <w:autoSpaceDE/>
              <w:autoSpaceDN/>
              <w:bidi w:val="0"/>
              <w:adjustRightInd/>
              <w:snapToGrid/>
              <w:spacing w:beforeLines="0" w:afterLines="0" w:line="240" w:lineRule="auto"/>
              <w:rPr>
                <w:rFonts w:hint="default" w:ascii="Times New Roman" w:hAnsi="Times New Roman" w:eastAsia="宋体" w:cs="Times New Roman"/>
                <w:snapToGrid w:val="0"/>
                <w:color w:val="auto"/>
                <w:kern w:val="21"/>
                <w:sz w:val="21"/>
                <w:szCs w:val="21"/>
                <w:highlight w:val="none"/>
                <w:u w:val="none" w:color="auto"/>
                <w:lang w:val="en-US" w:eastAsia="zh-CN" w:bidi="ar-SA"/>
              </w:rPr>
            </w:pPr>
            <w:r>
              <w:rPr>
                <w:rFonts w:hint="default" w:ascii="Times New Roman" w:hAnsi="Times New Roman" w:eastAsia="宋体" w:cs="Times New Roman"/>
                <w:snapToGrid w:val="0"/>
                <w:color w:val="auto"/>
                <w:kern w:val="21"/>
                <w:sz w:val="21"/>
                <w:szCs w:val="21"/>
                <w:highlight w:val="none"/>
                <w:u w:val="none" w:color="auto"/>
              </w:rPr>
              <w:t>/</w:t>
            </w:r>
          </w:p>
        </w:tc>
        <w:tc>
          <w:tcPr>
            <w:tcW w:w="1500" w:type="dxa"/>
            <w:vAlign w:val="center"/>
          </w:tcPr>
          <w:p w14:paraId="715DEE62">
            <w:pPr>
              <w:pStyle w:val="70"/>
              <w:keepNext w:val="0"/>
              <w:keepLines w:val="0"/>
              <w:pageBreakBefore w:val="0"/>
              <w:kinsoku/>
              <w:wordWrap/>
              <w:overflowPunct/>
              <w:topLinePunct w:val="0"/>
              <w:autoSpaceDE/>
              <w:autoSpaceDN/>
              <w:bidi w:val="0"/>
              <w:adjustRightInd/>
              <w:snapToGrid/>
              <w:spacing w:beforeLines="0" w:afterLines="0" w:line="240" w:lineRule="auto"/>
              <w:rPr>
                <w:rFonts w:hint="default" w:ascii="Times New Roman" w:hAnsi="Times New Roman" w:eastAsia="宋体" w:cs="Times New Roman"/>
                <w:snapToGrid w:val="0"/>
                <w:color w:val="auto"/>
                <w:kern w:val="21"/>
                <w:sz w:val="21"/>
                <w:szCs w:val="21"/>
                <w:highlight w:val="none"/>
                <w:u w:val="none" w:color="auto"/>
                <w:lang w:val="en-US" w:eastAsia="zh-CN" w:bidi="ar-SA"/>
              </w:rPr>
            </w:pPr>
            <w:r>
              <w:rPr>
                <w:rFonts w:hint="default" w:ascii="Times New Roman" w:hAnsi="Times New Roman" w:eastAsia="宋体" w:cs="Times New Roman"/>
                <w:snapToGrid w:val="0"/>
                <w:color w:val="auto"/>
                <w:kern w:val="21"/>
                <w:sz w:val="21"/>
                <w:szCs w:val="21"/>
                <w:highlight w:val="none"/>
                <w:u w:val="none" w:color="auto"/>
              </w:rPr>
              <w:t>/</w:t>
            </w:r>
          </w:p>
        </w:tc>
        <w:tc>
          <w:tcPr>
            <w:tcW w:w="1696" w:type="dxa"/>
            <w:shd w:val="clear" w:color="auto" w:fill="auto"/>
            <w:vAlign w:val="center"/>
          </w:tcPr>
          <w:p w14:paraId="504CE1AD">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auto"/>
                <w:kern w:val="21"/>
                <w:sz w:val="21"/>
                <w:szCs w:val="21"/>
                <w:highlight w:val="none"/>
                <w:u w:val="none" w:color="auto"/>
                <w:lang w:val="en-US" w:eastAsia="zh-CN" w:bidi="ar-SA"/>
              </w:rPr>
            </w:pPr>
            <w:r>
              <w:rPr>
                <w:rFonts w:hint="eastAsia" w:cs="Times New Roman"/>
                <w:color w:val="auto"/>
                <w:kern w:val="2"/>
                <w:sz w:val="21"/>
                <w:szCs w:val="21"/>
                <w:highlight w:val="none"/>
                <w:u w:val="none" w:color="auto"/>
                <w:lang w:val="en-US" w:eastAsia="zh-CN" w:bidi="ar-SA"/>
              </w:rPr>
              <w:t>20</w:t>
            </w:r>
            <w:r>
              <w:rPr>
                <w:rFonts w:hint="default" w:ascii="Times New Roman" w:hAnsi="Times New Roman" w:eastAsia="宋体" w:cs="Times New Roman"/>
                <w:color w:val="auto"/>
                <w:kern w:val="2"/>
                <w:sz w:val="21"/>
                <w:szCs w:val="21"/>
                <w:highlight w:val="none"/>
                <w:u w:val="none" w:color="auto"/>
                <w:lang w:val="en-US" w:eastAsia="zh-CN" w:bidi="ar-SA"/>
              </w:rPr>
              <w:t>t/a</w:t>
            </w:r>
          </w:p>
        </w:tc>
        <w:tc>
          <w:tcPr>
            <w:tcW w:w="1246" w:type="dxa"/>
            <w:vAlign w:val="center"/>
          </w:tcPr>
          <w:p w14:paraId="3397C336">
            <w:pPr>
              <w:keepNext w:val="0"/>
              <w:keepLines w:val="0"/>
              <w:pageBreakBefore w:val="0"/>
              <w:kinsoku/>
              <w:wordWrap/>
              <w:overflowPunct/>
              <w:topLinePunct w:val="0"/>
              <w:autoSpaceDE/>
              <w:autoSpaceDN/>
              <w:bidi w:val="0"/>
              <w:adjustRightInd/>
              <w:snapToGrid/>
              <w:spacing w:beforeLines="0" w:afterLines="0" w:line="240" w:lineRule="auto"/>
              <w:jc w:val="center"/>
              <w:rPr>
                <w:rFonts w:hint="default" w:ascii="Times New Roman" w:hAnsi="Times New Roman" w:eastAsia="宋体" w:cs="Times New Roman"/>
                <w:snapToGrid w:val="0"/>
                <w:color w:val="auto"/>
                <w:kern w:val="21"/>
                <w:sz w:val="21"/>
                <w:szCs w:val="21"/>
                <w:highlight w:val="none"/>
                <w:u w:val="none" w:color="auto"/>
                <w:lang w:val="en-US" w:eastAsia="zh-CN" w:bidi="ar-SA"/>
              </w:rPr>
            </w:pPr>
            <w:r>
              <w:rPr>
                <w:rFonts w:hint="default" w:ascii="Times New Roman" w:hAnsi="Times New Roman" w:eastAsia="宋体" w:cs="Times New Roman"/>
                <w:snapToGrid w:val="0"/>
                <w:color w:val="auto"/>
                <w:kern w:val="21"/>
                <w:sz w:val="21"/>
                <w:szCs w:val="21"/>
                <w:highlight w:val="none"/>
                <w:u w:val="none" w:color="auto"/>
              </w:rPr>
              <w:t>/</w:t>
            </w:r>
          </w:p>
        </w:tc>
        <w:tc>
          <w:tcPr>
            <w:tcW w:w="1546" w:type="dxa"/>
            <w:shd w:val="clear" w:color="auto" w:fill="auto"/>
            <w:vAlign w:val="center"/>
          </w:tcPr>
          <w:p w14:paraId="54DCF371">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auto"/>
                <w:kern w:val="21"/>
                <w:sz w:val="21"/>
                <w:szCs w:val="21"/>
                <w:highlight w:val="none"/>
                <w:u w:val="none" w:color="auto"/>
                <w:lang w:val="en-US" w:eastAsia="zh-CN" w:bidi="ar-SA"/>
              </w:rPr>
            </w:pPr>
            <w:r>
              <w:rPr>
                <w:rFonts w:hint="eastAsia" w:cs="Times New Roman"/>
                <w:color w:val="auto"/>
                <w:kern w:val="2"/>
                <w:sz w:val="21"/>
                <w:szCs w:val="21"/>
                <w:highlight w:val="none"/>
                <w:u w:val="none" w:color="auto"/>
                <w:lang w:val="en-US" w:eastAsia="zh-CN" w:bidi="ar-SA"/>
              </w:rPr>
              <w:t>20</w:t>
            </w:r>
            <w:r>
              <w:rPr>
                <w:rFonts w:hint="default" w:ascii="Times New Roman" w:hAnsi="Times New Roman" w:eastAsia="宋体" w:cs="Times New Roman"/>
                <w:color w:val="auto"/>
                <w:kern w:val="2"/>
                <w:sz w:val="21"/>
                <w:szCs w:val="21"/>
                <w:highlight w:val="none"/>
                <w:u w:val="none" w:color="auto"/>
                <w:lang w:val="en-US" w:eastAsia="zh-CN" w:bidi="ar-SA"/>
              </w:rPr>
              <w:t>t/a</w:t>
            </w:r>
          </w:p>
        </w:tc>
        <w:tc>
          <w:tcPr>
            <w:tcW w:w="1165" w:type="dxa"/>
            <w:shd w:val="clear" w:color="auto" w:fill="auto"/>
            <w:vAlign w:val="center"/>
          </w:tcPr>
          <w:p w14:paraId="4FD12269">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auto"/>
                <w:kern w:val="21"/>
                <w:sz w:val="21"/>
                <w:szCs w:val="21"/>
                <w:highlight w:val="none"/>
                <w:u w:val="none" w:color="auto"/>
                <w:lang w:val="en-US" w:eastAsia="zh-CN" w:bidi="ar-SA"/>
              </w:rPr>
            </w:pPr>
            <w:r>
              <w:rPr>
                <w:rFonts w:hint="eastAsia" w:ascii="Times New Roman" w:hAnsi="Times New Roman" w:eastAsia="宋体" w:cs="Times New Roman"/>
                <w:i w:val="0"/>
                <w:iCs w:val="0"/>
                <w:color w:val="auto"/>
                <w:kern w:val="0"/>
                <w:sz w:val="21"/>
                <w:szCs w:val="21"/>
                <w:highlight w:val="none"/>
                <w:u w:val="none" w:color="auto"/>
                <w:lang w:val="en-US" w:eastAsia="zh-CN" w:bidi="ar"/>
              </w:rPr>
              <w:t>+</w:t>
            </w:r>
            <w:r>
              <w:rPr>
                <w:rFonts w:hint="eastAsia" w:cs="Times New Roman"/>
                <w:color w:val="auto"/>
                <w:kern w:val="2"/>
                <w:sz w:val="21"/>
                <w:szCs w:val="21"/>
                <w:highlight w:val="none"/>
                <w:u w:val="none" w:color="auto"/>
                <w:lang w:val="en-US" w:eastAsia="zh-CN" w:bidi="ar-SA"/>
              </w:rPr>
              <w:t>20</w:t>
            </w:r>
            <w:r>
              <w:rPr>
                <w:rFonts w:hint="default" w:ascii="Times New Roman" w:hAnsi="Times New Roman" w:eastAsia="宋体" w:cs="Times New Roman"/>
                <w:color w:val="auto"/>
                <w:kern w:val="2"/>
                <w:sz w:val="21"/>
                <w:szCs w:val="21"/>
                <w:highlight w:val="none"/>
                <w:u w:val="none" w:color="auto"/>
                <w:lang w:val="en-US" w:eastAsia="zh-CN" w:bidi="ar-SA"/>
              </w:rPr>
              <w:t>t/a</w:t>
            </w:r>
          </w:p>
        </w:tc>
      </w:tr>
      <w:tr w14:paraId="29513A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34" w:type="dxa"/>
            <w:vMerge w:val="continue"/>
            <w:vAlign w:val="center"/>
          </w:tcPr>
          <w:p w14:paraId="1A0E116A">
            <w:pPr>
              <w:pStyle w:val="70"/>
              <w:keepNext w:val="0"/>
              <w:keepLines w:val="0"/>
              <w:pageBreakBefore w:val="0"/>
              <w:kinsoku/>
              <w:wordWrap/>
              <w:overflowPunct/>
              <w:topLinePunct w:val="0"/>
              <w:autoSpaceDE/>
              <w:autoSpaceDN/>
              <w:bidi w:val="0"/>
              <w:adjustRightInd/>
              <w:snapToGrid/>
              <w:spacing w:beforeLines="0" w:afterLines="0" w:line="240" w:lineRule="auto"/>
              <w:rPr>
                <w:rFonts w:hint="default" w:ascii="Times New Roman" w:hAnsi="Times New Roman" w:eastAsia="宋体" w:cs="Times New Roman"/>
                <w:snapToGrid w:val="0"/>
                <w:color w:val="auto"/>
                <w:kern w:val="21"/>
                <w:sz w:val="21"/>
                <w:szCs w:val="21"/>
                <w:highlight w:val="none"/>
                <w:u w:val="none" w:color="auto"/>
                <w:lang w:eastAsia="zh-CN"/>
              </w:rPr>
            </w:pPr>
          </w:p>
        </w:tc>
        <w:tc>
          <w:tcPr>
            <w:tcW w:w="2486" w:type="dxa"/>
            <w:vAlign w:val="center"/>
          </w:tcPr>
          <w:p w14:paraId="7F77443B">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一般废包装材料</w:t>
            </w:r>
          </w:p>
        </w:tc>
        <w:tc>
          <w:tcPr>
            <w:tcW w:w="1569" w:type="dxa"/>
            <w:vAlign w:val="center"/>
          </w:tcPr>
          <w:p w14:paraId="5825BFC8">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napToGrid w:val="0"/>
                <w:color w:val="auto"/>
                <w:kern w:val="21"/>
                <w:sz w:val="21"/>
                <w:szCs w:val="21"/>
                <w:highlight w:val="none"/>
                <w:u w:val="none" w:color="auto"/>
              </w:rPr>
            </w:pPr>
            <w:r>
              <w:rPr>
                <w:rFonts w:hint="default" w:ascii="Times New Roman" w:hAnsi="Times New Roman" w:eastAsia="宋体" w:cs="Times New Roman"/>
                <w:snapToGrid w:val="0"/>
                <w:color w:val="auto"/>
                <w:kern w:val="21"/>
                <w:sz w:val="21"/>
                <w:szCs w:val="21"/>
                <w:highlight w:val="none"/>
                <w:u w:val="none" w:color="auto"/>
              </w:rPr>
              <w:t>/</w:t>
            </w:r>
          </w:p>
        </w:tc>
        <w:tc>
          <w:tcPr>
            <w:tcW w:w="1246" w:type="dxa"/>
            <w:vAlign w:val="center"/>
          </w:tcPr>
          <w:p w14:paraId="5F83DC8B">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napToGrid w:val="0"/>
                <w:color w:val="auto"/>
                <w:kern w:val="21"/>
                <w:sz w:val="21"/>
                <w:szCs w:val="21"/>
                <w:highlight w:val="none"/>
                <w:u w:val="none" w:color="auto"/>
              </w:rPr>
            </w:pPr>
            <w:r>
              <w:rPr>
                <w:rFonts w:hint="default" w:ascii="Times New Roman" w:hAnsi="Times New Roman" w:eastAsia="宋体" w:cs="Times New Roman"/>
                <w:snapToGrid w:val="0"/>
                <w:color w:val="auto"/>
                <w:kern w:val="21"/>
                <w:sz w:val="21"/>
                <w:szCs w:val="21"/>
                <w:highlight w:val="none"/>
                <w:u w:val="none" w:color="auto"/>
              </w:rPr>
              <w:t>/</w:t>
            </w:r>
          </w:p>
        </w:tc>
        <w:tc>
          <w:tcPr>
            <w:tcW w:w="1500" w:type="dxa"/>
            <w:vAlign w:val="center"/>
          </w:tcPr>
          <w:p w14:paraId="5CBBA30B">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napToGrid w:val="0"/>
                <w:color w:val="auto"/>
                <w:kern w:val="21"/>
                <w:sz w:val="21"/>
                <w:szCs w:val="21"/>
                <w:highlight w:val="none"/>
                <w:u w:val="none" w:color="auto"/>
              </w:rPr>
            </w:pPr>
            <w:r>
              <w:rPr>
                <w:rFonts w:hint="default" w:ascii="Times New Roman" w:hAnsi="Times New Roman" w:eastAsia="宋体" w:cs="Times New Roman"/>
                <w:snapToGrid w:val="0"/>
                <w:color w:val="auto"/>
                <w:kern w:val="21"/>
                <w:sz w:val="21"/>
                <w:szCs w:val="21"/>
                <w:highlight w:val="none"/>
                <w:u w:val="none" w:color="auto"/>
              </w:rPr>
              <w:t>/</w:t>
            </w:r>
          </w:p>
        </w:tc>
        <w:tc>
          <w:tcPr>
            <w:tcW w:w="1696" w:type="dxa"/>
            <w:shd w:val="clear" w:color="auto" w:fill="auto"/>
            <w:vAlign w:val="center"/>
          </w:tcPr>
          <w:p w14:paraId="0BC3D3CF">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auto"/>
                <w:kern w:val="21"/>
                <w:sz w:val="21"/>
                <w:szCs w:val="21"/>
                <w:highlight w:val="none"/>
                <w:u w:val="none" w:color="auto"/>
                <w:lang w:val="en-US" w:eastAsia="zh-CN" w:bidi="ar-SA"/>
              </w:rPr>
            </w:pPr>
            <w:r>
              <w:rPr>
                <w:rFonts w:hint="default" w:ascii="Times New Roman" w:hAnsi="Times New Roman" w:eastAsia="宋体" w:cs="Times New Roman"/>
                <w:color w:val="auto"/>
                <w:kern w:val="2"/>
                <w:sz w:val="21"/>
                <w:szCs w:val="21"/>
                <w:highlight w:val="none"/>
                <w:u w:val="none" w:color="auto"/>
                <w:lang w:val="en-US" w:eastAsia="zh-CN" w:bidi="ar-SA"/>
              </w:rPr>
              <w:t>2t/a</w:t>
            </w:r>
          </w:p>
        </w:tc>
        <w:tc>
          <w:tcPr>
            <w:tcW w:w="1246" w:type="dxa"/>
            <w:vAlign w:val="center"/>
          </w:tcPr>
          <w:p w14:paraId="5F87095C">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napToGrid w:val="0"/>
                <w:color w:val="auto"/>
                <w:kern w:val="21"/>
                <w:sz w:val="21"/>
                <w:szCs w:val="21"/>
                <w:highlight w:val="none"/>
                <w:u w:val="none" w:color="auto"/>
              </w:rPr>
            </w:pPr>
            <w:r>
              <w:rPr>
                <w:rFonts w:hint="default" w:ascii="Times New Roman" w:hAnsi="Times New Roman" w:eastAsia="宋体" w:cs="Times New Roman"/>
                <w:snapToGrid w:val="0"/>
                <w:color w:val="auto"/>
                <w:kern w:val="21"/>
                <w:sz w:val="21"/>
                <w:szCs w:val="21"/>
                <w:highlight w:val="none"/>
                <w:u w:val="none" w:color="auto"/>
              </w:rPr>
              <w:t>/</w:t>
            </w:r>
          </w:p>
        </w:tc>
        <w:tc>
          <w:tcPr>
            <w:tcW w:w="1546" w:type="dxa"/>
            <w:shd w:val="clear" w:color="auto" w:fill="auto"/>
            <w:vAlign w:val="center"/>
          </w:tcPr>
          <w:p w14:paraId="7481B1DE">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auto"/>
                <w:kern w:val="21"/>
                <w:sz w:val="21"/>
                <w:szCs w:val="21"/>
                <w:highlight w:val="none"/>
                <w:u w:val="none" w:color="auto"/>
                <w:lang w:val="en-US" w:eastAsia="zh-CN" w:bidi="ar-SA"/>
              </w:rPr>
            </w:pPr>
            <w:r>
              <w:rPr>
                <w:rFonts w:hint="default" w:ascii="Times New Roman" w:hAnsi="Times New Roman" w:eastAsia="宋体" w:cs="Times New Roman"/>
                <w:color w:val="auto"/>
                <w:kern w:val="2"/>
                <w:sz w:val="21"/>
                <w:szCs w:val="21"/>
                <w:highlight w:val="none"/>
                <w:u w:val="none" w:color="auto"/>
                <w:lang w:val="en-US" w:eastAsia="zh-CN" w:bidi="ar-SA"/>
              </w:rPr>
              <w:t>2t/a</w:t>
            </w:r>
          </w:p>
        </w:tc>
        <w:tc>
          <w:tcPr>
            <w:tcW w:w="1165" w:type="dxa"/>
            <w:shd w:val="clear" w:color="auto" w:fill="auto"/>
            <w:vAlign w:val="center"/>
          </w:tcPr>
          <w:p w14:paraId="4AD07911">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auto"/>
                <w:kern w:val="21"/>
                <w:sz w:val="21"/>
                <w:szCs w:val="21"/>
                <w:highlight w:val="none"/>
                <w:u w:val="none" w:color="auto"/>
                <w:lang w:val="en-US" w:eastAsia="zh-CN" w:bidi="ar-SA"/>
              </w:rPr>
            </w:pPr>
            <w:r>
              <w:rPr>
                <w:rFonts w:hint="eastAsia" w:ascii="Times New Roman" w:hAnsi="Times New Roman" w:eastAsia="宋体" w:cs="Times New Roman"/>
                <w:i w:val="0"/>
                <w:iCs w:val="0"/>
                <w:color w:val="auto"/>
                <w:kern w:val="0"/>
                <w:sz w:val="21"/>
                <w:szCs w:val="21"/>
                <w:highlight w:val="none"/>
                <w:u w:val="none" w:color="auto"/>
                <w:lang w:val="en-US" w:eastAsia="zh-CN" w:bidi="ar"/>
              </w:rPr>
              <w:t>+</w:t>
            </w:r>
            <w:r>
              <w:rPr>
                <w:rFonts w:hint="default" w:ascii="Times New Roman" w:hAnsi="Times New Roman" w:eastAsia="宋体" w:cs="Times New Roman"/>
                <w:color w:val="auto"/>
                <w:kern w:val="2"/>
                <w:sz w:val="21"/>
                <w:szCs w:val="21"/>
                <w:highlight w:val="none"/>
                <w:u w:val="none" w:color="auto"/>
                <w:lang w:val="en-US" w:eastAsia="zh-CN" w:bidi="ar-SA"/>
              </w:rPr>
              <w:t>2t/a</w:t>
            </w:r>
          </w:p>
        </w:tc>
      </w:tr>
      <w:tr w14:paraId="01EAA2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34" w:type="dxa"/>
            <w:vMerge w:val="restart"/>
            <w:vAlign w:val="center"/>
          </w:tcPr>
          <w:p w14:paraId="672DDC44">
            <w:pPr>
              <w:pStyle w:val="70"/>
              <w:keepNext w:val="0"/>
              <w:keepLines w:val="0"/>
              <w:pageBreakBefore w:val="0"/>
              <w:kinsoku/>
              <w:wordWrap/>
              <w:overflowPunct/>
              <w:topLinePunct w:val="0"/>
              <w:autoSpaceDE/>
              <w:autoSpaceDN/>
              <w:bidi w:val="0"/>
              <w:adjustRightInd/>
              <w:snapToGrid/>
              <w:spacing w:beforeLines="0" w:afterLines="0" w:line="240" w:lineRule="auto"/>
              <w:rPr>
                <w:rFonts w:hint="default" w:ascii="Times New Roman" w:hAnsi="Times New Roman" w:eastAsia="宋体" w:cs="Times New Roman"/>
                <w:snapToGrid w:val="0"/>
                <w:color w:val="auto"/>
                <w:kern w:val="21"/>
                <w:sz w:val="21"/>
                <w:szCs w:val="21"/>
                <w:highlight w:val="none"/>
                <w:u w:val="none" w:color="auto"/>
              </w:rPr>
            </w:pPr>
            <w:r>
              <w:rPr>
                <w:rFonts w:hint="default" w:ascii="Times New Roman" w:hAnsi="Times New Roman" w:eastAsia="宋体" w:cs="Times New Roman"/>
                <w:snapToGrid w:val="0"/>
                <w:color w:val="auto"/>
                <w:kern w:val="21"/>
                <w:sz w:val="21"/>
                <w:szCs w:val="21"/>
                <w:highlight w:val="none"/>
                <w:u w:val="none" w:color="auto"/>
                <w:lang w:eastAsia="zh-CN"/>
              </w:rPr>
              <w:t>危险废物</w:t>
            </w:r>
          </w:p>
        </w:tc>
        <w:tc>
          <w:tcPr>
            <w:tcW w:w="2486" w:type="dxa"/>
            <w:vAlign w:val="center"/>
          </w:tcPr>
          <w:p w14:paraId="63F681EB">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u w:val="none" w:color="auto"/>
                <w:lang w:val="en-US" w:eastAsia="zh-CN" w:bidi="ar"/>
              </w:rPr>
            </w:pPr>
            <w:r>
              <w:rPr>
                <w:rFonts w:hint="eastAsia" w:ascii="Times New Roman" w:hAnsi="Times New Roman" w:eastAsia="宋体" w:cs="Times New Roman"/>
                <w:color w:val="auto"/>
                <w:sz w:val="21"/>
                <w:szCs w:val="21"/>
                <w:highlight w:val="none"/>
                <w:u w:val="none" w:color="auto"/>
                <w:lang w:val="en-US" w:eastAsia="zh-CN"/>
              </w:rPr>
              <w:t>废导热油</w:t>
            </w:r>
          </w:p>
        </w:tc>
        <w:tc>
          <w:tcPr>
            <w:tcW w:w="1569" w:type="dxa"/>
            <w:vAlign w:val="center"/>
          </w:tcPr>
          <w:p w14:paraId="0E51DE37">
            <w:pPr>
              <w:keepNext w:val="0"/>
              <w:keepLines w:val="0"/>
              <w:pageBreakBefore w:val="0"/>
              <w:kinsoku/>
              <w:wordWrap/>
              <w:overflowPunct/>
              <w:topLinePunct w:val="0"/>
              <w:autoSpaceDE/>
              <w:autoSpaceDN/>
              <w:bidi w:val="0"/>
              <w:adjustRightInd/>
              <w:snapToGrid/>
              <w:spacing w:beforeLines="0" w:afterLines="0" w:line="240" w:lineRule="auto"/>
              <w:jc w:val="center"/>
              <w:rPr>
                <w:rFonts w:hint="default" w:ascii="Times New Roman" w:hAnsi="Times New Roman" w:eastAsia="宋体" w:cs="Times New Roman"/>
                <w:color w:val="auto"/>
                <w:kern w:val="0"/>
                <w:sz w:val="21"/>
                <w:szCs w:val="21"/>
                <w:highlight w:val="none"/>
                <w:u w:val="none" w:color="auto"/>
                <w:lang w:val="en-US" w:eastAsia="zh-CN" w:bidi="ar"/>
              </w:rPr>
            </w:pPr>
            <w:r>
              <w:rPr>
                <w:rFonts w:hint="default" w:ascii="Times New Roman" w:hAnsi="Times New Roman" w:eastAsia="宋体" w:cs="Times New Roman"/>
                <w:snapToGrid w:val="0"/>
                <w:color w:val="auto"/>
                <w:kern w:val="21"/>
                <w:sz w:val="21"/>
                <w:szCs w:val="21"/>
                <w:highlight w:val="none"/>
                <w:u w:val="none" w:color="auto"/>
              </w:rPr>
              <w:t>/</w:t>
            </w:r>
          </w:p>
        </w:tc>
        <w:tc>
          <w:tcPr>
            <w:tcW w:w="1246" w:type="dxa"/>
            <w:vAlign w:val="center"/>
          </w:tcPr>
          <w:p w14:paraId="20011AC1">
            <w:pPr>
              <w:keepNext w:val="0"/>
              <w:keepLines w:val="0"/>
              <w:pageBreakBefore w:val="0"/>
              <w:kinsoku/>
              <w:wordWrap/>
              <w:overflowPunct/>
              <w:topLinePunct w:val="0"/>
              <w:autoSpaceDE/>
              <w:autoSpaceDN/>
              <w:bidi w:val="0"/>
              <w:adjustRightInd/>
              <w:snapToGrid/>
              <w:spacing w:beforeLines="0" w:afterLines="0" w:line="240" w:lineRule="auto"/>
              <w:jc w:val="center"/>
              <w:rPr>
                <w:rFonts w:hint="default" w:ascii="Times New Roman" w:hAnsi="Times New Roman" w:eastAsia="宋体" w:cs="Times New Roman"/>
                <w:color w:val="auto"/>
                <w:kern w:val="0"/>
                <w:sz w:val="21"/>
                <w:szCs w:val="21"/>
                <w:highlight w:val="none"/>
                <w:u w:val="none" w:color="auto"/>
                <w:lang w:val="en-US" w:eastAsia="zh-CN" w:bidi="ar"/>
              </w:rPr>
            </w:pPr>
            <w:r>
              <w:rPr>
                <w:rFonts w:hint="default" w:ascii="Times New Roman" w:hAnsi="Times New Roman" w:eastAsia="宋体" w:cs="Times New Roman"/>
                <w:snapToGrid w:val="0"/>
                <w:color w:val="auto"/>
                <w:kern w:val="21"/>
                <w:sz w:val="21"/>
                <w:szCs w:val="21"/>
                <w:highlight w:val="none"/>
                <w:u w:val="none" w:color="auto"/>
              </w:rPr>
              <w:t>/</w:t>
            </w:r>
          </w:p>
        </w:tc>
        <w:tc>
          <w:tcPr>
            <w:tcW w:w="1500" w:type="dxa"/>
            <w:vAlign w:val="center"/>
          </w:tcPr>
          <w:p w14:paraId="23A64D8A">
            <w:pPr>
              <w:keepNext w:val="0"/>
              <w:keepLines w:val="0"/>
              <w:pageBreakBefore w:val="0"/>
              <w:kinsoku/>
              <w:wordWrap/>
              <w:overflowPunct/>
              <w:topLinePunct w:val="0"/>
              <w:autoSpaceDE/>
              <w:autoSpaceDN/>
              <w:bidi w:val="0"/>
              <w:adjustRightInd/>
              <w:snapToGrid/>
              <w:spacing w:beforeLines="0" w:afterLines="0" w:line="240" w:lineRule="auto"/>
              <w:jc w:val="center"/>
              <w:rPr>
                <w:rFonts w:hint="default" w:ascii="Times New Roman" w:hAnsi="Times New Roman" w:eastAsia="宋体" w:cs="Times New Roman"/>
                <w:snapToGrid w:val="0"/>
                <w:color w:val="auto"/>
                <w:kern w:val="21"/>
                <w:sz w:val="21"/>
                <w:szCs w:val="21"/>
                <w:highlight w:val="none"/>
                <w:u w:val="none" w:color="auto"/>
                <w:lang w:val="en-US" w:eastAsia="zh-CN" w:bidi="ar-SA"/>
              </w:rPr>
            </w:pPr>
            <w:r>
              <w:rPr>
                <w:rFonts w:hint="default" w:ascii="Times New Roman" w:hAnsi="Times New Roman" w:eastAsia="宋体" w:cs="Times New Roman"/>
                <w:snapToGrid w:val="0"/>
                <w:color w:val="auto"/>
                <w:kern w:val="21"/>
                <w:sz w:val="21"/>
                <w:szCs w:val="21"/>
                <w:highlight w:val="none"/>
                <w:u w:val="none" w:color="auto"/>
              </w:rPr>
              <w:t>/</w:t>
            </w:r>
          </w:p>
        </w:tc>
        <w:tc>
          <w:tcPr>
            <w:tcW w:w="1696" w:type="dxa"/>
            <w:shd w:val="clear" w:color="auto" w:fill="auto"/>
            <w:vAlign w:val="center"/>
          </w:tcPr>
          <w:p w14:paraId="53DC5954">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u w:val="none" w:color="auto"/>
                <w:lang w:val="en-US" w:eastAsia="zh-CN" w:bidi="ar"/>
              </w:rPr>
            </w:pPr>
            <w:r>
              <w:rPr>
                <w:rFonts w:hint="eastAsia" w:ascii="Times New Roman" w:hAnsi="Times New Roman" w:cs="Times New Roman"/>
                <w:b w:val="0"/>
                <w:bCs w:val="0"/>
                <w:color w:val="auto"/>
                <w:sz w:val="21"/>
                <w:szCs w:val="21"/>
                <w:highlight w:val="none"/>
                <w:u w:val="none" w:color="auto"/>
                <w:lang w:val="en-US" w:eastAsia="zh-CN"/>
              </w:rPr>
              <w:t>0.5t/a</w:t>
            </w:r>
          </w:p>
        </w:tc>
        <w:tc>
          <w:tcPr>
            <w:tcW w:w="1246" w:type="dxa"/>
            <w:vAlign w:val="center"/>
          </w:tcPr>
          <w:p w14:paraId="4470EBD2">
            <w:pPr>
              <w:keepNext w:val="0"/>
              <w:keepLines w:val="0"/>
              <w:pageBreakBefore w:val="0"/>
              <w:kinsoku/>
              <w:wordWrap/>
              <w:overflowPunct/>
              <w:topLinePunct w:val="0"/>
              <w:autoSpaceDE/>
              <w:autoSpaceDN/>
              <w:bidi w:val="0"/>
              <w:adjustRightInd/>
              <w:snapToGrid/>
              <w:spacing w:beforeLines="0" w:afterLines="0" w:line="240" w:lineRule="auto"/>
              <w:jc w:val="center"/>
              <w:rPr>
                <w:rFonts w:hint="default" w:ascii="Times New Roman" w:hAnsi="Times New Roman" w:eastAsia="宋体" w:cs="Times New Roman"/>
                <w:snapToGrid w:val="0"/>
                <w:color w:val="auto"/>
                <w:kern w:val="21"/>
                <w:sz w:val="21"/>
                <w:szCs w:val="21"/>
                <w:highlight w:val="none"/>
                <w:u w:val="none" w:color="auto"/>
                <w:lang w:val="en-US" w:eastAsia="zh-CN" w:bidi="ar-SA"/>
              </w:rPr>
            </w:pPr>
            <w:r>
              <w:rPr>
                <w:rFonts w:hint="default" w:ascii="Times New Roman" w:hAnsi="Times New Roman" w:eastAsia="宋体" w:cs="Times New Roman"/>
                <w:snapToGrid w:val="0"/>
                <w:color w:val="auto"/>
                <w:kern w:val="21"/>
                <w:sz w:val="21"/>
                <w:szCs w:val="21"/>
                <w:highlight w:val="none"/>
                <w:u w:val="none" w:color="auto"/>
              </w:rPr>
              <w:t>/</w:t>
            </w:r>
          </w:p>
        </w:tc>
        <w:tc>
          <w:tcPr>
            <w:tcW w:w="1546" w:type="dxa"/>
            <w:shd w:val="clear" w:color="auto" w:fill="auto"/>
            <w:vAlign w:val="center"/>
          </w:tcPr>
          <w:p w14:paraId="3BDB6CBA">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u w:val="none" w:color="auto"/>
                <w:lang w:val="en-US" w:eastAsia="zh-CN" w:bidi="ar"/>
              </w:rPr>
            </w:pPr>
            <w:r>
              <w:rPr>
                <w:rFonts w:hint="eastAsia" w:ascii="Times New Roman" w:hAnsi="Times New Roman" w:cs="Times New Roman"/>
                <w:b w:val="0"/>
                <w:bCs w:val="0"/>
                <w:color w:val="auto"/>
                <w:sz w:val="21"/>
                <w:szCs w:val="21"/>
                <w:highlight w:val="none"/>
                <w:u w:val="none" w:color="auto"/>
                <w:lang w:val="en-US" w:eastAsia="zh-CN"/>
              </w:rPr>
              <w:t>0.5t/a</w:t>
            </w:r>
          </w:p>
        </w:tc>
        <w:tc>
          <w:tcPr>
            <w:tcW w:w="1165" w:type="dxa"/>
            <w:shd w:val="clear" w:color="auto" w:fill="auto"/>
            <w:vAlign w:val="center"/>
          </w:tcPr>
          <w:p w14:paraId="19321651">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u w:val="none" w:color="auto"/>
                <w:lang w:val="en-US" w:eastAsia="zh-CN" w:bidi="ar"/>
              </w:rPr>
            </w:pPr>
            <w:r>
              <w:rPr>
                <w:rFonts w:hint="eastAsia" w:ascii="Times New Roman" w:hAnsi="Times New Roman" w:eastAsia="宋体" w:cs="Times New Roman"/>
                <w:i w:val="0"/>
                <w:iCs w:val="0"/>
                <w:color w:val="auto"/>
                <w:kern w:val="0"/>
                <w:sz w:val="21"/>
                <w:szCs w:val="21"/>
                <w:highlight w:val="none"/>
                <w:u w:val="none" w:color="auto"/>
                <w:lang w:val="en-US" w:eastAsia="zh-CN" w:bidi="ar"/>
              </w:rPr>
              <w:t>+</w:t>
            </w:r>
            <w:r>
              <w:rPr>
                <w:rFonts w:hint="eastAsia" w:ascii="Times New Roman" w:hAnsi="Times New Roman" w:cs="Times New Roman"/>
                <w:b w:val="0"/>
                <w:bCs w:val="0"/>
                <w:color w:val="auto"/>
                <w:sz w:val="21"/>
                <w:szCs w:val="21"/>
                <w:highlight w:val="none"/>
                <w:u w:val="none" w:color="auto"/>
                <w:lang w:val="en-US" w:eastAsia="zh-CN"/>
              </w:rPr>
              <w:t>0.5t/a</w:t>
            </w:r>
          </w:p>
        </w:tc>
      </w:tr>
      <w:tr w14:paraId="0D4C9D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34" w:type="dxa"/>
            <w:vMerge w:val="continue"/>
            <w:vAlign w:val="center"/>
          </w:tcPr>
          <w:p w14:paraId="01C7887A">
            <w:pPr>
              <w:pStyle w:val="70"/>
              <w:keepNext w:val="0"/>
              <w:keepLines w:val="0"/>
              <w:pageBreakBefore w:val="0"/>
              <w:kinsoku/>
              <w:wordWrap/>
              <w:overflowPunct/>
              <w:topLinePunct w:val="0"/>
              <w:autoSpaceDE/>
              <w:autoSpaceDN/>
              <w:bidi w:val="0"/>
              <w:adjustRightInd/>
              <w:snapToGrid/>
              <w:spacing w:beforeLines="0" w:afterLines="0" w:line="240" w:lineRule="auto"/>
              <w:rPr>
                <w:rFonts w:hint="default" w:ascii="Times New Roman" w:hAnsi="Times New Roman" w:eastAsia="宋体" w:cs="Times New Roman"/>
                <w:snapToGrid w:val="0"/>
                <w:color w:val="auto"/>
                <w:kern w:val="21"/>
                <w:sz w:val="21"/>
                <w:szCs w:val="21"/>
                <w:highlight w:val="none"/>
                <w:u w:val="none" w:color="auto"/>
              </w:rPr>
            </w:pPr>
          </w:p>
        </w:tc>
        <w:tc>
          <w:tcPr>
            <w:tcW w:w="2486" w:type="dxa"/>
            <w:vAlign w:val="center"/>
          </w:tcPr>
          <w:p w14:paraId="2DE89A70">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废油墨包装材料</w:t>
            </w:r>
          </w:p>
        </w:tc>
        <w:tc>
          <w:tcPr>
            <w:tcW w:w="1569" w:type="dxa"/>
            <w:vAlign w:val="center"/>
          </w:tcPr>
          <w:p w14:paraId="2A723129">
            <w:pPr>
              <w:keepNext w:val="0"/>
              <w:keepLines w:val="0"/>
              <w:pageBreakBefore w:val="0"/>
              <w:kinsoku/>
              <w:wordWrap/>
              <w:overflowPunct/>
              <w:topLinePunct w:val="0"/>
              <w:autoSpaceDE/>
              <w:autoSpaceDN/>
              <w:bidi w:val="0"/>
              <w:adjustRightInd/>
              <w:snapToGrid/>
              <w:spacing w:beforeLines="0" w:afterLines="0" w:line="240" w:lineRule="auto"/>
              <w:jc w:val="center"/>
              <w:rPr>
                <w:rFonts w:hint="default" w:ascii="Times New Roman" w:hAnsi="Times New Roman" w:eastAsia="宋体" w:cs="Times New Roman"/>
                <w:snapToGrid w:val="0"/>
                <w:color w:val="auto"/>
                <w:kern w:val="21"/>
                <w:sz w:val="21"/>
                <w:szCs w:val="21"/>
                <w:highlight w:val="none"/>
                <w:u w:val="none" w:color="auto"/>
              </w:rPr>
            </w:pPr>
            <w:r>
              <w:rPr>
                <w:rFonts w:hint="default" w:ascii="Times New Roman" w:hAnsi="Times New Roman" w:eastAsia="宋体" w:cs="Times New Roman"/>
                <w:snapToGrid w:val="0"/>
                <w:color w:val="auto"/>
                <w:kern w:val="21"/>
                <w:sz w:val="21"/>
                <w:szCs w:val="21"/>
                <w:highlight w:val="none"/>
                <w:u w:val="none" w:color="auto"/>
              </w:rPr>
              <w:t>/</w:t>
            </w:r>
          </w:p>
        </w:tc>
        <w:tc>
          <w:tcPr>
            <w:tcW w:w="1246" w:type="dxa"/>
            <w:vAlign w:val="center"/>
          </w:tcPr>
          <w:p w14:paraId="10481901">
            <w:pPr>
              <w:keepNext w:val="0"/>
              <w:keepLines w:val="0"/>
              <w:pageBreakBefore w:val="0"/>
              <w:kinsoku/>
              <w:wordWrap/>
              <w:overflowPunct/>
              <w:topLinePunct w:val="0"/>
              <w:autoSpaceDE/>
              <w:autoSpaceDN/>
              <w:bidi w:val="0"/>
              <w:adjustRightInd/>
              <w:snapToGrid/>
              <w:spacing w:beforeLines="0" w:afterLines="0" w:line="240" w:lineRule="auto"/>
              <w:jc w:val="center"/>
              <w:rPr>
                <w:rFonts w:hint="default" w:ascii="Times New Roman" w:hAnsi="Times New Roman" w:eastAsia="宋体" w:cs="Times New Roman"/>
                <w:snapToGrid w:val="0"/>
                <w:color w:val="auto"/>
                <w:kern w:val="21"/>
                <w:sz w:val="21"/>
                <w:szCs w:val="21"/>
                <w:highlight w:val="none"/>
                <w:u w:val="none" w:color="auto"/>
              </w:rPr>
            </w:pPr>
            <w:r>
              <w:rPr>
                <w:rFonts w:hint="default" w:ascii="Times New Roman" w:hAnsi="Times New Roman" w:eastAsia="宋体" w:cs="Times New Roman"/>
                <w:snapToGrid w:val="0"/>
                <w:color w:val="auto"/>
                <w:kern w:val="21"/>
                <w:sz w:val="21"/>
                <w:szCs w:val="21"/>
                <w:highlight w:val="none"/>
                <w:u w:val="none" w:color="auto"/>
              </w:rPr>
              <w:t>/</w:t>
            </w:r>
          </w:p>
        </w:tc>
        <w:tc>
          <w:tcPr>
            <w:tcW w:w="1500" w:type="dxa"/>
            <w:vAlign w:val="center"/>
          </w:tcPr>
          <w:p w14:paraId="6D471B84">
            <w:pPr>
              <w:keepNext w:val="0"/>
              <w:keepLines w:val="0"/>
              <w:pageBreakBefore w:val="0"/>
              <w:kinsoku/>
              <w:wordWrap/>
              <w:overflowPunct/>
              <w:topLinePunct w:val="0"/>
              <w:autoSpaceDE/>
              <w:autoSpaceDN/>
              <w:bidi w:val="0"/>
              <w:adjustRightInd/>
              <w:snapToGrid/>
              <w:spacing w:beforeLines="0" w:afterLines="0" w:line="240" w:lineRule="auto"/>
              <w:jc w:val="center"/>
              <w:rPr>
                <w:rFonts w:hint="default" w:ascii="Times New Roman" w:hAnsi="Times New Roman" w:eastAsia="宋体" w:cs="Times New Roman"/>
                <w:snapToGrid w:val="0"/>
                <w:color w:val="auto"/>
                <w:kern w:val="21"/>
                <w:sz w:val="21"/>
                <w:szCs w:val="21"/>
                <w:highlight w:val="none"/>
                <w:u w:val="none" w:color="auto"/>
              </w:rPr>
            </w:pPr>
            <w:r>
              <w:rPr>
                <w:rFonts w:hint="default" w:ascii="Times New Roman" w:hAnsi="Times New Roman" w:eastAsia="宋体" w:cs="Times New Roman"/>
                <w:snapToGrid w:val="0"/>
                <w:color w:val="auto"/>
                <w:kern w:val="21"/>
                <w:sz w:val="21"/>
                <w:szCs w:val="21"/>
                <w:highlight w:val="none"/>
                <w:u w:val="none" w:color="auto"/>
              </w:rPr>
              <w:t>/</w:t>
            </w:r>
          </w:p>
        </w:tc>
        <w:tc>
          <w:tcPr>
            <w:tcW w:w="1696" w:type="dxa"/>
            <w:shd w:val="clear" w:color="auto" w:fill="auto"/>
            <w:vAlign w:val="center"/>
          </w:tcPr>
          <w:p w14:paraId="778074FB">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auto"/>
                <w:kern w:val="21"/>
                <w:sz w:val="21"/>
                <w:szCs w:val="21"/>
                <w:highlight w:val="none"/>
                <w:u w:val="none" w:color="auto"/>
                <w:lang w:val="en-US" w:eastAsia="zh-CN" w:bidi="ar-SA"/>
              </w:rPr>
            </w:pPr>
            <w:r>
              <w:rPr>
                <w:rFonts w:hint="eastAsia" w:ascii="Times New Roman" w:hAnsi="Times New Roman" w:cs="Times New Roman"/>
                <w:b w:val="0"/>
                <w:bCs w:val="0"/>
                <w:color w:val="auto"/>
                <w:sz w:val="21"/>
                <w:szCs w:val="21"/>
                <w:highlight w:val="none"/>
                <w:u w:val="none" w:color="auto"/>
                <w:lang w:val="en-US" w:eastAsia="zh-CN"/>
              </w:rPr>
              <w:t>0.66t/a</w:t>
            </w:r>
          </w:p>
        </w:tc>
        <w:tc>
          <w:tcPr>
            <w:tcW w:w="1246" w:type="dxa"/>
            <w:vAlign w:val="center"/>
          </w:tcPr>
          <w:p w14:paraId="29A66473">
            <w:pPr>
              <w:keepNext w:val="0"/>
              <w:keepLines w:val="0"/>
              <w:pageBreakBefore w:val="0"/>
              <w:kinsoku/>
              <w:wordWrap/>
              <w:overflowPunct/>
              <w:topLinePunct w:val="0"/>
              <w:autoSpaceDE/>
              <w:autoSpaceDN/>
              <w:bidi w:val="0"/>
              <w:adjustRightInd/>
              <w:snapToGrid/>
              <w:spacing w:beforeLines="0" w:afterLines="0" w:line="240" w:lineRule="auto"/>
              <w:jc w:val="center"/>
              <w:rPr>
                <w:rFonts w:hint="default" w:ascii="Times New Roman" w:hAnsi="Times New Roman" w:eastAsia="宋体" w:cs="Times New Roman"/>
                <w:snapToGrid w:val="0"/>
                <w:color w:val="auto"/>
                <w:kern w:val="21"/>
                <w:sz w:val="21"/>
                <w:szCs w:val="21"/>
                <w:highlight w:val="none"/>
                <w:u w:val="none" w:color="auto"/>
              </w:rPr>
            </w:pPr>
            <w:r>
              <w:rPr>
                <w:rFonts w:hint="default" w:ascii="Times New Roman" w:hAnsi="Times New Roman" w:eastAsia="宋体" w:cs="Times New Roman"/>
                <w:snapToGrid w:val="0"/>
                <w:color w:val="auto"/>
                <w:kern w:val="21"/>
                <w:sz w:val="21"/>
                <w:szCs w:val="21"/>
                <w:highlight w:val="none"/>
                <w:u w:val="none" w:color="auto"/>
              </w:rPr>
              <w:t>/</w:t>
            </w:r>
          </w:p>
        </w:tc>
        <w:tc>
          <w:tcPr>
            <w:tcW w:w="1546" w:type="dxa"/>
            <w:shd w:val="clear" w:color="auto" w:fill="auto"/>
            <w:vAlign w:val="center"/>
          </w:tcPr>
          <w:p w14:paraId="173E2C57">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auto"/>
                <w:kern w:val="21"/>
                <w:sz w:val="21"/>
                <w:szCs w:val="21"/>
                <w:highlight w:val="none"/>
                <w:u w:val="none" w:color="auto"/>
                <w:lang w:val="en-US" w:eastAsia="zh-CN" w:bidi="ar-SA"/>
              </w:rPr>
            </w:pPr>
            <w:r>
              <w:rPr>
                <w:rFonts w:hint="eastAsia" w:ascii="Times New Roman" w:hAnsi="Times New Roman" w:cs="Times New Roman"/>
                <w:b w:val="0"/>
                <w:bCs w:val="0"/>
                <w:color w:val="auto"/>
                <w:sz w:val="21"/>
                <w:szCs w:val="21"/>
                <w:highlight w:val="none"/>
                <w:u w:val="none" w:color="auto"/>
                <w:lang w:val="en-US" w:eastAsia="zh-CN"/>
              </w:rPr>
              <w:t>0.66t/a</w:t>
            </w:r>
          </w:p>
        </w:tc>
        <w:tc>
          <w:tcPr>
            <w:tcW w:w="1165" w:type="dxa"/>
            <w:shd w:val="clear" w:color="auto" w:fill="auto"/>
            <w:vAlign w:val="center"/>
          </w:tcPr>
          <w:p w14:paraId="2DE88E01">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auto"/>
                <w:kern w:val="21"/>
                <w:sz w:val="21"/>
                <w:szCs w:val="21"/>
                <w:highlight w:val="none"/>
                <w:u w:val="none" w:color="auto"/>
                <w:lang w:val="en-US" w:eastAsia="zh-CN" w:bidi="ar-SA"/>
              </w:rPr>
            </w:pPr>
            <w:r>
              <w:rPr>
                <w:rFonts w:hint="eastAsia" w:ascii="Times New Roman" w:hAnsi="Times New Roman" w:eastAsia="宋体" w:cs="Times New Roman"/>
                <w:i w:val="0"/>
                <w:iCs w:val="0"/>
                <w:color w:val="auto"/>
                <w:kern w:val="0"/>
                <w:sz w:val="21"/>
                <w:szCs w:val="21"/>
                <w:highlight w:val="none"/>
                <w:u w:val="none" w:color="auto"/>
                <w:lang w:val="en-US" w:eastAsia="zh-CN" w:bidi="ar"/>
              </w:rPr>
              <w:t>+</w:t>
            </w:r>
            <w:r>
              <w:rPr>
                <w:rFonts w:hint="eastAsia" w:ascii="Times New Roman" w:hAnsi="Times New Roman" w:cs="Times New Roman"/>
                <w:b w:val="0"/>
                <w:bCs w:val="0"/>
                <w:color w:val="auto"/>
                <w:sz w:val="21"/>
                <w:szCs w:val="21"/>
                <w:highlight w:val="none"/>
                <w:u w:val="none" w:color="auto"/>
                <w:lang w:val="en-US" w:eastAsia="zh-CN"/>
              </w:rPr>
              <w:t>0.66t/a</w:t>
            </w:r>
          </w:p>
        </w:tc>
      </w:tr>
      <w:tr w14:paraId="42F915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34" w:type="dxa"/>
            <w:vMerge w:val="continue"/>
            <w:vAlign w:val="center"/>
          </w:tcPr>
          <w:p w14:paraId="6A367C59">
            <w:pPr>
              <w:pStyle w:val="70"/>
              <w:keepNext w:val="0"/>
              <w:keepLines w:val="0"/>
              <w:pageBreakBefore w:val="0"/>
              <w:kinsoku/>
              <w:wordWrap/>
              <w:overflowPunct/>
              <w:topLinePunct w:val="0"/>
              <w:autoSpaceDE/>
              <w:autoSpaceDN/>
              <w:bidi w:val="0"/>
              <w:adjustRightInd/>
              <w:snapToGrid/>
              <w:spacing w:beforeLines="0" w:afterLines="0" w:line="240" w:lineRule="auto"/>
              <w:rPr>
                <w:rFonts w:hint="default" w:ascii="Times New Roman" w:hAnsi="Times New Roman" w:eastAsia="宋体" w:cs="Times New Roman"/>
                <w:snapToGrid w:val="0"/>
                <w:color w:val="auto"/>
                <w:kern w:val="21"/>
                <w:sz w:val="21"/>
                <w:szCs w:val="21"/>
                <w:highlight w:val="none"/>
                <w:u w:val="none" w:color="auto"/>
              </w:rPr>
            </w:pPr>
          </w:p>
        </w:tc>
        <w:tc>
          <w:tcPr>
            <w:tcW w:w="2486" w:type="dxa"/>
            <w:vAlign w:val="center"/>
          </w:tcPr>
          <w:p w14:paraId="4C84EC78">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废活性炭</w:t>
            </w:r>
          </w:p>
        </w:tc>
        <w:tc>
          <w:tcPr>
            <w:tcW w:w="1569" w:type="dxa"/>
            <w:vAlign w:val="center"/>
          </w:tcPr>
          <w:p w14:paraId="2CB60FB3">
            <w:pPr>
              <w:keepNext w:val="0"/>
              <w:keepLines w:val="0"/>
              <w:pageBreakBefore w:val="0"/>
              <w:kinsoku/>
              <w:wordWrap/>
              <w:overflowPunct/>
              <w:topLinePunct w:val="0"/>
              <w:autoSpaceDE/>
              <w:autoSpaceDN/>
              <w:bidi w:val="0"/>
              <w:adjustRightInd/>
              <w:snapToGrid/>
              <w:spacing w:beforeLines="0" w:afterLines="0" w:line="240" w:lineRule="auto"/>
              <w:jc w:val="center"/>
              <w:rPr>
                <w:rFonts w:hint="default" w:ascii="Times New Roman" w:hAnsi="Times New Roman" w:eastAsia="宋体" w:cs="Times New Roman"/>
                <w:snapToGrid w:val="0"/>
                <w:color w:val="auto"/>
                <w:kern w:val="21"/>
                <w:sz w:val="21"/>
                <w:szCs w:val="21"/>
                <w:highlight w:val="none"/>
                <w:u w:val="none" w:color="auto"/>
              </w:rPr>
            </w:pPr>
            <w:r>
              <w:rPr>
                <w:rFonts w:hint="default" w:ascii="Times New Roman" w:hAnsi="Times New Roman" w:eastAsia="宋体" w:cs="Times New Roman"/>
                <w:snapToGrid w:val="0"/>
                <w:color w:val="auto"/>
                <w:kern w:val="21"/>
                <w:sz w:val="21"/>
                <w:szCs w:val="21"/>
                <w:highlight w:val="none"/>
                <w:u w:val="none" w:color="auto"/>
              </w:rPr>
              <w:t>/</w:t>
            </w:r>
          </w:p>
        </w:tc>
        <w:tc>
          <w:tcPr>
            <w:tcW w:w="1246" w:type="dxa"/>
            <w:vAlign w:val="center"/>
          </w:tcPr>
          <w:p w14:paraId="75E2FA66">
            <w:pPr>
              <w:keepNext w:val="0"/>
              <w:keepLines w:val="0"/>
              <w:pageBreakBefore w:val="0"/>
              <w:kinsoku/>
              <w:wordWrap/>
              <w:overflowPunct/>
              <w:topLinePunct w:val="0"/>
              <w:autoSpaceDE/>
              <w:autoSpaceDN/>
              <w:bidi w:val="0"/>
              <w:adjustRightInd/>
              <w:snapToGrid/>
              <w:spacing w:beforeLines="0" w:afterLines="0" w:line="240" w:lineRule="auto"/>
              <w:jc w:val="center"/>
              <w:rPr>
                <w:rFonts w:hint="default" w:ascii="Times New Roman" w:hAnsi="Times New Roman" w:eastAsia="宋体" w:cs="Times New Roman"/>
                <w:snapToGrid w:val="0"/>
                <w:color w:val="auto"/>
                <w:kern w:val="21"/>
                <w:sz w:val="21"/>
                <w:szCs w:val="21"/>
                <w:highlight w:val="none"/>
                <w:u w:val="none" w:color="auto"/>
              </w:rPr>
            </w:pPr>
            <w:r>
              <w:rPr>
                <w:rFonts w:hint="default" w:ascii="Times New Roman" w:hAnsi="Times New Roman" w:eastAsia="宋体" w:cs="Times New Roman"/>
                <w:snapToGrid w:val="0"/>
                <w:color w:val="auto"/>
                <w:kern w:val="21"/>
                <w:sz w:val="21"/>
                <w:szCs w:val="21"/>
                <w:highlight w:val="none"/>
                <w:u w:val="none" w:color="auto"/>
              </w:rPr>
              <w:t>/</w:t>
            </w:r>
          </w:p>
        </w:tc>
        <w:tc>
          <w:tcPr>
            <w:tcW w:w="1500" w:type="dxa"/>
            <w:vAlign w:val="center"/>
          </w:tcPr>
          <w:p w14:paraId="49DA4BDE">
            <w:pPr>
              <w:keepNext w:val="0"/>
              <w:keepLines w:val="0"/>
              <w:pageBreakBefore w:val="0"/>
              <w:kinsoku/>
              <w:wordWrap/>
              <w:overflowPunct/>
              <w:topLinePunct w:val="0"/>
              <w:autoSpaceDE/>
              <w:autoSpaceDN/>
              <w:bidi w:val="0"/>
              <w:adjustRightInd/>
              <w:snapToGrid/>
              <w:spacing w:beforeLines="0" w:afterLines="0" w:line="240" w:lineRule="auto"/>
              <w:jc w:val="center"/>
              <w:rPr>
                <w:rFonts w:hint="default" w:ascii="Times New Roman" w:hAnsi="Times New Roman" w:eastAsia="宋体" w:cs="Times New Roman"/>
                <w:snapToGrid w:val="0"/>
                <w:color w:val="auto"/>
                <w:kern w:val="21"/>
                <w:sz w:val="21"/>
                <w:szCs w:val="21"/>
                <w:highlight w:val="none"/>
                <w:u w:val="none" w:color="auto"/>
              </w:rPr>
            </w:pPr>
            <w:r>
              <w:rPr>
                <w:rFonts w:hint="default" w:ascii="Times New Roman" w:hAnsi="Times New Roman" w:eastAsia="宋体" w:cs="Times New Roman"/>
                <w:snapToGrid w:val="0"/>
                <w:color w:val="auto"/>
                <w:kern w:val="21"/>
                <w:sz w:val="21"/>
                <w:szCs w:val="21"/>
                <w:highlight w:val="none"/>
                <w:u w:val="none" w:color="auto"/>
              </w:rPr>
              <w:t>/</w:t>
            </w:r>
          </w:p>
        </w:tc>
        <w:tc>
          <w:tcPr>
            <w:tcW w:w="1696" w:type="dxa"/>
            <w:shd w:val="clear" w:color="auto" w:fill="auto"/>
            <w:vAlign w:val="center"/>
          </w:tcPr>
          <w:p w14:paraId="28941AAF">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napToGrid w:val="0"/>
                <w:color w:val="auto"/>
                <w:kern w:val="21"/>
                <w:sz w:val="21"/>
                <w:szCs w:val="21"/>
                <w:highlight w:val="none"/>
                <w:u w:val="none" w:color="auto"/>
                <w:lang w:val="en-US" w:eastAsia="zh-CN" w:bidi="ar-SA"/>
              </w:rPr>
            </w:pPr>
            <w:r>
              <w:rPr>
                <w:rFonts w:hint="eastAsia" w:cs="Times New Roman"/>
                <w:b w:val="0"/>
                <w:bCs w:val="0"/>
                <w:color w:val="auto"/>
                <w:sz w:val="21"/>
                <w:szCs w:val="21"/>
                <w:highlight w:val="none"/>
                <w:u w:val="none" w:color="auto"/>
                <w:lang w:val="en-US" w:eastAsia="zh-CN"/>
              </w:rPr>
              <w:t>23.085</w:t>
            </w:r>
            <w:r>
              <w:rPr>
                <w:rFonts w:hint="default" w:ascii="Times New Roman" w:hAnsi="Times New Roman" w:eastAsia="宋体" w:cs="Times New Roman"/>
                <w:color w:val="auto"/>
                <w:kern w:val="2"/>
                <w:sz w:val="21"/>
                <w:szCs w:val="21"/>
                <w:highlight w:val="none"/>
                <w:u w:val="none" w:color="auto"/>
                <w:lang w:val="en-US" w:eastAsia="zh-CN" w:bidi="ar-SA"/>
              </w:rPr>
              <w:t>t/a</w:t>
            </w:r>
          </w:p>
        </w:tc>
        <w:tc>
          <w:tcPr>
            <w:tcW w:w="1246" w:type="dxa"/>
            <w:vAlign w:val="center"/>
          </w:tcPr>
          <w:p w14:paraId="3B5F4771">
            <w:pPr>
              <w:keepNext w:val="0"/>
              <w:keepLines w:val="0"/>
              <w:pageBreakBefore w:val="0"/>
              <w:kinsoku/>
              <w:wordWrap/>
              <w:overflowPunct/>
              <w:topLinePunct w:val="0"/>
              <w:autoSpaceDE/>
              <w:autoSpaceDN/>
              <w:bidi w:val="0"/>
              <w:adjustRightInd/>
              <w:snapToGrid/>
              <w:spacing w:beforeLines="0" w:afterLines="0" w:line="240" w:lineRule="auto"/>
              <w:jc w:val="center"/>
              <w:rPr>
                <w:rFonts w:hint="default" w:ascii="Times New Roman" w:hAnsi="Times New Roman" w:eastAsia="宋体" w:cs="Times New Roman"/>
                <w:snapToGrid w:val="0"/>
                <w:color w:val="auto"/>
                <w:kern w:val="21"/>
                <w:sz w:val="21"/>
                <w:szCs w:val="21"/>
                <w:highlight w:val="none"/>
                <w:u w:val="none" w:color="auto"/>
              </w:rPr>
            </w:pPr>
            <w:r>
              <w:rPr>
                <w:rFonts w:hint="default" w:ascii="Times New Roman" w:hAnsi="Times New Roman" w:eastAsia="宋体" w:cs="Times New Roman"/>
                <w:snapToGrid w:val="0"/>
                <w:color w:val="auto"/>
                <w:kern w:val="21"/>
                <w:sz w:val="21"/>
                <w:szCs w:val="21"/>
                <w:highlight w:val="none"/>
                <w:u w:val="none" w:color="auto"/>
              </w:rPr>
              <w:t>/</w:t>
            </w:r>
          </w:p>
        </w:tc>
        <w:tc>
          <w:tcPr>
            <w:tcW w:w="1546" w:type="dxa"/>
            <w:shd w:val="clear" w:color="auto" w:fill="auto"/>
            <w:vAlign w:val="center"/>
          </w:tcPr>
          <w:p w14:paraId="18307C6C">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napToGrid w:val="0"/>
                <w:color w:val="auto"/>
                <w:kern w:val="21"/>
                <w:sz w:val="21"/>
                <w:szCs w:val="21"/>
                <w:highlight w:val="none"/>
                <w:u w:val="none" w:color="auto"/>
                <w:lang w:val="en-US" w:eastAsia="zh-CN" w:bidi="ar-SA"/>
              </w:rPr>
            </w:pPr>
            <w:r>
              <w:rPr>
                <w:rFonts w:hint="eastAsia" w:cs="Times New Roman"/>
                <w:b w:val="0"/>
                <w:bCs w:val="0"/>
                <w:color w:val="auto"/>
                <w:sz w:val="21"/>
                <w:szCs w:val="21"/>
                <w:highlight w:val="none"/>
                <w:u w:val="none" w:color="auto"/>
                <w:lang w:val="en-US" w:eastAsia="zh-CN"/>
              </w:rPr>
              <w:t>23.085</w:t>
            </w:r>
            <w:r>
              <w:rPr>
                <w:rFonts w:hint="default" w:ascii="Times New Roman" w:hAnsi="Times New Roman" w:eastAsia="宋体" w:cs="Times New Roman"/>
                <w:color w:val="auto"/>
                <w:kern w:val="2"/>
                <w:sz w:val="21"/>
                <w:szCs w:val="21"/>
                <w:highlight w:val="none"/>
                <w:u w:val="none" w:color="auto"/>
                <w:lang w:val="en-US" w:eastAsia="zh-CN" w:bidi="ar-SA"/>
              </w:rPr>
              <w:t>t/a</w:t>
            </w:r>
          </w:p>
        </w:tc>
        <w:tc>
          <w:tcPr>
            <w:tcW w:w="1165" w:type="dxa"/>
            <w:shd w:val="clear" w:color="auto" w:fill="auto"/>
            <w:vAlign w:val="center"/>
          </w:tcPr>
          <w:p w14:paraId="5FEAF7A3">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napToGrid w:val="0"/>
                <w:color w:val="auto"/>
                <w:kern w:val="21"/>
                <w:sz w:val="21"/>
                <w:szCs w:val="21"/>
                <w:highlight w:val="none"/>
                <w:u w:val="none" w:color="auto"/>
                <w:lang w:val="en-US" w:eastAsia="zh-CN" w:bidi="ar-SA"/>
              </w:rPr>
            </w:pPr>
            <w:r>
              <w:rPr>
                <w:rFonts w:hint="eastAsia" w:ascii="Times New Roman" w:hAnsi="Times New Roman" w:eastAsia="宋体" w:cs="Times New Roman"/>
                <w:i w:val="0"/>
                <w:iCs w:val="0"/>
                <w:color w:val="auto"/>
                <w:kern w:val="0"/>
                <w:sz w:val="21"/>
                <w:szCs w:val="21"/>
                <w:highlight w:val="none"/>
                <w:u w:val="none" w:color="auto"/>
                <w:lang w:val="en-US" w:eastAsia="zh-CN" w:bidi="ar"/>
              </w:rPr>
              <w:t>+</w:t>
            </w:r>
            <w:r>
              <w:rPr>
                <w:rFonts w:hint="eastAsia" w:cs="Times New Roman"/>
                <w:b w:val="0"/>
                <w:bCs w:val="0"/>
                <w:color w:val="auto"/>
                <w:sz w:val="21"/>
                <w:szCs w:val="21"/>
                <w:highlight w:val="none"/>
                <w:u w:val="none" w:color="auto"/>
                <w:lang w:val="en-US" w:eastAsia="zh-CN"/>
              </w:rPr>
              <w:t>23.085</w:t>
            </w:r>
            <w:r>
              <w:rPr>
                <w:rFonts w:hint="default" w:ascii="Times New Roman" w:hAnsi="Times New Roman" w:eastAsia="宋体" w:cs="Times New Roman"/>
                <w:color w:val="auto"/>
                <w:kern w:val="2"/>
                <w:sz w:val="21"/>
                <w:szCs w:val="21"/>
                <w:highlight w:val="none"/>
                <w:u w:val="none" w:color="auto"/>
                <w:lang w:val="en-US" w:eastAsia="zh-CN" w:bidi="ar-SA"/>
              </w:rPr>
              <w:t>t/a</w:t>
            </w:r>
          </w:p>
        </w:tc>
      </w:tr>
    </w:tbl>
    <w:p w14:paraId="4315F63F">
      <w:pPr>
        <w:pStyle w:val="72"/>
        <w:rPr>
          <w:rFonts w:hint="default" w:ascii="Times New Roman" w:hAnsi="Times New Roman" w:eastAsia="宋体" w:cs="Times New Roman"/>
          <w:color w:val="auto"/>
          <w:highlight w:val="none"/>
          <w:u w:val="none" w:color="auto"/>
        </w:rPr>
      </w:pPr>
      <w:r>
        <w:rPr>
          <w:rFonts w:hint="default" w:ascii="Times New Roman" w:hAnsi="Times New Roman" w:eastAsia="宋体" w:cs="Times New Roman"/>
          <w:snapToGrid w:val="0"/>
          <w:color w:val="auto"/>
          <w:kern w:val="21"/>
          <w:szCs w:val="21"/>
          <w:highlight w:val="none"/>
          <w:u w:val="none" w:color="auto"/>
        </w:rPr>
        <w:t>注：</w:t>
      </w:r>
      <w:r>
        <w:rPr>
          <w:rFonts w:hint="default" w:ascii="Times New Roman" w:hAnsi="Times New Roman" w:eastAsia="宋体" w:cs="Times New Roman"/>
          <w:snapToGrid w:val="0"/>
          <w:color w:val="auto"/>
          <w:spacing w:val="-16"/>
          <w:kern w:val="21"/>
          <w:szCs w:val="21"/>
          <w:highlight w:val="none"/>
          <w:u w:val="none" w:color="auto"/>
        </w:rPr>
        <w:fldChar w:fldCharType="begin"/>
      </w:r>
      <w:r>
        <w:rPr>
          <w:rFonts w:hint="default" w:ascii="Times New Roman" w:hAnsi="Times New Roman" w:eastAsia="宋体" w:cs="Times New Roman"/>
          <w:snapToGrid w:val="0"/>
          <w:color w:val="auto"/>
          <w:spacing w:val="-16"/>
          <w:kern w:val="21"/>
          <w:szCs w:val="21"/>
          <w:highlight w:val="none"/>
          <w:u w:val="none" w:color="auto"/>
        </w:rPr>
        <w:instrText xml:space="preserve"> = 6 \* GB3 \* MERGEFORMAT </w:instrText>
      </w:r>
      <w:r>
        <w:rPr>
          <w:rFonts w:hint="default" w:ascii="Times New Roman" w:hAnsi="Times New Roman" w:eastAsia="宋体" w:cs="Times New Roman"/>
          <w:snapToGrid w:val="0"/>
          <w:color w:val="auto"/>
          <w:spacing w:val="-16"/>
          <w:kern w:val="21"/>
          <w:szCs w:val="21"/>
          <w:highlight w:val="none"/>
          <w:u w:val="none" w:color="auto"/>
        </w:rPr>
        <w:fldChar w:fldCharType="separate"/>
      </w:r>
      <w:r>
        <w:rPr>
          <w:rFonts w:hint="default" w:ascii="Times New Roman" w:hAnsi="Times New Roman" w:eastAsia="宋体" w:cs="Times New Roman"/>
          <w:color w:val="auto"/>
          <w:szCs w:val="21"/>
          <w:highlight w:val="none"/>
          <w:u w:val="none" w:color="auto"/>
        </w:rPr>
        <w:t>⑥</w:t>
      </w:r>
      <w:r>
        <w:rPr>
          <w:rFonts w:hint="default" w:ascii="Times New Roman" w:hAnsi="Times New Roman" w:eastAsia="宋体" w:cs="Times New Roman"/>
          <w:snapToGrid w:val="0"/>
          <w:color w:val="auto"/>
          <w:spacing w:val="-16"/>
          <w:kern w:val="21"/>
          <w:szCs w:val="21"/>
          <w:highlight w:val="none"/>
          <w:u w:val="none" w:color="auto"/>
        </w:rPr>
        <w:fldChar w:fldCharType="end"/>
      </w:r>
      <w:r>
        <w:rPr>
          <w:rFonts w:hint="default" w:ascii="Times New Roman" w:hAnsi="Times New Roman" w:eastAsia="宋体" w:cs="Times New Roman"/>
          <w:snapToGrid w:val="0"/>
          <w:color w:val="auto"/>
          <w:spacing w:val="-16"/>
          <w:kern w:val="21"/>
          <w:szCs w:val="21"/>
          <w:highlight w:val="none"/>
          <w:u w:val="none" w:color="auto"/>
        </w:rPr>
        <w:t>=</w:t>
      </w:r>
      <w:r>
        <w:rPr>
          <w:rFonts w:hint="default" w:ascii="Times New Roman" w:hAnsi="Times New Roman" w:eastAsia="宋体" w:cs="Times New Roman"/>
          <w:snapToGrid w:val="0"/>
          <w:color w:val="auto"/>
          <w:spacing w:val="-6"/>
          <w:kern w:val="21"/>
          <w:szCs w:val="21"/>
          <w:highlight w:val="none"/>
          <w:u w:val="none" w:color="auto"/>
        </w:rPr>
        <w:fldChar w:fldCharType="begin"/>
      </w:r>
      <w:r>
        <w:rPr>
          <w:rFonts w:hint="default" w:ascii="Times New Roman" w:hAnsi="Times New Roman" w:eastAsia="宋体" w:cs="Times New Roman"/>
          <w:snapToGrid w:val="0"/>
          <w:color w:val="auto"/>
          <w:spacing w:val="-6"/>
          <w:kern w:val="21"/>
          <w:szCs w:val="21"/>
          <w:highlight w:val="none"/>
          <w:u w:val="none" w:color="auto"/>
        </w:rPr>
        <w:instrText xml:space="preserve"> = 1 \* GB3 \* MERGEFORMAT </w:instrText>
      </w:r>
      <w:r>
        <w:rPr>
          <w:rFonts w:hint="default" w:ascii="Times New Roman" w:hAnsi="Times New Roman" w:eastAsia="宋体" w:cs="Times New Roman"/>
          <w:snapToGrid w:val="0"/>
          <w:color w:val="auto"/>
          <w:spacing w:val="-6"/>
          <w:kern w:val="21"/>
          <w:szCs w:val="21"/>
          <w:highlight w:val="none"/>
          <w:u w:val="none" w:color="auto"/>
        </w:rPr>
        <w:fldChar w:fldCharType="separate"/>
      </w:r>
      <w:r>
        <w:rPr>
          <w:rFonts w:hint="default" w:ascii="Times New Roman" w:hAnsi="Times New Roman" w:eastAsia="宋体" w:cs="Times New Roman"/>
          <w:color w:val="auto"/>
          <w:szCs w:val="21"/>
          <w:highlight w:val="none"/>
          <w:u w:val="none" w:color="auto"/>
        </w:rPr>
        <w:t>①</w:t>
      </w:r>
      <w:r>
        <w:rPr>
          <w:rFonts w:hint="default" w:ascii="Times New Roman" w:hAnsi="Times New Roman" w:eastAsia="宋体" w:cs="Times New Roman"/>
          <w:snapToGrid w:val="0"/>
          <w:color w:val="auto"/>
          <w:spacing w:val="-6"/>
          <w:kern w:val="21"/>
          <w:szCs w:val="21"/>
          <w:highlight w:val="none"/>
          <w:u w:val="none" w:color="auto"/>
        </w:rPr>
        <w:fldChar w:fldCharType="end"/>
      </w:r>
      <w:r>
        <w:rPr>
          <w:rFonts w:hint="default" w:ascii="Times New Roman" w:hAnsi="Times New Roman" w:eastAsia="宋体" w:cs="Times New Roman"/>
          <w:snapToGrid w:val="0"/>
          <w:color w:val="auto"/>
          <w:spacing w:val="-6"/>
          <w:kern w:val="21"/>
          <w:szCs w:val="21"/>
          <w:highlight w:val="none"/>
          <w:u w:val="none" w:color="auto"/>
        </w:rPr>
        <w:t>+</w:t>
      </w:r>
      <w:r>
        <w:rPr>
          <w:rFonts w:hint="default" w:ascii="Times New Roman" w:hAnsi="Times New Roman" w:eastAsia="宋体" w:cs="Times New Roman"/>
          <w:snapToGrid w:val="0"/>
          <w:color w:val="auto"/>
          <w:spacing w:val="-6"/>
          <w:kern w:val="21"/>
          <w:szCs w:val="21"/>
          <w:highlight w:val="none"/>
          <w:u w:val="none" w:color="auto"/>
        </w:rPr>
        <w:fldChar w:fldCharType="begin"/>
      </w:r>
      <w:r>
        <w:rPr>
          <w:rFonts w:hint="default" w:ascii="Times New Roman" w:hAnsi="Times New Roman" w:eastAsia="宋体" w:cs="Times New Roman"/>
          <w:snapToGrid w:val="0"/>
          <w:color w:val="auto"/>
          <w:spacing w:val="-6"/>
          <w:kern w:val="21"/>
          <w:szCs w:val="21"/>
          <w:highlight w:val="none"/>
          <w:u w:val="none" w:color="auto"/>
        </w:rPr>
        <w:instrText xml:space="preserve"> = 3 \* GB3 \* MERGEFORMAT </w:instrText>
      </w:r>
      <w:r>
        <w:rPr>
          <w:rFonts w:hint="default" w:ascii="Times New Roman" w:hAnsi="Times New Roman" w:eastAsia="宋体" w:cs="Times New Roman"/>
          <w:snapToGrid w:val="0"/>
          <w:color w:val="auto"/>
          <w:spacing w:val="-6"/>
          <w:kern w:val="21"/>
          <w:szCs w:val="21"/>
          <w:highlight w:val="none"/>
          <w:u w:val="none" w:color="auto"/>
        </w:rPr>
        <w:fldChar w:fldCharType="separate"/>
      </w:r>
      <w:r>
        <w:rPr>
          <w:rFonts w:hint="default" w:ascii="Times New Roman" w:hAnsi="Times New Roman" w:eastAsia="宋体" w:cs="Times New Roman"/>
          <w:color w:val="auto"/>
          <w:szCs w:val="21"/>
          <w:highlight w:val="none"/>
          <w:u w:val="none" w:color="auto"/>
        </w:rPr>
        <w:t>③</w:t>
      </w:r>
      <w:r>
        <w:rPr>
          <w:rFonts w:hint="default" w:ascii="Times New Roman" w:hAnsi="Times New Roman" w:eastAsia="宋体" w:cs="Times New Roman"/>
          <w:snapToGrid w:val="0"/>
          <w:color w:val="auto"/>
          <w:spacing w:val="-6"/>
          <w:kern w:val="21"/>
          <w:szCs w:val="21"/>
          <w:highlight w:val="none"/>
          <w:u w:val="none" w:color="auto"/>
        </w:rPr>
        <w:fldChar w:fldCharType="end"/>
      </w:r>
      <w:r>
        <w:rPr>
          <w:rFonts w:hint="default" w:ascii="Times New Roman" w:hAnsi="Times New Roman" w:eastAsia="宋体" w:cs="Times New Roman"/>
          <w:snapToGrid w:val="0"/>
          <w:color w:val="auto"/>
          <w:spacing w:val="-6"/>
          <w:kern w:val="21"/>
          <w:szCs w:val="21"/>
          <w:highlight w:val="none"/>
          <w:u w:val="none" w:color="auto"/>
        </w:rPr>
        <w:t>+</w:t>
      </w:r>
      <w:r>
        <w:rPr>
          <w:rFonts w:hint="default" w:ascii="Times New Roman" w:hAnsi="Times New Roman" w:eastAsia="宋体" w:cs="Times New Roman"/>
          <w:snapToGrid w:val="0"/>
          <w:color w:val="auto"/>
          <w:spacing w:val="-6"/>
          <w:kern w:val="21"/>
          <w:szCs w:val="21"/>
          <w:highlight w:val="none"/>
          <w:u w:val="none" w:color="auto"/>
        </w:rPr>
        <w:fldChar w:fldCharType="begin"/>
      </w:r>
      <w:r>
        <w:rPr>
          <w:rFonts w:hint="default" w:ascii="Times New Roman" w:hAnsi="Times New Roman" w:eastAsia="宋体" w:cs="Times New Roman"/>
          <w:snapToGrid w:val="0"/>
          <w:color w:val="auto"/>
          <w:spacing w:val="-6"/>
          <w:kern w:val="21"/>
          <w:szCs w:val="21"/>
          <w:highlight w:val="none"/>
          <w:u w:val="none" w:color="auto"/>
        </w:rPr>
        <w:instrText xml:space="preserve"> = 4 \* GB3 \* MERGEFORMAT </w:instrText>
      </w:r>
      <w:r>
        <w:rPr>
          <w:rFonts w:hint="default" w:ascii="Times New Roman" w:hAnsi="Times New Roman" w:eastAsia="宋体" w:cs="Times New Roman"/>
          <w:snapToGrid w:val="0"/>
          <w:color w:val="auto"/>
          <w:spacing w:val="-6"/>
          <w:kern w:val="21"/>
          <w:szCs w:val="21"/>
          <w:highlight w:val="none"/>
          <w:u w:val="none" w:color="auto"/>
        </w:rPr>
        <w:fldChar w:fldCharType="separate"/>
      </w:r>
      <w:r>
        <w:rPr>
          <w:rFonts w:hint="default" w:ascii="Times New Roman" w:hAnsi="Times New Roman" w:eastAsia="宋体" w:cs="Times New Roman"/>
          <w:color w:val="auto"/>
          <w:szCs w:val="21"/>
          <w:highlight w:val="none"/>
          <w:u w:val="none" w:color="auto"/>
        </w:rPr>
        <w:t>④</w:t>
      </w:r>
      <w:r>
        <w:rPr>
          <w:rFonts w:hint="default" w:ascii="Times New Roman" w:hAnsi="Times New Roman" w:eastAsia="宋体" w:cs="Times New Roman"/>
          <w:snapToGrid w:val="0"/>
          <w:color w:val="auto"/>
          <w:spacing w:val="-6"/>
          <w:kern w:val="21"/>
          <w:szCs w:val="21"/>
          <w:highlight w:val="none"/>
          <w:u w:val="none" w:color="auto"/>
        </w:rPr>
        <w:fldChar w:fldCharType="end"/>
      </w:r>
      <w:r>
        <w:rPr>
          <w:rFonts w:hint="default" w:ascii="Times New Roman" w:hAnsi="Times New Roman" w:eastAsia="宋体" w:cs="Times New Roman"/>
          <w:snapToGrid w:val="0"/>
          <w:color w:val="auto"/>
          <w:spacing w:val="-6"/>
          <w:kern w:val="21"/>
          <w:szCs w:val="21"/>
          <w:highlight w:val="none"/>
          <w:u w:val="none" w:color="auto"/>
        </w:rPr>
        <w:t>-</w:t>
      </w:r>
      <w:r>
        <w:rPr>
          <w:rFonts w:hint="default" w:ascii="Times New Roman" w:hAnsi="Times New Roman" w:eastAsia="宋体" w:cs="Times New Roman"/>
          <w:snapToGrid w:val="0"/>
          <w:color w:val="auto"/>
          <w:spacing w:val="-16"/>
          <w:kern w:val="21"/>
          <w:szCs w:val="21"/>
          <w:highlight w:val="none"/>
          <w:u w:val="none" w:color="auto"/>
        </w:rPr>
        <w:fldChar w:fldCharType="begin"/>
      </w:r>
      <w:r>
        <w:rPr>
          <w:rFonts w:hint="default" w:ascii="Times New Roman" w:hAnsi="Times New Roman" w:eastAsia="宋体" w:cs="Times New Roman"/>
          <w:snapToGrid w:val="0"/>
          <w:color w:val="auto"/>
          <w:spacing w:val="-16"/>
          <w:kern w:val="21"/>
          <w:szCs w:val="21"/>
          <w:highlight w:val="none"/>
          <w:u w:val="none" w:color="auto"/>
        </w:rPr>
        <w:instrText xml:space="preserve"> = 5 \* GB3 \* MERGEFORMAT </w:instrText>
      </w:r>
      <w:r>
        <w:rPr>
          <w:rFonts w:hint="default" w:ascii="Times New Roman" w:hAnsi="Times New Roman" w:eastAsia="宋体" w:cs="Times New Roman"/>
          <w:snapToGrid w:val="0"/>
          <w:color w:val="auto"/>
          <w:spacing w:val="-16"/>
          <w:kern w:val="21"/>
          <w:szCs w:val="21"/>
          <w:highlight w:val="none"/>
          <w:u w:val="none" w:color="auto"/>
        </w:rPr>
        <w:fldChar w:fldCharType="separate"/>
      </w:r>
      <w:r>
        <w:rPr>
          <w:rFonts w:hint="default" w:ascii="Times New Roman" w:hAnsi="Times New Roman" w:eastAsia="宋体" w:cs="Times New Roman"/>
          <w:color w:val="auto"/>
          <w:szCs w:val="21"/>
          <w:highlight w:val="none"/>
          <w:u w:val="none" w:color="auto"/>
        </w:rPr>
        <w:t>⑤</w:t>
      </w:r>
      <w:r>
        <w:rPr>
          <w:rFonts w:hint="default" w:ascii="Times New Roman" w:hAnsi="Times New Roman" w:eastAsia="宋体" w:cs="Times New Roman"/>
          <w:snapToGrid w:val="0"/>
          <w:color w:val="auto"/>
          <w:spacing w:val="-16"/>
          <w:kern w:val="21"/>
          <w:szCs w:val="21"/>
          <w:highlight w:val="none"/>
          <w:u w:val="none" w:color="auto"/>
        </w:rPr>
        <w:fldChar w:fldCharType="end"/>
      </w:r>
      <w:r>
        <w:rPr>
          <w:rFonts w:hint="default" w:ascii="Times New Roman" w:hAnsi="Times New Roman" w:eastAsia="宋体" w:cs="Times New Roman"/>
          <w:snapToGrid w:val="0"/>
          <w:color w:val="auto"/>
          <w:spacing w:val="-16"/>
          <w:kern w:val="21"/>
          <w:szCs w:val="21"/>
          <w:highlight w:val="none"/>
          <w:u w:val="none" w:color="auto"/>
        </w:rPr>
        <w:t>；</w:t>
      </w:r>
      <w:r>
        <w:rPr>
          <w:rFonts w:hint="default" w:ascii="Times New Roman" w:hAnsi="Times New Roman" w:eastAsia="宋体" w:cs="Times New Roman"/>
          <w:snapToGrid w:val="0"/>
          <w:color w:val="auto"/>
          <w:spacing w:val="-6"/>
          <w:kern w:val="21"/>
          <w:szCs w:val="21"/>
          <w:highlight w:val="none"/>
          <w:u w:val="none" w:color="auto"/>
        </w:rPr>
        <w:fldChar w:fldCharType="begin"/>
      </w:r>
      <w:r>
        <w:rPr>
          <w:rFonts w:hint="default" w:ascii="Times New Roman" w:hAnsi="Times New Roman" w:eastAsia="宋体" w:cs="Times New Roman"/>
          <w:snapToGrid w:val="0"/>
          <w:color w:val="auto"/>
          <w:spacing w:val="-6"/>
          <w:kern w:val="21"/>
          <w:szCs w:val="21"/>
          <w:highlight w:val="none"/>
          <w:u w:val="none" w:color="auto"/>
        </w:rPr>
        <w:instrText xml:space="preserve"> = 7 \* GB3 \* MERGEFORMAT </w:instrText>
      </w:r>
      <w:r>
        <w:rPr>
          <w:rFonts w:hint="default" w:ascii="Times New Roman" w:hAnsi="Times New Roman" w:eastAsia="宋体" w:cs="Times New Roman"/>
          <w:snapToGrid w:val="0"/>
          <w:color w:val="auto"/>
          <w:spacing w:val="-6"/>
          <w:kern w:val="21"/>
          <w:szCs w:val="21"/>
          <w:highlight w:val="none"/>
          <w:u w:val="none" w:color="auto"/>
        </w:rPr>
        <w:fldChar w:fldCharType="separate"/>
      </w:r>
      <w:r>
        <w:rPr>
          <w:rFonts w:hint="default" w:ascii="Times New Roman" w:hAnsi="Times New Roman" w:eastAsia="宋体" w:cs="Times New Roman"/>
          <w:color w:val="auto"/>
          <w:szCs w:val="21"/>
          <w:highlight w:val="none"/>
          <w:u w:val="none" w:color="auto"/>
        </w:rPr>
        <w:t>⑦</w:t>
      </w:r>
      <w:r>
        <w:rPr>
          <w:rFonts w:hint="default" w:ascii="Times New Roman" w:hAnsi="Times New Roman" w:eastAsia="宋体" w:cs="Times New Roman"/>
          <w:snapToGrid w:val="0"/>
          <w:color w:val="auto"/>
          <w:spacing w:val="-6"/>
          <w:kern w:val="21"/>
          <w:szCs w:val="21"/>
          <w:highlight w:val="none"/>
          <w:u w:val="none" w:color="auto"/>
        </w:rPr>
        <w:fldChar w:fldCharType="end"/>
      </w:r>
      <w:r>
        <w:rPr>
          <w:rFonts w:hint="default" w:ascii="Times New Roman" w:hAnsi="Times New Roman" w:eastAsia="宋体" w:cs="Times New Roman"/>
          <w:snapToGrid w:val="0"/>
          <w:color w:val="auto"/>
          <w:spacing w:val="-6"/>
          <w:kern w:val="21"/>
          <w:szCs w:val="21"/>
          <w:highlight w:val="none"/>
          <w:u w:val="none" w:color="auto"/>
        </w:rPr>
        <w:t>=</w:t>
      </w:r>
      <w:r>
        <w:rPr>
          <w:rFonts w:hint="default" w:ascii="Times New Roman" w:hAnsi="Times New Roman" w:eastAsia="宋体" w:cs="Times New Roman"/>
          <w:snapToGrid w:val="0"/>
          <w:color w:val="auto"/>
          <w:spacing w:val="-16"/>
          <w:kern w:val="21"/>
          <w:szCs w:val="21"/>
          <w:highlight w:val="none"/>
          <w:u w:val="none" w:color="auto"/>
        </w:rPr>
        <w:fldChar w:fldCharType="begin"/>
      </w:r>
      <w:r>
        <w:rPr>
          <w:rFonts w:hint="default" w:ascii="Times New Roman" w:hAnsi="Times New Roman" w:eastAsia="宋体" w:cs="Times New Roman"/>
          <w:snapToGrid w:val="0"/>
          <w:color w:val="auto"/>
          <w:spacing w:val="-16"/>
          <w:kern w:val="21"/>
          <w:szCs w:val="21"/>
          <w:highlight w:val="none"/>
          <w:u w:val="none" w:color="auto"/>
        </w:rPr>
        <w:instrText xml:space="preserve"> = 6 \* GB3 \* MERGEFORMAT </w:instrText>
      </w:r>
      <w:r>
        <w:rPr>
          <w:rFonts w:hint="default" w:ascii="Times New Roman" w:hAnsi="Times New Roman" w:eastAsia="宋体" w:cs="Times New Roman"/>
          <w:snapToGrid w:val="0"/>
          <w:color w:val="auto"/>
          <w:spacing w:val="-16"/>
          <w:kern w:val="21"/>
          <w:szCs w:val="21"/>
          <w:highlight w:val="none"/>
          <w:u w:val="none" w:color="auto"/>
        </w:rPr>
        <w:fldChar w:fldCharType="separate"/>
      </w:r>
      <w:r>
        <w:rPr>
          <w:rFonts w:hint="default" w:ascii="Times New Roman" w:hAnsi="Times New Roman" w:eastAsia="宋体" w:cs="Times New Roman"/>
          <w:color w:val="auto"/>
          <w:szCs w:val="21"/>
          <w:highlight w:val="none"/>
          <w:u w:val="none" w:color="auto"/>
        </w:rPr>
        <w:t>⑥</w:t>
      </w:r>
      <w:r>
        <w:rPr>
          <w:rFonts w:hint="default" w:ascii="Times New Roman" w:hAnsi="Times New Roman" w:eastAsia="宋体" w:cs="Times New Roman"/>
          <w:snapToGrid w:val="0"/>
          <w:color w:val="auto"/>
          <w:spacing w:val="-16"/>
          <w:kern w:val="21"/>
          <w:szCs w:val="21"/>
          <w:highlight w:val="none"/>
          <w:u w:val="none" w:color="auto"/>
        </w:rPr>
        <w:fldChar w:fldCharType="end"/>
      </w:r>
      <w:r>
        <w:rPr>
          <w:rFonts w:hint="default" w:ascii="Times New Roman" w:hAnsi="Times New Roman" w:eastAsia="宋体" w:cs="Times New Roman"/>
          <w:snapToGrid w:val="0"/>
          <w:color w:val="auto"/>
          <w:spacing w:val="-16"/>
          <w:kern w:val="21"/>
          <w:szCs w:val="21"/>
          <w:highlight w:val="none"/>
          <w:u w:val="none" w:color="auto"/>
        </w:rPr>
        <w:t>-</w:t>
      </w:r>
      <w:r>
        <w:rPr>
          <w:rFonts w:hint="default" w:ascii="Times New Roman" w:hAnsi="Times New Roman" w:eastAsia="宋体" w:cs="Times New Roman"/>
          <w:snapToGrid w:val="0"/>
          <w:color w:val="auto"/>
          <w:spacing w:val="-6"/>
          <w:kern w:val="21"/>
          <w:szCs w:val="21"/>
          <w:highlight w:val="none"/>
          <w:u w:val="none" w:color="auto"/>
        </w:rPr>
        <w:fldChar w:fldCharType="begin"/>
      </w:r>
      <w:r>
        <w:rPr>
          <w:rFonts w:hint="default" w:ascii="Times New Roman" w:hAnsi="Times New Roman" w:eastAsia="宋体" w:cs="Times New Roman"/>
          <w:snapToGrid w:val="0"/>
          <w:color w:val="auto"/>
          <w:spacing w:val="-6"/>
          <w:kern w:val="21"/>
          <w:szCs w:val="21"/>
          <w:highlight w:val="none"/>
          <w:u w:val="none" w:color="auto"/>
        </w:rPr>
        <w:instrText xml:space="preserve"> = 1 \* GB3 \* MERGEFORMAT </w:instrText>
      </w:r>
      <w:r>
        <w:rPr>
          <w:rFonts w:hint="default" w:ascii="Times New Roman" w:hAnsi="Times New Roman" w:eastAsia="宋体" w:cs="Times New Roman"/>
          <w:snapToGrid w:val="0"/>
          <w:color w:val="auto"/>
          <w:spacing w:val="-6"/>
          <w:kern w:val="21"/>
          <w:szCs w:val="21"/>
          <w:highlight w:val="none"/>
          <w:u w:val="none" w:color="auto"/>
        </w:rPr>
        <w:fldChar w:fldCharType="separate"/>
      </w:r>
      <w:r>
        <w:rPr>
          <w:rFonts w:hint="default" w:ascii="Times New Roman" w:hAnsi="Times New Roman" w:eastAsia="宋体" w:cs="Times New Roman"/>
          <w:color w:val="auto"/>
          <w:szCs w:val="21"/>
          <w:highlight w:val="none"/>
          <w:u w:val="none" w:color="auto"/>
        </w:rPr>
        <w:t>①</w:t>
      </w:r>
      <w:r>
        <w:rPr>
          <w:rFonts w:hint="default" w:ascii="Times New Roman" w:hAnsi="Times New Roman" w:eastAsia="宋体" w:cs="Times New Roman"/>
          <w:snapToGrid w:val="0"/>
          <w:color w:val="auto"/>
          <w:spacing w:val="-6"/>
          <w:kern w:val="21"/>
          <w:szCs w:val="21"/>
          <w:highlight w:val="none"/>
          <w:u w:val="none" w:color="auto"/>
        </w:rPr>
        <w:fldChar w:fldCharType="end"/>
      </w:r>
    </w:p>
    <w:p w14:paraId="3B725730">
      <w:pPr>
        <w:jc w:val="left"/>
        <w:rPr>
          <w:rFonts w:hint="default" w:eastAsia="宋体" w:cs="Times New Roman"/>
          <w:b/>
          <w:bCs/>
          <w:color w:val="auto"/>
          <w:sz w:val="24"/>
          <w:szCs w:val="24"/>
          <w:highlight w:val="none"/>
          <w:lang w:val="en-US" w:eastAsia="zh-CN"/>
        </w:rPr>
      </w:pPr>
    </w:p>
    <w:sectPr>
      <w:footerReference r:id="rId7" w:type="default"/>
      <w:pgSz w:w="16838" w:h="11906" w:orient="landscape"/>
      <w:pgMar w:top="720" w:right="720" w:bottom="720" w:left="720" w:header="454" w:footer="510"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embedRegular r:id="rId1" w:fontKey="{78ACF910-02BB-4529-A38D-C4B6243F428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embedRegular r:id="rId2" w:fontKey="{BCE7B99F-B044-4E90-B7BA-FF3F62DB8C34}"/>
  </w:font>
  <w:font w:name="WPSEMBED2">
    <w:panose1 w:val="02000000000000000000"/>
    <w:charset w:val="86"/>
    <w:family w:val="auto"/>
    <w:pitch w:val="default"/>
    <w:sig w:usb0="A00002BF" w:usb1="38CF7CFA" w:usb2="00082016" w:usb3="00000000" w:csb0="00040001"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C0EC5">
    <w:pPr>
      <w:pStyle w:val="18"/>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2A74B">
    <w:pPr>
      <w:pStyle w:val="1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5E228">
    <w:pPr>
      <w:pStyle w:val="18"/>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37F976">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937F976">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7F32F">
    <w:pPr>
      <w:pStyle w:val="18"/>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8AA526">
                          <w:pPr>
                            <w:pStyle w:val="18"/>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C8AA526">
                    <w:pPr>
                      <w:pStyle w:val="18"/>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A31A7">
    <w:pPr>
      <w:pStyle w:val="18"/>
      <w:tabs>
        <w:tab w:val="center" w:pos="6979"/>
        <w:tab w:val="clear" w:pos="4153"/>
      </w:tabs>
    </w:pP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A385E0"/>
    <w:multiLevelType w:val="singleLevel"/>
    <w:tmpl w:val="E6A385E0"/>
    <w:lvl w:ilvl="0" w:tentative="0">
      <w:start w:val="1"/>
      <w:numFmt w:val="bullet"/>
      <w:pStyle w:val="11"/>
      <w:lvlText w:val=""/>
      <w:lvlJc w:val="left"/>
      <w:pPr>
        <w:tabs>
          <w:tab w:val="left" w:pos="780"/>
        </w:tabs>
        <w:ind w:left="780" w:hanging="360"/>
      </w:pPr>
      <w:rPr>
        <w:rFonts w:hint="default" w:ascii="Wingdings" w:hAnsi="Wingdings"/>
      </w:rPr>
    </w:lvl>
  </w:abstractNum>
  <w:abstractNum w:abstractNumId="1">
    <w:nsid w:val="1E277968"/>
    <w:multiLevelType w:val="multilevel"/>
    <w:tmpl w:val="1E277968"/>
    <w:lvl w:ilvl="0" w:tentative="0">
      <w:start w:val="1"/>
      <w:numFmt w:val="decimal"/>
      <w:lvlText w:val="%1"/>
      <w:lvlJc w:val="left"/>
      <w:pPr>
        <w:ind w:left="432" w:hanging="432"/>
      </w:pPr>
    </w:lvl>
    <w:lvl w:ilvl="1" w:tentative="0">
      <w:start w:val="1"/>
      <w:numFmt w:val="decimal"/>
      <w:lvlText w:val="%1.%2"/>
      <w:lvlJc w:val="left"/>
      <w:pPr>
        <w:ind w:left="576" w:hanging="576"/>
      </w:pPr>
      <w:rPr>
        <w:b w:val="0"/>
      </w:rPr>
    </w:lvl>
    <w:lvl w:ilvl="2" w:tentative="0">
      <w:start w:val="1"/>
      <w:numFmt w:val="decimal"/>
      <w:pStyle w:val="4"/>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ZmE2ZWU1NzNkOGU5MjRhYzhmZTg2MmY3NWRjNWMifQ=="/>
  </w:docVars>
  <w:rsids>
    <w:rsidRoot w:val="3D55586C"/>
    <w:rsid w:val="0009488B"/>
    <w:rsid w:val="004E616D"/>
    <w:rsid w:val="00885A6C"/>
    <w:rsid w:val="009049D8"/>
    <w:rsid w:val="00973FB8"/>
    <w:rsid w:val="00A62369"/>
    <w:rsid w:val="00AD10E6"/>
    <w:rsid w:val="00AD417F"/>
    <w:rsid w:val="00BF04EF"/>
    <w:rsid w:val="00DA0173"/>
    <w:rsid w:val="00EC7A04"/>
    <w:rsid w:val="012E0461"/>
    <w:rsid w:val="01672C6D"/>
    <w:rsid w:val="016B4635"/>
    <w:rsid w:val="018112F2"/>
    <w:rsid w:val="01984FF6"/>
    <w:rsid w:val="029468C4"/>
    <w:rsid w:val="02A73BAF"/>
    <w:rsid w:val="02BB71DD"/>
    <w:rsid w:val="02BC3862"/>
    <w:rsid w:val="02E465FD"/>
    <w:rsid w:val="033329F4"/>
    <w:rsid w:val="03646ABF"/>
    <w:rsid w:val="036761A6"/>
    <w:rsid w:val="037C3C80"/>
    <w:rsid w:val="038E286B"/>
    <w:rsid w:val="03A67FA9"/>
    <w:rsid w:val="03B409DD"/>
    <w:rsid w:val="03CC5D27"/>
    <w:rsid w:val="03EC63C9"/>
    <w:rsid w:val="040A3F60"/>
    <w:rsid w:val="040E5C29"/>
    <w:rsid w:val="041F054D"/>
    <w:rsid w:val="042377A3"/>
    <w:rsid w:val="044F1833"/>
    <w:rsid w:val="04531FA4"/>
    <w:rsid w:val="04BF588C"/>
    <w:rsid w:val="052676B9"/>
    <w:rsid w:val="054F6499"/>
    <w:rsid w:val="058645FB"/>
    <w:rsid w:val="058A40EC"/>
    <w:rsid w:val="06396E72"/>
    <w:rsid w:val="065F7056"/>
    <w:rsid w:val="06D870D9"/>
    <w:rsid w:val="07067916"/>
    <w:rsid w:val="0713356E"/>
    <w:rsid w:val="0719273F"/>
    <w:rsid w:val="071F0531"/>
    <w:rsid w:val="073C06A5"/>
    <w:rsid w:val="07451704"/>
    <w:rsid w:val="077C3E12"/>
    <w:rsid w:val="07D17DB0"/>
    <w:rsid w:val="07F144F5"/>
    <w:rsid w:val="07F9414A"/>
    <w:rsid w:val="080576F5"/>
    <w:rsid w:val="08273E74"/>
    <w:rsid w:val="083E2F6B"/>
    <w:rsid w:val="08851DA7"/>
    <w:rsid w:val="089E567A"/>
    <w:rsid w:val="08B002CD"/>
    <w:rsid w:val="08F0070A"/>
    <w:rsid w:val="09265ED9"/>
    <w:rsid w:val="092C0115"/>
    <w:rsid w:val="092C1FBB"/>
    <w:rsid w:val="092F0220"/>
    <w:rsid w:val="093920B1"/>
    <w:rsid w:val="095F13EB"/>
    <w:rsid w:val="099022F2"/>
    <w:rsid w:val="099363AE"/>
    <w:rsid w:val="09C51756"/>
    <w:rsid w:val="09C86F91"/>
    <w:rsid w:val="09D232AC"/>
    <w:rsid w:val="09E0252C"/>
    <w:rsid w:val="09E10052"/>
    <w:rsid w:val="09FB55B8"/>
    <w:rsid w:val="0A505B1E"/>
    <w:rsid w:val="0B2F146B"/>
    <w:rsid w:val="0B4D534D"/>
    <w:rsid w:val="0B5B6301"/>
    <w:rsid w:val="0BA969B6"/>
    <w:rsid w:val="0BB247E7"/>
    <w:rsid w:val="0BC65752"/>
    <w:rsid w:val="0C194A69"/>
    <w:rsid w:val="0C485EB3"/>
    <w:rsid w:val="0C6038FC"/>
    <w:rsid w:val="0C935F81"/>
    <w:rsid w:val="0CA35E22"/>
    <w:rsid w:val="0CB4123F"/>
    <w:rsid w:val="0CDE5C52"/>
    <w:rsid w:val="0CE71E24"/>
    <w:rsid w:val="0D3F3A0E"/>
    <w:rsid w:val="0D593A89"/>
    <w:rsid w:val="0D5F7C0C"/>
    <w:rsid w:val="0DB15763"/>
    <w:rsid w:val="0E146F9D"/>
    <w:rsid w:val="0E20504D"/>
    <w:rsid w:val="0E8536A2"/>
    <w:rsid w:val="0EA826EF"/>
    <w:rsid w:val="0EAA7D9B"/>
    <w:rsid w:val="0EB610FE"/>
    <w:rsid w:val="0EDB1768"/>
    <w:rsid w:val="0EDB2B37"/>
    <w:rsid w:val="0EDC4F46"/>
    <w:rsid w:val="0EF95E3E"/>
    <w:rsid w:val="0F16442D"/>
    <w:rsid w:val="0F3D11FC"/>
    <w:rsid w:val="0F4E76C6"/>
    <w:rsid w:val="0F651C5B"/>
    <w:rsid w:val="0F871D13"/>
    <w:rsid w:val="0FCB1589"/>
    <w:rsid w:val="0FD146C5"/>
    <w:rsid w:val="0FD20B69"/>
    <w:rsid w:val="10482BD9"/>
    <w:rsid w:val="104B0149"/>
    <w:rsid w:val="10830DA6"/>
    <w:rsid w:val="10A0269B"/>
    <w:rsid w:val="10B347B3"/>
    <w:rsid w:val="10D0497D"/>
    <w:rsid w:val="10DE52EC"/>
    <w:rsid w:val="10EB2906"/>
    <w:rsid w:val="10EF12A7"/>
    <w:rsid w:val="110C75E1"/>
    <w:rsid w:val="116B3F07"/>
    <w:rsid w:val="117D734B"/>
    <w:rsid w:val="11AB600B"/>
    <w:rsid w:val="11AE243F"/>
    <w:rsid w:val="11C578B5"/>
    <w:rsid w:val="11F26B8A"/>
    <w:rsid w:val="120F4FE8"/>
    <w:rsid w:val="12384B3D"/>
    <w:rsid w:val="124D44D7"/>
    <w:rsid w:val="126D2297"/>
    <w:rsid w:val="12746F19"/>
    <w:rsid w:val="12755BA9"/>
    <w:rsid w:val="12EA4DBC"/>
    <w:rsid w:val="130E2754"/>
    <w:rsid w:val="13A16105"/>
    <w:rsid w:val="13AD03CF"/>
    <w:rsid w:val="13C10F02"/>
    <w:rsid w:val="13CB6020"/>
    <w:rsid w:val="13ED4EB2"/>
    <w:rsid w:val="14127A7E"/>
    <w:rsid w:val="14133020"/>
    <w:rsid w:val="14270D58"/>
    <w:rsid w:val="14373691"/>
    <w:rsid w:val="14553E14"/>
    <w:rsid w:val="14643D5A"/>
    <w:rsid w:val="148347A1"/>
    <w:rsid w:val="14874C4B"/>
    <w:rsid w:val="14B96A5B"/>
    <w:rsid w:val="14D13334"/>
    <w:rsid w:val="14D233B9"/>
    <w:rsid w:val="14D32CB9"/>
    <w:rsid w:val="14E1184E"/>
    <w:rsid w:val="14EE5212"/>
    <w:rsid w:val="14FF1771"/>
    <w:rsid w:val="152B27DE"/>
    <w:rsid w:val="154C45E2"/>
    <w:rsid w:val="15845AB7"/>
    <w:rsid w:val="159E34D8"/>
    <w:rsid w:val="15AA7751"/>
    <w:rsid w:val="15F70BC1"/>
    <w:rsid w:val="16225260"/>
    <w:rsid w:val="163A3B7F"/>
    <w:rsid w:val="1674297A"/>
    <w:rsid w:val="16BF0DD6"/>
    <w:rsid w:val="16D9034E"/>
    <w:rsid w:val="16E4751C"/>
    <w:rsid w:val="16FC11B6"/>
    <w:rsid w:val="171C4DC0"/>
    <w:rsid w:val="177B7D38"/>
    <w:rsid w:val="17937964"/>
    <w:rsid w:val="17BA2861"/>
    <w:rsid w:val="17D93C2E"/>
    <w:rsid w:val="18265452"/>
    <w:rsid w:val="182C2DE0"/>
    <w:rsid w:val="183E5771"/>
    <w:rsid w:val="1846123F"/>
    <w:rsid w:val="186458F6"/>
    <w:rsid w:val="18AE2DAB"/>
    <w:rsid w:val="18CC3908"/>
    <w:rsid w:val="18D47700"/>
    <w:rsid w:val="18ED3174"/>
    <w:rsid w:val="191E586A"/>
    <w:rsid w:val="192E3E6A"/>
    <w:rsid w:val="195D5093"/>
    <w:rsid w:val="197116BF"/>
    <w:rsid w:val="197B5DCD"/>
    <w:rsid w:val="19B906A4"/>
    <w:rsid w:val="19D34F08"/>
    <w:rsid w:val="19DF2AFB"/>
    <w:rsid w:val="19F81EFC"/>
    <w:rsid w:val="1A165AF6"/>
    <w:rsid w:val="1A435CA4"/>
    <w:rsid w:val="1A877692"/>
    <w:rsid w:val="1A9A62F1"/>
    <w:rsid w:val="1AB01AA7"/>
    <w:rsid w:val="1AE01795"/>
    <w:rsid w:val="1B666609"/>
    <w:rsid w:val="1BA323E9"/>
    <w:rsid w:val="1BAB3F72"/>
    <w:rsid w:val="1BB630ED"/>
    <w:rsid w:val="1BC8580A"/>
    <w:rsid w:val="1BCD2291"/>
    <w:rsid w:val="1BD06730"/>
    <w:rsid w:val="1BE340FE"/>
    <w:rsid w:val="1BEC4D61"/>
    <w:rsid w:val="1C15432D"/>
    <w:rsid w:val="1C250273"/>
    <w:rsid w:val="1C271290"/>
    <w:rsid w:val="1C2831B9"/>
    <w:rsid w:val="1C3773D9"/>
    <w:rsid w:val="1C4E7F51"/>
    <w:rsid w:val="1C5446B4"/>
    <w:rsid w:val="1C7B6133"/>
    <w:rsid w:val="1CCD0955"/>
    <w:rsid w:val="1CEF76AB"/>
    <w:rsid w:val="1D0C2B40"/>
    <w:rsid w:val="1D214EDE"/>
    <w:rsid w:val="1D271DC8"/>
    <w:rsid w:val="1D3A5D13"/>
    <w:rsid w:val="1D3D6906"/>
    <w:rsid w:val="1D4E4F82"/>
    <w:rsid w:val="1DA358F3"/>
    <w:rsid w:val="1DB573D4"/>
    <w:rsid w:val="1DD32E3D"/>
    <w:rsid w:val="1E4677F7"/>
    <w:rsid w:val="1E692243"/>
    <w:rsid w:val="1EFC175F"/>
    <w:rsid w:val="1F2243C6"/>
    <w:rsid w:val="1F3F0E49"/>
    <w:rsid w:val="1F90495C"/>
    <w:rsid w:val="1FCB6286"/>
    <w:rsid w:val="1FFC62A9"/>
    <w:rsid w:val="20457135"/>
    <w:rsid w:val="207215AC"/>
    <w:rsid w:val="20740654"/>
    <w:rsid w:val="209E05F3"/>
    <w:rsid w:val="20BA367F"/>
    <w:rsid w:val="20BD4F1E"/>
    <w:rsid w:val="20D61B3B"/>
    <w:rsid w:val="20D81D57"/>
    <w:rsid w:val="20F06358"/>
    <w:rsid w:val="21277B96"/>
    <w:rsid w:val="21366A7E"/>
    <w:rsid w:val="213A6530"/>
    <w:rsid w:val="21760275"/>
    <w:rsid w:val="218912A4"/>
    <w:rsid w:val="218B501C"/>
    <w:rsid w:val="21A717BB"/>
    <w:rsid w:val="21BE2CFB"/>
    <w:rsid w:val="21F44A1C"/>
    <w:rsid w:val="22156E7A"/>
    <w:rsid w:val="22266AF2"/>
    <w:rsid w:val="22350AE4"/>
    <w:rsid w:val="225278E7"/>
    <w:rsid w:val="229E7BC9"/>
    <w:rsid w:val="22BF31CF"/>
    <w:rsid w:val="22CA3504"/>
    <w:rsid w:val="230218D6"/>
    <w:rsid w:val="23201794"/>
    <w:rsid w:val="23291586"/>
    <w:rsid w:val="232C4861"/>
    <w:rsid w:val="239624D6"/>
    <w:rsid w:val="23A27905"/>
    <w:rsid w:val="23D5257E"/>
    <w:rsid w:val="244B4623"/>
    <w:rsid w:val="246442CF"/>
    <w:rsid w:val="2493574A"/>
    <w:rsid w:val="249F0722"/>
    <w:rsid w:val="24D32BFA"/>
    <w:rsid w:val="24FE5B05"/>
    <w:rsid w:val="25B551BD"/>
    <w:rsid w:val="25C73A07"/>
    <w:rsid w:val="25FA7097"/>
    <w:rsid w:val="26192A2F"/>
    <w:rsid w:val="262140FD"/>
    <w:rsid w:val="26236691"/>
    <w:rsid w:val="26301CEE"/>
    <w:rsid w:val="265A6D6B"/>
    <w:rsid w:val="269E30FB"/>
    <w:rsid w:val="26A64612"/>
    <w:rsid w:val="26C8249B"/>
    <w:rsid w:val="26D23FB3"/>
    <w:rsid w:val="26DD78FA"/>
    <w:rsid w:val="2700773A"/>
    <w:rsid w:val="27156DE5"/>
    <w:rsid w:val="27191702"/>
    <w:rsid w:val="271E14B8"/>
    <w:rsid w:val="272B3BFA"/>
    <w:rsid w:val="273C17A5"/>
    <w:rsid w:val="27811191"/>
    <w:rsid w:val="27854032"/>
    <w:rsid w:val="2791389B"/>
    <w:rsid w:val="279168B9"/>
    <w:rsid w:val="27D824EE"/>
    <w:rsid w:val="27DC037F"/>
    <w:rsid w:val="27DF1C1D"/>
    <w:rsid w:val="27E61803"/>
    <w:rsid w:val="281C5D76"/>
    <w:rsid w:val="288B5901"/>
    <w:rsid w:val="28A075FF"/>
    <w:rsid w:val="28AA0E85"/>
    <w:rsid w:val="28B3481B"/>
    <w:rsid w:val="28F86AB1"/>
    <w:rsid w:val="29057A06"/>
    <w:rsid w:val="29121B7F"/>
    <w:rsid w:val="292011F5"/>
    <w:rsid w:val="29242A1C"/>
    <w:rsid w:val="29543F45"/>
    <w:rsid w:val="29BB5F22"/>
    <w:rsid w:val="29E84CF3"/>
    <w:rsid w:val="29ED679B"/>
    <w:rsid w:val="29F47A11"/>
    <w:rsid w:val="2A38626A"/>
    <w:rsid w:val="2A4B359A"/>
    <w:rsid w:val="2A4F291E"/>
    <w:rsid w:val="2A621291"/>
    <w:rsid w:val="2AC450FA"/>
    <w:rsid w:val="2AC52062"/>
    <w:rsid w:val="2B1B11BE"/>
    <w:rsid w:val="2B732DA8"/>
    <w:rsid w:val="2B980A61"/>
    <w:rsid w:val="2BB46F1D"/>
    <w:rsid w:val="2BC8392B"/>
    <w:rsid w:val="2BD72AC6"/>
    <w:rsid w:val="2C016968"/>
    <w:rsid w:val="2C0D1368"/>
    <w:rsid w:val="2C0F4464"/>
    <w:rsid w:val="2C5D716A"/>
    <w:rsid w:val="2CA441FF"/>
    <w:rsid w:val="2CB82AC8"/>
    <w:rsid w:val="2CC47634"/>
    <w:rsid w:val="2CC9250B"/>
    <w:rsid w:val="2CD3486F"/>
    <w:rsid w:val="2CD86C3B"/>
    <w:rsid w:val="2CEB5885"/>
    <w:rsid w:val="2D5070AC"/>
    <w:rsid w:val="2D5F3F48"/>
    <w:rsid w:val="2D614E83"/>
    <w:rsid w:val="2D7C3228"/>
    <w:rsid w:val="2D8B08BE"/>
    <w:rsid w:val="2DB13626"/>
    <w:rsid w:val="2DDB2E87"/>
    <w:rsid w:val="2E2C36E3"/>
    <w:rsid w:val="2E346FDA"/>
    <w:rsid w:val="2E6C62CE"/>
    <w:rsid w:val="2E6E56EE"/>
    <w:rsid w:val="2E9304E2"/>
    <w:rsid w:val="2E9664DB"/>
    <w:rsid w:val="2ECA33AD"/>
    <w:rsid w:val="2F1D77C3"/>
    <w:rsid w:val="2F752CCD"/>
    <w:rsid w:val="2F7A06E8"/>
    <w:rsid w:val="2FB15C4D"/>
    <w:rsid w:val="2FD45DE0"/>
    <w:rsid w:val="2FDB2D4A"/>
    <w:rsid w:val="302B1693"/>
    <w:rsid w:val="30426514"/>
    <w:rsid w:val="305111DE"/>
    <w:rsid w:val="30534F57"/>
    <w:rsid w:val="30855A08"/>
    <w:rsid w:val="30A96735"/>
    <w:rsid w:val="30E87D95"/>
    <w:rsid w:val="310E14A2"/>
    <w:rsid w:val="316400C4"/>
    <w:rsid w:val="318B722B"/>
    <w:rsid w:val="31906A7A"/>
    <w:rsid w:val="31A87A04"/>
    <w:rsid w:val="31BB2DB3"/>
    <w:rsid w:val="31C66EB6"/>
    <w:rsid w:val="31CB6D6E"/>
    <w:rsid w:val="31CF27D4"/>
    <w:rsid w:val="31E05861"/>
    <w:rsid w:val="31FB7F3E"/>
    <w:rsid w:val="32066AAD"/>
    <w:rsid w:val="323E57B8"/>
    <w:rsid w:val="326C7146"/>
    <w:rsid w:val="32D560F7"/>
    <w:rsid w:val="32DC769B"/>
    <w:rsid w:val="3308789D"/>
    <w:rsid w:val="330E3D47"/>
    <w:rsid w:val="334D15DC"/>
    <w:rsid w:val="33520DF0"/>
    <w:rsid w:val="33775400"/>
    <w:rsid w:val="341B405A"/>
    <w:rsid w:val="341F44E0"/>
    <w:rsid w:val="34623439"/>
    <w:rsid w:val="34AF004B"/>
    <w:rsid w:val="34B34216"/>
    <w:rsid w:val="34BA1E1B"/>
    <w:rsid w:val="34BF0595"/>
    <w:rsid w:val="34EF7173"/>
    <w:rsid w:val="3529561E"/>
    <w:rsid w:val="353E6FB9"/>
    <w:rsid w:val="353F33D6"/>
    <w:rsid w:val="35A418A6"/>
    <w:rsid w:val="35B35998"/>
    <w:rsid w:val="35C91E0C"/>
    <w:rsid w:val="35EA549B"/>
    <w:rsid w:val="361C2353"/>
    <w:rsid w:val="363D1C35"/>
    <w:rsid w:val="36637EBD"/>
    <w:rsid w:val="36835E6A"/>
    <w:rsid w:val="368A6F17"/>
    <w:rsid w:val="368B4660"/>
    <w:rsid w:val="36983C0F"/>
    <w:rsid w:val="369C2757"/>
    <w:rsid w:val="36A77DAA"/>
    <w:rsid w:val="36D3462E"/>
    <w:rsid w:val="370452FD"/>
    <w:rsid w:val="370E7E29"/>
    <w:rsid w:val="371C39ED"/>
    <w:rsid w:val="373B62F6"/>
    <w:rsid w:val="37691503"/>
    <w:rsid w:val="37977641"/>
    <w:rsid w:val="379E73FF"/>
    <w:rsid w:val="37F7397B"/>
    <w:rsid w:val="383733B0"/>
    <w:rsid w:val="38525D3A"/>
    <w:rsid w:val="385D1988"/>
    <w:rsid w:val="386B02BD"/>
    <w:rsid w:val="38774730"/>
    <w:rsid w:val="387D5266"/>
    <w:rsid w:val="38E075A3"/>
    <w:rsid w:val="38E30196"/>
    <w:rsid w:val="38E56968"/>
    <w:rsid w:val="393A4F06"/>
    <w:rsid w:val="3951224F"/>
    <w:rsid w:val="39887DF1"/>
    <w:rsid w:val="39AC69BE"/>
    <w:rsid w:val="39C51E54"/>
    <w:rsid w:val="39C914F3"/>
    <w:rsid w:val="39D52E80"/>
    <w:rsid w:val="39DA6AC3"/>
    <w:rsid w:val="39E52DCD"/>
    <w:rsid w:val="39FD6105"/>
    <w:rsid w:val="3A0F581D"/>
    <w:rsid w:val="3A4A1178"/>
    <w:rsid w:val="3A83468A"/>
    <w:rsid w:val="3A9374AD"/>
    <w:rsid w:val="3A9D7391"/>
    <w:rsid w:val="3A9D7D63"/>
    <w:rsid w:val="3AA86AE2"/>
    <w:rsid w:val="3ACE7FFB"/>
    <w:rsid w:val="3B003D62"/>
    <w:rsid w:val="3B1F1725"/>
    <w:rsid w:val="3B350DB1"/>
    <w:rsid w:val="3B425EC8"/>
    <w:rsid w:val="3B675D5A"/>
    <w:rsid w:val="3B712735"/>
    <w:rsid w:val="3B8406BA"/>
    <w:rsid w:val="3B8E04BB"/>
    <w:rsid w:val="3B8E1539"/>
    <w:rsid w:val="3BDD38E3"/>
    <w:rsid w:val="3BF849A3"/>
    <w:rsid w:val="3C101F4E"/>
    <w:rsid w:val="3C44609B"/>
    <w:rsid w:val="3C450A4D"/>
    <w:rsid w:val="3CEC29BB"/>
    <w:rsid w:val="3CEF791C"/>
    <w:rsid w:val="3D55586C"/>
    <w:rsid w:val="3D5F59FD"/>
    <w:rsid w:val="3D6D1CD5"/>
    <w:rsid w:val="3DA45043"/>
    <w:rsid w:val="3DAA0180"/>
    <w:rsid w:val="3DBA08D5"/>
    <w:rsid w:val="3E037C4A"/>
    <w:rsid w:val="3E17629B"/>
    <w:rsid w:val="3E7C1E5B"/>
    <w:rsid w:val="3F011198"/>
    <w:rsid w:val="3F050D0B"/>
    <w:rsid w:val="3F4A39C9"/>
    <w:rsid w:val="3F82711E"/>
    <w:rsid w:val="3F8D6DCA"/>
    <w:rsid w:val="3F9A5722"/>
    <w:rsid w:val="3FA4069D"/>
    <w:rsid w:val="3FD634AE"/>
    <w:rsid w:val="3FDC09FD"/>
    <w:rsid w:val="401B420E"/>
    <w:rsid w:val="408507A7"/>
    <w:rsid w:val="40AB27D1"/>
    <w:rsid w:val="40C559FD"/>
    <w:rsid w:val="41061B71"/>
    <w:rsid w:val="412D7108"/>
    <w:rsid w:val="41325883"/>
    <w:rsid w:val="4142704D"/>
    <w:rsid w:val="414865FC"/>
    <w:rsid w:val="4168282C"/>
    <w:rsid w:val="416862A0"/>
    <w:rsid w:val="41BD59A5"/>
    <w:rsid w:val="42277FF1"/>
    <w:rsid w:val="422D64C0"/>
    <w:rsid w:val="428042FE"/>
    <w:rsid w:val="42B00439"/>
    <w:rsid w:val="42B92207"/>
    <w:rsid w:val="42CA40EE"/>
    <w:rsid w:val="42DD6902"/>
    <w:rsid w:val="431542ED"/>
    <w:rsid w:val="43517795"/>
    <w:rsid w:val="436037BB"/>
    <w:rsid w:val="43B27D8E"/>
    <w:rsid w:val="43BA10C9"/>
    <w:rsid w:val="43DF4502"/>
    <w:rsid w:val="442A5B77"/>
    <w:rsid w:val="44305883"/>
    <w:rsid w:val="443F1622"/>
    <w:rsid w:val="4441183E"/>
    <w:rsid w:val="446873BA"/>
    <w:rsid w:val="446876F9"/>
    <w:rsid w:val="44705C7F"/>
    <w:rsid w:val="447F469A"/>
    <w:rsid w:val="4494283A"/>
    <w:rsid w:val="44C27EAC"/>
    <w:rsid w:val="44D9617A"/>
    <w:rsid w:val="45036AF3"/>
    <w:rsid w:val="45057DFF"/>
    <w:rsid w:val="450D30D4"/>
    <w:rsid w:val="451C67D1"/>
    <w:rsid w:val="455763AE"/>
    <w:rsid w:val="4564078E"/>
    <w:rsid w:val="457F3FE0"/>
    <w:rsid w:val="45862DF1"/>
    <w:rsid w:val="460753BD"/>
    <w:rsid w:val="46247D5F"/>
    <w:rsid w:val="46841EB6"/>
    <w:rsid w:val="46880436"/>
    <w:rsid w:val="471754FE"/>
    <w:rsid w:val="475400CD"/>
    <w:rsid w:val="47876721"/>
    <w:rsid w:val="47A15B48"/>
    <w:rsid w:val="47A83C63"/>
    <w:rsid w:val="48362D3C"/>
    <w:rsid w:val="486A50DB"/>
    <w:rsid w:val="48862907"/>
    <w:rsid w:val="48B159D2"/>
    <w:rsid w:val="48D15842"/>
    <w:rsid w:val="48F055E1"/>
    <w:rsid w:val="491B5BE7"/>
    <w:rsid w:val="49272D63"/>
    <w:rsid w:val="493A4AAE"/>
    <w:rsid w:val="493F4483"/>
    <w:rsid w:val="494071A4"/>
    <w:rsid w:val="49635DB3"/>
    <w:rsid w:val="49BF4FB3"/>
    <w:rsid w:val="49D61BFB"/>
    <w:rsid w:val="49E55DB7"/>
    <w:rsid w:val="4A021E4C"/>
    <w:rsid w:val="4A031344"/>
    <w:rsid w:val="4A067C80"/>
    <w:rsid w:val="4A085290"/>
    <w:rsid w:val="4A0D7DFB"/>
    <w:rsid w:val="4A484BB9"/>
    <w:rsid w:val="4A82670C"/>
    <w:rsid w:val="4A930919"/>
    <w:rsid w:val="4A9621B8"/>
    <w:rsid w:val="4ABC48F2"/>
    <w:rsid w:val="4ADB4041"/>
    <w:rsid w:val="4B09298A"/>
    <w:rsid w:val="4B974814"/>
    <w:rsid w:val="4BD034A7"/>
    <w:rsid w:val="4BE20DA5"/>
    <w:rsid w:val="4BEC39D8"/>
    <w:rsid w:val="4BF34073"/>
    <w:rsid w:val="4C141963"/>
    <w:rsid w:val="4C207ADF"/>
    <w:rsid w:val="4C714C8A"/>
    <w:rsid w:val="4C767D0E"/>
    <w:rsid w:val="4C90696D"/>
    <w:rsid w:val="4C982217"/>
    <w:rsid w:val="4CD21C68"/>
    <w:rsid w:val="4CED0E58"/>
    <w:rsid w:val="4CF86A84"/>
    <w:rsid w:val="4CFD5527"/>
    <w:rsid w:val="4D1B1C1B"/>
    <w:rsid w:val="4D251398"/>
    <w:rsid w:val="4D4D0287"/>
    <w:rsid w:val="4D943756"/>
    <w:rsid w:val="4DA71FF5"/>
    <w:rsid w:val="4DC25F02"/>
    <w:rsid w:val="4DCF13D9"/>
    <w:rsid w:val="4DD23507"/>
    <w:rsid w:val="4E18344E"/>
    <w:rsid w:val="4E2151AE"/>
    <w:rsid w:val="4E4C150B"/>
    <w:rsid w:val="4E5022C4"/>
    <w:rsid w:val="4E616639"/>
    <w:rsid w:val="4E7A44AF"/>
    <w:rsid w:val="4E8A2E58"/>
    <w:rsid w:val="4EA02E5A"/>
    <w:rsid w:val="4F1162B1"/>
    <w:rsid w:val="4F2238E5"/>
    <w:rsid w:val="4F37430C"/>
    <w:rsid w:val="4F861F0A"/>
    <w:rsid w:val="4F8C636A"/>
    <w:rsid w:val="4FC275AB"/>
    <w:rsid w:val="4FFA4AD3"/>
    <w:rsid w:val="50074343"/>
    <w:rsid w:val="50200547"/>
    <w:rsid w:val="5023004A"/>
    <w:rsid w:val="5047736B"/>
    <w:rsid w:val="506248C7"/>
    <w:rsid w:val="50A871E7"/>
    <w:rsid w:val="50D53C74"/>
    <w:rsid w:val="511E7365"/>
    <w:rsid w:val="512C0912"/>
    <w:rsid w:val="51324101"/>
    <w:rsid w:val="516D3625"/>
    <w:rsid w:val="516F213E"/>
    <w:rsid w:val="51B33440"/>
    <w:rsid w:val="51B41678"/>
    <w:rsid w:val="521C5892"/>
    <w:rsid w:val="522E1083"/>
    <w:rsid w:val="523711EB"/>
    <w:rsid w:val="523D2F5E"/>
    <w:rsid w:val="52431FA9"/>
    <w:rsid w:val="525A44C0"/>
    <w:rsid w:val="52695B1B"/>
    <w:rsid w:val="5291286D"/>
    <w:rsid w:val="52C04276"/>
    <w:rsid w:val="52C206D3"/>
    <w:rsid w:val="52F17409"/>
    <w:rsid w:val="53126808"/>
    <w:rsid w:val="532C66B5"/>
    <w:rsid w:val="532F4C11"/>
    <w:rsid w:val="53585ADA"/>
    <w:rsid w:val="53894D43"/>
    <w:rsid w:val="53A54F96"/>
    <w:rsid w:val="53D02E0F"/>
    <w:rsid w:val="53EB064B"/>
    <w:rsid w:val="53F24B8A"/>
    <w:rsid w:val="53F57F4F"/>
    <w:rsid w:val="544B6BF6"/>
    <w:rsid w:val="5465429B"/>
    <w:rsid w:val="54A02550"/>
    <w:rsid w:val="54C6369A"/>
    <w:rsid w:val="5505067C"/>
    <w:rsid w:val="551E3BF4"/>
    <w:rsid w:val="552D6F21"/>
    <w:rsid w:val="55344AA7"/>
    <w:rsid w:val="55425416"/>
    <w:rsid w:val="55502C8B"/>
    <w:rsid w:val="55AC6D33"/>
    <w:rsid w:val="55AF1F91"/>
    <w:rsid w:val="55F7761D"/>
    <w:rsid w:val="56521603"/>
    <w:rsid w:val="567710EF"/>
    <w:rsid w:val="567C6706"/>
    <w:rsid w:val="56C66E8C"/>
    <w:rsid w:val="56D25E43"/>
    <w:rsid w:val="56DC3029"/>
    <w:rsid w:val="56DE2B4C"/>
    <w:rsid w:val="56F34C36"/>
    <w:rsid w:val="570D55B0"/>
    <w:rsid w:val="57435475"/>
    <w:rsid w:val="577F4C39"/>
    <w:rsid w:val="57990BC1"/>
    <w:rsid w:val="579C42E8"/>
    <w:rsid w:val="57BF7348"/>
    <w:rsid w:val="57D54ADD"/>
    <w:rsid w:val="57F37C44"/>
    <w:rsid w:val="581D5CC6"/>
    <w:rsid w:val="583B614D"/>
    <w:rsid w:val="584C4F0F"/>
    <w:rsid w:val="584E5E80"/>
    <w:rsid w:val="58D11360"/>
    <w:rsid w:val="58D63A8B"/>
    <w:rsid w:val="58D82B55"/>
    <w:rsid w:val="58FF53CC"/>
    <w:rsid w:val="59205E4C"/>
    <w:rsid w:val="597638E0"/>
    <w:rsid w:val="5978142C"/>
    <w:rsid w:val="59C47EA6"/>
    <w:rsid w:val="5A8B5169"/>
    <w:rsid w:val="5A9F29C3"/>
    <w:rsid w:val="5AB87F28"/>
    <w:rsid w:val="5AC2254D"/>
    <w:rsid w:val="5B0A2FA8"/>
    <w:rsid w:val="5B2A19CC"/>
    <w:rsid w:val="5B2B23E6"/>
    <w:rsid w:val="5B311AE1"/>
    <w:rsid w:val="5B4D610B"/>
    <w:rsid w:val="5B5624AD"/>
    <w:rsid w:val="5B5639C9"/>
    <w:rsid w:val="5B8147BE"/>
    <w:rsid w:val="5BDA3A15"/>
    <w:rsid w:val="5C2F74A8"/>
    <w:rsid w:val="5C3C7694"/>
    <w:rsid w:val="5C3D7617"/>
    <w:rsid w:val="5C4750C0"/>
    <w:rsid w:val="5C6F28DF"/>
    <w:rsid w:val="5C846D00"/>
    <w:rsid w:val="5CCE20A1"/>
    <w:rsid w:val="5CDA23D8"/>
    <w:rsid w:val="5D521F6E"/>
    <w:rsid w:val="5D585BEC"/>
    <w:rsid w:val="5D5C5AF4"/>
    <w:rsid w:val="5D886C92"/>
    <w:rsid w:val="5DC21A60"/>
    <w:rsid w:val="5E082F75"/>
    <w:rsid w:val="5E4E4E2C"/>
    <w:rsid w:val="5E6E247F"/>
    <w:rsid w:val="5E873E9A"/>
    <w:rsid w:val="5EB00087"/>
    <w:rsid w:val="5F27742B"/>
    <w:rsid w:val="5F352FD0"/>
    <w:rsid w:val="5F4973A1"/>
    <w:rsid w:val="5F4C7562"/>
    <w:rsid w:val="5F5226F9"/>
    <w:rsid w:val="5F587D6E"/>
    <w:rsid w:val="5F5E6F12"/>
    <w:rsid w:val="5F6D7533"/>
    <w:rsid w:val="5F744418"/>
    <w:rsid w:val="5F830B05"/>
    <w:rsid w:val="5F8F1018"/>
    <w:rsid w:val="5F903222"/>
    <w:rsid w:val="5FA56CCD"/>
    <w:rsid w:val="5FA97894"/>
    <w:rsid w:val="5FCF3D4A"/>
    <w:rsid w:val="5FFA4771"/>
    <w:rsid w:val="600A6B30"/>
    <w:rsid w:val="600E7FB1"/>
    <w:rsid w:val="601A205F"/>
    <w:rsid w:val="604F208F"/>
    <w:rsid w:val="605129B1"/>
    <w:rsid w:val="60545FFD"/>
    <w:rsid w:val="60685E3B"/>
    <w:rsid w:val="607A3E3D"/>
    <w:rsid w:val="60B92304"/>
    <w:rsid w:val="61115272"/>
    <w:rsid w:val="61182B97"/>
    <w:rsid w:val="61412A26"/>
    <w:rsid w:val="614A57AA"/>
    <w:rsid w:val="6166423A"/>
    <w:rsid w:val="6199157D"/>
    <w:rsid w:val="61A03BA4"/>
    <w:rsid w:val="61F96E5C"/>
    <w:rsid w:val="62195CC0"/>
    <w:rsid w:val="627A2F37"/>
    <w:rsid w:val="628076D0"/>
    <w:rsid w:val="629B1C54"/>
    <w:rsid w:val="62CC631F"/>
    <w:rsid w:val="62FA7330"/>
    <w:rsid w:val="63072608"/>
    <w:rsid w:val="63147CC6"/>
    <w:rsid w:val="63147E55"/>
    <w:rsid w:val="63212BEA"/>
    <w:rsid w:val="63471E49"/>
    <w:rsid w:val="63550C0C"/>
    <w:rsid w:val="637D536D"/>
    <w:rsid w:val="63E1229E"/>
    <w:rsid w:val="63FA6EBC"/>
    <w:rsid w:val="6419395B"/>
    <w:rsid w:val="641A755E"/>
    <w:rsid w:val="64483F0B"/>
    <w:rsid w:val="646E4694"/>
    <w:rsid w:val="64724A7C"/>
    <w:rsid w:val="649759B4"/>
    <w:rsid w:val="64DC646B"/>
    <w:rsid w:val="65532D27"/>
    <w:rsid w:val="659A2704"/>
    <w:rsid w:val="65A76BCF"/>
    <w:rsid w:val="65AE29FE"/>
    <w:rsid w:val="65D0017D"/>
    <w:rsid w:val="65E00141"/>
    <w:rsid w:val="65FB5A27"/>
    <w:rsid w:val="66546D57"/>
    <w:rsid w:val="665C7632"/>
    <w:rsid w:val="667D7330"/>
    <w:rsid w:val="669725F3"/>
    <w:rsid w:val="66D02156"/>
    <w:rsid w:val="66E71979"/>
    <w:rsid w:val="67486F92"/>
    <w:rsid w:val="675E2835"/>
    <w:rsid w:val="676F196F"/>
    <w:rsid w:val="678B5846"/>
    <w:rsid w:val="67A9329C"/>
    <w:rsid w:val="68273FF7"/>
    <w:rsid w:val="68396DB6"/>
    <w:rsid w:val="684A1B2F"/>
    <w:rsid w:val="6850657F"/>
    <w:rsid w:val="686314D3"/>
    <w:rsid w:val="68AD08CA"/>
    <w:rsid w:val="68C3745F"/>
    <w:rsid w:val="68F27D0F"/>
    <w:rsid w:val="69012A9A"/>
    <w:rsid w:val="69634C80"/>
    <w:rsid w:val="69D17222"/>
    <w:rsid w:val="69DD7064"/>
    <w:rsid w:val="6A082537"/>
    <w:rsid w:val="6A3273AF"/>
    <w:rsid w:val="6A3824EC"/>
    <w:rsid w:val="6A3D5EE4"/>
    <w:rsid w:val="6AAA523D"/>
    <w:rsid w:val="6AB10529"/>
    <w:rsid w:val="6AD246EE"/>
    <w:rsid w:val="6AD37182"/>
    <w:rsid w:val="6B243580"/>
    <w:rsid w:val="6B5E113F"/>
    <w:rsid w:val="6B607F4C"/>
    <w:rsid w:val="6B6A3446"/>
    <w:rsid w:val="6B7C1EBB"/>
    <w:rsid w:val="6B9C3A99"/>
    <w:rsid w:val="6BB67B6C"/>
    <w:rsid w:val="6BD0720D"/>
    <w:rsid w:val="6BE355B6"/>
    <w:rsid w:val="6C0134DD"/>
    <w:rsid w:val="6C075D64"/>
    <w:rsid w:val="6C172D01"/>
    <w:rsid w:val="6C352DEF"/>
    <w:rsid w:val="6C664771"/>
    <w:rsid w:val="6C8D3A9F"/>
    <w:rsid w:val="6C962C9B"/>
    <w:rsid w:val="6CB06CB1"/>
    <w:rsid w:val="6CC23640"/>
    <w:rsid w:val="6CF3094C"/>
    <w:rsid w:val="6CFF3841"/>
    <w:rsid w:val="6D480C98"/>
    <w:rsid w:val="6D601DA1"/>
    <w:rsid w:val="6D956BAE"/>
    <w:rsid w:val="6DD662A4"/>
    <w:rsid w:val="6E8D0AFB"/>
    <w:rsid w:val="6EB8444E"/>
    <w:rsid w:val="6ECC57CB"/>
    <w:rsid w:val="6F572DF1"/>
    <w:rsid w:val="6F72024E"/>
    <w:rsid w:val="6F89013B"/>
    <w:rsid w:val="6FF11ABB"/>
    <w:rsid w:val="700840D2"/>
    <w:rsid w:val="703F788D"/>
    <w:rsid w:val="70701860"/>
    <w:rsid w:val="70C11C16"/>
    <w:rsid w:val="70D70CB1"/>
    <w:rsid w:val="70D91188"/>
    <w:rsid w:val="71106AFC"/>
    <w:rsid w:val="71357703"/>
    <w:rsid w:val="716E0CE1"/>
    <w:rsid w:val="71940C37"/>
    <w:rsid w:val="71A25329"/>
    <w:rsid w:val="71A53074"/>
    <w:rsid w:val="71F23E48"/>
    <w:rsid w:val="720A54C5"/>
    <w:rsid w:val="72115935"/>
    <w:rsid w:val="721F290F"/>
    <w:rsid w:val="724759C2"/>
    <w:rsid w:val="72901966"/>
    <w:rsid w:val="729624A5"/>
    <w:rsid w:val="72966949"/>
    <w:rsid w:val="72CD1B96"/>
    <w:rsid w:val="72E13AD8"/>
    <w:rsid w:val="7310688E"/>
    <w:rsid w:val="7338355D"/>
    <w:rsid w:val="734821B9"/>
    <w:rsid w:val="735F4B26"/>
    <w:rsid w:val="737A5923"/>
    <w:rsid w:val="73E37C5F"/>
    <w:rsid w:val="740664BB"/>
    <w:rsid w:val="740B66E6"/>
    <w:rsid w:val="74292673"/>
    <w:rsid w:val="742C065E"/>
    <w:rsid w:val="744116B5"/>
    <w:rsid w:val="74AB66DC"/>
    <w:rsid w:val="74BD0E49"/>
    <w:rsid w:val="74C94DB4"/>
    <w:rsid w:val="74CB461D"/>
    <w:rsid w:val="752F0674"/>
    <w:rsid w:val="75410DEE"/>
    <w:rsid w:val="75716960"/>
    <w:rsid w:val="757B6DFF"/>
    <w:rsid w:val="75804EB0"/>
    <w:rsid w:val="75AA7A0A"/>
    <w:rsid w:val="760B4CDC"/>
    <w:rsid w:val="7610319F"/>
    <w:rsid w:val="762652A5"/>
    <w:rsid w:val="775035B5"/>
    <w:rsid w:val="775E7C37"/>
    <w:rsid w:val="77617526"/>
    <w:rsid w:val="77851D62"/>
    <w:rsid w:val="778F0361"/>
    <w:rsid w:val="77B030EB"/>
    <w:rsid w:val="77D27FA5"/>
    <w:rsid w:val="78106E33"/>
    <w:rsid w:val="78E70BEA"/>
    <w:rsid w:val="791708DE"/>
    <w:rsid w:val="792000DA"/>
    <w:rsid w:val="79721C09"/>
    <w:rsid w:val="79C5457F"/>
    <w:rsid w:val="7A0D74F1"/>
    <w:rsid w:val="7A0E5017"/>
    <w:rsid w:val="7A1F0FD2"/>
    <w:rsid w:val="7A3C0CAF"/>
    <w:rsid w:val="7A604E8D"/>
    <w:rsid w:val="7A863A28"/>
    <w:rsid w:val="7A8D3567"/>
    <w:rsid w:val="7AF16E13"/>
    <w:rsid w:val="7B010DFB"/>
    <w:rsid w:val="7B195025"/>
    <w:rsid w:val="7B4D7AF7"/>
    <w:rsid w:val="7B5F1FCE"/>
    <w:rsid w:val="7B8627B7"/>
    <w:rsid w:val="7B872B63"/>
    <w:rsid w:val="7B991080"/>
    <w:rsid w:val="7BAE6AB2"/>
    <w:rsid w:val="7C103A06"/>
    <w:rsid w:val="7C2B3C5E"/>
    <w:rsid w:val="7C773348"/>
    <w:rsid w:val="7CA57EB5"/>
    <w:rsid w:val="7CD10A13"/>
    <w:rsid w:val="7CD33687"/>
    <w:rsid w:val="7D28025E"/>
    <w:rsid w:val="7D824E90"/>
    <w:rsid w:val="7DCC711B"/>
    <w:rsid w:val="7DE642E1"/>
    <w:rsid w:val="7E0B01EB"/>
    <w:rsid w:val="7E1E1177"/>
    <w:rsid w:val="7E446E38"/>
    <w:rsid w:val="7E486D4A"/>
    <w:rsid w:val="7E4F6BCE"/>
    <w:rsid w:val="7E527BC8"/>
    <w:rsid w:val="7E805998"/>
    <w:rsid w:val="7EDA196C"/>
    <w:rsid w:val="7EDB399D"/>
    <w:rsid w:val="7EEF71C5"/>
    <w:rsid w:val="7EF44487"/>
    <w:rsid w:val="7EF7251E"/>
    <w:rsid w:val="7F160BF6"/>
    <w:rsid w:val="7F386851"/>
    <w:rsid w:val="7F3B065C"/>
    <w:rsid w:val="7F58104F"/>
    <w:rsid w:val="7FA97757"/>
    <w:rsid w:val="7FBA5A25"/>
    <w:rsid w:val="7FD12D6F"/>
    <w:rsid w:val="7FE63FE5"/>
    <w:rsid w:val="7FEA7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numPr>
        <w:ilvl w:val="2"/>
        <w:numId w:val="1"/>
      </w:numPr>
      <w:adjustRightInd w:val="0"/>
      <w:snapToGrid w:val="0"/>
      <w:spacing w:line="360" w:lineRule="auto"/>
      <w:outlineLvl w:val="2"/>
    </w:pPr>
    <w:rPr>
      <w:bCs/>
      <w:sz w:val="24"/>
      <w:szCs w:val="32"/>
    </w:rPr>
  </w:style>
  <w:style w:type="paragraph" w:styleId="5">
    <w:name w:val="heading 4"/>
    <w:basedOn w:val="1"/>
    <w:next w:val="6"/>
    <w:link w:val="37"/>
    <w:semiHidden/>
    <w:unhideWhenUsed/>
    <w:qFormat/>
    <w:uiPriority w:val="0"/>
    <w:pPr>
      <w:keepNext/>
      <w:keepLines/>
      <w:tabs>
        <w:tab w:val="left" w:pos="864"/>
      </w:tabs>
      <w:spacing w:before="50" w:beforeLines="50" w:after="50" w:afterLines="50" w:line="240" w:lineRule="auto"/>
      <w:outlineLvl w:val="3"/>
    </w:pPr>
    <w:rPr>
      <w:rFonts w:ascii="宋体" w:hAnsi="宋体" w:eastAsia="宋体" w:cs="Times New Roman"/>
      <w:b/>
      <w:bCs/>
      <w:sz w:val="30"/>
      <w:szCs w:val="28"/>
    </w:rPr>
  </w:style>
  <w:style w:type="character" w:default="1" w:styleId="31">
    <w:name w:val="Default Paragraph Font"/>
    <w:semiHidden/>
    <w:qFormat/>
    <w:uiPriority w:val="0"/>
  </w:style>
  <w:style w:type="table" w:default="1" w:styleId="29">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szCs w:val="20"/>
    </w:rPr>
  </w:style>
  <w:style w:type="paragraph" w:styleId="7">
    <w:name w:val="table of authorities"/>
    <w:basedOn w:val="1"/>
    <w:next w:val="1"/>
    <w:qFormat/>
    <w:uiPriority w:val="0"/>
    <w:pPr>
      <w:ind w:left="420" w:leftChars="200"/>
    </w:pPr>
  </w:style>
  <w:style w:type="paragraph" w:styleId="8">
    <w:name w:val="E-mail Signature"/>
    <w:basedOn w:val="1"/>
    <w:next w:val="9"/>
    <w:qFormat/>
    <w:uiPriority w:val="0"/>
  </w:style>
  <w:style w:type="paragraph" w:customStyle="1" w:styleId="9">
    <w:name w:val="文章"/>
    <w:basedOn w:val="1"/>
    <w:next w:val="10"/>
    <w:autoRedefine/>
    <w:qFormat/>
    <w:uiPriority w:val="0"/>
    <w:pPr>
      <w:widowControl/>
      <w:ind w:firstLine="480"/>
      <w:jc w:val="center"/>
    </w:pPr>
    <w:rPr>
      <w:rFonts w:ascii="Times New Roman" w:hAnsi="Times New Roman" w:eastAsia="宋体" w:cs="Times New Roman"/>
      <w:sz w:val="26"/>
    </w:rPr>
  </w:style>
  <w:style w:type="paragraph" w:styleId="10">
    <w:name w:val="List"/>
    <w:basedOn w:val="1"/>
    <w:next w:val="11"/>
    <w:qFormat/>
    <w:uiPriority w:val="0"/>
    <w:pPr>
      <w:ind w:left="200" w:hanging="200" w:hangingChars="200"/>
    </w:pPr>
  </w:style>
  <w:style w:type="paragraph" w:styleId="11">
    <w:name w:val="List Bullet 2"/>
    <w:basedOn w:val="1"/>
    <w:next w:val="1"/>
    <w:qFormat/>
    <w:uiPriority w:val="0"/>
    <w:pPr>
      <w:numPr>
        <w:ilvl w:val="0"/>
        <w:numId w:val="2"/>
      </w:numPr>
    </w:pPr>
  </w:style>
  <w:style w:type="paragraph" w:styleId="12">
    <w:name w:val="caption"/>
    <w:basedOn w:val="1"/>
    <w:next w:val="1"/>
    <w:qFormat/>
    <w:uiPriority w:val="0"/>
    <w:rPr>
      <w:rFonts w:ascii="Cambria" w:hAnsi="Cambria" w:eastAsia="黑体"/>
      <w:sz w:val="20"/>
      <w:szCs w:val="20"/>
    </w:rPr>
  </w:style>
  <w:style w:type="paragraph" w:styleId="13">
    <w:name w:val="annotation text"/>
    <w:basedOn w:val="1"/>
    <w:semiHidden/>
    <w:qFormat/>
    <w:uiPriority w:val="0"/>
    <w:pPr>
      <w:jc w:val="left"/>
    </w:pPr>
    <w:rPr>
      <w:kern w:val="0"/>
      <w:sz w:val="24"/>
      <w:szCs w:val="20"/>
    </w:rPr>
  </w:style>
  <w:style w:type="paragraph" w:styleId="14">
    <w:name w:val="Body Text"/>
    <w:basedOn w:val="1"/>
    <w:qFormat/>
    <w:uiPriority w:val="0"/>
    <w:pPr>
      <w:widowControl/>
      <w:snapToGrid w:val="0"/>
      <w:spacing w:before="60" w:after="160" w:line="259" w:lineRule="auto"/>
      <w:ind w:right="113"/>
    </w:pPr>
    <w:rPr>
      <w:kern w:val="0"/>
      <w:sz w:val="18"/>
      <w:szCs w:val="20"/>
    </w:rPr>
  </w:style>
  <w:style w:type="paragraph" w:styleId="15">
    <w:name w:val="Body Text Indent"/>
    <w:basedOn w:val="1"/>
    <w:qFormat/>
    <w:uiPriority w:val="0"/>
    <w:pPr>
      <w:spacing w:after="120"/>
      <w:ind w:left="420" w:leftChars="200"/>
    </w:pPr>
    <w:rPr>
      <w:kern w:val="0"/>
      <w:sz w:val="24"/>
      <w:szCs w:val="20"/>
    </w:rPr>
  </w:style>
  <w:style w:type="paragraph" w:styleId="16">
    <w:name w:val="Plain Text"/>
    <w:basedOn w:val="1"/>
    <w:qFormat/>
    <w:uiPriority w:val="0"/>
    <w:pPr>
      <w:jc w:val="center"/>
    </w:pPr>
    <w:rPr>
      <w:sz w:val="20"/>
      <w:szCs w:val="20"/>
    </w:rPr>
  </w:style>
  <w:style w:type="paragraph" w:styleId="17">
    <w:name w:val="Body Text Indent 2"/>
    <w:basedOn w:val="1"/>
    <w:next w:val="1"/>
    <w:qFormat/>
    <w:uiPriority w:val="0"/>
    <w:pPr>
      <w:spacing w:line="360" w:lineRule="auto"/>
      <w:ind w:firstLine="495"/>
    </w:pPr>
    <w:rPr>
      <w:rFonts w:ascii="宋体"/>
      <w:sz w:val="24"/>
      <w:szCs w:val="20"/>
    </w:rPr>
  </w:style>
  <w:style w:type="paragraph" w:styleId="18">
    <w:name w:val="footer"/>
    <w:basedOn w:val="1"/>
    <w:qFormat/>
    <w:uiPriority w:val="99"/>
    <w:pPr>
      <w:tabs>
        <w:tab w:val="center" w:pos="4153"/>
        <w:tab w:val="right" w:pos="8306"/>
      </w:tabs>
      <w:snapToGrid w:val="0"/>
      <w:jc w:val="left"/>
    </w:pPr>
    <w:rPr>
      <w:kern w:val="0"/>
      <w:sz w:val="18"/>
      <w:szCs w:val="20"/>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toc 1"/>
    <w:basedOn w:val="1"/>
    <w:next w:val="1"/>
    <w:qFormat/>
    <w:uiPriority w:val="0"/>
  </w:style>
  <w:style w:type="paragraph" w:styleId="21">
    <w:name w:val="index heading"/>
    <w:basedOn w:val="1"/>
    <w:next w:val="22"/>
    <w:qFormat/>
    <w:uiPriority w:val="99"/>
    <w:rPr>
      <w:szCs w:val="20"/>
    </w:rPr>
  </w:style>
  <w:style w:type="paragraph" w:styleId="22">
    <w:name w:val="index 1"/>
    <w:basedOn w:val="1"/>
    <w:next w:val="1"/>
    <w:unhideWhenUsed/>
    <w:qFormat/>
    <w:uiPriority w:val="0"/>
  </w:style>
  <w:style w:type="paragraph" w:styleId="23">
    <w:name w:val="Body Text Indent 3"/>
    <w:basedOn w:val="1"/>
    <w:qFormat/>
    <w:uiPriority w:val="0"/>
    <w:pPr>
      <w:spacing w:after="120"/>
      <w:ind w:left="420" w:leftChars="200"/>
    </w:pPr>
    <w:rPr>
      <w:sz w:val="16"/>
      <w:szCs w:val="16"/>
    </w:rPr>
  </w:style>
  <w:style w:type="paragraph" w:styleId="24">
    <w:name w:val="table of figures"/>
    <w:basedOn w:val="1"/>
    <w:next w:val="1"/>
    <w:qFormat/>
    <w:uiPriority w:val="0"/>
    <w:pPr>
      <w:jc w:val="center"/>
    </w:pPr>
    <w:rPr>
      <w:b/>
    </w:rPr>
  </w:style>
  <w:style w:type="paragraph" w:styleId="25">
    <w:name w:val="toc 2"/>
    <w:basedOn w:val="1"/>
    <w:next w:val="8"/>
    <w:semiHidden/>
    <w:qFormat/>
    <w:uiPriority w:val="0"/>
    <w:pPr>
      <w:ind w:left="420" w:leftChars="200"/>
    </w:pPr>
  </w:style>
  <w:style w:type="paragraph" w:styleId="26">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27">
    <w:name w:val="Body Text First Indent"/>
    <w:basedOn w:val="14"/>
    <w:next w:val="1"/>
    <w:qFormat/>
    <w:uiPriority w:val="99"/>
    <w:pPr>
      <w:spacing w:after="120"/>
      <w:ind w:firstLine="420" w:firstLineChars="100"/>
    </w:pPr>
  </w:style>
  <w:style w:type="paragraph" w:styleId="28">
    <w:name w:val="Body Text First Indent 2"/>
    <w:basedOn w:val="15"/>
    <w:next w:val="1"/>
    <w:qFormat/>
    <w:uiPriority w:val="0"/>
    <w:pPr>
      <w:ind w:firstLine="420" w:firstLineChars="200"/>
    </w:pPr>
    <w:rPr>
      <w:sz w:val="21"/>
    </w:rPr>
  </w:style>
  <w:style w:type="table" w:styleId="30">
    <w:name w:val="Table Grid"/>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b/>
    </w:rPr>
  </w:style>
  <w:style w:type="character" w:styleId="33">
    <w:name w:val="page number"/>
    <w:basedOn w:val="31"/>
    <w:qFormat/>
    <w:uiPriority w:val="99"/>
  </w:style>
  <w:style w:type="character" w:styleId="34">
    <w:name w:val="Hyperlink"/>
    <w:basedOn w:val="31"/>
    <w:qFormat/>
    <w:uiPriority w:val="0"/>
    <w:rPr>
      <w:color w:val="0000FF"/>
      <w:u w:val="single"/>
    </w:rPr>
  </w:style>
  <w:style w:type="paragraph" w:customStyle="1" w:styleId="35">
    <w:name w:val="xl27"/>
    <w:basedOn w:val="7"/>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36">
    <w:name w:val="列出段落1"/>
    <w:basedOn w:val="1"/>
    <w:qFormat/>
    <w:uiPriority w:val="34"/>
    <w:pPr>
      <w:widowControl/>
      <w:adjustRightInd w:val="0"/>
      <w:snapToGrid w:val="0"/>
      <w:ind w:firstLine="420" w:firstLineChars="200"/>
    </w:pPr>
    <w:rPr>
      <w:rFonts w:eastAsia="宋体" w:cs="Times New Roman"/>
      <w:szCs w:val="24"/>
    </w:rPr>
  </w:style>
  <w:style w:type="character" w:customStyle="1" w:styleId="37">
    <w:name w:val="标题 4 Char"/>
    <w:link w:val="5"/>
    <w:autoRedefine/>
    <w:qFormat/>
    <w:uiPriority w:val="0"/>
    <w:rPr>
      <w:rFonts w:ascii="宋体" w:hAnsi="宋体" w:eastAsia="宋体" w:cs="Times New Roman"/>
      <w:b/>
      <w:bCs/>
      <w:kern w:val="2"/>
      <w:sz w:val="30"/>
      <w:szCs w:val="28"/>
    </w:rPr>
  </w:style>
  <w:style w:type="paragraph" w:customStyle="1" w:styleId="38">
    <w:name w:val="Default"/>
    <w:basedOn w:val="39"/>
    <w:next w:val="1"/>
    <w:autoRedefine/>
    <w:unhideWhenUsed/>
    <w:qFormat/>
    <w:uiPriority w:val="99"/>
    <w:pPr>
      <w:autoSpaceDE w:val="0"/>
      <w:autoSpaceDN w:val="0"/>
    </w:pPr>
    <w:rPr>
      <w:rFonts w:hAnsi="宋体"/>
      <w:sz w:val="24"/>
      <w:szCs w:val="22"/>
    </w:rPr>
  </w:style>
  <w:style w:type="paragraph" w:customStyle="1" w:styleId="39">
    <w:name w:val="文本"/>
    <w:basedOn w:val="6"/>
    <w:next w:val="1"/>
    <w:qFormat/>
    <w:uiPriority w:val="0"/>
    <w:pPr>
      <w:autoSpaceDE w:val="0"/>
      <w:autoSpaceDN w:val="0"/>
      <w:ind w:firstLine="480"/>
    </w:pPr>
    <w:rPr>
      <w:rFonts w:cs="Times New Roman"/>
      <w:szCs w:val="24"/>
      <w:lang w:val="zh-CN"/>
    </w:rPr>
  </w:style>
  <w:style w:type="paragraph" w:customStyle="1" w:styleId="40">
    <w:name w:val="纯文本1"/>
    <w:basedOn w:val="1"/>
    <w:autoRedefine/>
    <w:qFormat/>
    <w:uiPriority w:val="0"/>
    <w:pPr>
      <w:adjustRightInd w:val="0"/>
    </w:pPr>
    <w:rPr>
      <w:rFonts w:ascii="宋体" w:hAnsi="Courier New"/>
    </w:rPr>
  </w:style>
  <w:style w:type="paragraph" w:customStyle="1" w:styleId="41">
    <w:name w:val="样式35"/>
    <w:basedOn w:val="1"/>
    <w:next w:val="42"/>
    <w:autoRedefine/>
    <w:qFormat/>
    <w:uiPriority w:val="0"/>
    <w:pPr>
      <w:spacing w:line="312" w:lineRule="auto"/>
      <w:ind w:firstLine="567"/>
    </w:pPr>
    <w:rPr>
      <w:rFonts w:ascii="宋体" w:hAnsi="Times New Roman" w:eastAsia="宋体" w:cs="Times New Roman"/>
    </w:rPr>
  </w:style>
  <w:style w:type="paragraph" w:customStyle="1" w:styleId="42">
    <w:name w:val="font6"/>
    <w:basedOn w:val="1"/>
    <w:next w:val="25"/>
    <w:autoRedefine/>
    <w:qFormat/>
    <w:uiPriority w:val="0"/>
    <w:pPr>
      <w:widowControl/>
      <w:spacing w:before="100" w:beforeAutospacing="1" w:after="100" w:afterAutospacing="1"/>
      <w:jc w:val="left"/>
    </w:pPr>
    <w:rPr>
      <w:rFonts w:ascii="宋体" w:hAnsi="宋体" w:eastAsia="宋体" w:cs="宋体"/>
      <w:kern w:val="0"/>
      <w:sz w:val="20"/>
    </w:rPr>
  </w:style>
  <w:style w:type="paragraph" w:customStyle="1" w:styleId="43">
    <w:name w:val="表格内格式"/>
    <w:basedOn w:val="44"/>
    <w:next w:val="45"/>
    <w:autoRedefine/>
    <w:qFormat/>
    <w:uiPriority w:val="0"/>
    <w:pPr>
      <w:spacing w:line="360" w:lineRule="exact"/>
    </w:pPr>
  </w:style>
  <w:style w:type="paragraph" w:customStyle="1" w:styleId="44">
    <w:name w:val="表格内容"/>
    <w:basedOn w:val="1"/>
    <w:next w:val="1"/>
    <w:autoRedefine/>
    <w:qFormat/>
    <w:uiPriority w:val="0"/>
    <w:pPr>
      <w:jc w:val="center"/>
    </w:pPr>
  </w:style>
  <w:style w:type="paragraph" w:customStyle="1" w:styleId="45">
    <w:name w:val="（正文）"/>
    <w:basedOn w:val="16"/>
    <w:autoRedefine/>
    <w:qFormat/>
    <w:uiPriority w:val="0"/>
    <w:pPr>
      <w:adjustRightInd w:val="0"/>
      <w:snapToGrid w:val="0"/>
      <w:spacing w:line="360" w:lineRule="auto"/>
      <w:ind w:firstLine="200" w:firstLineChars="200"/>
    </w:pPr>
    <w:rPr>
      <w:rFonts w:ascii="Times New Roman" w:hAnsi="Times New Roman"/>
      <w:kern w:val="0"/>
      <w:sz w:val="24"/>
    </w:rPr>
  </w:style>
  <w:style w:type="paragraph" w:customStyle="1" w:styleId="46">
    <w:name w:val="样式 正文文本缩进 + 行距: 1.5 倍行距"/>
    <w:basedOn w:val="15"/>
    <w:autoRedefine/>
    <w:qFormat/>
    <w:uiPriority w:val="0"/>
    <w:pPr>
      <w:ind w:left="90" w:leftChars="32" w:firstLine="560" w:firstLineChars="200"/>
    </w:pPr>
    <w:rPr>
      <w:rFonts w:cs="宋体"/>
    </w:rPr>
  </w:style>
  <w:style w:type="paragraph" w:customStyle="1" w:styleId="47">
    <w:name w:val="样式1"/>
    <w:basedOn w:val="21"/>
    <w:next w:val="1"/>
    <w:autoRedefine/>
    <w:qFormat/>
    <w:uiPriority w:val="0"/>
    <w:pPr>
      <w:spacing w:beforeLines="50" w:line="440" w:lineRule="exact"/>
      <w:ind w:left="100" w:leftChars="100"/>
    </w:pPr>
    <w:rPr>
      <w:rFonts w:ascii="宋体" w:hAnsi="宋体"/>
    </w:rPr>
  </w:style>
  <w:style w:type="paragraph" w:customStyle="1" w:styleId="48">
    <w:name w:val="Table Text"/>
    <w:basedOn w:val="1"/>
    <w:autoRedefine/>
    <w:semiHidden/>
    <w:qFormat/>
    <w:uiPriority w:val="0"/>
    <w:rPr>
      <w:rFonts w:ascii="宋体" w:hAnsi="宋体" w:eastAsia="宋体" w:cs="宋体"/>
      <w:sz w:val="24"/>
      <w:szCs w:val="24"/>
      <w:lang w:val="en-US" w:eastAsia="en-US" w:bidi="ar-SA"/>
    </w:rPr>
  </w:style>
  <w:style w:type="paragraph" w:customStyle="1" w:styleId="49">
    <w:name w:val="正文1"/>
    <w:basedOn w:val="50"/>
    <w:autoRedefine/>
    <w:qFormat/>
    <w:uiPriority w:val="99"/>
    <w:pPr>
      <w:adjustRightInd w:val="0"/>
      <w:spacing w:line="288" w:lineRule="auto"/>
      <w:jc w:val="center"/>
      <w:textAlignment w:val="baseline"/>
    </w:pPr>
    <w:rPr>
      <w:rFonts w:eastAsia="楷体_GB2312"/>
      <w:sz w:val="24"/>
    </w:rPr>
  </w:style>
  <w:style w:type="paragraph" w:customStyle="1" w:styleId="50">
    <w:name w:val="正文11"/>
    <w:basedOn w:val="1"/>
    <w:qFormat/>
    <w:uiPriority w:val="0"/>
    <w:pPr>
      <w:adjustRightInd w:val="0"/>
      <w:snapToGrid w:val="0"/>
      <w:spacing w:line="360" w:lineRule="auto"/>
      <w:ind w:firstLine="420" w:firstLineChars="200"/>
    </w:pPr>
    <w:rPr>
      <w:color w:val="000000"/>
    </w:rPr>
  </w:style>
  <w:style w:type="paragraph" w:customStyle="1" w:styleId="51">
    <w:name w:val="正文文字 6"/>
    <w:next w:val="1"/>
    <w:autoRedefine/>
    <w:qFormat/>
    <w:uiPriority w:val="0"/>
    <w:pPr>
      <w:widowControl w:val="0"/>
      <w:ind w:left="240"/>
      <w:jc w:val="both"/>
    </w:pPr>
    <w:rPr>
      <w:rFonts w:ascii="宋体" w:hAnsi="Calibri" w:eastAsia="宋体" w:cs="Times New Roman"/>
      <w:b/>
      <w:bCs/>
      <w:kern w:val="2"/>
      <w:sz w:val="32"/>
      <w:szCs w:val="32"/>
      <w:lang w:val="en-US" w:eastAsia="zh-CN" w:bidi="ar-SA"/>
    </w:rPr>
  </w:style>
  <w:style w:type="paragraph" w:customStyle="1" w:styleId="52">
    <w:name w:val="Char Char Char Char Char Char Char Char Char Char Char Char Char 字元 字元"/>
    <w:basedOn w:val="1"/>
    <w:autoRedefine/>
    <w:qFormat/>
    <w:uiPriority w:val="0"/>
    <w:rPr>
      <w:sz w:val="24"/>
    </w:rPr>
  </w:style>
  <w:style w:type="paragraph" w:customStyle="1" w:styleId="53">
    <w:name w:val="!正文"/>
    <w:basedOn w:val="1"/>
    <w:autoRedefine/>
    <w:qFormat/>
    <w:uiPriority w:val="0"/>
    <w:pPr>
      <w:spacing w:line="480" w:lineRule="exact"/>
      <w:ind w:firstLine="480" w:firstLineChars="200"/>
    </w:pPr>
    <w:rPr>
      <w:rFonts w:hAnsi="宋体" w:cs="宋体"/>
    </w:rPr>
  </w:style>
  <w:style w:type="paragraph" w:customStyle="1" w:styleId="54">
    <w:name w:val="表 图 单位"/>
    <w:basedOn w:val="1"/>
    <w:autoRedefine/>
    <w:qFormat/>
    <w:uiPriority w:val="0"/>
    <w:pPr>
      <w:jc w:val="right"/>
    </w:pPr>
    <w:rPr>
      <w:sz w:val="18"/>
      <w:szCs w:val="21"/>
    </w:rPr>
  </w:style>
  <w:style w:type="paragraph" w:customStyle="1" w:styleId="55">
    <w:name w:val="表格内文字"/>
    <w:basedOn w:val="1"/>
    <w:autoRedefine/>
    <w:qFormat/>
    <w:uiPriority w:val="0"/>
    <w:pPr>
      <w:jc w:val="center"/>
    </w:pPr>
    <w:rPr>
      <w:spacing w:val="1"/>
      <w:kern w:val="0"/>
    </w:rPr>
  </w:style>
  <w:style w:type="paragraph" w:customStyle="1" w:styleId="56">
    <w:name w:val="0正文"/>
    <w:autoRedefine/>
    <w:unhideWhenUsed/>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57">
    <w:name w:val="font21"/>
    <w:basedOn w:val="31"/>
    <w:autoRedefine/>
    <w:qFormat/>
    <w:uiPriority w:val="0"/>
    <w:rPr>
      <w:rFonts w:hint="eastAsia" w:ascii="宋体" w:hAnsi="宋体" w:eastAsia="宋体" w:cs="宋体"/>
      <w:color w:val="000000"/>
      <w:sz w:val="21"/>
      <w:szCs w:val="21"/>
      <w:u w:val="none"/>
    </w:rPr>
  </w:style>
  <w:style w:type="character" w:customStyle="1" w:styleId="58">
    <w:name w:val="font11"/>
    <w:basedOn w:val="31"/>
    <w:autoRedefine/>
    <w:qFormat/>
    <w:uiPriority w:val="0"/>
    <w:rPr>
      <w:rFonts w:hint="default" w:ascii="Times New Roman" w:hAnsi="Times New Roman" w:cs="Times New Roman"/>
      <w:color w:val="000000"/>
      <w:sz w:val="21"/>
      <w:szCs w:val="21"/>
      <w:u w:val="none"/>
    </w:rPr>
  </w:style>
  <w:style w:type="paragraph" w:customStyle="1" w:styleId="59">
    <w:name w:val="表格文字卢仁杰"/>
    <w:basedOn w:val="1"/>
    <w:autoRedefine/>
    <w:qFormat/>
    <w:uiPriority w:val="0"/>
    <w:pPr>
      <w:adjustRightInd w:val="0"/>
      <w:snapToGrid w:val="0"/>
      <w:jc w:val="center"/>
    </w:pPr>
    <w:rPr>
      <w:szCs w:val="21"/>
    </w:rPr>
  </w:style>
  <w:style w:type="paragraph" w:customStyle="1" w:styleId="60">
    <w:name w:val="表题"/>
    <w:basedOn w:val="61"/>
    <w:autoRedefine/>
    <w:qFormat/>
    <w:uiPriority w:val="0"/>
    <w:pPr>
      <w:spacing w:before="62" w:beforeLines="20" w:after="62" w:afterLines="20" w:line="240" w:lineRule="auto"/>
      <w:ind w:firstLine="0" w:firstLineChars="0"/>
      <w:jc w:val="center"/>
    </w:pPr>
    <w:rPr>
      <w:b/>
      <w:sz w:val="21"/>
      <w:szCs w:val="21"/>
    </w:rPr>
  </w:style>
  <w:style w:type="paragraph" w:customStyle="1" w:styleId="61">
    <w:name w:val="报告正文"/>
    <w:basedOn w:val="1"/>
    <w:autoRedefine/>
    <w:qFormat/>
    <w:uiPriority w:val="0"/>
    <w:pPr>
      <w:adjustRightInd w:val="0"/>
      <w:spacing w:line="288" w:lineRule="auto"/>
      <w:ind w:firstLine="472" w:firstLineChars="200"/>
    </w:pPr>
    <w:rPr>
      <w:rFonts w:ascii="仿宋_GB2312" w:eastAsia="仿宋_GB2312"/>
      <w:kern w:val="144"/>
      <w:sz w:val="24"/>
      <w:szCs w:val="20"/>
    </w:rPr>
  </w:style>
  <w:style w:type="paragraph" w:customStyle="1" w:styleId="62">
    <w:name w:val="鑫裕表文字"/>
    <w:basedOn w:val="1"/>
    <w:autoRedefine/>
    <w:qFormat/>
    <w:uiPriority w:val="0"/>
    <w:pPr>
      <w:overflowPunct w:val="0"/>
      <w:autoSpaceDE w:val="0"/>
      <w:autoSpaceDN w:val="0"/>
      <w:adjustRightInd w:val="0"/>
      <w:spacing w:line="240" w:lineRule="atLeast"/>
      <w:jc w:val="center"/>
    </w:pPr>
    <w:rPr>
      <w:kern w:val="0"/>
      <w:szCs w:val="20"/>
    </w:rPr>
  </w:style>
  <w:style w:type="paragraph" w:customStyle="1" w:styleId="63">
    <w:name w:val="注释"/>
    <w:basedOn w:val="1"/>
    <w:autoRedefine/>
    <w:qFormat/>
    <w:uiPriority w:val="0"/>
    <w:pPr>
      <w:adjustRightInd w:val="0"/>
      <w:snapToGrid w:val="0"/>
      <w:spacing w:line="360" w:lineRule="auto"/>
      <w:textAlignment w:val="baseline"/>
    </w:pPr>
    <w:rPr>
      <w:rFonts w:ascii="宋体"/>
      <w:snapToGrid w:val="0"/>
      <w:spacing w:val="4"/>
      <w:kern w:val="0"/>
    </w:rPr>
  </w:style>
  <w:style w:type="paragraph" w:customStyle="1" w:styleId="64">
    <w:name w:val="样式 小四 黑色 行距: 固定值 26 磅"/>
    <w:basedOn w:val="1"/>
    <w:autoRedefine/>
    <w:qFormat/>
    <w:uiPriority w:val="0"/>
    <w:pPr>
      <w:spacing w:line="520" w:lineRule="exact"/>
      <w:ind w:firstLine="509" w:firstLineChars="202"/>
    </w:pPr>
    <w:rPr>
      <w:rFonts w:cs="宋体"/>
      <w:color w:val="000000"/>
      <w:spacing w:val="6"/>
      <w:sz w:val="24"/>
      <w:szCs w:val="20"/>
    </w:rPr>
  </w:style>
  <w:style w:type="paragraph" w:customStyle="1" w:styleId="65">
    <w:name w:val="Table Paragraph"/>
    <w:basedOn w:val="1"/>
    <w:autoRedefine/>
    <w:unhideWhenUsed/>
    <w:qFormat/>
    <w:uiPriority w:val="1"/>
    <w:rPr>
      <w:sz w:val="24"/>
    </w:rPr>
  </w:style>
  <w:style w:type="paragraph" w:customStyle="1" w:styleId="66">
    <w:name w:val="表格标题"/>
    <w:basedOn w:val="27"/>
    <w:autoRedefine/>
    <w:qFormat/>
    <w:uiPriority w:val="0"/>
    <w:pPr>
      <w:adjustRightInd w:val="0"/>
      <w:spacing w:after="0" w:line="360" w:lineRule="auto"/>
      <w:ind w:firstLine="0" w:firstLineChars="0"/>
      <w:jc w:val="left"/>
    </w:pPr>
    <w:rPr>
      <w:rFonts w:eastAsia="黑体"/>
      <w:sz w:val="24"/>
    </w:rPr>
  </w:style>
  <w:style w:type="paragraph" w:customStyle="1" w:styleId="67">
    <w:name w:val="报告正文 Char Char"/>
    <w:basedOn w:val="1"/>
    <w:autoRedefine/>
    <w:qFormat/>
    <w:uiPriority w:val="0"/>
    <w:pPr>
      <w:adjustRightInd w:val="0"/>
      <w:snapToGrid w:val="0"/>
      <w:spacing w:line="360" w:lineRule="auto"/>
      <w:ind w:firstLine="200" w:firstLineChars="200"/>
    </w:pPr>
    <w:rPr>
      <w:rFonts w:ascii="宋体"/>
      <w:szCs w:val="20"/>
    </w:rPr>
  </w:style>
  <w:style w:type="paragraph" w:customStyle="1" w:styleId="68">
    <w:name w:val="表 图 内容"/>
    <w:basedOn w:val="69"/>
    <w:autoRedefine/>
    <w:qFormat/>
    <w:uiPriority w:val="0"/>
    <w:pPr>
      <w:jc w:val="center"/>
    </w:pPr>
    <w:rPr>
      <w:rFonts w:eastAsia="宋体"/>
      <w:color w:val="000000"/>
      <w:sz w:val="21"/>
    </w:rPr>
  </w:style>
  <w:style w:type="paragraph" w:customStyle="1" w:styleId="69">
    <w:name w:val="正  文"/>
    <w:basedOn w:val="1"/>
    <w:next w:val="1"/>
    <w:autoRedefine/>
    <w:qFormat/>
    <w:uiPriority w:val="0"/>
    <w:pPr>
      <w:spacing w:line="360" w:lineRule="auto"/>
      <w:ind w:firstLine="560" w:firstLineChars="200"/>
    </w:pPr>
    <w:rPr>
      <w:rFonts w:eastAsia="仿宋_GB2312"/>
      <w:sz w:val="28"/>
      <w:szCs w:val="28"/>
    </w:rPr>
  </w:style>
  <w:style w:type="paragraph" w:customStyle="1" w:styleId="70">
    <w:name w:val="表格"/>
    <w:basedOn w:val="16"/>
    <w:next w:val="71"/>
    <w:autoRedefine/>
    <w:qFormat/>
    <w:uiPriority w:val="0"/>
    <w:pPr>
      <w:adjustRightInd w:val="0"/>
      <w:snapToGrid w:val="0"/>
      <w:spacing w:beforeLines="10" w:afterLines="10" w:line="259" w:lineRule="auto"/>
      <w:jc w:val="center"/>
    </w:pPr>
    <w:rPr>
      <w:rFonts w:ascii="宋体"/>
      <w:kern w:val="0"/>
      <w:szCs w:val="20"/>
    </w:rPr>
  </w:style>
  <w:style w:type="paragraph" w:customStyle="1" w:styleId="71">
    <w:name w:val="正文首行"/>
    <w:basedOn w:val="6"/>
    <w:qFormat/>
    <w:uiPriority w:val="0"/>
    <w:pPr>
      <w:spacing w:line="440" w:lineRule="exact"/>
      <w:ind w:firstLine="361" w:firstLineChars="200"/>
    </w:pPr>
    <w:rPr>
      <w:rFonts w:ascii="Times New Roman" w:hAnsi="Times New Roman"/>
      <w:kern w:val="0"/>
      <w:sz w:val="24"/>
      <w:szCs w:val="20"/>
    </w:rPr>
  </w:style>
  <w:style w:type="paragraph" w:customStyle="1" w:styleId="72">
    <w:name w:val="Default1"/>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73">
    <w:name w:val="Default2"/>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74">
    <w:name w:val="font41"/>
    <w:basedOn w:val="31"/>
    <w:qFormat/>
    <w:uiPriority w:val="0"/>
    <w:rPr>
      <w:rFonts w:hint="eastAsia" w:ascii="宋体" w:hAnsi="宋体" w:eastAsia="宋体" w:cs="宋体"/>
      <w:color w:val="000000"/>
      <w:sz w:val="28"/>
      <w:szCs w:val="28"/>
      <w:u w:val="none"/>
    </w:rPr>
  </w:style>
  <w:style w:type="character" w:customStyle="1" w:styleId="75">
    <w:name w:val="font31"/>
    <w:basedOn w:val="31"/>
    <w:qFormat/>
    <w:uiPriority w:val="0"/>
    <w:rPr>
      <w:rFonts w:hint="eastAsia" w:ascii="宋体" w:hAnsi="宋体" w:eastAsia="宋体" w:cs="宋体"/>
      <w:color w:val="000000"/>
      <w:sz w:val="28"/>
      <w:szCs w:val="28"/>
      <w:u w:val="none"/>
    </w:rPr>
  </w:style>
  <w:style w:type="paragraph" w:customStyle="1" w:styleId="76">
    <w:name w:val="小四缩进2"/>
    <w:basedOn w:val="1"/>
    <w:qFormat/>
    <w:uiPriority w:val="0"/>
    <w:pPr>
      <w:spacing w:line="360" w:lineRule="auto"/>
      <w:ind w:firstLine="480" w:firstLineChars="200"/>
    </w:pPr>
    <w:rPr>
      <w:rFonts w:cs="仿宋_GB2312"/>
      <w:sz w:val="24"/>
    </w:rPr>
  </w:style>
  <w:style w:type="paragraph" w:customStyle="1" w:styleId="77">
    <w:name w:val="表标2"/>
    <w:basedOn w:val="78"/>
    <w:qFormat/>
    <w:uiPriority w:val="0"/>
    <w:pPr>
      <w:spacing w:line="240" w:lineRule="auto"/>
      <w:jc w:val="center"/>
    </w:pPr>
  </w:style>
  <w:style w:type="paragraph" w:customStyle="1" w:styleId="78">
    <w:name w:val="正文标题"/>
    <w:basedOn w:val="1"/>
    <w:qFormat/>
    <w:uiPriority w:val="0"/>
    <w:pPr>
      <w:ind w:firstLine="0" w:firstLineChars="0"/>
    </w:pPr>
    <w:rPr>
      <w:b/>
      <w:sz w:val="28"/>
    </w:rPr>
  </w:style>
  <w:style w:type="paragraph" w:customStyle="1" w:styleId="79">
    <w:name w:val="表格表头"/>
    <w:basedOn w:val="1"/>
    <w:qFormat/>
    <w:uiPriority w:val="0"/>
    <w:pPr>
      <w:adjustRightInd w:val="0"/>
      <w:snapToGrid w:val="0"/>
      <w:spacing w:line="240" w:lineRule="auto"/>
      <w:ind w:firstLine="0" w:firstLineChars="0"/>
      <w:jc w:val="center"/>
    </w:pPr>
    <w:rPr>
      <w:rFonts w:ascii="Times New Roman" w:hAnsi="Times New Roman" w:eastAsia="宋体"/>
      <w:b/>
      <w:kern w:val="0"/>
      <w:szCs w:val="21"/>
    </w:rPr>
  </w:style>
  <w:style w:type="paragraph" w:customStyle="1" w:styleId="80">
    <w:name w:val="Char5"/>
    <w:basedOn w:val="1"/>
    <w:autoRedefine/>
    <w:qFormat/>
    <w:uiPriority w:val="0"/>
    <w:pPr>
      <w:adjustRightInd w:val="0"/>
      <w:snapToGrid w:val="0"/>
      <w:spacing w:line="360" w:lineRule="auto"/>
      <w:ind w:firstLine="200" w:firstLineChars="200"/>
    </w:pPr>
    <w:rPr>
      <w:sz w:val="24"/>
    </w:rPr>
  </w:style>
  <w:style w:type="character" w:customStyle="1" w:styleId="81">
    <w:name w:val="font51"/>
    <w:basedOn w:val="31"/>
    <w:qFormat/>
    <w:uiPriority w:val="0"/>
    <w:rPr>
      <w:rFonts w:hint="default" w:ascii="Times New Roman" w:hAnsi="Times New Roman" w:cs="Times New Roman"/>
      <w:b/>
      <w:bCs/>
      <w:color w:val="000000"/>
      <w:sz w:val="21"/>
      <w:szCs w:val="21"/>
      <w:u w:val="none"/>
    </w:rPr>
  </w:style>
  <w:style w:type="character" w:customStyle="1" w:styleId="82">
    <w:name w:val="font61"/>
    <w:basedOn w:val="31"/>
    <w:qFormat/>
    <w:uiPriority w:val="0"/>
    <w:rPr>
      <w:rFonts w:hint="default" w:ascii="Times New Roman" w:hAnsi="Times New Roman" w:cs="Times New Roman"/>
      <w:b/>
      <w:bCs/>
      <w:color w:val="000000"/>
      <w:sz w:val="21"/>
      <w:szCs w:val="21"/>
      <w:u w:val="none"/>
      <w:vertAlign w:val="superscript"/>
    </w:rPr>
  </w:style>
  <w:style w:type="character" w:customStyle="1" w:styleId="83">
    <w:name w:val="font71"/>
    <w:basedOn w:val="31"/>
    <w:qFormat/>
    <w:uiPriority w:val="0"/>
    <w:rPr>
      <w:rFonts w:hint="default" w:ascii="Times New Roman" w:hAnsi="Times New Roman" w:cs="Times New Roman"/>
      <w:color w:val="000000"/>
      <w:sz w:val="21"/>
      <w:szCs w:val="21"/>
      <w:u w:val="none"/>
      <w:vertAlign w:val="subscript"/>
    </w:rPr>
  </w:style>
  <w:style w:type="character" w:customStyle="1" w:styleId="84">
    <w:name w:val="fontstyle01"/>
    <w:basedOn w:val="31"/>
    <w:autoRedefine/>
    <w:qFormat/>
    <w:uiPriority w:val="0"/>
    <w:rPr>
      <w:rFonts w:hint="eastAsia" w:ascii="宋体" w:hAnsi="宋体" w:eastAsia="宋体"/>
      <w:color w:val="000000"/>
      <w:sz w:val="24"/>
      <w:szCs w:val="24"/>
    </w:rPr>
  </w:style>
  <w:style w:type="paragraph" w:customStyle="1" w:styleId="85">
    <w:name w:val="标题二级"/>
    <w:basedOn w:val="1"/>
    <w:autoRedefine/>
    <w:qFormat/>
    <w:uiPriority w:val="0"/>
    <w:pPr>
      <w:spacing w:line="360" w:lineRule="auto"/>
      <w:ind w:firstLine="720" w:firstLineChars="200"/>
      <w:jc w:val="left"/>
    </w:pPr>
    <w:rPr>
      <w:rFonts w:ascii="Times New Roman" w:hAnsi="Times New Roman" w:eastAsia="宋体" w:cs="Times New Roman"/>
      <w:b/>
      <w:sz w:val="24"/>
      <w:szCs w:val="24"/>
    </w:rPr>
  </w:style>
  <w:style w:type="paragraph" w:customStyle="1" w:styleId="86">
    <w:name w:val="文章正文"/>
    <w:basedOn w:val="1"/>
    <w:autoRedefine/>
    <w:qFormat/>
    <w:uiPriority w:val="0"/>
    <w:pPr>
      <w:spacing w:before="156" w:beforeLines="50" w:after="156" w:afterLines="50" w:line="360" w:lineRule="auto"/>
      <w:ind w:firstLine="480" w:firstLineChars="200"/>
    </w:pPr>
    <w:rPr>
      <w:rFonts w:ascii="宋体" w:hAnsi="宋体"/>
      <w:sz w:val="24"/>
      <w:szCs w:val="24"/>
    </w:rPr>
  </w:style>
  <w:style w:type="paragraph" w:customStyle="1" w:styleId="87">
    <w:name w:val="aa正文"/>
    <w:basedOn w:val="1"/>
    <w:qFormat/>
    <w:uiPriority w:val="0"/>
    <w:pPr>
      <w:spacing w:line="360" w:lineRule="auto"/>
      <w:ind w:firstLine="200" w:firstLineChars="200"/>
    </w:pPr>
    <w:rPr>
      <w:rFonts w:ascii="Calibri" w:hAnsi="Calibri"/>
      <w:sz w:val="24"/>
      <w:szCs w:val="24"/>
    </w:rPr>
  </w:style>
  <w:style w:type="paragraph" w:customStyle="1" w:styleId="88">
    <w:name w:val="样式 (符号) 宋体 小四 行距: 1.5 倍行距"/>
    <w:basedOn w:val="1"/>
    <w:qFormat/>
    <w:uiPriority w:val="0"/>
    <w:pPr>
      <w:spacing w:line="360" w:lineRule="auto"/>
      <w:ind w:firstLine="480" w:firstLineChars="200"/>
    </w:pPr>
    <w:rPr>
      <w:rFonts w:ascii="Calibri" w:hAnsi="宋体" w:cs="宋体"/>
      <w:sz w:val="24"/>
      <w:szCs w:val="21"/>
    </w:rPr>
  </w:style>
  <w:style w:type="character" w:customStyle="1" w:styleId="89">
    <w:name w:val="font91"/>
    <w:basedOn w:val="31"/>
    <w:qFormat/>
    <w:uiPriority w:val="0"/>
    <w:rPr>
      <w:rFonts w:hint="default" w:ascii="Times New Roman" w:hAnsi="Times New Roman" w:cs="Times New Roman"/>
      <w:b/>
      <w:bCs/>
      <w:color w:val="000000"/>
      <w:sz w:val="21"/>
      <w:szCs w:val="21"/>
      <w:u w:val="none"/>
    </w:rPr>
  </w:style>
  <w:style w:type="character" w:customStyle="1" w:styleId="90">
    <w:name w:val="font101"/>
    <w:basedOn w:val="31"/>
    <w:qFormat/>
    <w:uiPriority w:val="0"/>
    <w:rPr>
      <w:rFonts w:hint="default" w:ascii="Times New Roman" w:hAnsi="Times New Roman" w:cs="Times New Roman"/>
      <w:b/>
      <w:bCs/>
      <w:color w:val="000000"/>
      <w:sz w:val="21"/>
      <w:szCs w:val="21"/>
      <w:u w:val="none"/>
      <w:vertAlign w:val="superscript"/>
    </w:rPr>
  </w:style>
  <w:style w:type="character" w:customStyle="1" w:styleId="91">
    <w:name w:val="font81"/>
    <w:basedOn w:val="31"/>
    <w:qFormat/>
    <w:uiPriority w:val="0"/>
    <w:rPr>
      <w:rFonts w:hint="default" w:ascii="Times New Roman" w:hAnsi="Times New Roman" w:cs="Times New Roman"/>
      <w:color w:val="FF0000"/>
      <w:sz w:val="21"/>
      <w:szCs w:val="21"/>
      <w:u w:val="none"/>
    </w:rPr>
  </w:style>
  <w:style w:type="paragraph" w:customStyle="1" w:styleId="92">
    <w:name w:val="(文字) (文字)"/>
    <w:basedOn w:val="1"/>
    <w:qFormat/>
    <w:uiPriority w:val="0"/>
    <w:rPr>
      <w:szCs w:val="20"/>
    </w:rPr>
  </w:style>
  <w:style w:type="paragraph" w:customStyle="1" w:styleId="93">
    <w:name w:val="样式 样式 样式 小四 首行缩进:  2.25 字符 + 首行缩进:  2.25 字符 + 首行缩进:  2 字符"/>
    <w:basedOn w:val="1"/>
    <w:qFormat/>
    <w:uiPriority w:val="0"/>
    <w:pPr>
      <w:spacing w:line="440" w:lineRule="exact"/>
      <w:ind w:firstLine="200" w:firstLineChars="200"/>
    </w:pPr>
    <w:rPr>
      <w:sz w:val="24"/>
    </w:rPr>
  </w:style>
  <w:style w:type="paragraph" w:customStyle="1" w:styleId="94">
    <w:name w:val="表格内容居中"/>
    <w:qFormat/>
    <w:uiPriority w:val="0"/>
    <w:pPr>
      <w:adjustRightInd w:val="0"/>
      <w:snapToGrid w:val="0"/>
      <w:jc w:val="center"/>
    </w:pPr>
    <w:rPr>
      <w:rFonts w:ascii="Times New Roman" w:hAnsi="Times New Roman" w:eastAsia="宋体" w:cs="Times New Roman"/>
      <w:sz w:val="21"/>
      <w:szCs w:val="21"/>
      <w:lang w:val="en-US" w:eastAsia="zh-CN" w:bidi="ar-SA"/>
    </w:rPr>
  </w:style>
  <w:style w:type="paragraph" w:customStyle="1" w:styleId="95">
    <w:name w:val="表内"/>
    <w:basedOn w:val="96"/>
    <w:qFormat/>
    <w:uiPriority w:val="0"/>
    <w:pPr>
      <w:spacing w:line="240" w:lineRule="auto"/>
      <w:ind w:firstLine="0" w:firstLineChars="0"/>
      <w:jc w:val="center"/>
    </w:pPr>
    <w:rPr>
      <w:sz w:val="21"/>
    </w:rPr>
  </w:style>
  <w:style w:type="paragraph" w:customStyle="1" w:styleId="96">
    <w:name w:val="文"/>
    <w:basedOn w:val="1"/>
    <w:qFormat/>
    <w:uiPriority w:val="0"/>
    <w:pPr>
      <w:ind w:firstLine="480"/>
    </w:pPr>
  </w:style>
  <w:style w:type="paragraph" w:customStyle="1" w:styleId="97">
    <w:name w:val="表字体"/>
    <w:basedOn w:val="1"/>
    <w:next w:val="1"/>
    <w:qFormat/>
    <w:uiPriority w:val="0"/>
    <w:pPr>
      <w:spacing w:line="240" w:lineRule="auto"/>
      <w:jc w:val="center"/>
    </w:pPr>
    <w:rPr>
      <w:sz w:val="21"/>
    </w:rPr>
  </w:style>
  <w:style w:type="paragraph" w:customStyle="1" w:styleId="98">
    <w:name w:val="表格内容 ylp"/>
    <w:qFormat/>
    <w:uiPriority w:val="0"/>
    <w:pPr>
      <w:widowControl w:val="0"/>
      <w:tabs>
        <w:tab w:val="center" w:pos="4153"/>
        <w:tab w:val="right" w:pos="8306"/>
      </w:tabs>
      <w:jc w:val="center"/>
    </w:pPr>
    <w:rPr>
      <w:rFonts w:ascii="Times New Roman" w:hAnsi="Times New Roman" w:eastAsia="宋体" w:cs="Times New Roman"/>
      <w:color w:val="000000"/>
      <w:kern w:val="2"/>
      <w:sz w:val="21"/>
      <w:szCs w:val="21"/>
      <w:lang w:val="en-US" w:eastAsia="zh-CN" w:bidi="ar-SA"/>
    </w:rPr>
  </w:style>
  <w:style w:type="paragraph" w:customStyle="1" w:styleId="99">
    <w:name w:val="表标题"/>
    <w:basedOn w:val="1"/>
    <w:qFormat/>
    <w:uiPriority w:val="0"/>
    <w:pPr>
      <w:spacing w:line="240" w:lineRule="auto"/>
      <w:jc w:val="center"/>
    </w:pPr>
    <w:rPr>
      <w:b/>
      <w:kern w:val="0"/>
      <w:sz w:val="21"/>
      <w:szCs w:val="20"/>
    </w:rPr>
  </w:style>
  <w:style w:type="table" w:customStyle="1" w:styleId="100">
    <w:name w:val="Table Normal"/>
    <w:semiHidden/>
    <w:unhideWhenUsed/>
    <w:qFormat/>
    <w:uiPriority w:val="0"/>
    <w:tblPr>
      <w:tblCellMar>
        <w:top w:w="0" w:type="dxa"/>
        <w:left w:w="0" w:type="dxa"/>
        <w:bottom w:w="0" w:type="dxa"/>
        <w:right w:w="0" w:type="dxa"/>
      </w:tblCellMar>
    </w:tblPr>
  </w:style>
  <w:style w:type="paragraph" w:customStyle="1" w:styleId="101">
    <w:name w:val="表格1"/>
    <w:basedOn w:val="1"/>
    <w:qFormat/>
    <w:uiPriority w:val="0"/>
    <w:pPr>
      <w:adjustRightInd w:val="0"/>
      <w:spacing w:line="400" w:lineRule="atLeast"/>
      <w:jc w:val="center"/>
    </w:pPr>
    <w:rPr>
      <w:kern w:val="0"/>
    </w:rPr>
  </w:style>
  <w:style w:type="character" w:customStyle="1" w:styleId="102">
    <w:name w:val="font01"/>
    <w:basedOn w:val="31"/>
    <w:qFormat/>
    <w:uiPriority w:val="0"/>
    <w:rPr>
      <w:rFonts w:hint="eastAsia" w:ascii="宋体" w:hAnsi="宋体" w:eastAsia="宋体" w:cs="宋体"/>
      <w:color w:val="000000"/>
      <w:sz w:val="18"/>
      <w:szCs w:val="18"/>
      <w:u w:val="none"/>
    </w:rPr>
  </w:style>
  <w:style w:type="paragraph" w:styleId="103">
    <w:name w:val="List Paragraph"/>
    <w:basedOn w:val="1"/>
    <w:qFormat/>
    <w:uiPriority w:val="1"/>
    <w:pPr>
      <w:ind w:firstLine="420" w:firstLineChars="200"/>
    </w:pPr>
  </w:style>
  <w:style w:type="paragraph" w:customStyle="1" w:styleId="104">
    <w:name w:val="表字居中O"/>
    <w:next w:val="1"/>
    <w:qFormat/>
    <w:uiPriority w:val="0"/>
    <w:pPr>
      <w:widowControl w:val="0"/>
      <w:adjustRightInd w:val="0"/>
      <w:jc w:val="both"/>
      <w:textAlignment w:val="baseline"/>
    </w:pPr>
    <w:rPr>
      <w:rFonts w:ascii="Times New Roman" w:hAnsi="Times New Roman" w:eastAsia="宋体" w:cs="Times New Roman"/>
      <w:spacing w:val="-4"/>
      <w:sz w:val="21"/>
      <w:szCs w:val="21"/>
      <w:lang w:val="en-US" w:eastAsia="zh-CN" w:bidi="ar-SA"/>
    </w:rPr>
  </w:style>
  <w:style w:type="paragraph" w:customStyle="1" w:styleId="105">
    <w:name w:val="表文字"/>
    <w:basedOn w:val="1"/>
    <w:qFormat/>
    <w:uiPriority w:val="0"/>
    <w:pPr>
      <w:overflowPunct w:val="0"/>
      <w:autoSpaceDE w:val="0"/>
      <w:autoSpaceDN w:val="0"/>
      <w:adjustRightInd w:val="0"/>
      <w:spacing w:line="240" w:lineRule="atLeast"/>
      <w:textAlignment w:val="baseline"/>
    </w:pPr>
    <w:rPr>
      <w:rFonts w:eastAsia="宋体"/>
      <w:sz w:val="24"/>
      <w:szCs w:val="21"/>
    </w:rPr>
  </w:style>
  <w:style w:type="paragraph" w:customStyle="1" w:styleId="106">
    <w:name w:val="正文小四"/>
    <w:autoRedefine/>
    <w:qFormat/>
    <w:uiPriority w:val="0"/>
    <w:pPr>
      <w:ind w:firstLine="360" w:firstLineChars="150"/>
    </w:pPr>
    <w:rPr>
      <w:rFonts w:ascii="宋体" w:hAnsi="宋体" w:eastAsia="宋体" w:cs="Times New Roman"/>
      <w:kern w:val="2"/>
      <w:sz w:val="24"/>
      <w:szCs w:val="24"/>
      <w:lang w:val="en-US" w:eastAsia="zh-CN" w:bidi="ar-SA"/>
    </w:rPr>
  </w:style>
  <w:style w:type="paragraph" w:customStyle="1" w:styleId="107">
    <w:name w:val=" Char1"/>
    <w:basedOn w:val="1"/>
    <w:qFormat/>
    <w:uiPriority w:val="0"/>
    <w:pPr>
      <w:spacing w:line="360" w:lineRule="auto"/>
      <w:ind w:firstLine="200" w:firstLineChars="200"/>
    </w:pPr>
    <w:rPr>
      <w:rFonts w:ascii="宋体"/>
      <w:kern w:val="0"/>
      <w:sz w:val="24"/>
      <w:szCs w:val="20"/>
    </w:rPr>
  </w:style>
  <w:style w:type="paragraph" w:customStyle="1" w:styleId="108">
    <w:name w:val="样式 样式 行距: 1.5 倍行距 + 首行缩进:  2 字符"/>
    <w:basedOn w:val="1"/>
    <w:qFormat/>
    <w:uiPriority w:val="0"/>
    <w:pPr>
      <w:adjustRightInd w:val="0"/>
      <w:snapToGrid w:val="0"/>
      <w:spacing w:line="360" w:lineRule="auto"/>
      <w:ind w:firstLine="480" w:firstLineChars="200"/>
    </w:pPr>
    <w:rPr>
      <w:sz w:val="24"/>
      <w:szCs w:val="20"/>
    </w:rPr>
  </w:style>
  <w:style w:type="paragraph" w:customStyle="1" w:styleId="109">
    <w:name w:val="图表标题"/>
    <w:basedOn w:val="24"/>
    <w:next w:val="70"/>
    <w:qFormat/>
    <w:uiPriority w:val="0"/>
    <w:pPr>
      <w:adjustRightInd w:val="0"/>
      <w:snapToGrid w:val="0"/>
      <w:spacing w:before="0" w:beforeLines="0" w:after="0" w:afterLines="0" w:line="240" w:lineRule="auto"/>
      <w:jc w:val="center"/>
      <w:outlineLvl w:val="4"/>
    </w:pPr>
    <w:rPr>
      <w:rFonts w:eastAsia="宋体"/>
      <w:bCs/>
      <w:snapToGrid w:val="0"/>
      <w:spacing w:val="0"/>
      <w:sz w:val="21"/>
    </w:rPr>
  </w:style>
  <w:style w:type="paragraph" w:customStyle="1" w:styleId="110">
    <w:name w:val="表格文字"/>
    <w:basedOn w:val="111"/>
    <w:next w:val="1"/>
    <w:qFormat/>
    <w:uiPriority w:val="0"/>
    <w:pPr>
      <w:adjustRightInd w:val="0"/>
      <w:snapToGrid w:val="0"/>
      <w:spacing w:line="240" w:lineRule="auto"/>
      <w:ind w:firstLine="0"/>
      <w:jc w:val="center"/>
      <w:textAlignment w:val="center"/>
    </w:pPr>
    <w:rPr>
      <w:rFonts w:ascii="Times New Roman" w:hAnsi="Times New Roman" w:eastAsia="宋体"/>
      <w:sz w:val="21"/>
      <w:szCs w:val="18"/>
    </w:rPr>
  </w:style>
  <w:style w:type="paragraph" w:customStyle="1" w:styleId="111">
    <w:name w:val="正文格式"/>
    <w:basedOn w:val="1"/>
    <w:qFormat/>
    <w:uiPriority w:val="0"/>
    <w:pPr>
      <w:spacing w:line="360" w:lineRule="auto"/>
      <w:ind w:firstLine="560"/>
      <w:jc w:val="both"/>
    </w:pPr>
    <w:rPr>
      <w:rFonts w:ascii="宋体" w:hAnsi="宋体"/>
      <w:sz w:val="28"/>
      <w:szCs w:val="28"/>
    </w:rPr>
  </w:style>
  <w:style w:type="paragraph" w:customStyle="1" w:styleId="112">
    <w:name w:val="样式 行距: 固定值 24 磅 首行缩进:  2 字符"/>
    <w:basedOn w:val="1"/>
    <w:qFormat/>
    <w:uiPriority w:val="0"/>
    <w:pPr>
      <w:spacing w:line="480" w:lineRule="exact"/>
      <w:ind w:firstLine="480" w:firstLineChars="200"/>
    </w:pPr>
    <w:rPr>
      <w:rFonts w:cs="宋体"/>
      <w:szCs w:val="2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20.jpeg"/><Relationship Id="rId33" Type="http://schemas.openxmlformats.org/officeDocument/2006/relationships/image" Target="media/image19.jpeg"/><Relationship Id="rId32" Type="http://schemas.openxmlformats.org/officeDocument/2006/relationships/image" Target="media/image18.jpeg"/><Relationship Id="rId31" Type="http://schemas.openxmlformats.org/officeDocument/2006/relationships/image" Target="media/image17.jpeg"/><Relationship Id="rId30" Type="http://schemas.openxmlformats.org/officeDocument/2006/relationships/image" Target="media/image16.png"/><Relationship Id="rId3" Type="http://schemas.openxmlformats.org/officeDocument/2006/relationships/footer" Target="footer1.xml"/><Relationship Id="rId29" Type="http://schemas.openxmlformats.org/officeDocument/2006/relationships/image" Target="media/image15.jpeg"/><Relationship Id="rId28" Type="http://schemas.openxmlformats.org/officeDocument/2006/relationships/image" Target="media/image14.png"/><Relationship Id="rId27" Type="http://schemas.openxmlformats.org/officeDocument/2006/relationships/image" Target="media/image13.jpeg"/><Relationship Id="rId26" Type="http://schemas.openxmlformats.org/officeDocument/2006/relationships/image" Target="media/image12.wmf"/><Relationship Id="rId25" Type="http://schemas.openxmlformats.org/officeDocument/2006/relationships/image" Target="media/image11.wmf"/><Relationship Id="rId24" Type="http://schemas.openxmlformats.org/officeDocument/2006/relationships/oleObject" Target="embeddings/oleObject6.bin"/><Relationship Id="rId23" Type="http://schemas.openxmlformats.org/officeDocument/2006/relationships/image" Target="media/image10.wmf"/><Relationship Id="rId22" Type="http://schemas.openxmlformats.org/officeDocument/2006/relationships/oleObject" Target="embeddings/oleObject5.bin"/><Relationship Id="rId21" Type="http://schemas.openxmlformats.org/officeDocument/2006/relationships/image" Target="media/image9.wmf"/><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7.wmf"/><Relationship Id="rId17" Type="http://schemas.openxmlformats.org/officeDocument/2006/relationships/image" Target="media/image6.png"/><Relationship Id="rId16" Type="http://schemas.openxmlformats.org/officeDocument/2006/relationships/image" Target="media/image5.wmf"/><Relationship Id="rId15" Type="http://schemas.openxmlformats.org/officeDocument/2006/relationships/oleObject" Target="embeddings/oleObject3.bin"/><Relationship Id="rId14" Type="http://schemas.openxmlformats.org/officeDocument/2006/relationships/image" Target="media/image4.png"/><Relationship Id="rId13" Type="http://schemas.openxmlformats.org/officeDocument/2006/relationships/image" Target="media/image3.emf"/><Relationship Id="rId12" Type="http://schemas.openxmlformats.org/officeDocument/2006/relationships/oleObject" Target="embeddings/oleObject2.bin"/><Relationship Id="rId11" Type="http://schemas.openxmlformats.org/officeDocument/2006/relationships/image" Target="media/image2.png"/><Relationship Id="rId10" Type="http://schemas.openxmlformats.org/officeDocument/2006/relationships/image" Target="media/image1.em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12535</Words>
  <Characters>13453</Characters>
  <Lines>0</Lines>
  <Paragraphs>0</Paragraphs>
  <TotalTime>3</TotalTime>
  <ScaleCrop>false</ScaleCrop>
  <LinksUpToDate>false</LinksUpToDate>
  <CharactersWithSpaces>13824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2024-07-26T07:14:00Z</dcterms:created>
  <dc:creator>WPS_1621395920</dc:creator>
  <cp:lastModifiedBy>＊＊沁园惊鸿＊＊</cp:lastModifiedBy>
  <cp:lastPrinted>2024-10-14T08:02:00Z</cp:lastPrinted>
  <dcterms:modified xsi:type="dcterms:W3CDTF">2025-10-15T08:49:42Z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B31DE2C7E2644A2998F7F7199E8BDD31_13</vt:lpwstr>
  </property>
  <property fmtid="{D5CDD505-2E9C-101B-9397-08002B2CF9AE}" pid="4" name="KSOTemplateDocerSaveRecord">
    <vt:lpwstr>eyJoZGlkIjoiY2Q2NmI5ZDcyOTIwZmM1N2RmZTczMzMzODQ2NDI5ZDEiLCJ1c2VySWQiOiIxMjgyMzI5MjM3In0=</vt:lpwstr>
  </property>
</Properties>
</file>